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21 tháng 01 năm 2027</w:t>
      </w:r>
      <w:r>
        <w:rPr>
          <w:rFonts w:ascii="Times New Roman" w:hAnsi="Times New Roman"/>
          <w:sz w:val="24"/>
        </w:rPr>
        <w:t xml:space="preserve">    Họ và tên giáo viên: Lê Thuỳ Dung</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17: Một số ngành công nghiệp</w:t>
      </w:r>
    </w:p>
    <w:p>
      <w:pPr>
        <w:spacing w:before="0" w:after="40"/>
        <w:jc w:val="center"/>
      </w:pPr>
      <w:r>
        <w:rPr>
          <w:rFonts w:ascii="Times New Roman" w:hAnsi="Times New Roman"/>
          <w:b w:val="0"/>
          <w:i w:val="0"/>
          <w:sz w:val="24"/>
        </w:rPr>
        <w:t>Môn học: Địa lí; lớp: 12</w:t>
      </w:r>
    </w:p>
    <w:p>
      <w:pPr>
        <w:spacing w:before="0" w:after="120"/>
        <w:jc w:val="center"/>
      </w:pPr>
      <w:r>
        <w:rPr>
          <w:rFonts w:ascii="Times New Roman" w:hAnsi="Times New Roman"/>
          <w:b w:val="0"/>
          <w:i w:val="0"/>
          <w:sz w:val="24"/>
        </w:rPr>
        <w:t>Thời gian thực hiện: 3 tiết (tiết 30, 31, 32)</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Trình bày được đặc điểm phát triển và phân bố của các ngành: khai thác than–dầu khí; sản xuất điện; điện tử–máy tính; chế biến thực phẩm và đồ uống; dệt may; giày dép.</w:t>
      </w:r>
    </w:p>
    <w:p>
      <w:pPr>
        <w:spacing w:before="0" w:after="80"/>
      </w:pPr>
      <w:r>
        <w:rPr>
          <w:rFonts w:ascii="Times New Roman" w:hAnsi="Times New Roman"/>
          <w:b w:val="0"/>
          <w:i w:val="0"/>
          <w:sz w:val="24"/>
        </w:rPr>
        <w:t>- Phân tích được thế mạnh và hướng phát triển từng ngành dựa trên số liệu và bản đồ.</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nhận thức: đọc bản đồ công nghiệp, phân tích số liệu từng ngành.</w:t>
      </w:r>
    </w:p>
    <w:p>
      <w:pPr>
        <w:spacing w:before="0" w:after="80"/>
      </w:pPr>
      <w:r>
        <w:rPr>
          <w:rFonts w:ascii="Times New Roman" w:hAnsi="Times New Roman"/>
          <w:b w:val="0"/>
          <w:i w:val="0"/>
          <w:sz w:val="24"/>
        </w:rPr>
        <w:t xml:space="preserve">  + Năng lực tìm hiểu địa lí: sử dụng Atlat và Internet để tra cứu thông tin các ngành công nghiệp.</w:t>
      </w:r>
    </w:p>
    <w:p>
      <w:pPr>
        <w:spacing w:before="0" w:after="80"/>
      </w:pPr>
      <w:r>
        <w:rPr>
          <w:rFonts w:ascii="Times New Roman" w:hAnsi="Times New Roman"/>
          <w:b w:val="0"/>
          <w:i w:val="0"/>
          <w:sz w:val="24"/>
        </w:rPr>
        <w:t xml:space="preserve">  + Năng lực vận dụng: liên hệ ngành điện (thuỷ điện Ia Ly), chế biến cà phê, dệt may với thực tiễn Gia Lai.</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tự hào về thành tựu công nghiệp VN.</w:t>
      </w:r>
    </w:p>
    <w:p>
      <w:pPr>
        <w:spacing w:before="0" w:after="80"/>
      </w:pPr>
      <w:r>
        <w:rPr>
          <w:rFonts w:ascii="Times New Roman" w:hAnsi="Times New Roman"/>
          <w:b w:val="0"/>
          <w:i w:val="0"/>
          <w:sz w:val="24"/>
        </w:rPr>
        <w:t>- Chăm chỉ: tích cực hoàn thành nhiệm vụ nhóm.</w:t>
      </w:r>
    </w:p>
    <w:p>
      <w:pPr>
        <w:spacing w:before="0" w:after="80"/>
      </w:pPr>
      <w:r>
        <w:rPr>
          <w:rFonts w:ascii="Times New Roman" w:hAnsi="Times New Roman"/>
          <w:b w:val="0"/>
          <w:i w:val="0"/>
          <w:sz w:val="24"/>
        </w:rPr>
        <w:t>- Trách nhiệm: ý thức bảo vệ môi trường trong khai thác tài nguyên.</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+ 1.1.NC1b: Tra cứu dữ liệu ngành từ Bộ Công Thương (moit.gov.vn) và Tập đoàn Điện lực VN (evn.com.vn).</w:t>
      </w:r>
    </w:p>
    <w:p>
      <w:pPr>
        <w:spacing w:before="0" w:after="80"/>
      </w:pPr>
      <w:r>
        <w:rPr>
          <w:rFonts w:ascii="Times New Roman" w:hAnsi="Times New Roman"/>
          <w:b w:val="0"/>
          <w:i w:val="0"/>
          <w:sz w:val="24"/>
        </w:rPr>
        <w:t>+ 3.1.NC1a: Tạo slide/poster giới thiệu 1 ngành công nghiệp và chia sẻ lên Classroom.</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Internet.</w:t>
      </w:r>
    </w:p>
    <w:p>
      <w:pPr>
        <w:spacing w:before="0" w:after="80"/>
      </w:pPr>
      <w:r>
        <w:rPr>
          <w:rFonts w:ascii="Times New Roman" w:hAnsi="Times New Roman"/>
          <w:b w:val="0"/>
          <w:i w:val="0"/>
          <w:sz w:val="24"/>
        </w:rPr>
        <w:t>- HS: Điện thoại thông minh.</w:t>
      </w:r>
    </w:p>
    <w:p>
      <w:pPr>
        <w:spacing w:before="0" w:after="80"/>
      </w:pPr>
      <w:r>
        <w:rPr>
          <w:rFonts w:ascii="Times New Roman" w:hAnsi="Times New Roman"/>
          <w:b w:val="0"/>
          <w:i w:val="0"/>
          <w:sz w:val="24"/>
        </w:rPr>
        <w:t>- Bản đồ công nghiệp chung VN; ảnh đại diện 6 ngành.</w:t>
      </w:r>
    </w:p>
    <w:p>
      <w:pPr>
        <w:spacing w:before="0" w:after="80"/>
      </w:pPr>
      <w:r>
        <w:rPr>
          <w:rFonts w:ascii="Times New Roman" w:hAnsi="Times New Roman"/>
          <w:b w:val="0"/>
          <w:i w:val="0"/>
          <w:sz w:val="24"/>
        </w:rPr>
        <w:t>- Atlat Địa lí VN.</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Địa lí 12.</w:t>
      </w:r>
    </w:p>
    <w:p>
      <w:pPr>
        <w:spacing w:before="0" w:after="80"/>
      </w:pPr>
      <w:r>
        <w:rPr>
          <w:rFonts w:ascii="Times New Roman" w:hAnsi="Times New Roman"/>
          <w:b w:val="0"/>
          <w:i w:val="0"/>
          <w:sz w:val="24"/>
        </w:rPr>
        <w:t>- Bảng số liệu sản lượng điện, than, dầu thô, vải, giày dép VN 2010–2023.</w:t>
      </w:r>
    </w:p>
    <w:p>
      <w:pPr>
        <w:spacing w:before="0" w:after="80"/>
      </w:pPr>
      <w:r>
        <w:rPr>
          <w:rFonts w:ascii="Times New Roman" w:hAnsi="Times New Roman"/>
          <w:b w:val="0"/>
          <w:i w:val="0"/>
          <w:sz w:val="24"/>
        </w:rPr>
        <w:t>- Phiếu học tập số 1, 2, 3.</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val="0"/>
          <w:i/>
          <w:sz w:val="24"/>
        </w:rPr>
        <w:t>Phân bố: HĐ1 (7') – TIẾT 30: Khai khoáng + Điện (38') – TIẾT 31: Điện tử + Chế biến TP (38') – TIẾT 32: Dệt may + Giày dép (25') + HĐ3 (13') + HĐ4 (5').</w:t>
      </w:r>
    </w:p>
    <w:p>
      <w:pPr>
        <w:spacing w:before="120" w:after="60"/>
      </w:pPr>
      <w:r>
        <w:rPr>
          <w:rFonts w:ascii="Times New Roman" w:hAnsi="Times New Roman"/>
          <w:b/>
          <w:i w:val="0"/>
          <w:color w:val="1F40AE"/>
          <w:sz w:val="26"/>
        </w:rPr>
        <w:t>HOẠT ĐỘNG 1: MỞ ĐẦU (7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Khởi động bằng trò chơi nhận biết sản phẩm công nghiệp VN xuất khẩu.</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Trò chơi: GV chiếu 8 ảnh sản phẩm xuất khẩu VN (điện thoại Samsung Bắc Ninh, dầu thô, than Quảng Ninh, vải dệt, giày Nike, thuỷ điện, tôm xuất khẩu, cà phê). HS đoán ngành sản xuất tương ứng.</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Câu trả lời của HS; nhận biết được các ngành CN chủ lực của VN.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sản phẩm, cho HS giơ tay đoán ngành (30 giây/ảnh).</w:t>
      </w:r>
    </w:p>
    <w:p>
      <w:pPr>
        <w:spacing w:before="0" w:after="80"/>
      </w:pPr>
      <w:r>
        <w:rPr>
          <w:rFonts w:ascii="Times New Roman" w:hAnsi="Times New Roman"/>
          <w:b w:val="0"/>
          <w:i w:val="0"/>
          <w:sz w:val="24"/>
        </w:rPr>
        <w:t>Bước 2 – Thực hiện: HS quan sát và đoán.</w:t>
      </w:r>
    </w:p>
    <w:p>
      <w:pPr>
        <w:spacing w:before="0" w:after="80"/>
      </w:pPr>
      <w:r>
        <w:rPr>
          <w:rFonts w:ascii="Times New Roman" w:hAnsi="Times New Roman"/>
          <w:b w:val="0"/>
          <w:i w:val="0"/>
          <w:sz w:val="24"/>
        </w:rPr>
        <w:t>Bước 3 – Báo cáo: GV công bố đáp án.</w:t>
      </w:r>
    </w:p>
    <w:p>
      <w:pPr>
        <w:spacing w:before="0" w:after="80"/>
      </w:pPr>
      <w:r>
        <w:rPr>
          <w:rFonts w:ascii="Times New Roman" w:hAnsi="Times New Roman"/>
          <w:b w:val="0"/>
          <w:i w:val="0"/>
          <w:sz w:val="24"/>
        </w:rPr>
        <w:t>Bước 4 – Kết luận: GV dẫn dắt: Đây là 6 ngành công nghiệp quan trọng của VN mà Bài 17 sẽ phân tích sâu.</w:t>
      </w:r>
    </w:p>
    <w:p>
      <w:pPr>
        <w:spacing w:before="120" w:after="60"/>
      </w:pPr>
      <w:r>
        <w:rPr>
          <w:rFonts w:ascii="Times New Roman" w:hAnsi="Times New Roman"/>
          <w:b/>
          <w:i w:val="0"/>
          <w:color w:val="1F40AE"/>
          <w:sz w:val="26"/>
        </w:rPr>
        <w:t>HOẠT ĐỘNG 2: HÌNH THÀNH KIẾN THỨC MỚI (90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đặc điểm phát triển và phân bố của 6 nhóm ngành CN chủ lực.</w:t>
      </w:r>
    </w:p>
    <w:p>
      <w:pPr>
        <w:spacing w:before="0" w:after="80"/>
      </w:pPr>
      <w:r>
        <w:rPr>
          <w:rFonts w:ascii="Times New Roman" w:hAnsi="Times New Roman"/>
          <w:b w:val="0"/>
          <w:i w:val="0"/>
          <w:sz w:val="24"/>
        </w:rPr>
        <w:t>- 1.1.NC1b: Tra cứu dữ liệu từ moit.gov.vn và evn.com.vn.</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Tổ chức theo mô hình jigsaw: 6 nhóm chuyên gia, mỗi nhóm phụ trách 1 ngành. TIẾT 30 – Nhóm 1 (Khai thác than–dầu khí) + Nhóm 2 (Điện). TIẾT 31 – Nhóm 3 (Điện tử–máy tính) + Nhóm 4 (Chế biến thực phẩm–đồ uống). TIẾT 32 – Nhóm 5 (Dệt may) + Nhóm 6 (Giày dép). Sau đó mỗi nhóm trình bày để cả lớp ghi chép.</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học tập của từng nhóm (đặc điểm phát triển, phân bố, thế mạnh, hướng phát triển).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nhóm và giao phiếu HT. Yêu cầu mỗi nhóm tra số liệu mới nhất từ Internet. Mỗi nhóm có 15 phút chuẩn bị, 5 phút trình bày.</w:t>
      </w:r>
    </w:p>
    <w:p>
      <w:pPr>
        <w:spacing w:before="0" w:after="80"/>
      </w:pPr>
      <w:r>
        <w:rPr>
          <w:rFonts w:ascii="Times New Roman" w:hAnsi="Times New Roman"/>
          <w:b w:val="0"/>
          <w:i w:val="0"/>
          <w:sz w:val="24"/>
        </w:rPr>
        <w:t>Bước 2 – Thực hiện: Các nhóm đọc SGK, tra cứu Internet, hoàn thành phiếu HT.</w:t>
      </w:r>
    </w:p>
    <w:p>
      <w:pPr>
        <w:spacing w:before="0" w:after="80"/>
      </w:pPr>
      <w:r>
        <w:rPr>
          <w:rFonts w:ascii="Times New Roman" w:hAnsi="Times New Roman"/>
          <w:b w:val="0"/>
          <w:i w:val="0"/>
          <w:sz w:val="24"/>
        </w:rPr>
        <w:t>Bước 3 – Báo cáo: Từng nhóm trình bày trước lớp; các nhóm khác ghi chép vào phiếu tổng hợp.</w:t>
      </w:r>
    </w:p>
    <w:p>
      <w:pPr>
        <w:spacing w:before="0" w:after="80"/>
      </w:pPr>
      <w:r>
        <w:rPr>
          <w:rFonts w:ascii="Times New Roman" w:hAnsi="Times New Roman"/>
          <w:b w:val="0"/>
          <w:i w:val="0"/>
          <w:sz w:val="24"/>
        </w:rPr>
        <w:t>Bước 4 – Kết luận: GV nhận xét, bổ sung, chốt kiến thức từng ngành. Liên hệ Gia Lai: thuỷ điện Ia Ly, An Khê; chế biến cà phê; mía đường Ayun Pa.</w:t>
      </w:r>
    </w:p>
    <w:p>
      <w:pPr>
        <w:spacing w:before="120" w:after="60"/>
      </w:pPr>
      <w:r>
        <w:rPr>
          <w:rFonts w:ascii="Times New Roman" w:hAnsi="Times New Roman"/>
          <w:b/>
          <w:i w:val="0"/>
          <w:color w:val="1F40AE"/>
          <w:sz w:val="26"/>
        </w:rPr>
        <w:t>HOẠT ĐỘNG 3: LUYỆN TẬP (13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Phân tích bản đồ công nghiệp và số liệu; hệ thống hoá kiến thức 6 ngành.</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lập bảng tổng hợp 6 ngành công nghiệp (ngành / trung tâm sx lớn / sản phẩm chủ lực / xuất khẩu hay không) dựa vào nội dung đã học và Atlat.</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Bảng tổng hợp 6 ngành CN.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yêu cầu HS lập bảng cá nhân trong 8 phút.</w:t>
      </w:r>
    </w:p>
    <w:p>
      <w:pPr>
        <w:spacing w:before="0" w:after="80"/>
      </w:pPr>
      <w:r>
        <w:rPr>
          <w:rFonts w:ascii="Times New Roman" w:hAnsi="Times New Roman"/>
          <w:b w:val="0"/>
          <w:i w:val="0"/>
          <w:sz w:val="24"/>
        </w:rPr>
        <w:t>Bước 2 – Thực hiện: HS lập bảng.</w:t>
      </w:r>
    </w:p>
    <w:p>
      <w:pPr>
        <w:spacing w:before="0" w:after="80"/>
      </w:pPr>
      <w:r>
        <w:rPr>
          <w:rFonts w:ascii="Times New Roman" w:hAnsi="Times New Roman"/>
          <w:b w:val="0"/>
          <w:i w:val="0"/>
          <w:sz w:val="24"/>
        </w:rPr>
        <w:t>Bước 3 – Báo cáo: GV chiếu đáp án gợi ý; HS đối chiếu.</w:t>
      </w:r>
    </w:p>
    <w:p>
      <w:pPr>
        <w:spacing w:before="0" w:after="80"/>
      </w:pPr>
      <w:r>
        <w:rPr>
          <w:rFonts w:ascii="Times New Roman" w:hAnsi="Times New Roman"/>
          <w:b w:val="0"/>
          <w:i w:val="0"/>
          <w:sz w:val="24"/>
        </w:rPr>
        <w:t>Bước 4 – Kết luận: GV chốt kiến thức. Nhấn mạnh: ngành điện tử và chế biến TP đang tăng mạnh nhất.</w:t>
      </w:r>
    </w:p>
    <w:p>
      <w:pPr>
        <w:spacing w:before="120" w:after="60"/>
      </w:pPr>
      <w:r>
        <w:rPr>
          <w:rFonts w:ascii="Times New Roman" w:hAnsi="Times New Roman"/>
          <w:b/>
          <w:i w:val="0"/>
          <w:color w:val="1F40AE"/>
          <w:sz w:val="26"/>
        </w:rPr>
        <w:t>HOẠT ĐỘNG 4: VẬN DỤNG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phát triển công nghiệp với định hướng nghề nghiệp và thực tiễn Gia Lai.</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thảo luận cặp đôi: 'Trong 6 ngành CN vừa học, ngành nào có tiềm năng phát triển tại Gia Lai? Nêu 2 lý do. Nghề nghiệp nào có thể làm nếu em theo học ngành đó?'</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Câu trả lời của HS về nghề nghiệp liên quan công nghiệp.</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đặt câu hỏi, cho cặp đôi thảo luận 2 phút.</w:t>
      </w:r>
    </w:p>
    <w:p>
      <w:pPr>
        <w:spacing w:before="0" w:after="80"/>
      </w:pPr>
      <w:r>
        <w:rPr>
          <w:rFonts w:ascii="Times New Roman" w:hAnsi="Times New Roman"/>
          <w:b w:val="0"/>
          <w:i w:val="0"/>
          <w:sz w:val="24"/>
        </w:rPr>
        <w:t>Bước 2 – Thực hiện: HS chia sẻ.</w:t>
      </w:r>
    </w:p>
    <w:p>
      <w:pPr>
        <w:spacing w:before="0" w:after="80"/>
      </w:pPr>
      <w:r>
        <w:rPr>
          <w:rFonts w:ascii="Times New Roman" w:hAnsi="Times New Roman"/>
          <w:b w:val="0"/>
          <w:i w:val="0"/>
          <w:sz w:val="24"/>
        </w:rPr>
        <w:t>Bước 3 – Báo cáo: GV tổng hợp ý kiến.</w:t>
      </w:r>
    </w:p>
    <w:p>
      <w:pPr>
        <w:spacing w:before="0" w:after="80"/>
      </w:pPr>
      <w:r>
        <w:rPr>
          <w:rFonts w:ascii="Times New Roman" w:hAnsi="Times New Roman"/>
          <w:b w:val="0"/>
          <w:i w:val="0"/>
          <w:sz w:val="24"/>
        </w:rPr>
        <w:t>Bước 4 – Kết luận: GV dặn chuẩn bị Bài 18 – Một số hình thức tổ chức lãnh thổ công nghiệp.</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Phiếu HT nhóm (mỗi ngành): 1) Tình hình phát triển (xu hướng tăng/giảm, số liệu); 2) Phân bố địa lí (tỉnh/vùng tập trung); 3) Thế mạnh phát triển; 4) Thách thức và hướng phát triển; 5) Liên hệ thực tiễn Gia Lai (nếu có).</w:t>
      </w:r>
    </w:p>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4"/>
              </w:rPr>
              <w:t>TỔ TRƯỞNG CHUYÊN MÔN</w:t>
            </w:r>
          </w:p>
        </w:tc>
        <w:tc>
          <w:tcPr>
            <w:tcW w:type="dxa" w:w="3230"/>
          </w:tcPr>
          <w:p>
            <w:pPr>
              <w:jc w:val="center"/>
            </w:pPr>
            <w:r>
              <w:rPr>
                <w:rFonts w:ascii="Times New Roman" w:hAnsi="Times New Roman"/>
                <w:b/>
                <w:sz w:val="24"/>
              </w:rPr>
              <w:t>Vĩnh Thạnh, ngày 23 tháng 01 năm 2027</w:t>
            </w:r>
          </w:p>
        </w:tc>
        <w:tc>
          <w:tcPr>
            <w:tcW w:type="dxa" w:w="3230"/>
          </w:tcPr>
          <w:p>
            <w:pPr>
              <w:jc w:val="center"/>
            </w:pPr>
            <w:r>
              <w:rPr>
                <w:rFonts w:ascii="Times New Roman" w:hAnsi="Times New Roman"/>
                <w:b/>
                <w:sz w:val="24"/>
              </w:rPr>
              <w:t>KIỂM TRA CỦA LÃNH ĐẠO</w:t>
              <w:br/>
              <w:t>PHÓ HIỆU TRƯỞNG</w:t>
            </w:r>
          </w:p>
        </w:tc>
      </w:tr>
      <w:tr>
        <w:tc>
          <w:tcPr>
            <w:tcW w:type="dxa" w:w="3230"/>
          </w:tcPr>
          <w:p>
            <w:pPr>
              <w:jc w:val="center"/>
            </w:pPr>
            <w:r>
              <w:rPr>
                <w:rFonts w:ascii="Times New Roman" w:hAnsi="Times New Roman"/>
                <w:sz w:val="24"/>
              </w:rPr>
              <w:br/>
              <w:br/>
              <w:br/>
              <w:t>Trương Văn Hiếu</w:t>
            </w:r>
          </w:p>
        </w:tc>
        <w:tc>
          <w:tcPr>
            <w:tcW w:type="dxa" w:w="3230"/>
          </w:tcPr>
          <w:p>
            <w:pPr>
              <w:jc w:val="center"/>
            </w:pPr>
            <w:r>
              <w:rPr>
                <w:rFonts w:ascii="Times New Roman" w:hAnsi="Times New Roman"/>
                <w:sz w:val="24"/>
              </w:rPr>
              <w:br/>
              <w:br/>
              <w:br/>
              <w:t>NGƯỜI SOẠN</w:t>
              <w:br/>
              <w:br/>
              <w:br/>
              <w:br/>
              <w:t>Lê Thuỳ Dung</w:t>
            </w:r>
          </w:p>
        </w:tc>
        <w:tc>
          <w:tcPr>
            <w:tcW w:type="dxa" w:w="3230"/>
          </w:tcPr>
          <w:p>
            <w:pPr>
              <w:jc w:val="center"/>
            </w:pPr>
            <w:r>
              <w:rPr>
                <w:rFonts w:ascii="Times New Roman" w:hAnsi="Times New Roman"/>
                <w:sz w:val="24"/>
              </w:rPr>
              <w:br/>
              <w:br/>
              <w:br/>
              <w:t>Bùi Xuân Thanh</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