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Times New Roman" w:hAnsi="Times New Roman"/>
          <w:i/>
          <w:sz w:val="24"/>
        </w:rPr>
        <w:t>Ngày 05 tháng 02 năm 2027</w:t>
      </w:r>
      <w:r>
        <w:rPr>
          <w:rFonts w:ascii="Times New Roman" w:hAnsi="Times New Roman"/>
          <w:sz w:val="24"/>
        </w:rPr>
        <w:t xml:space="preserve">    Họ và tên giáo viên: Lê Thuỳ Dung</w:t>
      </w:r>
    </w:p>
    <w:p>
      <w:pPr>
        <w:spacing w:before="0" w:after="40"/>
      </w:pPr>
      <w:r>
        <w:rPr>
          <w:rFonts w:ascii="Times New Roman" w:hAnsi="Times New Roman"/>
          <w:b w:val="0"/>
          <w:i w:val="0"/>
          <w:sz w:val="24"/>
        </w:rPr>
        <w:t>Tổ chuyên môn: Sử – Địa – Sinh</w:t>
      </w:r>
    </w:p>
    <w:p>
      <w:pPr>
        <w:spacing w:before="80" w:after="80"/>
        <w:jc w:val="center"/>
      </w:pPr>
      <w:r>
        <w:rPr>
          <w:rFonts w:ascii="Times New Roman" w:hAnsi="Times New Roman"/>
          <w:b/>
          <w:i w:val="0"/>
          <w:color w:val="990000"/>
          <w:sz w:val="26"/>
        </w:rPr>
        <w:t>TÊN BÀI DẠY: BÀI 18: Một số hình thức tổ chức lãnh thổ công nghiệp</w:t>
      </w:r>
    </w:p>
    <w:p>
      <w:pPr>
        <w:spacing w:before="0" w:after="40"/>
        <w:jc w:val="center"/>
      </w:pPr>
      <w:r>
        <w:rPr>
          <w:rFonts w:ascii="Times New Roman" w:hAnsi="Times New Roman"/>
          <w:b w:val="0"/>
          <w:i w:val="0"/>
          <w:sz w:val="24"/>
        </w:rPr>
        <w:t>Môn học: Địa lí; lớp: 12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i w:val="0"/>
          <w:sz w:val="24"/>
        </w:rPr>
        <w:t>Thời gian thực hiện: 1 tiết (tiết 33)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1. Kiến thức: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Phân tích được một số hình thức tổ chức lãnh thổ công nghiệp ở Việt Nam: khu công nghiệp, khu công nghệ cao.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2. Năng lực: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Năng lực chung: tự chủ và tự học; giao tiếp và hợp tác; giải quyết vấn đề và sáng tạo.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Năng lực đặc thù: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nhận thức: so sánh KCN và khu CNC; phân tích vai trò trong phát triển kinh tế.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tìm hiểu địa lí: đọc bản đồ phân bố KCN và khu CNC; tra cứu thông tin từ Bộ KH–ĐT.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vận dụng: liên hệ KCN tại Gia Lai (KCN Trà Đa, Nam Pleiku).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3. Phẩm chất: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Chăm chỉ: tích cực hoàn thành phiếu học tập.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Trách nhiệm: ý thức về lao động có kỹ năng cho các KCN và khu CNC.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Sáng tạo: đề xuất mô hình tổ chức lãnh thổ CN phù hợp địa phương.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4. Tích hợp – Năng lực số: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+ 1.1.NC1b: Tra cứu danh sách KCN và khu CNC từ Bộ KH–ĐT (mpi.gov.vn).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+ NLc AI: Dùng AI tổng hợp thông tin về KCN; kiểm chứng và bổ sung từ nguồn chính thống.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II. THIẾT BỊ DẠY HỌC VÀ HỌC LIỆU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1. Thiết bị dạy học: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GV: Máy tính, máy chiếu, Internet.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HS: Điện thoại thông minh.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Bản đồ phân bố KCN VN 2024; ảnh khu CNC Hoà Lạc và khu CNC TPHCM.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2. Học liệu: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SGK Địa lí 12.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Danh sách KCN theo tỉnh (nguồn Bộ KH–ĐT 2023); số liệu lao động trong KCN VN.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III. TIẾN TRÌNH DẠY HỌC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1: MỞ ĐẦU (5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Tạo tình huống về vai trò của KCN trong thu hút đầu tư.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GV chiếu ảnh khu KCN Bình Dương đông công nhân (2024) và khu CNC Hoà Lạc với các công ty IT. Hỏi: '2 mô hình này có gì khác nhau về loại hình lao động, sản phẩm và mục tiêu phát triển?'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Nhận xét ban đầu của HS về 2 mô hình KCN và khu CNC.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chiếu ảnh, đặt câu hỏi.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nhận xét.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ghi ý kiến.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dẫn dắt: Bài 18 phân tích hệ thống các hình thức tổ chức lãnh thổ công nghiệp hiện đại của VN.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2: HÌNH THÀNH KIẾN THỨC MỚI (30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Phân tích đặc điểm, vai trò và phân bố của KCN và khu CNC.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- 1.1.NC1b: Tra cứu danh sách KCN từ mpi.gov.vn.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ND1 (KCN, 15'): HS nhóm hoàn thành Phiếu HT – đặc điểm, phân bố, vai trò KCN; tra cứu tỉnh có nhiều KCN nhất. ND2 (Khu CNC, 15'): cặp đôi so sánh khu CNC với KCN thông thường; tìm hiểu khu CNC Hoà Lạc, TPHCM, Đà Nẵng.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Phiếu HT số 1 (KCN); bảng so sánh KCN vs. khu CNC.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phát phiếu HT. ND1: yêu cầu tra số liệu KCN Gia Lai từ mpi.gov.vn. ND2: hướng dẫn dùng AI hỏi 'So sánh KCN và khu CNC tại VN', sau đó kiểm chứng.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thảo luận, điền phiếu, tra cứu Internet.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Đại diện 2 nhóm trình bày; nhóm khác bổ sung.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chốt kiến thức. Liên hệ Gia Lai: KCN Trà Đa và Nam Pleiku đang hút vốn; định hướng xây dựng khu CNC nông nghiệp.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3: LUYỆN TẬP (8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So sánh đặc điểm KCN và khu CNC; xác định phân bố trên bản đồ.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HS điền bảng so sánh KCN vs. khu CNC (đặc điểm, quy mô, ngành CN, lao động, sản phẩm, phân bố); sau đó xác định trên bản đồ 3 khu CNC lớn nhất VN.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Bảng so sánh KCN–khu CNC; xác định đúng 3 khu CNC trên bản đồ.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yêu cầu điền bảng cá nhân trong 5 phút.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điền bảng.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chiếu đáp án; HS đối chiếu.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chốt và dặn chuẩn bị Bài 19 – Thực hành.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4: VẬN DỤNG (2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Liên hệ phát triển KCN với tạo việc làm tại địa phương.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Hỏi: 'KCN Trà Đa (Gia Lai) thu hút lao động chủ yếu từ đâu? Em có muốn làm việc trong KCN sau khi tốt nghiệp không? Cần kỹ năng gì?'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Câu trả lời và định hướng của HS.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đặt câu hỏi.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chia sẻ.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liên hệ nhu cầu lao động có kỹ năng của KCN và khu CNC.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dặn chuẩn bị Bài 19 – Thực hành vẽ biểu đồ công nghiệp.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PHỤ LỤC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Phiếu HT số 1 – Khu công nghiệp VN: Đặc điểm | Phân bố (vùng tập trung nhất) | Lao động | Vai trò (thu hút FDI, tạo việc làm, XNK).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Bảng so sánh: Tiêu chí (Loại CN chủ yếu / Quy mô / Nguồn lao động / Sản phẩm / Mục tiêu) × KCN / Khu CNC.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TỔ TRƯỞNG CHUYÊN MÔN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Vĩnh Thạnh, ngày 07 tháng 02 năm 2027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KIỂM TRA CỦA LÃNH ĐẠO</w:t>
              <w:br/>
              <w:t>PHÓ HIỆU TRƯỞNG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br/>
              <w:br/>
              <w:br/>
              <w:t>Trương Văn Hiếu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br/>
              <w:br/>
              <w:br/>
              <w:t>NGƯỜI SOẠN</w:t>
              <w:br/>
              <w:br/>
              <w:br/>
              <w:br/>
              <w:t>Lê Thuỳ Dung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br/>
              <w:br/>
              <w:br/>
              <w:t>Bùi Xuân Thanh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