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……………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103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VECTƠ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10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. Vectơ nào sau đây bằng vectơ </w:t>
      </w:r>
      <m:oMath>
        <m:acc>
          <m:accPr>
            <m:chr m:val="⃗"/>
          </m:accPr>
          <m:e>
            <m:r>
              <m:t>BC</m:t>
            </m:r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DA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CB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CD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ba điểm </w:t>
      </w:r>
      <m:oMath>
        <m:r>
          <m:t>E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G</m:t>
        </m:r>
      </m:oMath>
      <w:r>
        <w:rPr>
          <w:rFonts w:ascii="Times New Roman" w:hAnsi="Times New Roman" w:eastAsia="Times New Roman"/>
          <w:sz w:val="24"/>
        </w:rPr>
        <w:t xml:space="preserve"> phân biệt, thẳng hàng và điểm </w:t>
      </w:r>
      <m:oMath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nằm giữa hai điểm </w:t>
      </w:r>
      <m:oMath>
        <m:r>
          <m:t>E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G</m:t>
        </m:r>
      </m:oMath>
      <w:r>
        <w:rPr>
          <w:rFonts w:ascii="Times New Roman" w:hAnsi="Times New Roman" w:eastAsia="Times New Roman"/>
          <w:sz w:val="24"/>
        </w:rPr>
        <w:t>. Khẳng định nào sau đây đúng?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EF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EG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cùng hướng.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EF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FG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ngược hướng.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FE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FG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cùng hướng.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EF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EG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vectơ </w:t>
      </w:r>
      <m:oMath>
        <m:acc>
          <m:accPr>
            <m:chr m:val="⃗"/>
          </m:accPr>
          <m:e>
            <m:r>
              <m:t>u</m:t>
            </m:r>
          </m:e>
        </m:acc>
        <m:r>
          <m:t>=5</m:t>
        </m:r>
        <m:acc>
          <m:accPr>
            <m:chr m:val="⃗"/>
          </m:accPr>
          <m:e>
            <m:r>
              <m:t>i</m:t>
            </m:r>
          </m:e>
        </m:acc>
        <m:r>
          <m:t>+2</m:t>
        </m:r>
        <m:acc>
          <m:accPr>
            <m:chr m:val="⃗"/>
          </m:accPr>
          <m:e>
            <m:r>
              <m:t>j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5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5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5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điểm </w:t>
      </w:r>
      <m:oMath>
        <m:r>
          <m:t>M(4;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Cho đoạn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có trung điểm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là một điểm bất kì. Khẳng định nào sau đây đúng?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MA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MB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MI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MA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MB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MI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MA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MB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IM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MA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MB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</w:t>
      </w:r>
      <m:oMath>
        <m:acc>
          <m:accPr>
            <m:chr m:val="⃗"/>
          </m:accPr>
          <m:e>
            <m:r>
              <m:t>a</m:t>
            </m:r>
          </m:e>
        </m:acc>
        <m:r>
          <m:t>=(</m:t>
        </m:r>
        <m:r>
          <m:t>−</m:t>
        </m:r>
        <m:r>
          <m:t>2;3)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=(4;1)</m:t>
        </m:r>
      </m:oMath>
      <w:r>
        <w:rPr>
          <w:rFonts w:ascii="Times New Roman" w:hAnsi="Times New Roman" w:eastAsia="Times New Roman"/>
          <w:sz w:val="24"/>
        </w:rPr>
        <w:t xml:space="preserve">. Tích vô hướng </w:t>
      </w:r>
      <m:oMath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−5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10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11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ba điểm </w:t>
      </w:r>
      <m:oMath>
        <m:r>
          <m:t>A(</m:t>
        </m:r>
        <m:r>
          <m:t>−</m:t>
        </m:r>
        <m:r>
          <m:t>1;0)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B(2;4)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C(3;</m:t>
        </m:r>
        <m:r>
          <m:t>−</m:t>
        </m:r>
        <m:r>
          <m:t>2)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OA</m:t>
            </m:r>
          </m:e>
        </m:acc>
        <m:r>
          <m:t>=−</m:t>
        </m:r>
        <m:acc>
          <m:accPr>
            <m:chr m:val="⃗"/>
          </m:accPr>
          <m:e>
            <m:r>
              <m:t>i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BA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 hai vectơ bằng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AB=5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·</m:t>
        </m:r>
        <m:acc>
          <m:accPr>
            <m:chr m:val="⃗"/>
          </m:accPr>
          <m:e>
            <m:r>
              <m:t>AC</m:t>
            </m:r>
          </m:e>
        </m:acc>
        <m:r>
          <m:t>=4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Hai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cùng tác động vào một vật đặt trên mặt bàn, có cường độ lần lượt là </w:t>
      </w:r>
      <m:oMath>
        <m:r>
          <m:t>60</m:t>
        </m:r>
      </m:oMath>
      <w:r>
        <w:rPr>
          <w:rFonts w:ascii="Times New Roman" w:hAnsi="Times New Roman" w:eastAsia="Times New Roman"/>
          <w:sz w:val="24"/>
        </w:rPr>
        <w:t xml:space="preserve"> N và </w:t>
      </w:r>
      <m:oMath>
        <m:r>
          <m:t>100</m:t>
        </m:r>
      </m:oMath>
      <w:r>
        <w:rPr>
          <w:rFonts w:ascii="Times New Roman" w:hAnsi="Times New Roman" w:eastAsia="Times New Roman"/>
          <w:sz w:val="24"/>
        </w:rPr>
        <w:t xml:space="preserve"> N, cùng điểm đặt và hợp với nhau một góc </w:t>
      </w:r>
      <m:oMath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Gọi </w:t>
      </w:r>
      <m:oMath>
        <m:acc>
          <m:accPr>
            <m:chr m:val="⃗"/>
          </m:accPr>
          <m:e>
            <m:r>
              <m:t>F</m:t>
            </m:r>
          </m:e>
        </m:acc>
        <m:r>
          <m:t>=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là hợp lực.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|</m:t>
        </m:r>
        <m:acc>
          <m:accPr>
            <m:chr m:val="⃗"/>
          </m:accPr>
          <m:e>
            <m:r>
              <m:t>F</m:t>
            </m:r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=|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+|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+2|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|·|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|·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Cường độ của hợp lực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 </w:t>
      </w:r>
      <m:oMath>
        <m:r>
          <m:t>140</m:t>
        </m:r>
      </m:oMath>
      <w:r>
        <w:rPr>
          <w:rFonts w:ascii="Times New Roman" w:hAnsi="Times New Roman" w:eastAsia="Times New Roman"/>
          <w:sz w:val="24"/>
        </w:rPr>
        <w:t xml:space="preserve"> N.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Góc giữa hợp lực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xấp xỉ </w:t>
      </w:r>
      <m:oMath>
        <m:sSup>
          <m:e>
            <m:r>
              <m:t>30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(làm tròn đến hàng đơn vị).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Để vật đứng yên, cần tác dụng thêm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=</m:t>
        </m:r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có cường độ </w:t>
      </w:r>
      <m:oMath>
        <m:r>
          <m:t>140</m:t>
        </m:r>
      </m:oMath>
      <w:r>
        <w:rPr>
          <w:rFonts w:ascii="Times New Roman" w:hAnsi="Times New Roman" w:eastAsia="Times New Roman"/>
          <w:sz w:val="24"/>
        </w:rPr>
        <w:t xml:space="preserve"> N.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bốn điểm phân biệt, trong đó không có ba điểm nào thẳng hàng. Có bao nhiêu vectơ khác vectơ-không có điểm đầu và điểm cuối là hai trong bốn điểm đã cho?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với </w:t>
      </w:r>
      <m:oMath>
        <m:r>
          <m:t>A(2;</m:t>
        </m:r>
        <m:r>
          <m:t>−</m:t>
        </m:r>
        <m:r>
          <m:t>2)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B(5;0)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C(3;4)</m:t>
        </m:r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D(a;b)</m:t>
        </m:r>
      </m:oMath>
      <w:r>
        <w:rPr>
          <w:rFonts w:ascii="Times New Roman" w:hAnsi="Times New Roman" w:eastAsia="Times New Roman"/>
          <w:sz w:val="24"/>
        </w:rPr>
        <w:t xml:space="preserve">, tính </w:t>
      </w:r>
      <m:oMath>
        <m:r>
          <m:t>a+b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Một mảnh vườn hình tam giác được biểu diễn trên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mét) với các đỉnh </w:t>
      </w:r>
      <m:oMath>
        <m:r>
          <m:t>A(</m:t>
        </m:r>
        <m:r>
          <m:t>−</m:t>
        </m:r>
        <m:r>
          <m:t>1;2)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B(4;0)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C(1;6)</m:t>
        </m:r>
      </m:oMath>
      <w:r>
        <w:rPr>
          <w:rFonts w:ascii="Times New Roman" w:hAnsi="Times New Roman" w:eastAsia="Times New Roman"/>
          <w:sz w:val="24"/>
        </w:rPr>
        <w:t xml:space="preserve">. Số đo góc </w:t>
      </w:r>
      <m:oMath>
        <m:acc>
          <m:accPr>
            <m:chr m:val="̂"/>
          </m:accPr>
          <m:e>
            <m:r>
              <m:t>BAC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của mảnh vườn bằng bao nhiêu độ (làm tròn kết quả đến hàng đơn vị)?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103 – TOÁN 10 – KIỂM TRA CHƯƠNG IV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