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colors3.xml" ContentType="application/vnd.openxmlformats-officedocument.drawingml.diagramColors+xml"/>
  <Override PartName="/word/diagrams/colors4.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ata3.xml" ContentType="application/vnd.openxmlformats-officedocument.drawingml.diagramData+xml"/>
  <Override PartName="/word/diagrams/data4.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drawing3.xml" ContentType="application/vnd.ms-office.drawingml.diagramDrawing+xml"/>
  <Override PartName="/word/diagrams/drawing4.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layout3.xml" ContentType="application/vnd.openxmlformats-officedocument.drawingml.diagramLayout+xml"/>
  <Override PartName="/word/diagrams/layout4.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iagrams/quickStyle3.xml" ContentType="application/vnd.openxmlformats-officedocument.drawingml.diagramStyle+xml"/>
  <Override PartName="/word/diagrams/quickStyle4.xml" ContentType="application/vnd.openxmlformats-officedocument.drawingml.diagramStyle+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jc w:val="left"/>
      </w:pPr>
      <w:r>
        <w:rPr>
          <w:b/>
          <w:i/>
        </w:rPr>
        <w:t>Ngày …… tháng …… năm 2026</w:t>
      </w:r>
      <w:r>
        <w:tab/>
        <w:tab/>
        <w:tab/>
        <w:t xml:space="preserve">       </w:t>
      </w:r>
      <w:r>
        <w:rPr>
          <w:b/>
          <w:i/>
        </w:rPr>
        <w:t>Họ và tên giáo viên: TTT</w:t>
      </w:r>
    </w:p>
    <w:p>
      <w:pPr>
        <w:spacing w:before="0" w:after="0"/>
        <w:jc w:val="both"/>
      </w:pPr>
      <w:r>
        <w:rPr>
          <w:b/>
          <w:i/>
        </w:rPr>
        <w:t>Tổ chuyên môn: LÝ – HÓA – TIN</w:t>
      </w:r>
    </w:p>
    <w:p>
      <w:pPr>
        <w:spacing w:before="60" w:after="0"/>
        <w:jc w:val="both"/>
      </w:pPr>
      <w:r>
        <w:rPr>
          <w:b/>
          <w:i w:val="0"/>
        </w:rPr>
        <w:t>KẾ HOẠCH BÀI DẠY MÔN VẬT LÍ LỚP 12</w:t>
      </w:r>
    </w:p>
    <w:p>
      <w:pPr>
        <w:spacing w:before="80" w:after="0"/>
        <w:jc w:val="center"/>
      </w:pPr>
      <w:r>
        <w:rPr>
          <w:b/>
          <w:i w:val="0"/>
        </w:rPr>
        <w:t>BÀI 1. CẤU TRÚC CỦA CHẤT. SỰ CHUYỂN THỂ</w:t>
      </w:r>
    </w:p>
    <w:p>
      <w:pPr>
        <w:spacing w:before="0" w:after="0"/>
        <w:jc w:val="center"/>
      </w:pPr>
      <w:r>
        <w:rPr>
          <w:b w:val="0"/>
          <w:i w:val="0"/>
        </w:rPr>
        <w:t>Chương I: Vật lí nhiệt – Thời gian thực hiện: (Số tiết 2: T1, T2)</w:t>
      </w:r>
    </w:p>
    <w:p>
      <w:pPr>
        <w:spacing w:before="60" w:after="0"/>
        <w:jc w:val="both"/>
      </w:pPr>
      <w:r>
        <w:rPr>
          <w:b/>
          <w:i w:val="0"/>
        </w:rPr>
        <w:t>I. MỤC TIÊU</w:t>
      </w:r>
    </w:p>
    <w:p>
      <w:pPr>
        <w:spacing w:before="60" w:after="0"/>
        <w:jc w:val="both"/>
      </w:pPr>
      <w:r>
        <w:rPr>
          <w:b/>
          <w:i w:val="0"/>
        </w:rPr>
        <w:t>1. Về kiến thức</w:t>
      </w:r>
    </w:p>
    <w:p>
      <w:pPr>
        <w:spacing w:before="0" w:after="0"/>
        <w:jc w:val="both"/>
      </w:pPr>
      <w:r>
        <w:rPr>
          <w:b w:val="0"/>
          <w:i w:val="0"/>
        </w:rPr>
        <w:t>- Trình bày được nội dung mô hình động học phân tử về cấu tạo chất: cấu tạo từ hạt riêng biệt (phân tử), chuyển động hỗn loạn không ngừng, có lực liên kết phân tử.</w:t>
      </w:r>
    </w:p>
    <w:p>
      <w:pPr>
        <w:spacing w:before="0" w:after="0"/>
        <w:jc w:val="both"/>
      </w:pPr>
      <w:r>
        <w:rPr>
          <w:b w:val="0"/>
          <w:i w:val="0"/>
        </w:rPr>
        <w:t>- Mô tả được sơ lược cấu trúc của chất rắn, chất lỏng và chất khí dựa vào mô hình động học phân tử.</w:t>
      </w:r>
    </w:p>
    <w:p>
      <w:pPr>
        <w:spacing w:before="0" w:after="0"/>
        <w:jc w:val="both"/>
      </w:pPr>
      <w:r>
        <w:rPr>
          <w:b w:val="0"/>
          <w:i w:val="0"/>
        </w:rPr>
        <w:t>- Nêu được các quá trình chuyển thể và sơ đồ chuyển thể của các chất (nóng chảy, đông đặc, hoá hơi, ngưng tụ, thăng hoa, ngưng kết).</w:t>
      </w:r>
    </w:p>
    <w:p>
      <w:pPr>
        <w:spacing w:before="0" w:after="0"/>
        <w:jc w:val="both"/>
      </w:pPr>
      <w:r>
        <w:rPr>
          <w:b w:val="0"/>
          <w:i w:val="0"/>
        </w:rPr>
        <w:t>- Dùng mô hình động học phân tử giải thích được sự hoá hơi và sự nóng chảy của chất rắn kết tinh.</w:t>
      </w:r>
    </w:p>
    <w:p>
      <w:pPr>
        <w:spacing w:before="60" w:after="0"/>
        <w:jc w:val="both"/>
      </w:pPr>
      <w:r>
        <w:rPr>
          <w:b/>
          <w:i w:val="0"/>
        </w:rPr>
        <w:t>2. Về năng lực</w:t>
      </w:r>
    </w:p>
    <w:p>
      <w:pPr>
        <w:spacing w:before="0" w:after="0"/>
        <w:jc w:val="both"/>
      </w:pPr>
      <w:r>
        <w:rPr>
          <w:b/>
          <w:i/>
        </w:rPr>
        <w:t>a) Năng lực chung</w:t>
      </w:r>
    </w:p>
    <w:p>
      <w:pPr>
        <w:spacing w:before="0" w:after="0"/>
        <w:jc w:val="both"/>
      </w:pPr>
      <w:r>
        <w:rPr>
          <w:b w:val="0"/>
          <w:i w:val="0"/>
        </w:rPr>
        <w:t xml:space="preserve">- </w:t>
      </w:r>
      <w:r>
        <w:rPr>
          <w:b/>
          <w:i w:val="0"/>
        </w:rPr>
        <w:t>Tự chủ và tự học:</w:t>
      </w:r>
      <w:r>
        <w:rPr>
          <w:b w:val="0"/>
          <w:i w:val="0"/>
        </w:rPr>
        <w:t xml:space="preserve"> Chủ động đọc SGK, quan sát hình 1.1–1.7, tự rút ra đặc điểm cấu trúc ba thể của chất.</w:t>
      </w:r>
    </w:p>
    <w:p>
      <w:pPr>
        <w:spacing w:before="0" w:after="0"/>
        <w:jc w:val="both"/>
      </w:pPr>
      <w:r>
        <w:rPr>
          <w:b w:val="0"/>
          <w:i w:val="0"/>
        </w:rPr>
        <w:t xml:space="preserve">- </w:t>
      </w:r>
      <w:r>
        <w:rPr>
          <w:b/>
          <w:i w:val="0"/>
        </w:rPr>
        <w:t>Giao tiếp và hợp tác:</w:t>
      </w:r>
      <w:r>
        <w:rPr>
          <w:b w:val="0"/>
          <w:i w:val="0"/>
        </w:rPr>
        <w:t xml:space="preserve"> Thảo luận nhóm giải thích các hiện tượng bay hơi, nóng chảy từ mô hình phân tử; trình bày sản phẩm trước lớp.</w:t>
      </w:r>
    </w:p>
    <w:p>
      <w:pPr>
        <w:spacing w:before="0" w:after="0"/>
        <w:jc w:val="both"/>
      </w:pPr>
      <w:r>
        <w:rPr>
          <w:b w:val="0"/>
          <w:i w:val="0"/>
        </w:rPr>
        <w:t xml:space="preserve">- </w:t>
      </w:r>
      <w:r>
        <w:rPr>
          <w:b/>
          <w:i w:val="0"/>
        </w:rPr>
        <w:t>Giải quyết vấn đề và sáng tạo:</w:t>
      </w:r>
      <w:r>
        <w:rPr>
          <w:b w:val="0"/>
          <w:i w:val="0"/>
        </w:rPr>
        <w:t xml:space="preserve"> Từ thí nghiệm tư duy (chuyển động Brown), suy luận bằng chứng về cấu tạo gián đoạn của chất.</w:t>
      </w:r>
    </w:p>
    <w:p>
      <w:pPr>
        <w:spacing w:before="0" w:after="0"/>
        <w:jc w:val="both"/>
      </w:pPr>
      <w:r>
        <w:rPr>
          <w:b/>
          <w:i/>
        </w:rPr>
        <w:t>b) Năng lực số và năng lực AI</w:t>
      </w:r>
    </w:p>
    <w:p>
      <w:pPr>
        <w:spacing w:before="0" w:after="0"/>
        <w:jc w:val="both"/>
      </w:pPr>
      <w:r>
        <w:rPr>
          <w:b w:val="0"/>
          <w:i w:val="0"/>
        </w:rPr>
        <w:t>- 5.2.NC1b; 2.5.NC1a –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0"/>
        <w:jc w:val="both"/>
      </w:pPr>
      <w:r>
        <w:rPr>
          <w:b w:val="0"/>
          <w:i w:val="0"/>
        </w:rPr>
        <w:t>- 1.1.NC1b – Tìm kiếm, đánh giá video mô phỏng chuyển động Brown, sơ đồ chuyển thể trên Internet; đối chiếu với SGK.</w:t>
      </w:r>
    </w:p>
    <w:p>
      <w:pPr>
        <w:spacing w:before="0" w:after="0"/>
        <w:jc w:val="both"/>
      </w:pPr>
      <w:r>
        <w:rPr>
          <w:b w:val="0"/>
          <w:i w:val="0"/>
        </w:rPr>
        <w:t>- NLc (AI) – Đặt câu lệnh cho AI (ChatGPT/Gemini) để gợi ý ví dụ thực tế về sự chuyển thể; kiểm chứng câu trả lời, ghi Nhật ký AI.</w:t>
      </w:r>
    </w:p>
    <w:p>
      <w:pPr>
        <w:spacing w:before="0" w:after="0"/>
        <w:jc w:val="both"/>
      </w:pPr>
      <w:r>
        <w:rPr>
          <w:b/>
          <w:i/>
        </w:rPr>
        <w:t>c) Năng lực đặc thù môn Vật lí</w:t>
      </w:r>
    </w:p>
    <w:p>
      <w:pPr>
        <w:spacing w:before="0" w:after="0"/>
        <w:jc w:val="both"/>
      </w:pPr>
      <w:r>
        <w:rPr>
          <w:b w:val="0"/>
          <w:i w:val="0"/>
        </w:rPr>
        <w:t xml:space="preserve">- </w:t>
      </w:r>
      <w:r>
        <w:rPr>
          <w:b/>
          <w:i w:val="0"/>
        </w:rPr>
        <w:t>Nhận thức vật lí:</w:t>
      </w:r>
      <w:r>
        <w:rPr>
          <w:b w:val="0"/>
          <w:i w:val="0"/>
        </w:rPr>
        <w:t xml:space="preserve"> Phát biểu được ba nội dung của mô hình động học phân tử; phân biệt cấu trúc ba thể; vẽ/đọc sơ đồ chuyển thể.</w:t>
      </w:r>
    </w:p>
    <w:p>
      <w:pPr>
        <w:spacing w:before="0" w:after="0"/>
        <w:jc w:val="both"/>
      </w:pPr>
      <w:r>
        <w:rPr>
          <w:b w:val="0"/>
          <w:i w:val="0"/>
        </w:rPr>
        <w:t xml:space="preserve">- </w:t>
      </w:r>
      <w:r>
        <w:rPr>
          <w:b/>
          <w:i w:val="0"/>
        </w:rPr>
        <w:t>Tìm hiểu thế giới tự nhiên:</w:t>
      </w:r>
      <w:r>
        <w:rPr>
          <w:b w:val="0"/>
          <w:i w:val="0"/>
        </w:rPr>
        <w:t xml:space="preserve"> Quan sát, mô tả hiện tượng chuyển động Brown; phân tích đồ thị t°C – thời gian khi đun sôi nước (Hình 1.5) và khi nóng chảy (Hình 1.7).</w:t>
      </w:r>
    </w:p>
    <w:p>
      <w:pPr>
        <w:spacing w:before="0" w:after="0"/>
        <w:jc w:val="both"/>
      </w:pPr>
      <w:r>
        <w:rPr>
          <w:b w:val="0"/>
          <w:i w:val="0"/>
        </w:rPr>
        <w:t xml:space="preserve">- </w:t>
      </w:r>
      <w:r>
        <w:rPr>
          <w:b/>
          <w:i w:val="0"/>
        </w:rPr>
        <w:t>Vận dụng kiến thức, kĩ năng đã học:</w:t>
      </w:r>
      <w:r>
        <w:rPr>
          <w:b w:val="0"/>
          <w:i w:val="0"/>
        </w:rPr>
        <w:t xml:space="preserve"> Giải thích vòng tuần hoàn nước, sự đóng băng/tan băng của nước biển, nghề đúc kim loại.</w:t>
      </w:r>
    </w:p>
    <w:p>
      <w:pPr>
        <w:spacing w:before="60" w:after="0"/>
        <w:jc w:val="both"/>
      </w:pPr>
      <w:r>
        <w:rPr>
          <w:b/>
          <w:i w:val="0"/>
        </w:rPr>
        <w:t>3. Về phẩm chất</w:t>
      </w:r>
    </w:p>
    <w:p>
      <w:pPr>
        <w:spacing w:before="0" w:after="0"/>
        <w:jc w:val="both"/>
      </w:pPr>
      <w:r>
        <w:rPr>
          <w:b w:val="0"/>
          <w:i w:val="0"/>
        </w:rPr>
        <w:t xml:space="preserve">- </w:t>
      </w:r>
      <w:r>
        <w:rPr>
          <w:b/>
          <w:i w:val="0"/>
        </w:rPr>
        <w:t>Chăm chỉ:</w:t>
      </w:r>
      <w:r>
        <w:rPr>
          <w:b w:val="0"/>
          <w:i w:val="0"/>
        </w:rPr>
        <w:t xml:space="preserve"> Tích cực đặt câu hỏi, tìm hiểu các ứng dụng thực tiễn của sự chuyển thể (luyện kim, điều hòa khí hậu).</w:t>
      </w:r>
    </w:p>
    <w:p>
      <w:pPr>
        <w:spacing w:before="0" w:after="0"/>
        <w:jc w:val="both"/>
      </w:pPr>
      <w:r>
        <w:rPr>
          <w:b w:val="0"/>
          <w:i w:val="0"/>
        </w:rPr>
        <w:t xml:space="preserve">- </w:t>
      </w:r>
      <w:r>
        <w:rPr>
          <w:b/>
          <w:i w:val="0"/>
        </w:rPr>
        <w:t>Trách nhiệm:</w:t>
      </w:r>
      <w:r>
        <w:rPr>
          <w:b w:val="0"/>
          <w:i w:val="0"/>
        </w:rPr>
        <w:t xml:space="preserve"> Sử dụng tài nguyên số trung thực; bảo vệ môi trường (liên hệ vòng tuần hoàn nước ở Tây Nguyên).</w:t>
      </w:r>
    </w:p>
    <w:p>
      <w:pPr>
        <w:spacing w:before="60" w:after="0"/>
        <w:jc w:val="both"/>
      </w:pPr>
      <w:r>
        <w:rPr>
          <w:b/>
          <w:i w:val="0"/>
        </w:rPr>
        <w:t>II. THIẾT BỊ DẠY HỌC VÀ HỌC LIỆU</w:t>
      </w:r>
    </w:p>
    <w:p>
      <w:pPr>
        <w:spacing w:before="60" w:after="0"/>
        <w:jc w:val="both"/>
      </w:pPr>
      <w:r>
        <w:rPr>
          <w:b/>
          <w:i w:val="0"/>
        </w:rPr>
        <w:t>1. Giáo viên</w:t>
      </w:r>
    </w:p>
    <w:p>
      <w:pPr>
        <w:spacing w:before="0" w:after="0"/>
        <w:jc w:val="both"/>
      </w:pPr>
      <w:r>
        <w:rPr>
          <w:b w:val="0"/>
          <w:i w:val="0"/>
        </w:rPr>
        <w:t>- Slide bài giảng kèm hình 1.1–1.8 (SGK), sơ đồ chuyển thể, video mô phỏng chuyển động Brown.</w:t>
      </w:r>
    </w:p>
    <w:p>
      <w:pPr>
        <w:spacing w:before="0" w:after="0"/>
        <w:jc w:val="both"/>
      </w:pPr>
      <w:r>
        <w:rPr>
          <w:b w:val="0"/>
          <w:i w:val="0"/>
        </w:rPr>
        <w:t>- Cốc thuỷ tinh, nước đá, đèn cồn (thí nghiệm mô phỏng sôi); phiếu học tập số 1–2.</w:t>
      </w:r>
    </w:p>
    <w:p>
      <w:pPr>
        <w:spacing w:before="0" w:after="0"/>
        <w:jc w:val="both"/>
      </w:pPr>
      <w:r>
        <w:rPr>
          <w:b w:val="0"/>
          <w:i w:val="0"/>
        </w:rPr>
        <w:t>- Mã QR bài củng cố trực tuyến; máy tính, máy chiếu.</w:t>
      </w:r>
    </w:p>
    <w:p>
      <w:pPr>
        <w:spacing w:before="60" w:after="0"/>
        <w:jc w:val="both"/>
      </w:pPr>
      <w:r>
        <w:rPr>
          <w:b/>
          <w:i w:val="0"/>
        </w:rPr>
        <w:t>2. Học sinh</w:t>
      </w:r>
    </w:p>
    <w:p>
      <w:pPr>
        <w:spacing w:before="0" w:after="0"/>
        <w:jc w:val="both"/>
      </w:pPr>
      <w:r>
        <w:rPr>
          <w:b w:val="0"/>
          <w:i w:val="0"/>
        </w:rPr>
        <w:t>- SGK Vật lí 12; vở ghi; điện thoại (làm bài củng cố, tra cứu video, hỏi AI).</w:t>
      </w:r>
    </w:p>
    <w:p>
      <w:pPr>
        <w:spacing w:before="60" w:after="0"/>
        <w:jc w:val="both"/>
      </w:pPr>
      <w:r>
        <w:rPr>
          <w:b/>
          <w:i w:val="0"/>
        </w:rPr>
        <w:t>3. Công cụ số và AI</w:t>
      </w:r>
    </w:p>
    <w:tbl>
      <w:tblPr>
        <w:tblStyle w:val="TableGrid"/>
        <w:tblW w:type="auto" w:w="0"/>
        <w:jc w:val="center"/>
        <w:tblLayout w:type="fixed"/>
        <w:tblLook w:firstColumn="1" w:firstRow="1" w:lastColumn="0" w:lastRow="0" w:noHBand="0" w:noVBand="1" w:val="04A0"/>
      </w:tblPr>
      <w:tblGrid>
        <w:gridCol w:w="2564"/>
        <w:gridCol w:w="2564"/>
        <w:gridCol w:w="2564"/>
        <w:gridCol w:w="2564"/>
      </w:tblGrid>
      <w:tr>
        <w:tc>
          <w:tcPr>
            <w:tcW w:type="dxa" w:w="2480"/>
            <w:shd w:val="clear" w:color="auto" w:fill="DCE6F2"/>
          </w:tcPr>
          <w:p>
            <w:pPr>
              <w:spacing w:before="80" w:after="0"/>
              <w:jc w:val="center"/>
            </w:pPr>
            <w:r>
              <w:rPr>
                <w:b/>
                <w:i w:val="0"/>
              </w:rPr>
              <w:t>Công cụ số / AI</w:t>
            </w:r>
          </w:p>
        </w:tc>
        <w:tc>
          <w:tcPr>
            <w:tcW w:type="dxa" w:w="2480"/>
            <w:shd w:val="clear" w:color="auto" w:fill="DCE6F2"/>
          </w:tcPr>
          <w:p>
            <w:pPr>
              <w:spacing w:before="80" w:after="0"/>
              <w:jc w:val="center"/>
            </w:pPr>
            <w:r>
              <w:rPr>
                <w:b/>
                <w:i w:val="0"/>
              </w:rPr>
              <w:t>Dùng ở hoạt động</w:t>
            </w:r>
          </w:p>
        </w:tc>
        <w:tc>
          <w:tcPr>
            <w:tcW w:type="dxa" w:w="2480"/>
            <w:shd w:val="clear" w:color="auto" w:fill="DCE6F2"/>
          </w:tcPr>
          <w:p>
            <w:pPr>
              <w:spacing w:before="80" w:after="0"/>
              <w:jc w:val="center"/>
            </w:pPr>
            <w:r>
              <w:rPr>
                <w:b/>
                <w:i w:val="0"/>
              </w:rPr>
              <w:t>Dùng để làm gì</w:t>
            </w:r>
          </w:p>
        </w:tc>
        <w:tc>
          <w:tcPr>
            <w:tcW w:type="dxa" w:w="2480"/>
            <w:shd w:val="clear" w:color="auto" w:fill="DCE6F2"/>
          </w:tcPr>
          <w:p>
            <w:pPr>
              <w:spacing w:before="80" w:after="0"/>
              <w:jc w:val="center"/>
            </w:pPr>
            <w:r>
              <w:rPr>
                <w:b/>
                <w:i w:val="0"/>
              </w:rPr>
              <w:t>Vai trò của GV</w:t>
            </w:r>
          </w:p>
        </w:tc>
      </w:tr>
      <w:tr>
        <w:tc>
          <w:tcPr>
            <w:tcW w:type="dxa" w:w="2480"/>
          </w:tcPr>
          <w:p>
            <w:pPr>
              <w:spacing w:before="0" w:after="0"/>
              <w:jc w:val="both"/>
            </w:pPr>
            <w:r>
              <w:rPr>
                <w:b w:val="0"/>
                <w:i w:val="0"/>
              </w:rPr>
              <w:t>Bài trắc nghiệm trực tuyến (GitHub Pages)</w:t>
            </w:r>
          </w:p>
        </w:tc>
        <w:tc>
          <w:tcPr>
            <w:tcW w:type="dxa" w:w="2480"/>
          </w:tcPr>
          <w:p>
            <w:pPr>
              <w:spacing w:before="0" w:after="0"/>
              <w:jc w:val="both"/>
            </w:pPr>
            <w:r>
              <w:rPr>
                <w:b w:val="0"/>
                <w:i w:val="0"/>
              </w:rPr>
              <w:t>HĐ4 Củng cố</w:t>
            </w:r>
          </w:p>
        </w:tc>
        <w:tc>
          <w:tcPr>
            <w:tcW w:type="dxa" w:w="2480"/>
          </w:tcPr>
          <w:p>
            <w:pPr>
              <w:spacing w:before="0" w:after="0"/>
              <w:jc w:val="both"/>
            </w:pPr>
            <w:r>
              <w:rPr>
                <w:b w:val="0"/>
                <w:i w:val="0"/>
              </w:rPr>
              <w:t>Học sinh tự luyện, nhận phản hồi ngay</w:t>
            </w:r>
          </w:p>
        </w:tc>
        <w:tc>
          <w:tcPr>
            <w:tcW w:type="dxa" w:w="2480"/>
          </w:tcPr>
          <w:p>
            <w:pPr>
              <w:spacing w:before="0" w:after="0"/>
              <w:jc w:val="both"/>
            </w:pPr>
            <w:r>
              <w:rPr>
                <w:b w:val="0"/>
                <w:i w:val="0"/>
              </w:rPr>
              <w:t>Phát mã QR, theo dõi kết quả</w:t>
            </w:r>
          </w:p>
        </w:tc>
      </w:tr>
      <w:tr>
        <w:tc>
          <w:tcPr>
            <w:tcW w:type="dxa" w:w="2480"/>
          </w:tcPr>
          <w:p>
            <w:pPr>
              <w:spacing w:before="0" w:after="0"/>
              <w:jc w:val="both"/>
            </w:pPr>
            <w:r>
              <w:rPr>
                <w:b w:val="0"/>
                <w:i w:val="0"/>
              </w:rPr>
              <w:t>Video mô phỏng chuyển động Brown (YouTube)</w:t>
            </w:r>
          </w:p>
        </w:tc>
        <w:tc>
          <w:tcPr>
            <w:tcW w:type="dxa" w:w="2480"/>
          </w:tcPr>
          <w:p>
            <w:pPr>
              <w:spacing w:before="0" w:after="0"/>
              <w:jc w:val="both"/>
            </w:pPr>
            <w:r>
              <w:rPr>
                <w:b w:val="0"/>
                <w:i w:val="0"/>
              </w:rPr>
              <w:t>HĐ2 – Mục 1</w:t>
            </w:r>
          </w:p>
        </w:tc>
        <w:tc>
          <w:tcPr>
            <w:tcW w:type="dxa" w:w="2480"/>
          </w:tcPr>
          <w:p>
            <w:pPr>
              <w:spacing w:before="0" w:after="0"/>
              <w:jc w:val="both"/>
            </w:pPr>
            <w:r>
              <w:rPr>
                <w:b w:val="0"/>
                <w:i w:val="0"/>
              </w:rPr>
              <w:t>Quan sát quỹ đạo hạt phấn hoa</w:t>
            </w:r>
          </w:p>
        </w:tc>
        <w:tc>
          <w:tcPr>
            <w:tcW w:type="dxa" w:w="2480"/>
          </w:tcPr>
          <w:p>
            <w:pPr>
              <w:spacing w:before="0" w:after="0"/>
              <w:jc w:val="both"/>
            </w:pPr>
            <w:r>
              <w:rPr>
                <w:b w:val="0"/>
                <w:i w:val="0"/>
              </w:rPr>
              <w:t>GV giới thiệu link, HS tự xem trước</w:t>
            </w:r>
          </w:p>
        </w:tc>
      </w:tr>
      <w:tr>
        <w:tc>
          <w:tcPr>
            <w:tcW w:type="dxa" w:w="2480"/>
          </w:tcPr>
          <w:p>
            <w:pPr>
              <w:spacing w:before="0" w:after="0"/>
              <w:jc w:val="both"/>
            </w:pPr>
            <w:r>
              <w:rPr>
                <w:b w:val="0"/>
                <w:i w:val="0"/>
              </w:rPr>
              <w:t>ChatGPT / Gemini</w:t>
            </w:r>
          </w:p>
        </w:tc>
        <w:tc>
          <w:tcPr>
            <w:tcW w:type="dxa" w:w="2480"/>
          </w:tcPr>
          <w:p>
            <w:pPr>
              <w:spacing w:before="0" w:after="0"/>
              <w:jc w:val="both"/>
            </w:pPr>
            <w:r>
              <w:rPr>
                <w:b w:val="0"/>
                <w:i w:val="0"/>
              </w:rPr>
              <w:t>HĐ3 Luyện tập</w:t>
            </w:r>
          </w:p>
        </w:tc>
        <w:tc>
          <w:tcPr>
            <w:tcW w:type="dxa" w:w="2480"/>
          </w:tcPr>
          <w:p>
            <w:pPr>
              <w:spacing w:before="0" w:after="0"/>
              <w:jc w:val="both"/>
            </w:pPr>
            <w:r>
              <w:rPr>
                <w:b w:val="0"/>
                <w:i w:val="0"/>
              </w:rPr>
              <w:t>Gợi ý ví dụ thực tế về sự chuyển thể</w:t>
            </w:r>
          </w:p>
        </w:tc>
        <w:tc>
          <w:tcPr>
            <w:tcW w:type="dxa" w:w="2480"/>
          </w:tcPr>
          <w:p>
            <w:pPr>
              <w:spacing w:before="0" w:after="0"/>
              <w:jc w:val="both"/>
            </w:pPr>
            <w:r>
              <w:rPr>
                <w:b w:val="0"/>
                <w:i w:val="0"/>
              </w:rPr>
              <w:t>Hướng dẫn đặt câu lệnh 1 bước</w:t>
            </w:r>
          </w:p>
        </w:tc>
      </w:tr>
    </w:tbl>
    <w:p>
      <w:pPr>
        <w:spacing w:before="0" w:after="0"/>
        <w:jc w:val="both"/>
      </w:pPr>
    </w:p>
    <w:p>
      <w:pPr>
        <w:spacing w:before="0" w:after="0"/>
        <w:jc w:val="both"/>
      </w:pPr>
      <w:r>
        <w:rPr>
          <w:b/>
          <w:i/>
        </w:rPr>
        <w:t>Link bài củng cố:</w:t>
      </w:r>
      <w:r>
        <w:rPr>
          <w:b w:val="0"/>
          <w:i/>
        </w:rPr>
        <w:t xml:space="preserve"> https://trangtu66.github.io/Taode_thi_online/ly_cc_bai1_k12.html · Quét mã QR ở cuối bài.</w:t>
      </w:r>
    </w:p>
    <w:p>
      <w:pPr>
        <w:spacing w:before="0" w:after="0"/>
        <w:jc w:val="both"/>
      </w:pPr>
      <w:r>
        <w:rPr>
          <w:b/>
          <w:i/>
        </w:rPr>
        <w:t>Câu lệnh mẫu cho HS (hỏi AI một bước):</w:t>
      </w:r>
      <w:r>
        <w:rPr>
          <w:b w:val="0"/>
          <w:i/>
        </w:rPr>
        <w:t xml:space="preserve"> "Hãy cho tôi hai ví dụ thực tế trong cuộc sống Tây Nguyên về sự hoá hơi của nước. Chỉ gợi ý, không giải thích chi tiết."</w:t>
      </w:r>
    </w:p>
    <w:p>
      <w:pPr>
        <w:spacing w:before="60" w:after="0"/>
        <w:jc w:val="both"/>
      </w:pPr>
      <w:r>
        <w:rPr>
          <w:b/>
          <w:i w:val="0"/>
        </w:rPr>
        <w:t>III. TIẾN TRÌNH DẠY HỌC</w:t>
      </w:r>
    </w:p>
    <w:tbl>
      <w:tblPr>
        <w:tblStyle w:val="TableGrid"/>
        <w:tblW w:type="auto" w:w="0"/>
        <w:jc w:val="center"/>
        <w:tblLayout w:type="fixed"/>
        <w:tblLook w:firstColumn="1" w:firstRow="1" w:lastColumn="0" w:lastRow="0" w:noHBand="0" w:noVBand="1" w:val="04A0"/>
      </w:tblPr>
      <w:tblGrid>
        <w:gridCol w:w="3418"/>
        <w:gridCol w:w="3418"/>
        <w:gridCol w:w="3418"/>
      </w:tblGrid>
      <w:tr>
        <w:tc>
          <w:tcPr>
            <w:tcW w:type="dxa" w:w="3307"/>
            <w:shd w:val="clear" w:color="auto" w:fill="DCE6F2"/>
          </w:tcPr>
          <w:p>
            <w:pPr>
              <w:spacing w:before="80" w:after="0"/>
              <w:jc w:val="center"/>
            </w:pPr>
            <w:r>
              <w:rPr>
                <w:b/>
                <w:i w:val="0"/>
              </w:rPr>
              <w:t>Tiết</w:t>
            </w:r>
          </w:p>
        </w:tc>
        <w:tc>
          <w:tcPr>
            <w:tcW w:type="dxa" w:w="3307"/>
            <w:shd w:val="clear" w:color="auto" w:fill="DCE6F2"/>
          </w:tcPr>
          <w:p>
            <w:pPr>
              <w:spacing w:before="80" w:after="0"/>
              <w:jc w:val="center"/>
            </w:pPr>
            <w:r>
              <w:rPr>
                <w:b/>
                <w:i w:val="0"/>
              </w:rPr>
              <w:t>Hoạt động</w:t>
            </w:r>
          </w:p>
        </w:tc>
        <w:tc>
          <w:tcPr>
            <w:tcW w:type="dxa" w:w="3307"/>
            <w:shd w:val="clear" w:color="auto" w:fill="DCE6F2"/>
          </w:tcPr>
          <w:p>
            <w:pPr>
              <w:spacing w:before="80" w:after="0"/>
              <w:jc w:val="center"/>
            </w:pPr>
            <w:r>
              <w:rPr>
                <w:b/>
                <w:i w:val="0"/>
              </w:rPr>
              <w:t>Thời gian (phút)</w:t>
            </w:r>
          </w:p>
        </w:tc>
      </w:tr>
      <w:tr>
        <w:tc>
          <w:tcPr>
            <w:tcW w:type="dxa" w:w="3307"/>
          </w:tcPr>
          <w:p>
            <w:pPr>
              <w:spacing w:before="0" w:after="0"/>
              <w:jc w:val="both"/>
            </w:pPr>
            <w:r>
              <w:rPr>
                <w:b w:val="0"/>
                <w:i w:val="0"/>
              </w:rPr>
              <w:t>T1</w:t>
            </w:r>
          </w:p>
        </w:tc>
        <w:tc>
          <w:tcPr>
            <w:tcW w:type="dxa" w:w="3307"/>
          </w:tcPr>
          <w:p>
            <w:pPr>
              <w:spacing w:before="0" w:after="0"/>
              <w:jc w:val="both"/>
            </w:pPr>
            <w:r>
              <w:rPr>
                <w:b w:val="0"/>
                <w:i w:val="0"/>
              </w:rPr>
              <w:t>HĐ1. Mở đầu – Tình huống khởi động</w:t>
            </w:r>
          </w:p>
        </w:tc>
        <w:tc>
          <w:tcPr>
            <w:tcW w:type="dxa" w:w="3307"/>
          </w:tcPr>
          <w:p>
            <w:pPr>
              <w:spacing w:before="0" w:after="0"/>
              <w:jc w:val="both"/>
            </w:pPr>
            <w:r>
              <w:rPr>
                <w:b w:val="0"/>
                <w:i w:val="0"/>
              </w:rPr>
              <w:t>5</w:t>
            </w:r>
          </w:p>
        </w:tc>
      </w:tr>
      <w:tr>
        <w:tc>
          <w:tcPr>
            <w:tcW w:type="dxa" w:w="3307"/>
          </w:tcPr>
          <w:p>
            <w:pPr>
              <w:spacing w:before="0" w:after="0"/>
              <w:jc w:val="both"/>
            </w:pPr>
            <w:r>
              <w:rPr>
                <w:b w:val="0"/>
                <w:i w:val="0"/>
              </w:rPr>
              <w:t>T1</w:t>
            </w:r>
          </w:p>
        </w:tc>
        <w:tc>
          <w:tcPr>
            <w:tcW w:type="dxa" w:w="3307"/>
          </w:tcPr>
          <w:p>
            <w:pPr>
              <w:spacing w:before="0" w:after="0"/>
              <w:jc w:val="both"/>
            </w:pPr>
            <w:r>
              <w:rPr>
                <w:b w:val="0"/>
                <w:i w:val="0"/>
              </w:rPr>
              <w:t>HĐ2. Hình thành kiến thức – Mục I, II: Mô hình ĐH PT; Cấu trúc 3 thể</w:t>
            </w:r>
          </w:p>
        </w:tc>
        <w:tc>
          <w:tcPr>
            <w:tcW w:type="dxa" w:w="3307"/>
          </w:tcPr>
          <w:p>
            <w:pPr>
              <w:spacing w:before="0" w:after="0"/>
              <w:jc w:val="both"/>
            </w:pPr>
            <w:r>
              <w:rPr>
                <w:b w:val="0"/>
                <w:i w:val="0"/>
              </w:rPr>
              <w:t>35</w:t>
            </w:r>
          </w:p>
        </w:tc>
      </w:tr>
      <w:tr>
        <w:tc>
          <w:tcPr>
            <w:tcW w:type="dxa" w:w="3307"/>
          </w:tcPr>
          <w:p>
            <w:pPr>
              <w:spacing w:before="0" w:after="0"/>
              <w:jc w:val="both"/>
            </w:pPr>
            <w:r>
              <w:rPr>
                <w:b w:val="0"/>
                <w:i w:val="0"/>
              </w:rPr>
              <w:t>T1</w:t>
            </w:r>
          </w:p>
        </w:tc>
        <w:tc>
          <w:tcPr>
            <w:tcW w:type="dxa" w:w="3307"/>
          </w:tcPr>
          <w:p>
            <w:pPr>
              <w:spacing w:before="0" w:after="0"/>
              <w:jc w:val="both"/>
            </w:pPr>
            <w:r>
              <w:rPr>
                <w:b w:val="0"/>
                <w:i w:val="0"/>
              </w:rPr>
              <w:t>Tổng tiết 1</w:t>
            </w:r>
          </w:p>
        </w:tc>
        <w:tc>
          <w:tcPr>
            <w:tcW w:type="dxa" w:w="3307"/>
          </w:tcPr>
          <w:p>
            <w:pPr>
              <w:spacing w:before="0" w:after="0"/>
              <w:jc w:val="both"/>
            </w:pPr>
            <w:r>
              <w:rPr>
                <w:b w:val="0"/>
                <w:i w:val="0"/>
              </w:rPr>
              <w:t>40</w:t>
            </w:r>
          </w:p>
        </w:tc>
      </w:tr>
      <w:tr>
        <w:tc>
          <w:tcPr>
            <w:tcW w:type="dxa" w:w="3307"/>
          </w:tcPr>
          <w:p>
            <w:pPr>
              <w:spacing w:before="0" w:after="0"/>
              <w:jc w:val="both"/>
            </w:pPr>
            <w:r>
              <w:rPr>
                <w:b w:val="0"/>
                <w:i w:val="0"/>
              </w:rPr>
              <w:t>T2</w:t>
            </w:r>
          </w:p>
        </w:tc>
        <w:tc>
          <w:tcPr>
            <w:tcW w:type="dxa" w:w="3307"/>
          </w:tcPr>
          <w:p>
            <w:pPr>
              <w:spacing w:before="0" w:after="0"/>
              <w:jc w:val="both"/>
            </w:pPr>
            <w:r>
              <w:rPr>
                <w:b w:val="0"/>
                <w:i w:val="0"/>
              </w:rPr>
              <w:t>HĐ2 (tiếp) – Mục III: Sự chuyển thể (giải thích)</w:t>
            </w:r>
          </w:p>
        </w:tc>
        <w:tc>
          <w:tcPr>
            <w:tcW w:type="dxa" w:w="3307"/>
          </w:tcPr>
          <w:p>
            <w:pPr>
              <w:spacing w:before="0" w:after="0"/>
              <w:jc w:val="both"/>
            </w:pPr>
            <w:r>
              <w:rPr>
                <w:b w:val="0"/>
                <w:i w:val="0"/>
              </w:rPr>
              <w:t>20</w:t>
            </w:r>
          </w:p>
        </w:tc>
      </w:tr>
      <w:tr>
        <w:tc>
          <w:tcPr>
            <w:tcW w:type="dxa" w:w="3307"/>
          </w:tcPr>
          <w:p>
            <w:pPr>
              <w:spacing w:before="0" w:after="0"/>
              <w:jc w:val="both"/>
            </w:pPr>
            <w:r>
              <w:rPr>
                <w:b w:val="0"/>
                <w:i w:val="0"/>
              </w:rPr>
              <w:t>T2</w:t>
            </w:r>
          </w:p>
        </w:tc>
        <w:tc>
          <w:tcPr>
            <w:tcW w:type="dxa" w:w="3307"/>
          </w:tcPr>
          <w:p>
            <w:pPr>
              <w:spacing w:before="0" w:after="0"/>
              <w:jc w:val="both"/>
            </w:pPr>
            <w:r>
              <w:rPr>
                <w:b w:val="0"/>
                <w:i w:val="0"/>
              </w:rPr>
              <w:t>HĐ3. Luyện tập</w:t>
            </w:r>
          </w:p>
        </w:tc>
        <w:tc>
          <w:tcPr>
            <w:tcW w:type="dxa" w:w="3307"/>
          </w:tcPr>
          <w:p>
            <w:pPr>
              <w:spacing w:before="0" w:after="0"/>
              <w:jc w:val="both"/>
            </w:pPr>
            <w:r>
              <w:rPr>
                <w:b w:val="0"/>
                <w:i w:val="0"/>
              </w:rPr>
              <w:t>15</w:t>
            </w:r>
          </w:p>
        </w:tc>
      </w:tr>
      <w:tr>
        <w:tc>
          <w:tcPr>
            <w:tcW w:type="dxa" w:w="3307"/>
          </w:tcPr>
          <w:p>
            <w:pPr>
              <w:spacing w:before="0" w:after="0"/>
              <w:jc w:val="both"/>
            </w:pPr>
            <w:r>
              <w:rPr>
                <w:b w:val="0"/>
                <w:i w:val="0"/>
              </w:rPr>
              <w:t>T2</w:t>
            </w:r>
          </w:p>
        </w:tc>
        <w:tc>
          <w:tcPr>
            <w:tcW w:type="dxa" w:w="3307"/>
          </w:tcPr>
          <w:p>
            <w:pPr>
              <w:spacing w:before="0" w:after="0"/>
              <w:jc w:val="both"/>
            </w:pPr>
            <w:r>
              <w:rPr>
                <w:b w:val="0"/>
                <w:i w:val="0"/>
              </w:rPr>
              <w:t>HĐ4. Vận dụng + Củng cố + Dặn dò</w:t>
            </w:r>
          </w:p>
        </w:tc>
        <w:tc>
          <w:tcPr>
            <w:tcW w:type="dxa" w:w="3307"/>
          </w:tcPr>
          <w:p>
            <w:pPr>
              <w:spacing w:before="0" w:after="0"/>
              <w:jc w:val="both"/>
            </w:pPr>
            <w:r>
              <w:rPr>
                <w:b w:val="0"/>
                <w:i w:val="0"/>
              </w:rPr>
              <w:t>10</w:t>
            </w:r>
          </w:p>
        </w:tc>
      </w:tr>
      <w:tr>
        <w:tc>
          <w:tcPr>
            <w:tcW w:type="dxa" w:w="3307"/>
          </w:tcPr>
          <w:p>
            <w:pPr>
              <w:spacing w:before="0" w:after="0"/>
              <w:jc w:val="both"/>
            </w:pPr>
            <w:r>
              <w:rPr>
                <w:b w:val="0"/>
                <w:i w:val="0"/>
              </w:rPr>
              <w:t>T2</w:t>
            </w:r>
          </w:p>
        </w:tc>
        <w:tc>
          <w:tcPr>
            <w:tcW w:type="dxa" w:w="3307"/>
          </w:tcPr>
          <w:p>
            <w:pPr>
              <w:spacing w:before="0" w:after="0"/>
              <w:jc w:val="both"/>
            </w:pPr>
            <w:r>
              <w:rPr>
                <w:b w:val="0"/>
                <w:i w:val="0"/>
              </w:rPr>
              <w:t>Tổng tiết 2</w:t>
            </w:r>
          </w:p>
        </w:tc>
        <w:tc>
          <w:tcPr>
            <w:tcW w:type="dxa" w:w="3307"/>
          </w:tcPr>
          <w:p>
            <w:pPr>
              <w:spacing w:before="0" w:after="0"/>
              <w:jc w:val="both"/>
            </w:pPr>
            <w:r>
              <w:rPr>
                <w:b w:val="0"/>
                <w:i w:val="0"/>
              </w:rPr>
              <w:t>45</w:t>
            </w:r>
          </w:p>
        </w:tc>
      </w:tr>
    </w:tbl>
    <w:p>
      <w:pPr>
        <w:spacing w:before="0" w:after="0"/>
        <w:jc w:val="both"/>
      </w:pPr>
    </w:p>
    <w:p>
      <w:pPr>
        <w:spacing w:before="80" w:after="80"/>
        <w:jc w:val="center"/>
      </w:pPr>
      <w:r>
        <w:rPr>
          <w:b/>
          <w:i w:val="0"/>
        </w:rPr>
        <w:t>TIẾT 1</w:t>
      </w:r>
    </w:p>
    <w:p>
      <w:pPr>
        <w:spacing w:before="60" w:after="0"/>
        <w:jc w:val="both"/>
      </w:pPr>
      <w:r>
        <w:rPr>
          <w:b/>
          <w:i w:val="0"/>
        </w:rPr>
        <w:t>Hoạt động 1: Mở đầu (5 phút)</w:t>
      </w:r>
    </w:p>
    <w:p>
      <w:pPr>
        <w:spacing w:before="0" w:after="0"/>
        <w:jc w:val="both"/>
      </w:pPr>
      <w:r>
        <w:rPr>
          <w:b/>
          <w:i/>
        </w:rPr>
        <w:t>a) Mục tiêu:</w:t>
      </w:r>
    </w:p>
    <w:p>
      <w:pPr>
        <w:spacing w:before="0" w:after="0"/>
        <w:jc w:val="both"/>
      </w:pPr>
      <w:r>
        <w:rPr>
          <w:b w:val="0"/>
          <w:i w:val="0"/>
        </w:rPr>
        <w:t>- Kích thích tò mò, đặt vấn đề về sự tồn tại nhiều thể của cùng một chất.</w:t>
      </w:r>
    </w:p>
    <w:p>
      <w:pPr>
        <w:spacing w:before="0" w:after="0"/>
        <w:jc w:val="both"/>
      </w:pPr>
      <w:r>
        <w:rPr>
          <w:b w:val="0"/>
          <w:i w:val="0"/>
        </w:rPr>
        <w:t>- Năng lực: Nhận thức vật lí; Giao tiếp và hợp tác.</w:t>
      </w:r>
    </w:p>
    <w:p>
      <w:pPr>
        <w:spacing w:before="0" w:after="0"/>
        <w:jc w:val="both"/>
      </w:pPr>
      <w:r>
        <w:rPr>
          <w:b/>
          <w:i/>
        </w:rPr>
        <w:t>b) Nội dung:</w:t>
      </w:r>
    </w:p>
    <w:p>
      <w:pPr>
        <w:spacing w:before="0" w:after="0"/>
        <w:jc w:val="both"/>
      </w:pPr>
      <w:r>
        <w:rPr>
          <w:b w:val="0"/>
          <w:i/>
        </w:rPr>
        <w:t>GV đặt câu hỏi tình huống (SGK tr.6): "</w:t>
      </w:r>
      <w:r>
        <w:rPr>
          <w:b/>
          <w:i/>
        </w:rPr>
        <w:t>Hãy dựa trên những kiến thức đã học về cấu tạo chất để giải thích tại sao cùng một chất lại có thể tồn tại ở các thể khác nhau là rắn, lỏng, khí.</w:t>
      </w:r>
      <w:r>
        <w:rPr>
          <w:b w:val="0"/>
          <w:i/>
        </w:rPr>
        <w:t>"</w:t>
      </w:r>
    </w:p>
    <w:p>
      <w:pPr>
        <w:spacing w:before="0" w:after="0"/>
        <w:jc w:val="both"/>
      </w:pPr>
      <w:r>
        <w:rPr>
          <w:b w:val="0"/>
          <w:i w:val="0"/>
        </w:rPr>
        <w:t>- GV cho HS quan sát cốc nước đá đang tan dần trong không khí → nước lỏng → hơi bốc lên.</w:t>
      </w:r>
    </w:p>
    <w:p>
      <w:pPr>
        <w:spacing w:before="0" w:after="0"/>
        <w:jc w:val="both"/>
      </w:pPr>
      <w:r>
        <w:rPr>
          <w:b w:val="0"/>
          <w:i w:val="0"/>
        </w:rPr>
        <w:t>- HS dự đoán câu trả lời dựa vào kiến thức lớp 8, lớp 10.</w:t>
      </w:r>
    </w:p>
    <w:p>
      <w:pPr>
        <w:spacing w:before="0" w:after="0"/>
        <w:jc w:val="both"/>
      </w:pPr>
      <w:r>
        <w:rPr>
          <w:b/>
          <w:i/>
        </w:rPr>
        <w:t>c) Sản phẩm:</w:t>
      </w:r>
    </w:p>
    <w:p>
      <w:pPr>
        <w:spacing w:before="0" w:after="0"/>
        <w:jc w:val="both"/>
      </w:pPr>
      <w:r>
        <w:rPr>
          <w:b w:val="0"/>
          <w:i w:val="0"/>
        </w:rPr>
        <w:t>- HS phát biểu được: sự khác nhau giữa ba thể liên quan đến cách sắp xếp và chuyển động của các hạt cấu tạo.</w:t>
      </w:r>
    </w:p>
    <w:p>
      <w:pPr>
        <w:spacing w:before="0" w:after="0"/>
        <w:jc w:val="both"/>
      </w:pPr>
      <w:r>
        <w:rPr>
          <w:b w:val="0"/>
          <w:i w:val="0"/>
        </w:rPr>
        <w:t>- GV ghi nhận (chưa chốt), dẫn vào Hoạt động 2.</w:t>
      </w:r>
    </w:p>
    <w:p>
      <w:pPr>
        <w:spacing w:before="0" w:after="0"/>
        <w:jc w:val="both"/>
      </w:pPr>
      <w:r>
        <w:rPr>
          <w:b/>
          <w:i/>
        </w:rPr>
        <w:t>d) Tổ chức thực hiện:</w:t>
      </w:r>
    </w:p>
    <w:p>
      <w:pPr>
        <w:spacing w:before="0" w:after="0"/>
        <w:jc w:val="both"/>
      </w:pPr>
      <w:r>
        <w:rPr>
          <w:b/>
          <w:i/>
        </w:rPr>
        <w:t>Giao nhiệm vụ:</w:t>
      </w:r>
      <w:r>
        <w:rPr>
          <w:b w:val="0"/>
          <w:i w:val="0"/>
        </w:rPr>
        <w:t>GV chiếu hình cốc nước đá tan; nêu câu hỏi tình huống SGK; yêu cầu HS suy nghĩ cá nhân (2 phút).</w:t>
      </w:r>
    </w:p>
    <w:p>
      <w:pPr>
        <w:spacing w:before="0" w:after="0"/>
        <w:jc w:val="both"/>
      </w:pPr>
      <w:r>
        <w:rPr>
          <w:b/>
          <w:i/>
        </w:rPr>
        <w:t>Thực hiện:</w:t>
      </w:r>
      <w:r>
        <w:rPr>
          <w:b w:val="0"/>
          <w:i w:val="0"/>
        </w:rPr>
        <w:t>HS quan sát, huy động kiến thức; ghi tóm tắt dự đoán ra nháp.</w:t>
      </w:r>
    </w:p>
    <w:p>
      <w:pPr>
        <w:spacing w:before="0" w:after="0"/>
        <w:jc w:val="both"/>
      </w:pPr>
      <w:r>
        <w:rPr>
          <w:b/>
          <w:i/>
        </w:rPr>
        <w:t>Báo cáo, thảo luận:</w:t>
      </w:r>
      <w:r>
        <w:rPr>
          <w:b w:val="0"/>
          <w:i w:val="0"/>
        </w:rPr>
        <w:t>2–3 HS trình bày dự đoán; các HS khác nhận xét.</w:t>
      </w:r>
    </w:p>
    <w:p>
      <w:pPr>
        <w:spacing w:before="0" w:after="0"/>
        <w:jc w:val="both"/>
      </w:pPr>
      <w:r>
        <w:rPr>
          <w:b/>
          <w:i/>
        </w:rPr>
        <w:t>Kết luận, nhận định:</w:t>
      </w:r>
      <w:r>
        <w:rPr>
          <w:b w:val="0"/>
          <w:i w:val="0"/>
        </w:rPr>
        <w:t>GV nhận xét ngắn, chưa chốt → dẫn vào bài học mới.</w:t>
      </w:r>
    </w:p>
    <w:p>
      <w:pPr>
        <w:spacing w:before="60" w:after="0"/>
        <w:jc w:val="both"/>
      </w:pPr>
      <w:r>
        <w:rPr>
          <w:b/>
          <w:i w:val="0"/>
        </w:rPr>
        <w:t>Hoạt động 2: Hình thành kiến thức (55 phút, chia 2 tiết)</w:t>
      </w:r>
    </w:p>
    <w:p>
      <w:pPr>
        <w:spacing w:before="0" w:after="0"/>
        <w:jc w:val="both"/>
      </w:pPr>
      <w:r>
        <w:rPr>
          <w:b/>
          <w:i/>
        </w:rPr>
        <w:t>2.1. Mô hình động học phân tử về cấu tạo chất (20 phút – T1)</w:t>
      </w:r>
    </w:p>
    <w:p>
      <w:pPr>
        <w:spacing w:before="0" w:after="0"/>
        <w:jc w:val="both"/>
      </w:pPr>
      <w:r>
        <w:rPr>
          <w:b/>
          <w:i/>
        </w:rPr>
        <w:t>a) Mục tiêu:</w:t>
      </w:r>
    </w:p>
    <w:p>
      <w:pPr>
        <w:spacing w:before="0" w:after="0"/>
        <w:jc w:val="both"/>
      </w:pPr>
      <w:r>
        <w:rPr>
          <w:b w:val="0"/>
          <w:i w:val="0"/>
        </w:rPr>
        <w:t>- Trình bày được 3 nội dung cơ bản của mô hình ĐH PT.</w:t>
      </w:r>
    </w:p>
    <w:p>
      <w:pPr>
        <w:spacing w:before="0" w:after="0"/>
        <w:jc w:val="both"/>
      </w:pPr>
      <w:r>
        <w:rPr>
          <w:b w:val="0"/>
          <w:i w:val="0"/>
        </w:rPr>
        <w:t>- Mô tả được chuyển động Brown và ý nghĩa chứng minh cấu tạo gián đoạn.</w:t>
      </w:r>
    </w:p>
    <w:p>
      <w:pPr>
        <w:spacing w:before="0" w:after="0"/>
        <w:jc w:val="both"/>
      </w:pPr>
      <w:r>
        <w:rPr>
          <w:b w:val="0"/>
          <w:i w:val="0"/>
        </w:rPr>
        <w:t>- Năng lực: Nhận thức vật lí; Tìm hiểu thế giới tự nhiên.</w:t>
      </w:r>
    </w:p>
    <w:p>
      <w:pPr>
        <w:spacing w:before="0" w:after="0"/>
        <w:jc w:val="both"/>
      </w:pPr>
      <w:r>
        <w:rPr>
          <w:b/>
          <w:i/>
        </w:rPr>
        <w:t>b) Nội dung:</w:t>
      </w:r>
    </w:p>
    <w:p>
      <w:pPr>
        <w:spacing w:before="0" w:after="0"/>
        <w:jc w:val="both"/>
      </w:pPr>
      <w:r>
        <w:rPr>
          <w:b w:val="0"/>
          <w:i/>
        </w:rPr>
        <w:t>Nội dung cốt lõi (SGK tr.6 – Mục I):</w:t>
      </w:r>
    </w:p>
    <w:tbl>
      <w:tblPr>
        <w:tblStyle w:val="TableGrid"/>
        <w:tblW w:type="auto" w:w="0"/>
        <w:jc w:val="center"/>
        <w:tblLook w:firstColumn="1" w:firstRow="1" w:lastColumn="0" w:lastRow="0" w:noHBand="0" w:noVBand="1" w:val="04A0"/>
      </w:tblPr>
      <w:tblGrid>
        <w:gridCol w:w="10255"/>
      </w:tblGrid>
      <w:tr>
        <w:tc>
          <w:tcPr>
            <w:tcW w:type="dxa" w:w="10255"/>
          </w:tcPr>
          <w:p>
            <w:pPr>
              <w:spacing w:before="0" w:after="0"/>
              <w:jc w:val="both"/>
            </w:pPr>
            <w:r>
              <w:rPr>
                <w:b/>
                <w:i w:val="0"/>
              </w:rPr>
              <w:t>Mô hình động học phân tử về cấu tạo chất:</w:t>
            </w:r>
          </w:p>
          <w:p>
            <w:pPr>
              <w:spacing w:before="0" w:after="0"/>
              <w:jc w:val="both"/>
            </w:pPr>
            <w:r>
              <w:rPr>
                <w:b w:val="0"/>
                <w:i w:val="0"/>
              </w:rPr>
              <w:t xml:space="preserve">1. Các chất được cấu tạo từ các hạt riêng biệt là </w:t>
            </w:r>
            <w:r>
              <w:rPr>
                <w:b/>
                <w:i w:val="0"/>
              </w:rPr>
              <w:t>phân tử</w:t>
            </w:r>
            <w:r>
              <w:rPr>
                <w:b w:val="0"/>
                <w:i w:val="0"/>
              </w:rPr>
              <w:t xml:space="preserve"> (phân tử, nguyên tử, ion).</w:t>
            </w:r>
          </w:p>
          <w:p>
            <w:pPr>
              <w:spacing w:before="0" w:after="0"/>
              <w:jc w:val="both"/>
            </w:pPr>
            <w:r>
              <w:rPr>
                <w:b w:val="0"/>
                <w:i w:val="0"/>
              </w:rPr>
              <w:t xml:space="preserve">2. Các phân tử </w:t>
            </w:r>
            <w:r>
              <w:rPr>
                <w:b/>
                <w:i w:val="0"/>
              </w:rPr>
              <w:t>chuyển động hỗn loạn không ngừng</w:t>
            </w:r>
            <w:r>
              <w:rPr>
                <w:b w:val="0"/>
                <w:i w:val="0"/>
              </w:rPr>
              <w:t>. Nhiệt độ của vật càng cao thì tốc độ chuyển động của các phân tử cấu tạo nên vật càng lớn.</w:t>
            </w:r>
          </w:p>
          <w:p>
            <w:pPr>
              <w:spacing w:before="0" w:after="0"/>
              <w:jc w:val="both"/>
            </w:pPr>
            <w:r>
              <w:rPr>
                <w:b w:val="0"/>
                <w:i w:val="0"/>
              </w:rPr>
              <w:t xml:space="preserve">3. Giữa các phân tử có </w:t>
            </w:r>
            <w:r>
              <w:rPr>
                <w:b/>
                <w:i w:val="0"/>
              </w:rPr>
              <w:t>lực hút và lực đẩy</w:t>
            </w:r>
            <w:r>
              <w:rPr>
                <w:b w:val="0"/>
                <w:i w:val="0"/>
              </w:rPr>
              <w:t xml:space="preserve"> gọi chung là lực liên kết phân tử.</w:t>
            </w:r>
          </w:p>
        </w:tc>
      </w:tr>
    </w:tbl>
    <w:p>
      <w:pPr>
        <w:spacing w:before="0" w:after="0"/>
        <w:jc w:val="both"/>
      </w:pPr>
    </w:p>
    <w:p>
      <w:pPr>
        <w:spacing w:before="0" w:after="0"/>
        <w:jc w:val="both"/>
      </w:pPr>
      <w:r>
        <w:rPr>
          <w:b w:val="0"/>
          <w:i/>
        </w:rPr>
        <w:t>Thí nghiệm tư duy – Chuyển động Brown (1827):</w:t>
      </w:r>
    </w:p>
    <w:p>
      <w:pPr>
        <w:spacing w:before="0" w:after="0"/>
        <w:jc w:val="both"/>
      </w:pPr>
      <w:r>
        <w:rPr>
          <w:b w:val="0"/>
          <w:i w:val="0"/>
        </w:rPr>
        <w:t>- GV kể thí nghiệm: Brown quan sát hạt phấn hoa trong nước bằng kính hiển vi → quỹ đạo hỗn loạn (Hình 1.2).</w:t>
      </w:r>
    </w:p>
    <w:p>
      <w:pPr>
        <w:spacing w:before="0" w:after="0"/>
        <w:jc w:val="both"/>
      </w:pPr>
      <w:r>
        <w:rPr>
          <w:b w:val="0"/>
          <w:i w:val="0"/>
        </w:rPr>
        <w:t>- Câu hỏi (SGK tr.6):</w:t>
      </w:r>
    </w:p>
    <w:p>
      <w:pPr>
        <w:spacing w:before="0" w:after="0"/>
        <w:jc w:val="both"/>
      </w:pPr>
      <w:r>
        <w:rPr>
          <w:b w:val="0"/>
          <w:i w:val="0"/>
        </w:rPr>
        <w:t>+ a) Tại sao thí nghiệm Brown chứng tỏ phân tử chuyển động hỗn loạn?</w:t>
      </w:r>
    </w:p>
    <w:p>
      <w:pPr>
        <w:spacing w:before="0" w:after="0"/>
        <w:jc w:val="both"/>
      </w:pPr>
      <w:r>
        <w:rPr>
          <w:b w:val="0"/>
          <w:i w:val="0"/>
        </w:rPr>
        <w:t>+ b) Làm thế nào chứng tỏ nhiệt độ càng cao thì phân tử chuyển động càng nhanh?</w:t>
      </w:r>
    </w:p>
    <w:p>
      <w:pPr>
        <w:spacing w:before="0" w:after="0"/>
        <w:jc w:val="both"/>
      </w:pPr>
      <w:r>
        <w:rPr>
          <w:b w:val="0"/>
          <w:i w:val="0"/>
        </w:rPr>
        <w:t>+ c) Tìm 3 hiện tượng thực tế chứng tỏ giữa phân tử có lực đẩy, lực hút.</w:t>
      </w:r>
    </w:p>
    <w:p>
      <w:pPr>
        <w:spacing w:before="0" w:after="0"/>
        <w:jc w:val="both"/>
      </w:pPr>
      <w:r>
        <w:rPr>
          <w:b/>
          <w:i/>
        </w:rPr>
        <w:t>c) Sản phẩm:</w:t>
      </w:r>
    </w:p>
    <w:p>
      <w:pPr>
        <w:spacing w:before="0" w:after="0"/>
        <w:jc w:val="both"/>
      </w:pPr>
      <w:r>
        <w:rPr>
          <w:b w:val="0"/>
          <w:i w:val="0"/>
        </w:rPr>
        <w:t>- HS viết được 3 nội dung mô hình ĐH PT vào vở; giải thích được chuyển động Brown.</w:t>
      </w:r>
    </w:p>
    <w:p>
      <w:pPr>
        <w:spacing w:before="0" w:after="0"/>
        <w:jc w:val="both"/>
      </w:pPr>
      <w:r>
        <w:rPr>
          <w:b w:val="0"/>
          <w:i w:val="0"/>
        </w:rPr>
        <w:t>- Ví dụ lực hút: nước giữ nguyên thể tích; lực đẩy: khó nén chất lỏng/rắn.</w:t>
      </w:r>
    </w:p>
    <w:p>
      <w:pPr>
        <w:spacing w:before="0" w:after="0"/>
        <w:jc w:val="both"/>
      </w:pPr>
      <w:r>
        <w:rPr>
          <w:b/>
          <w:i/>
        </w:rPr>
        <w:t>d) Tổ chức thực hiện:</w:t>
      </w:r>
    </w:p>
    <w:p>
      <w:pPr>
        <w:spacing w:before="0" w:after="0"/>
        <w:jc w:val="both"/>
      </w:pPr>
      <w:r>
        <w:rPr>
          <w:b/>
          <w:i/>
        </w:rPr>
        <w:t>Giao nhiệm vụ:</w:t>
      </w:r>
      <w:r>
        <w:rPr>
          <w:b w:val="0"/>
          <w:i w:val="0"/>
        </w:rPr>
        <w:t>HS đọc Mục I (tr.6); xem Hình 1.1, 1.2; trả lời 3 câu hỏi trong phiếu HT số 1.</w:t>
      </w:r>
    </w:p>
    <w:p>
      <w:pPr>
        <w:spacing w:before="0" w:after="0"/>
        <w:jc w:val="both"/>
      </w:pPr>
      <w:r>
        <w:rPr>
          <w:b/>
          <w:i/>
        </w:rPr>
        <w:t>Thực hiện:</w:t>
      </w:r>
      <w:r>
        <w:rPr>
          <w:b w:val="0"/>
          <w:i w:val="0"/>
        </w:rPr>
        <w:t>Cá nhân đọc + ghi tóm tắt (5 phút); thảo luận cặp (3 phút).</w:t>
      </w:r>
    </w:p>
    <w:p>
      <w:pPr>
        <w:spacing w:before="0" w:after="0"/>
        <w:jc w:val="both"/>
      </w:pPr>
      <w:r>
        <w:rPr>
          <w:b/>
          <w:i/>
        </w:rPr>
        <w:t>Báo cáo, thảo luận:</w:t>
      </w:r>
      <w:r>
        <w:rPr>
          <w:b w:val="0"/>
          <w:i w:val="0"/>
        </w:rPr>
        <w:t>Đại diện nhóm trình bày; lớp bổ sung.</w:t>
      </w:r>
    </w:p>
    <w:p>
      <w:pPr>
        <w:spacing w:before="0" w:after="0"/>
        <w:jc w:val="both"/>
      </w:pPr>
      <w:r>
        <w:rPr>
          <w:b/>
          <w:i/>
        </w:rPr>
        <w:t>Kết luận, nhận định:</w:t>
      </w:r>
      <w:r>
        <w:rPr>
          <w:b w:val="0"/>
          <w:i w:val="0"/>
        </w:rPr>
        <w:t>GV chốt 3 nội dung mô hình ĐH PT; trình chiếu video chuyển động Brown (30 giây).</w:t>
      </w:r>
    </w:p>
    <w:p>
      <w:pPr>
        <w:spacing w:before="0" w:after="0"/>
        <w:jc w:val="both"/>
      </w:pPr>
      <w:r>
        <w:rPr>
          <w:b/>
          <w:i/>
        </w:rPr>
        <w:t>2.2. Cấu trúc của chất rắn, chất lỏng và chất khí (15 phút – T1)</w:t>
      </w:r>
    </w:p>
    <w:p>
      <w:pPr>
        <w:spacing w:before="0" w:after="0"/>
        <w:jc w:val="both"/>
      </w:pPr>
      <w:r>
        <w:rPr>
          <w:b/>
          <w:i/>
        </w:rPr>
        <w:t>a) Mục tiêu:</w:t>
      </w:r>
    </w:p>
    <w:p>
      <w:pPr>
        <w:spacing w:before="0" w:after="0"/>
        <w:jc w:val="both"/>
      </w:pPr>
      <w:r>
        <w:rPr>
          <w:b w:val="0"/>
          <w:i w:val="0"/>
        </w:rPr>
        <w:t>- Mô tả được khoảng cách, sắp xếp, chuyển động của phân tử ở 3 thể.</w:t>
      </w:r>
    </w:p>
    <w:p>
      <w:pPr>
        <w:spacing w:before="0" w:after="0"/>
        <w:jc w:val="both"/>
      </w:pPr>
      <w:r>
        <w:rPr>
          <w:b w:val="0"/>
          <w:i w:val="0"/>
        </w:rPr>
        <w:t>- Giải thích tại sao chất khí không có hình dạng/thể tích riêng; chất rắn có cả hai.</w:t>
      </w:r>
    </w:p>
    <w:p>
      <w:pPr>
        <w:spacing w:before="0" w:after="0"/>
        <w:jc w:val="both"/>
      </w:pPr>
      <w:r>
        <w:rPr>
          <w:b w:val="0"/>
          <w:i w:val="0"/>
        </w:rPr>
        <w:t>- Năng lực: Nhận thức vật lí; Tìm hiểu thế giới tự nhiên.</w:t>
      </w:r>
    </w:p>
    <w:p>
      <w:pPr>
        <w:spacing w:before="0" w:after="0"/>
        <w:jc w:val="both"/>
      </w:pPr>
      <w:r>
        <w:rPr>
          <w:b/>
          <w:i/>
        </w:rPr>
        <w:t>b) Nội dung:</w:t>
      </w:r>
    </w:p>
    <w:p>
      <w:pPr>
        <w:spacing w:before="0" w:after="0"/>
        <w:jc w:val="both"/>
      </w:pPr>
      <w:r>
        <w:rPr>
          <w:b w:val="0"/>
          <w:i/>
        </w:rPr>
        <w:t>Nội dung SGK (tr.7 – Mục II):</w:t>
      </w:r>
    </w:p>
    <w:p>
      <w:pPr>
        <w:spacing w:before="0" w:after="0"/>
        <w:jc w:val="both"/>
      </w:pPr>
      <w:r>
        <w:rPr>
          <w:b w:val="0"/>
          <w:i w:val="0"/>
        </w:rPr>
        <w:t>- Khoảng cách giữa phân tử càng lớn → lực liên kết càng yếu.</w:t>
      </w:r>
    </w:p>
    <w:p>
      <w:pPr>
        <w:spacing w:before="0" w:after="0"/>
        <w:jc w:val="both"/>
      </w:pPr>
      <w:r>
        <w:rPr>
          <w:b w:val="0"/>
          <w:i w:val="0"/>
        </w:rPr>
        <w:t>- Phân tử sắp xếp có trật tự → lực liên kết mạnh.</w:t>
      </w:r>
    </w:p>
    <w:p>
      <w:pPr>
        <w:spacing w:before="0" w:after="0"/>
        <w:jc w:val="both"/>
      </w:pPr>
      <w:r>
        <w:rPr>
          <w:b w:val="0"/>
          <w:i/>
        </w:rPr>
        <w:t>Hoạt động nhóm – Phân tích Hình 1.3 (SGK tr.7):</w:t>
      </w:r>
    </w:p>
    <w:tbl>
      <w:tblPr>
        <w:tblStyle w:val="TableGrid"/>
        <w:tblW w:type="auto" w:w="0"/>
        <w:jc w:val="center"/>
        <w:tblLook w:firstColumn="1" w:firstRow="1" w:lastColumn="0" w:lastRow="0" w:noHBand="0" w:noVBand="1" w:val="04A0"/>
      </w:tblPr>
      <w:tblGrid>
        <w:gridCol w:w="10255"/>
      </w:tblGrid>
      <w:tr>
        <w:tc>
          <w:tcPr>
            <w:tcW w:type="dxa" w:w="10255"/>
          </w:tcPr>
          <w:p>
            <w:pPr>
              <w:spacing w:before="0" w:after="0"/>
              <w:jc w:val="both"/>
            </w:pPr>
            <w:r>
              <w:rPr>
                <w:b/>
                <w:i w:val="0"/>
              </w:rPr>
              <w:t>Nhiệm vụ nhóm (4 nhóm, 5 phút):</w:t>
            </w:r>
          </w:p>
          <w:p>
            <w:pPr>
              <w:spacing w:before="0" w:after="0"/>
              <w:jc w:val="both"/>
            </w:pPr>
            <w:r>
              <w:rPr>
                <w:b w:val="0"/>
                <w:i w:val="0"/>
              </w:rPr>
              <w:t>Nhóm 1–2: Mô tả khoảng cách và sắp xếp phân tử ở thể khí, rắn, lỏng (Hình 1.3a).</w:t>
            </w:r>
          </w:p>
          <w:p>
            <w:pPr>
              <w:spacing w:before="0" w:after="0"/>
              <w:jc w:val="both"/>
            </w:pPr>
            <w:r>
              <w:rPr>
                <w:b w:val="0"/>
                <w:i w:val="0"/>
              </w:rPr>
              <w:t>Nhóm 3–4: Mô tả chuyển động phân tử ở 3 thể (Hình 1.3b); giải thích tính chất mục 2a, 2b, 2c (SGK tr.7).</w:t>
            </w:r>
          </w:p>
        </w:tc>
      </w:tr>
    </w:tbl>
    <w:p>
      <w:pPr>
        <w:spacing w:before="0" w:after="0"/>
        <w:jc w:val="both"/>
      </w:pPr>
    </w:p>
    <w:p>
      <w:pPr>
        <w:spacing w:before="0" w:after="0"/>
        <w:jc w:val="both"/>
      </w:pPr>
      <w:r>
        <w:rPr>
          <w:b/>
          <w:i/>
        </w:rPr>
        <w:t>c) Sản phẩm:</w:t>
      </w:r>
    </w:p>
    <w:p>
      <w:pPr>
        <w:spacing w:before="0" w:after="0"/>
        <w:jc w:val="both"/>
      </w:pPr>
      <w:r>
        <w:rPr>
          <w:b w:val="0"/>
          <w:i w:val="0"/>
        </w:rPr>
        <w:t>- Bảng so sánh 3 thể:</w:t>
      </w:r>
    </w:p>
    <w:tbl>
      <w:tblPr>
        <w:tblStyle w:val="TableGrid"/>
        <w:tblW w:type="auto" w:w="0"/>
        <w:jc w:val="center"/>
        <w:tblLayout w:type="fixed"/>
        <w:tblLook w:firstColumn="1" w:firstRow="1" w:lastColumn="0" w:lastRow="0" w:noHBand="0" w:noVBand="1" w:val="04A0"/>
      </w:tblPr>
      <w:tblGrid>
        <w:gridCol w:w="2564"/>
        <w:gridCol w:w="2564"/>
        <w:gridCol w:w="2564"/>
        <w:gridCol w:w="2564"/>
      </w:tblGrid>
      <w:tr>
        <w:tc>
          <w:tcPr>
            <w:tcW w:type="dxa" w:w="2480"/>
            <w:shd w:val="clear" w:color="auto" w:fill="DCE6F2"/>
          </w:tcPr>
          <w:p>
            <w:pPr>
              <w:spacing w:before="80" w:after="0"/>
              <w:jc w:val="center"/>
            </w:pPr>
            <w:r>
              <w:rPr>
                <w:b/>
                <w:i w:val="0"/>
              </w:rPr>
              <w:t>Đặc điểm</w:t>
            </w:r>
          </w:p>
        </w:tc>
        <w:tc>
          <w:tcPr>
            <w:tcW w:type="dxa" w:w="2480"/>
            <w:shd w:val="clear" w:color="auto" w:fill="DCE6F2"/>
          </w:tcPr>
          <w:p>
            <w:pPr>
              <w:spacing w:before="80" w:after="0"/>
              <w:jc w:val="center"/>
            </w:pPr>
            <w:r>
              <w:rPr>
                <w:b/>
                <w:i w:val="0"/>
              </w:rPr>
              <w:t>Chất khí</w:t>
            </w:r>
          </w:p>
        </w:tc>
        <w:tc>
          <w:tcPr>
            <w:tcW w:type="dxa" w:w="2480"/>
            <w:shd w:val="clear" w:color="auto" w:fill="DCE6F2"/>
          </w:tcPr>
          <w:p>
            <w:pPr>
              <w:spacing w:before="80" w:after="0"/>
              <w:jc w:val="center"/>
            </w:pPr>
            <w:r>
              <w:rPr>
                <w:b/>
                <w:i w:val="0"/>
              </w:rPr>
              <w:t>Chất rắn</w:t>
            </w:r>
          </w:p>
        </w:tc>
        <w:tc>
          <w:tcPr>
            <w:tcW w:type="dxa" w:w="2480"/>
            <w:shd w:val="clear" w:color="auto" w:fill="DCE6F2"/>
          </w:tcPr>
          <w:p>
            <w:pPr>
              <w:spacing w:before="80" w:after="0"/>
              <w:jc w:val="center"/>
            </w:pPr>
            <w:r>
              <w:rPr>
                <w:b/>
                <w:i w:val="0"/>
              </w:rPr>
              <w:t>Chất lỏng</w:t>
            </w:r>
          </w:p>
        </w:tc>
      </w:tr>
      <w:tr>
        <w:tc>
          <w:tcPr>
            <w:tcW w:type="dxa" w:w="2480"/>
          </w:tcPr>
          <w:p>
            <w:pPr>
              <w:spacing w:before="0" w:after="0"/>
              <w:jc w:val="both"/>
            </w:pPr>
            <w:r>
              <w:rPr>
                <w:b w:val="0"/>
                <w:i w:val="0"/>
              </w:rPr>
              <w:t>Khoảng cách PT</w:t>
            </w:r>
          </w:p>
        </w:tc>
        <w:tc>
          <w:tcPr>
            <w:tcW w:type="dxa" w:w="2480"/>
          </w:tcPr>
          <w:p>
            <w:pPr>
              <w:spacing w:before="0" w:after="0"/>
              <w:jc w:val="both"/>
            </w:pPr>
            <w:r>
              <w:rPr>
                <w:b w:val="0"/>
                <w:i w:val="0"/>
              </w:rPr>
              <w:t>Rất lớn</w:t>
            </w:r>
          </w:p>
        </w:tc>
        <w:tc>
          <w:tcPr>
            <w:tcW w:type="dxa" w:w="2480"/>
          </w:tcPr>
          <w:p>
            <w:pPr>
              <w:spacing w:before="0" w:after="0"/>
              <w:jc w:val="both"/>
            </w:pPr>
            <w:r>
              <w:rPr>
                <w:b w:val="0"/>
                <w:i w:val="0"/>
              </w:rPr>
              <w:t>Rất nhỏ</w:t>
            </w:r>
          </w:p>
        </w:tc>
        <w:tc>
          <w:tcPr>
            <w:tcW w:type="dxa" w:w="2480"/>
          </w:tcPr>
          <w:p>
            <w:pPr>
              <w:spacing w:before="0" w:after="0"/>
              <w:jc w:val="both"/>
            </w:pPr>
            <w:r>
              <w:rPr>
                <w:b w:val="0"/>
                <w:i w:val="0"/>
              </w:rPr>
              <w:t>Trung bình</w:t>
            </w:r>
          </w:p>
        </w:tc>
      </w:tr>
      <w:tr>
        <w:tc>
          <w:tcPr>
            <w:tcW w:type="dxa" w:w="2480"/>
          </w:tcPr>
          <w:p>
            <w:pPr>
              <w:spacing w:before="0" w:after="0"/>
              <w:jc w:val="both"/>
            </w:pPr>
            <w:r>
              <w:rPr>
                <w:b w:val="0"/>
                <w:i w:val="0"/>
              </w:rPr>
              <w:t>Sắp xếp PT</w:t>
            </w:r>
          </w:p>
        </w:tc>
        <w:tc>
          <w:tcPr>
            <w:tcW w:type="dxa" w:w="2480"/>
          </w:tcPr>
          <w:p>
            <w:pPr>
              <w:spacing w:before="0" w:after="0"/>
              <w:jc w:val="both"/>
            </w:pPr>
            <w:r>
              <w:rPr>
                <w:b w:val="0"/>
                <w:i w:val="0"/>
              </w:rPr>
              <w:t>Hỗn loạn</w:t>
            </w:r>
          </w:p>
        </w:tc>
        <w:tc>
          <w:tcPr>
            <w:tcW w:type="dxa" w:w="2480"/>
          </w:tcPr>
          <w:p>
            <w:pPr>
              <w:spacing w:before="0" w:after="0"/>
              <w:jc w:val="both"/>
            </w:pPr>
            <w:r>
              <w:rPr>
                <w:b w:val="0"/>
                <w:i w:val="0"/>
              </w:rPr>
              <w:t>Trật tự (tinh thể)</w:t>
            </w:r>
          </w:p>
        </w:tc>
        <w:tc>
          <w:tcPr>
            <w:tcW w:type="dxa" w:w="2480"/>
          </w:tcPr>
          <w:p>
            <w:pPr>
              <w:spacing w:before="0" w:after="0"/>
              <w:jc w:val="both"/>
            </w:pPr>
            <w:r>
              <w:rPr>
                <w:b w:val="0"/>
                <w:i w:val="0"/>
              </w:rPr>
              <w:t>Không trật tự</w:t>
            </w:r>
          </w:p>
        </w:tc>
      </w:tr>
      <w:tr>
        <w:tc>
          <w:tcPr>
            <w:tcW w:type="dxa" w:w="2480"/>
          </w:tcPr>
          <w:p>
            <w:pPr>
              <w:spacing w:before="0" w:after="0"/>
              <w:jc w:val="both"/>
            </w:pPr>
            <w:r>
              <w:rPr>
                <w:b w:val="0"/>
                <w:i w:val="0"/>
              </w:rPr>
              <w:t>Chuyển động PT</w:t>
            </w:r>
          </w:p>
        </w:tc>
        <w:tc>
          <w:tcPr>
            <w:tcW w:type="dxa" w:w="2480"/>
          </w:tcPr>
          <w:p>
            <w:pPr>
              <w:spacing w:before="0" w:after="0"/>
              <w:jc w:val="both"/>
            </w:pPr>
            <w:r>
              <w:rPr>
                <w:b w:val="0"/>
                <w:i w:val="0"/>
              </w:rPr>
              <w:t>Hỗn loạn, nhanh</w:t>
            </w:r>
          </w:p>
        </w:tc>
        <w:tc>
          <w:tcPr>
            <w:tcW w:type="dxa" w:w="2480"/>
          </w:tcPr>
          <w:p>
            <w:pPr>
              <w:spacing w:before="0" w:after="0"/>
              <w:jc w:val="both"/>
            </w:pPr>
            <w:r>
              <w:rPr>
                <w:b w:val="0"/>
                <w:i w:val="0"/>
              </w:rPr>
              <w:t>Dao động tại chỗ</w:t>
            </w:r>
          </w:p>
        </w:tc>
        <w:tc>
          <w:tcPr>
            <w:tcW w:type="dxa" w:w="2480"/>
          </w:tcPr>
          <w:p>
            <w:pPr>
              <w:spacing w:before="0" w:after="0"/>
              <w:jc w:val="both"/>
            </w:pPr>
            <w:r>
              <w:rPr>
                <w:b w:val="0"/>
                <w:i w:val="0"/>
              </w:rPr>
              <w:t>Dao động lẫn lộn</w:t>
            </w:r>
          </w:p>
        </w:tc>
      </w:tr>
      <w:tr>
        <w:tc>
          <w:tcPr>
            <w:tcW w:type="dxa" w:w="2480"/>
          </w:tcPr>
          <w:p>
            <w:pPr>
              <w:spacing w:before="0" w:after="0"/>
              <w:jc w:val="both"/>
            </w:pPr>
            <w:r>
              <w:rPr>
                <w:b w:val="0"/>
                <w:i w:val="0"/>
              </w:rPr>
              <w:t>Hình dạng / Thể tích</w:t>
            </w:r>
          </w:p>
        </w:tc>
        <w:tc>
          <w:tcPr>
            <w:tcW w:type="dxa" w:w="2480"/>
          </w:tcPr>
          <w:p>
            <w:pPr>
              <w:spacing w:before="0" w:after="0"/>
              <w:jc w:val="both"/>
            </w:pPr>
            <w:r>
              <w:rPr>
                <w:b w:val="0"/>
                <w:i w:val="0"/>
              </w:rPr>
              <w:t>Không có</w:t>
            </w:r>
          </w:p>
        </w:tc>
        <w:tc>
          <w:tcPr>
            <w:tcW w:type="dxa" w:w="2480"/>
          </w:tcPr>
          <w:p>
            <w:pPr>
              <w:spacing w:before="0" w:after="0"/>
              <w:jc w:val="both"/>
            </w:pPr>
            <w:r>
              <w:rPr>
                <w:b w:val="0"/>
                <w:i w:val="0"/>
              </w:rPr>
              <w:t>Cả hai</w:t>
            </w:r>
          </w:p>
        </w:tc>
        <w:tc>
          <w:tcPr>
            <w:tcW w:type="dxa" w:w="2480"/>
          </w:tcPr>
          <w:p>
            <w:pPr>
              <w:spacing w:before="0" w:after="0"/>
              <w:jc w:val="both"/>
            </w:pPr>
            <w:r>
              <w:rPr>
                <w:b w:val="0"/>
                <w:i w:val="0"/>
              </w:rPr>
              <w:t>Có thể tích, không có hình dạng</w:t>
            </w:r>
          </w:p>
        </w:tc>
      </w:tr>
    </w:tbl>
    <w:p>
      <w:pPr>
        <w:spacing w:before="0" w:after="0"/>
        <w:jc w:val="both"/>
      </w:pPr>
    </w:p>
    <w:p>
      <w:pPr>
        <w:spacing w:before="0" w:after="0"/>
        <w:jc w:val="both"/>
      </w:pPr>
      <w:r>
        <w:rPr>
          <w:b/>
          <w:i/>
        </w:rPr>
        <w:t>d) Tổ chức thực hiện:</w:t>
      </w:r>
    </w:p>
    <w:p>
      <w:pPr>
        <w:spacing w:before="0" w:after="0"/>
        <w:jc w:val="both"/>
      </w:pPr>
      <w:r>
        <w:rPr>
          <w:b/>
          <w:i/>
        </w:rPr>
        <w:t>Giao nhiệm vụ:</w:t>
      </w:r>
      <w:r>
        <w:rPr>
          <w:b w:val="0"/>
          <w:i w:val="0"/>
        </w:rPr>
        <w:t>Phát phiếu HT số 1 (phần 2); giao nhiệm vụ cho từng nhóm.</w:t>
      </w:r>
    </w:p>
    <w:p>
      <w:pPr>
        <w:spacing w:before="0" w:after="0"/>
        <w:jc w:val="both"/>
      </w:pPr>
      <w:r>
        <w:rPr>
          <w:b/>
          <w:i/>
        </w:rPr>
        <w:t>Thực hiện:</w:t>
      </w:r>
      <w:r>
        <w:rPr>
          <w:b w:val="0"/>
          <w:i w:val="0"/>
        </w:rPr>
        <w:t>Nhóm thảo luận 5 phút, điền phiếu.</w:t>
      </w:r>
    </w:p>
    <w:p>
      <w:pPr>
        <w:spacing w:before="0" w:after="0"/>
        <w:jc w:val="both"/>
      </w:pPr>
      <w:r>
        <w:rPr>
          <w:b/>
          <w:i/>
        </w:rPr>
        <w:t>Báo cáo, thảo luận:</w:t>
      </w:r>
      <w:r>
        <w:rPr>
          <w:b w:val="0"/>
          <w:i w:val="0"/>
        </w:rPr>
        <w:t>Đại diện 2 nhóm trình bày; các nhóm khác nhận xét.</w:t>
      </w:r>
    </w:p>
    <w:p>
      <w:pPr>
        <w:spacing w:before="0" w:after="0"/>
        <w:jc w:val="both"/>
      </w:pPr>
      <w:r>
        <w:rPr>
          <w:b/>
          <w:i/>
        </w:rPr>
        <w:t>Kết luận, nhận định:</w:t>
      </w:r>
      <w:r>
        <w:rPr>
          <w:b w:val="0"/>
          <w:i w:val="0"/>
        </w:rPr>
        <w:t>GV chốt bảng so sánh 3 thể; giải thích câu 2a, 2b, 2c SGK tr.7.</w:t>
      </w:r>
    </w:p>
    <w:p>
      <w:pPr>
        <w:spacing w:before="80" w:after="80"/>
        <w:jc w:val="center"/>
      </w:pPr>
      <w:r>
        <w:rPr>
          <w:b/>
          <w:i w:val="0"/>
        </w:rPr>
        <w:t>TIẾT 2</w:t>
      </w:r>
    </w:p>
    <w:p>
      <w:pPr>
        <w:spacing w:before="0" w:after="0"/>
        <w:jc w:val="both"/>
      </w:pPr>
      <w:r>
        <w:rPr>
          <w:b/>
          <w:i/>
        </w:rPr>
        <w:t>2.3. Sự chuyển thể (20 phút – T2)</w:t>
      </w:r>
    </w:p>
    <w:p>
      <w:pPr>
        <w:spacing w:before="0" w:after="0"/>
        <w:jc w:val="both"/>
      </w:pPr>
      <w:r>
        <w:rPr>
          <w:b/>
          <w:i/>
        </w:rPr>
        <w:t>a) Mục tiêu:</w:t>
      </w:r>
    </w:p>
    <w:p>
      <w:pPr>
        <w:spacing w:before="0" w:after="0"/>
        <w:jc w:val="both"/>
      </w:pPr>
      <w:r>
        <w:rPr>
          <w:b w:val="0"/>
          <w:i w:val="0"/>
        </w:rPr>
        <w:t>- Vẽ và mô tả được sơ đồ chuyển thể.</w:t>
      </w:r>
    </w:p>
    <w:p>
      <w:pPr>
        <w:spacing w:before="0" w:after="0"/>
        <w:jc w:val="both"/>
      </w:pPr>
      <w:r>
        <w:rPr>
          <w:b w:val="0"/>
          <w:i w:val="0"/>
        </w:rPr>
        <w:t>- Dùng MH ĐH PT giải thích sự hoá hơi (bay hơi, sôi) và nóng chảy chất rắn kết tinh.</w:t>
      </w:r>
    </w:p>
    <w:p>
      <w:pPr>
        <w:spacing w:before="0" w:after="0"/>
        <w:jc w:val="both"/>
      </w:pPr>
      <w:r>
        <w:rPr>
          <w:b w:val="0"/>
          <w:i w:val="0"/>
        </w:rPr>
        <w:t>- Đọc và phân tích đồ thị nhiệt độ – thời gian khi đun sôi (Hình 1.5) và khi nóng chảy (Hình 1.7).</w:t>
      </w:r>
    </w:p>
    <w:p>
      <w:pPr>
        <w:spacing w:before="0" w:after="0"/>
        <w:jc w:val="both"/>
      </w:pPr>
      <w:r>
        <w:rPr>
          <w:b w:val="0"/>
          <w:i w:val="0"/>
        </w:rPr>
        <w:t>- Năng lực: Nhận thức vật lí; Tìm hiểu thế giới tự nhiên.</w:t>
      </w:r>
    </w:p>
    <w:p>
      <w:pPr>
        <w:spacing w:before="0" w:after="0"/>
        <w:jc w:val="both"/>
      </w:pPr>
      <w:r>
        <w:rPr>
          <w:b/>
          <w:i/>
        </w:rPr>
        <w:t>b) Nội dung:</w:t>
      </w:r>
    </w:p>
    <w:p>
      <w:pPr>
        <w:spacing w:before="0" w:after="0"/>
        <w:jc w:val="both"/>
      </w:pPr>
      <w:r>
        <w:rPr>
          <w:b w:val="0"/>
          <w:i/>
        </w:rPr>
        <w:t>Sự chuyển thể (SGK tr.7–9 – Mục III):</w:t>
      </w:r>
    </w:p>
    <w:tbl>
      <w:tblPr>
        <w:tblStyle w:val="TableGrid"/>
        <w:tblW w:type="auto" w:w="0"/>
        <w:jc w:val="center"/>
        <w:tblLook w:firstColumn="1" w:firstRow="1" w:lastColumn="0" w:lastRow="0" w:noHBand="0" w:noVBand="1" w:val="04A0"/>
      </w:tblPr>
      <w:tblGrid>
        <w:gridCol w:w="10255"/>
      </w:tblGrid>
      <w:tr>
        <w:tc>
          <w:tcPr>
            <w:tcW w:type="dxa" w:w="10255"/>
          </w:tcPr>
          <w:p>
            <w:pPr>
              <w:spacing w:before="0" w:after="0"/>
              <w:jc w:val="both"/>
            </w:pPr>
            <w:r>
              <w:rPr>
                <w:b/>
                <w:i w:val="0"/>
              </w:rPr>
              <w:t>Sơ đồ chuyển thể:</w:t>
            </w:r>
          </w:p>
          <w:p>
            <w:pPr>
              <w:spacing w:before="0" w:after="0"/>
              <w:jc w:val="both"/>
            </w:pPr>
            <w:r>
              <w:rPr>
                <w:b w:val="0"/>
                <w:i w:val="0"/>
              </w:rPr>
              <w:t>Rắn ←(Nóng chảy/Đông đặc)→ Lỏng ←(Hoá hơi/Ngưng tụ)→ Khí</w:t>
            </w:r>
          </w:p>
          <w:p>
            <w:pPr>
              <w:spacing w:before="0" w:after="0"/>
              <w:jc w:val="both"/>
            </w:pPr>
            <w:r>
              <w:rPr>
                <w:b w:val="0"/>
                <w:i w:val="0"/>
              </w:rPr>
              <w:t>Rắn ←(Thăng hoa/Ngưng kết)→ Khí</w:t>
            </w:r>
          </w:p>
        </w:tc>
      </w:tr>
    </w:tbl>
    <w:p>
      <w:pPr>
        <w:spacing w:before="0" w:after="0"/>
        <w:jc w:val="both"/>
      </w:pPr>
    </w:p>
    <w:p>
      <w:pPr>
        <w:spacing w:before="0" w:after="0"/>
        <w:jc w:val="both"/>
      </w:pPr>
      <w:r>
        <w:rPr>
          <w:b w:val="0"/>
          <w:i/>
        </w:rPr>
        <w:t>Giải thích sự hoá hơi:</w:t>
      </w:r>
    </w:p>
    <w:p>
      <w:pPr>
        <w:spacing w:before="0" w:after="0"/>
        <w:jc w:val="both"/>
      </w:pPr>
      <w:r>
        <w:rPr>
          <w:b w:val="0"/>
          <w:i w:val="0"/>
        </w:rPr>
        <w:t xml:space="preserve">- </w:t>
      </w:r>
      <w:r>
        <w:rPr>
          <w:b/>
          <w:i w:val="0"/>
        </w:rPr>
        <w:t>Bay hơi</w:t>
      </w:r>
      <w:r>
        <w:rPr>
          <w:b w:val="0"/>
          <w:i w:val="0"/>
        </w:rPr>
        <w:t xml:space="preserve"> xảy ra ở mặt thoáng ở mọi nhiệt độ: phân tử ở gần mặt thoáng có đủ năng lượng thoát ra ngoài.</w:t>
      </w:r>
    </w:p>
    <w:p>
      <w:pPr>
        <w:spacing w:before="0" w:after="0"/>
        <w:jc w:val="both"/>
      </w:pPr>
      <w:r>
        <w:rPr>
          <w:b w:val="0"/>
          <w:i w:val="0"/>
        </w:rPr>
        <w:t xml:space="preserve">- </w:t>
      </w:r>
      <w:r>
        <w:rPr>
          <w:b/>
          <w:i w:val="0"/>
        </w:rPr>
        <w:t>Sôi</w:t>
      </w:r>
      <w:r>
        <w:rPr>
          <w:b w:val="0"/>
          <w:i w:val="0"/>
        </w:rPr>
        <w:t xml:space="preserve"> (tại 100°C, áp suất tiêu chuẩn): bọt khí hình thành và nổi lên đồng thời ở bên trong và mặt thoáng → nhiệt độ không đổi dù tiếp tục đun (Hình 1.5).</w:t>
      </w:r>
    </w:p>
    <w:p>
      <w:pPr>
        <w:spacing w:before="0" w:after="0"/>
        <w:jc w:val="both"/>
      </w:pPr>
      <w:r>
        <w:rPr>
          <w:b w:val="0"/>
          <w:i w:val="0"/>
        </w:rPr>
        <w:t>- Câu hỏi (SGK tr.8): "Tại sao khi bay hơi nhiệt độ chất lỏng giảm?"</w:t>
      </w:r>
    </w:p>
    <w:p>
      <w:pPr>
        <w:spacing w:before="0" w:after="0"/>
        <w:jc w:val="both"/>
      </w:pPr>
      <w:r>
        <w:rPr>
          <w:b w:val="0"/>
          <w:i/>
        </w:rPr>
        <w:t>Giải thích sự nóng chảy chất rắn kết tinh:</w:t>
      </w:r>
    </w:p>
    <w:p>
      <w:pPr>
        <w:spacing w:before="0" w:after="0"/>
        <w:jc w:val="both"/>
      </w:pPr>
      <w:r>
        <w:rPr>
          <w:b w:val="0"/>
          <w:i w:val="0"/>
        </w:rPr>
        <w:t>- Chất rắn kết tinh có nhiệt độ nóng chảy xác định (mỗi chất một nhiệt độ riêng).</w:t>
      </w:r>
    </w:p>
    <w:p>
      <w:pPr>
        <w:spacing w:before="0" w:after="0"/>
        <w:jc w:val="both"/>
      </w:pPr>
      <w:r>
        <w:rPr>
          <w:b w:val="0"/>
          <w:i w:val="0"/>
        </w:rPr>
        <w:t>- Khi đun: PT nhận NL → dao động mạnh hơn → phá vỡ liên kết → chuyển sang thể lỏng; trong lúc đó nhiệt độ không đổi (Hình 1.7).</w:t>
      </w:r>
    </w:p>
    <w:p>
      <w:pPr>
        <w:spacing w:before="0" w:after="0"/>
        <w:jc w:val="both"/>
      </w:pPr>
      <w:r>
        <w:rPr>
          <w:b w:val="0"/>
          <w:i w:val="0"/>
        </w:rPr>
        <w:t>- Hoạt động (SGK tr.9):</w:t>
      </w:r>
    </w:p>
    <w:p>
      <w:pPr>
        <w:spacing w:before="0" w:after="0"/>
        <w:jc w:val="both"/>
      </w:pPr>
      <w:r>
        <w:rPr>
          <w:b w:val="0"/>
          <w:i w:val="0"/>
        </w:rPr>
        <w:t>+ 1. Tại sao chất rắn kết tinh khi đun có thể chuyển thành chất lỏng?</w:t>
      </w:r>
    </w:p>
    <w:p>
      <w:pPr>
        <w:spacing w:before="0" w:after="0"/>
        <w:jc w:val="both"/>
      </w:pPr>
      <w:r>
        <w:rPr>
          <w:b w:val="0"/>
          <w:i w:val="0"/>
        </w:rPr>
        <w:t>+ 2. a) Mô tả quá trình nóng chảy theo Hình 1.7. b) Giải thích tại sao khi đang nóng chảy nhiệt độ không tăng dù vẫn nhận nhiệt năng.</w:t>
      </w:r>
    </w:p>
    <w:p>
      <w:pPr>
        <w:spacing w:before="0" w:after="0"/>
        <w:jc w:val="both"/>
      </w:pPr>
      <w:r>
        <w:rPr>
          <w:b/>
          <w:i/>
        </w:rPr>
        <w:t>c) Sản phẩm:</w:t>
      </w:r>
    </w:p>
    <w:p>
      <w:pPr>
        <w:spacing w:before="0" w:after="0"/>
        <w:jc w:val="both"/>
      </w:pPr>
      <w:r>
        <w:rPr>
          <w:b w:val="0"/>
          <w:i w:val="0"/>
        </w:rPr>
        <w:t>- HS vẽ sơ đồ chuyển thể vào vở; đọc và mô tả được đồ thị Hình 1.5 và 1.7.</w:t>
      </w:r>
    </w:p>
    <w:p>
      <w:pPr>
        <w:spacing w:before="0" w:after="0"/>
        <w:jc w:val="both"/>
      </w:pPr>
      <w:r>
        <w:rPr>
          <w:b w:val="0"/>
          <w:i w:val="0"/>
        </w:rPr>
        <w:t>- Giải thích: khi bay hơi, phân tử "năng lượng cao" thoát ra → năng lượng trung bình còn lại giảm → nhiệt độ giảm.</w:t>
      </w:r>
    </w:p>
    <w:p>
      <w:pPr>
        <w:spacing w:before="0" w:after="0"/>
        <w:jc w:val="both"/>
      </w:pPr>
      <w:r>
        <w:rPr>
          <w:b/>
          <w:i/>
        </w:rPr>
        <w:t>d) Tổ chức thực hiện:</w:t>
      </w:r>
    </w:p>
    <w:p>
      <w:pPr>
        <w:spacing w:before="0" w:after="0"/>
        <w:jc w:val="both"/>
      </w:pPr>
      <w:r>
        <w:rPr>
          <w:b/>
          <w:i/>
        </w:rPr>
        <w:t>Giao nhiệm vụ:</w:t>
      </w:r>
      <w:r>
        <w:rPr>
          <w:b w:val="0"/>
          <w:i w:val="0"/>
        </w:rPr>
        <w:t>HS đọc SGK tr.7–9; vẽ sơ đồ chuyển thể; phân tích đồ thị Hình 1.5, 1.7 theo phiếu HT số 2.</w:t>
      </w:r>
    </w:p>
    <w:p>
      <w:pPr>
        <w:spacing w:before="0" w:after="0"/>
        <w:jc w:val="both"/>
      </w:pPr>
      <w:r>
        <w:rPr>
          <w:b/>
          <w:i/>
        </w:rPr>
        <w:t>Thực hiện:</w:t>
      </w:r>
      <w:r>
        <w:rPr>
          <w:b w:val="0"/>
          <w:i w:val="0"/>
        </w:rPr>
        <w:t>Cá nhân đọc và ghi (5 phút); thảo luận cặp trả lời câu hỏi giải thích (5 phút).</w:t>
      </w:r>
    </w:p>
    <w:p>
      <w:pPr>
        <w:spacing w:before="0" w:after="0"/>
        <w:jc w:val="both"/>
      </w:pPr>
      <w:r>
        <w:rPr>
          <w:b/>
          <w:i/>
        </w:rPr>
        <w:t>Báo cáo, thảo luận:</w:t>
      </w:r>
      <w:r>
        <w:rPr>
          <w:b w:val="0"/>
          <w:i w:val="0"/>
        </w:rPr>
        <w:t>2 HS trình bày sơ đồ và giải thích; lớp nhận xét.</w:t>
      </w:r>
    </w:p>
    <w:p>
      <w:pPr>
        <w:spacing w:before="0" w:after="0"/>
        <w:jc w:val="both"/>
      </w:pPr>
      <w:r>
        <w:rPr>
          <w:b/>
          <w:i/>
        </w:rPr>
        <w:t>Kết luận, nhận định:</w:t>
      </w:r>
      <w:r>
        <w:rPr>
          <w:b w:val="0"/>
          <w:i w:val="0"/>
        </w:rPr>
        <w:t>GV chốt: nhiệt năng nhận được dùng để phá liên kết phân tử, không tăng nhiệt độ.</w:t>
      </w:r>
    </w:p>
    <w:p>
      <w:pPr>
        <w:spacing w:before="60" w:after="0"/>
        <w:jc w:val="both"/>
      </w:pPr>
      <w:r>
        <w:rPr>
          <w:b/>
          <w:i w:val="0"/>
        </w:rPr>
        <w:t>Hoạt động 3: Luyện tập (15 phút – T2)</w:t>
      </w:r>
    </w:p>
    <w:p>
      <w:pPr>
        <w:spacing w:before="0" w:after="0"/>
        <w:jc w:val="both"/>
      </w:pPr>
      <w:r>
        <w:rPr>
          <w:b/>
          <w:i/>
        </w:rPr>
        <w:t>a) Mục tiêu:</w:t>
      </w:r>
    </w:p>
    <w:p>
      <w:pPr>
        <w:spacing w:before="0" w:after="0"/>
        <w:jc w:val="both"/>
      </w:pPr>
      <w:r>
        <w:rPr>
          <w:b w:val="0"/>
          <w:i w:val="0"/>
        </w:rPr>
        <w:t>- Củng cố kiến thức qua bài tập; rèn kĩ năng giải thích bằng mô hình ĐH PT.</w:t>
      </w:r>
    </w:p>
    <w:p>
      <w:pPr>
        <w:spacing w:before="0" w:after="0"/>
        <w:jc w:val="both"/>
      </w:pPr>
      <w:r>
        <w:rPr>
          <w:b w:val="0"/>
          <w:i w:val="0"/>
        </w:rPr>
        <w:t>- Năng lực số 5.2.NC1b; 2.5.NC1a (củng cố online).</w:t>
      </w:r>
    </w:p>
    <w:p>
      <w:pPr>
        <w:spacing w:before="0" w:after="0"/>
        <w:jc w:val="both"/>
      </w:pPr>
      <w:r>
        <w:rPr>
          <w:b/>
          <w:i/>
        </w:rPr>
        <w:t>b) Nội dung:</w:t>
      </w:r>
    </w:p>
    <w:p>
      <w:pPr>
        <w:spacing w:before="0" w:after="0"/>
        <w:jc w:val="both"/>
      </w:pPr>
      <w:r>
        <w:rPr>
          <w:b/>
          <w:i/>
        </w:rPr>
        <w:t>Phiếu học tập phân hóa – 3 mức (8 phút, cá nhân):</w:t>
      </w:r>
    </w:p>
    <w:tbl>
      <w:tblPr>
        <w:tblStyle w:val="TableGrid"/>
        <w:tblW w:type="auto" w:w="0"/>
        <w:jc w:val="center"/>
        <w:tblLook w:firstColumn="1" w:firstRow="1" w:lastColumn="0" w:lastRow="0" w:noHBand="0" w:noVBand="1" w:val="04A0"/>
      </w:tblPr>
      <w:tblGrid>
        <w:gridCol w:w="10255"/>
      </w:tblGrid>
      <w:tr>
        <w:tc>
          <w:tcPr>
            <w:tcW w:type="dxa" w:w="10255"/>
          </w:tcPr>
          <w:p>
            <w:pPr>
              <w:spacing w:before="0" w:after="0"/>
              <w:jc w:val="both"/>
            </w:pPr>
            <w:r>
              <w:rPr>
                <w:b/>
                <w:i w:val="0"/>
              </w:rPr>
              <w:t>Mức 1 (Nhận biết – Thông hiểu): Khoanh tròn câu đúng.</w:t>
            </w:r>
          </w:p>
          <w:p>
            <w:pPr>
              <w:spacing w:before="0" w:after="0"/>
              <w:jc w:val="both"/>
            </w:pPr>
            <w:r>
              <w:rPr>
                <w:b w:val="0"/>
                <w:i w:val="0"/>
              </w:rPr>
              <w:t>1. Theo mô hình ĐH PT, nhiệt độ của vật càng cao thì tốc độ chuyển động trung bình của phân tử càng: A. Lớn B. Nhỏ C. Không đổi D. Bằng 0</w:t>
            </w:r>
          </w:p>
          <w:p>
            <w:pPr>
              <w:spacing w:before="0" w:after="0"/>
              <w:jc w:val="both"/>
            </w:pPr>
            <w:r>
              <w:rPr>
                <w:b w:val="0"/>
                <w:i w:val="0"/>
              </w:rPr>
              <w:t>2. Chất rắn kết tinh khác chất rắn vô định hình ở chỗ: A. Có nhiệt độ nóng chảy xác định B. Trong suốt hơn C. Nhẹ hơn D. Dẫn điện tốt hơn</w:t>
            </w:r>
          </w:p>
          <w:p>
            <w:pPr>
              <w:spacing w:before="0" w:after="0"/>
              <w:jc w:val="both"/>
            </w:pPr>
            <w:r>
              <w:rPr>
                <w:b/>
                <w:i w:val="0"/>
              </w:rPr>
              <w:t>Mức 2 (Vận dụng): Giải thích.</w:t>
            </w:r>
          </w:p>
          <w:p>
            <w:pPr>
              <w:spacing w:before="0" w:after="0"/>
              <w:jc w:val="both"/>
            </w:pPr>
            <w:r>
              <w:rPr>
                <w:b w:val="0"/>
                <w:i w:val="0"/>
              </w:rPr>
              <w:t>3. Tại sao khi phơi quần áo ướt, quần áo khô nhanh hơn khi có gió và nắng?</w:t>
            </w:r>
          </w:p>
          <w:p>
            <w:pPr>
              <w:spacing w:before="0" w:after="0"/>
              <w:jc w:val="both"/>
            </w:pPr>
            <w:r>
              <w:rPr>
                <w:b/>
                <w:i w:val="0"/>
              </w:rPr>
              <w:t>Mức 3 (Vận dụng cao): Liên hệ thực tiễn Vĩnh Thạnh.</w:t>
            </w:r>
          </w:p>
          <w:p>
            <w:pPr>
              <w:spacing w:before="0" w:after="0"/>
              <w:jc w:val="both"/>
            </w:pPr>
            <w:r>
              <w:rPr>
                <w:b w:val="0"/>
                <w:i w:val="0"/>
              </w:rPr>
              <w:t>4. Vào mùa khô, nước từ hồ Vĩnh Sơn bay hơi nhiều. Dùng mô hình ĐH PT giải thích hiện tượng này và đề xuất biện pháp giảm bay hơi cho hồ chứa nước tưới cà phê.</w:t>
            </w:r>
          </w:p>
        </w:tc>
      </w:tr>
    </w:tbl>
    <w:p>
      <w:pPr>
        <w:spacing w:before="0" w:after="0"/>
        <w:jc w:val="both"/>
      </w:pPr>
    </w:p>
    <w:p>
      <w:pPr>
        <w:spacing w:before="0" w:after="0"/>
        <w:jc w:val="both"/>
      </w:pPr>
      <w:r>
        <w:rPr>
          <w:b/>
          <w:i/>
        </w:rPr>
        <w:t>Trạm kiểm chứng AI (nhóm lẻ/nhóm chẵn, 5 phút):</w:t>
      </w:r>
    </w:p>
    <w:tbl>
      <w:tblPr>
        <w:tblStyle w:val="TableGrid"/>
        <w:tblW w:type="auto" w:w="0"/>
        <w:jc w:val="center"/>
        <w:tblLook w:firstColumn="1" w:firstRow="1" w:lastColumn="0" w:lastRow="0" w:noHBand="0" w:noVBand="1" w:val="04A0"/>
      </w:tblPr>
      <w:tblGrid>
        <w:gridCol w:w="10255"/>
      </w:tblGrid>
      <w:tr>
        <w:tc>
          <w:tcPr>
            <w:tcW w:type="dxa" w:w="10255"/>
          </w:tcPr>
          <w:p>
            <w:pPr>
              <w:spacing w:before="0" w:after="0"/>
              <w:jc w:val="both"/>
            </w:pPr>
            <w:r>
              <w:rPr>
                <w:b/>
                <w:i w:val="0"/>
              </w:rPr>
              <w:t>HS hỏi AI: "Tại sao nước sôi mà nhiệt độ không tăng dù vẫn đun?" → 2 câu trả lời AI khác nhau:</w:t>
            </w:r>
          </w:p>
          <w:p>
            <w:pPr>
              <w:spacing w:before="0" w:after="0"/>
              <w:jc w:val="both"/>
            </w:pPr>
            <w:r>
              <w:rPr>
                <w:b/>
                <w:i w:val="0"/>
              </w:rPr>
              <w:t>Câu trả lời 1 (AI A): "Vì nhiệt độ sôi là nhiệt độ tối đa của nước, nước không thể nóng hơn được."</w:t>
            </w:r>
          </w:p>
          <w:p>
            <w:pPr>
              <w:spacing w:before="0" w:after="0"/>
              <w:jc w:val="both"/>
            </w:pPr>
            <w:r>
              <w:rPr>
                <w:b/>
                <w:i w:val="0"/>
              </w:rPr>
              <w:t>Câu trả lời 2 (AI B): "Vì toàn bộ nhiệt năng nước nhận được dùng để phá vỡ liên kết phân tử, chuyển nước lỏng thành hơi, không làm tăng nhiệt độ."</w:t>
            </w:r>
          </w:p>
          <w:p>
            <w:pPr>
              <w:spacing w:before="0" w:after="0"/>
              <w:jc w:val="both"/>
            </w:pPr>
            <w:r>
              <w:rPr>
                <w:b/>
                <w:i w:val="0"/>
              </w:rPr>
              <w:t>Nhiệm vụ:</w:t>
            </w:r>
            <w:r>
              <w:rPr>
                <w:b/>
                <w:i w:val="0"/>
              </w:rPr>
              <w:t xml:space="preserve"> Xác định câu trả lời nào đúng. Giải thích sai lầm trong câu trả lời còn lại. Ghi Nhật ký AI.</w:t>
            </w:r>
          </w:p>
        </w:tc>
      </w:tr>
    </w:tbl>
    <w:p>
      <w:pPr>
        <w:spacing w:before="0" w:after="0"/>
        <w:jc w:val="both"/>
      </w:pPr>
    </w:p>
    <w:p>
      <w:pPr>
        <w:spacing w:before="0" w:after="0"/>
        <w:jc w:val="both"/>
      </w:pPr>
      <w:r>
        <w:rPr>
          <w:b/>
          <w:i/>
        </w:rPr>
        <w:t>Đáp án (dành cho GV):</w:t>
      </w:r>
    </w:p>
    <w:p>
      <w:pPr>
        <w:spacing w:before="0" w:after="0"/>
        <w:jc w:val="both"/>
      </w:pPr>
      <w:r>
        <w:rPr>
          <w:b w:val="0"/>
          <w:i w:val="0"/>
        </w:rPr>
        <w:t>1. A   2. A   3. Gió mang hơi nước đi → nồng độ hơi nước thấp → bay hơi nhanh; nắng cung cấp NL cho phân tử thoát.</w:t>
      </w:r>
    </w:p>
    <w:p>
      <w:pPr>
        <w:spacing w:before="0" w:after="0"/>
        <w:jc w:val="both"/>
      </w:pPr>
      <w:r>
        <w:rPr>
          <w:b w:val="0"/>
          <w:i w:val="0"/>
        </w:rPr>
        <w:t>4. Bay hơi xảy ra ở mặt thoáng: phân tử nước năng lượng cao thoát ra; mùa khô T° cao + gió lớn → bay hơi mạnh. Biện pháp: che phủ mặt hồ (vật liệu nổi, lưới che), trồng cây chắn gió.</w:t>
      </w:r>
    </w:p>
    <w:p>
      <w:pPr>
        <w:spacing w:before="0" w:after="0"/>
        <w:jc w:val="both"/>
      </w:pPr>
      <w:r>
        <w:rPr>
          <w:b w:val="0"/>
          <w:i w:val="0"/>
        </w:rPr>
        <w:t>Trạm AI: Câu 1 sai (nước có thể sôi ở nhiệt độ khác nếu áp suất khác); Câu 2 đúng.</w:t>
      </w:r>
    </w:p>
    <w:p>
      <w:pPr>
        <w:spacing w:before="0" w:after="0"/>
        <w:jc w:val="both"/>
      </w:pPr>
      <w:r>
        <w:rPr>
          <w:b/>
          <w:i/>
        </w:rPr>
        <w:t>c) Sản phẩm: Phiếu HT đã điền; nhật ký AI.</w:t>
      </w:r>
    </w:p>
    <w:p>
      <w:pPr>
        <w:spacing w:before="0" w:after="0"/>
        <w:jc w:val="both"/>
      </w:pPr>
      <w:r>
        <w:rPr>
          <w:b/>
          <w:i/>
        </w:rPr>
        <w:t>d) Tổ chức thực hiện:</w:t>
      </w:r>
    </w:p>
    <w:p>
      <w:pPr>
        <w:spacing w:before="0" w:after="0"/>
        <w:jc w:val="both"/>
      </w:pPr>
      <w:r>
        <w:rPr>
          <w:b/>
          <w:i/>
        </w:rPr>
        <w:t>Giao nhiệm vụ:</w:t>
      </w:r>
      <w:r>
        <w:rPr>
          <w:b w:val="0"/>
          <w:i w:val="0"/>
        </w:rPr>
        <w:t>Phát phiếu HT phân hóa; chia nhóm trạm AI (nhóm lẻ/chẵn).</w:t>
      </w:r>
    </w:p>
    <w:p>
      <w:pPr>
        <w:spacing w:before="0" w:after="0"/>
        <w:jc w:val="both"/>
      </w:pPr>
      <w:r>
        <w:rPr>
          <w:b/>
          <w:i/>
        </w:rPr>
        <w:t>Thực hiện:</w:t>
      </w:r>
      <w:r>
        <w:rPr>
          <w:b w:val="0"/>
          <w:i w:val="0"/>
        </w:rPr>
        <w:t>Cá nhân làm 8 phút; nhóm trạm AI 5 phút (dùng điện thoại hỏi AI).</w:t>
      </w:r>
    </w:p>
    <w:p>
      <w:pPr>
        <w:spacing w:before="0" w:after="0"/>
        <w:jc w:val="both"/>
      </w:pPr>
      <w:r>
        <w:rPr>
          <w:b/>
          <w:i/>
        </w:rPr>
        <w:t>Báo cáo, thảo luận:</w:t>
      </w:r>
      <w:r>
        <w:rPr>
          <w:b w:val="0"/>
          <w:i w:val="0"/>
        </w:rPr>
        <w:t>GV chữa bài mức 1–2; đại diện nhóm trình bày trạm AI.</w:t>
      </w:r>
    </w:p>
    <w:p>
      <w:pPr>
        <w:spacing w:before="0" w:after="0"/>
        <w:jc w:val="both"/>
      </w:pPr>
      <w:r>
        <w:rPr>
          <w:b/>
          <w:i/>
        </w:rPr>
        <w:t>Kết luận, nhận định:</w:t>
      </w:r>
      <w:r>
        <w:rPr>
          <w:b w:val="0"/>
          <w:i w:val="0"/>
        </w:rPr>
        <w:t>GV chốt đáp án; nhấn mạnh sai lầm AI (câu 1 không chính xác).</w:t>
      </w:r>
    </w:p>
    <w:p>
      <w:pPr>
        <w:spacing w:before="60" w:after="0"/>
        <w:jc w:val="both"/>
      </w:pPr>
      <w:r>
        <w:rPr>
          <w:b/>
          <w:i w:val="0"/>
        </w:rPr>
        <w:t>Hoạt động 4: Vận dụng và Củng cố (10 phút – T2)</w:t>
      </w:r>
    </w:p>
    <w:p>
      <w:pPr>
        <w:spacing w:before="0" w:after="0"/>
        <w:jc w:val="both"/>
      </w:pPr>
      <w:r>
        <w:rPr>
          <w:b/>
          <w:i/>
        </w:rPr>
        <w:t>a) Mục tiêu:</w:t>
      </w:r>
    </w:p>
    <w:p>
      <w:pPr>
        <w:spacing w:before="0" w:after="0"/>
        <w:jc w:val="both"/>
      </w:pPr>
      <w:r>
        <w:rPr>
          <w:b w:val="0"/>
          <w:i w:val="0"/>
        </w:rPr>
        <w:t>- Vận dụng kiến thức vào thực tiễn địa phương; củng cố bằng sơ đồ tư duy và bài trắc nghiệm online.</w:t>
      </w:r>
    </w:p>
    <w:p>
      <w:pPr>
        <w:spacing w:before="0" w:after="0"/>
        <w:jc w:val="both"/>
      </w:pPr>
      <w:r>
        <w:rPr>
          <w:b w:val="0"/>
          <w:i w:val="0"/>
        </w:rPr>
        <w:t>- Năng lực số 5.2.NC1b; 2.5.NC1a.</w:t>
      </w:r>
    </w:p>
    <w:p>
      <w:pPr>
        <w:spacing w:before="0" w:after="0"/>
        <w:jc w:val="both"/>
      </w:pPr>
      <w:r>
        <w:rPr>
          <w:b/>
          <w:i/>
        </w:rPr>
        <w:t>b) Nội dung:</w:t>
      </w:r>
    </w:p>
    <w:p>
      <w:pPr>
        <w:spacing w:before="0" w:after="0"/>
        <w:jc w:val="both"/>
      </w:pPr>
      <w:r>
        <w:rPr>
          <w:b/>
          <w:i/>
        </w:rPr>
        <w:t>Câu hỏi vận dụng (SGK tr.9 – Em có thể):</w:t>
      </w:r>
      <w:r>
        <w:rPr>
          <w:b w:val="0"/>
          <w:i/>
        </w:rPr>
        <w:t xml:space="preserve"> "Tìm hiểu và trình bày vai trò của sự chuyển thể đối với cuộc sống con người như vòng tuần hoàn nước, công nghệ đúc,…"</w:t>
      </w:r>
    </w:p>
    <w:p>
      <w:pPr>
        <w:spacing w:before="0" w:after="0"/>
        <w:jc w:val="both"/>
      </w:pPr>
      <w:r>
        <w:rPr>
          <w:b/>
          <w:i/>
        </w:rPr>
        <w:t>Nhiệm vụ nhóm về nhà (nộp Classroom):</w:t>
      </w:r>
    </w:p>
    <w:p>
      <w:pPr>
        <w:spacing w:before="0" w:after="0"/>
        <w:jc w:val="both"/>
      </w:pPr>
      <w:r>
        <w:rPr>
          <w:b w:val="0"/>
          <w:i w:val="0"/>
        </w:rPr>
        <w:t>- Nhóm 1–2: Vẽ sơ đồ tư duy "Vòng tuần hoàn nước ở Tây Nguyên – Vĩnh Thạnh" gắn với các quá trình chuyển thể; viết 5–7 câu giải thích.</w:t>
      </w:r>
    </w:p>
    <w:p>
      <w:pPr>
        <w:spacing w:before="0" w:after="0"/>
        <w:jc w:val="both"/>
      </w:pPr>
      <w:r>
        <w:rPr>
          <w:b w:val="0"/>
          <w:i w:val="0"/>
        </w:rPr>
        <w:t>- Nhóm 3–4: Tìm hiểu quy trình đúc đồng (liên hệ nghề thủ công địa phương); giải thích bằng sự nóng chảy và đông đặc; viết báo cáo 1 trang + hình ảnh minh hoạ.</w:t>
      </w:r>
    </w:p>
    <w:p>
      <w:pPr>
        <w:spacing w:before="0" w:after="0"/>
        <w:jc w:val="both"/>
      </w:pPr>
      <w:r>
        <w:rPr>
          <w:b w:val="0"/>
          <w:i w:val="0"/>
        </w:rPr>
        <w:t>- Nhật ký AI: ghi 1 câu lệnh đã dùng và nhận xét về kết quả AI.</w:t>
      </w:r>
    </w:p>
    <w:p>
      <w:pPr>
        <w:spacing w:before="0" w:after="0"/>
        <w:jc w:val="both"/>
      </w:pPr>
      <w:r>
        <w:rPr>
          <w:b/>
          <w:i/>
        </w:rPr>
        <w:t>Sơ đồ tư duy:</w:t>
      </w:r>
    </w:p>
    <w:p>
      <w:pPr>
        <w:jc w:val="center"/>
      </w:pPr>
      <w:r>
        <w:drawing>
          <wp:inline xmlns:a="http://schemas.openxmlformats.org/drawingml/2006/main" xmlns:pic="http://schemas.openxmlformats.org/drawingml/2006/picture">
            <wp:extent cx="5760000" cy="3217752"/>
            <wp:docPr id="1" name="Picture 1"/>
            <wp:cNvGraphicFramePr>
              <a:graphicFrameLocks noChangeAspect="1"/>
            </wp:cNvGraphicFramePr>
            <a:graphic>
              <a:graphicData uri="http://schemas.openxmlformats.org/drawingml/2006/picture">
                <pic:pic>
                  <pic:nvPicPr>
                    <pic:cNvPr id="0" name="SoDoTuDuy_VATLY12_Bai1_CauTrucChatSuChuyenThe_T1-2.png"/>
                    <pic:cNvPicPr/>
                  </pic:nvPicPr>
                  <pic:blipFill>
                    <a:blip r:embed="rId166"/>
                    <a:stretch>
                      <a:fillRect/>
                    </a:stretch>
                  </pic:blipFill>
                  <pic:spPr>
                    <a:xfrm>
                      <a:off x="0" y="0"/>
                      <a:ext cx="5760000" cy="3217752"/>
                    </a:xfrm>
                    <a:prstGeom prst="rect"/>
                  </pic:spPr>
                </pic:pic>
              </a:graphicData>
            </a:graphic>
          </wp:inline>
        </w:drawing>
      </w:r>
    </w:p>
    <w:p>
      <w:pPr>
        <w:spacing w:before="0" w:after="0"/>
        <w:jc w:val="both"/>
      </w:pPr>
      <w:r>
        <w:rPr>
          <w:b/>
          <w:i/>
        </w:rPr>
        <w:t>Bài tập củng cố trực tuyến – quét mã QR:</w:t>
      </w:r>
    </w:p>
    <w:p>
      <w:pPr>
        <w:jc w:val="center"/>
      </w:pPr>
      <w:r>
        <w:drawing>
          <wp:inline xmlns:a="http://schemas.openxmlformats.org/drawingml/2006/main" xmlns:pic="http://schemas.openxmlformats.org/drawingml/2006/picture">
            <wp:extent cx="1296000" cy="1296000"/>
            <wp:docPr id="2" name="Picture 2"/>
            <wp:cNvGraphicFramePr>
              <a:graphicFrameLocks noChangeAspect="1"/>
            </wp:cNvGraphicFramePr>
            <a:graphic>
              <a:graphicData uri="http://schemas.openxmlformats.org/drawingml/2006/picture">
                <pic:pic>
                  <pic:nvPicPr>
                    <pic:cNvPr id="0" name="QR_ly_cc_bai1_k12.png"/>
                    <pic:cNvPicPr/>
                  </pic:nvPicPr>
                  <pic:blipFill>
                    <a:blip r:embed="rId167"/>
                    <a:stretch>
                      <a:fillRect/>
                    </a:stretch>
                  </pic:blipFill>
                  <pic:spPr>
                    <a:xfrm>
                      <a:off x="0" y="0"/>
                      <a:ext cx="1296000" cy="1296000"/>
                    </a:xfrm>
                    <a:prstGeom prst="rect"/>
                  </pic:spPr>
                </pic:pic>
              </a:graphicData>
            </a:graphic>
          </wp:inline>
        </w:drawing>
      </w:r>
    </w:p>
    <w:p>
      <w:pPr>
        <w:spacing w:before="0" w:after="0"/>
        <w:jc w:val="center"/>
      </w:pPr>
      <w:r>
        <w:rPr>
          <w:b w:val="0"/>
          <w:i/>
        </w:rPr>
        <w:t>Củng cố – Bài 1. Cấu trúc của chất. Sự chuyển thể – Vật lý 12</w:t>
      </w:r>
    </w:p>
    <w:p>
      <w:pPr>
        <w:spacing w:before="0" w:after="0"/>
        <w:jc w:val="center"/>
      </w:pPr>
      <w:r>
        <w:rPr>
          <w:b w:val="0"/>
          <w:i w:val="0"/>
        </w:rPr>
        <w:t>https://trangtu66.github.io/Taode_thi_online/ly_cc_bai1_k12.html</w:t>
      </w:r>
    </w:p>
    <w:p>
      <w:pPr>
        <w:spacing w:before="0" w:after="0"/>
        <w:jc w:val="both"/>
      </w:pPr>
      <w:r>
        <w:rPr>
          <w:b/>
          <w:i/>
        </w:rPr>
        <w:t>Chuẩn bị Tiết 3–4 (Bài 2):</w:t>
      </w:r>
      <w:r>
        <w:rPr>
          <w:b w:val="0"/>
          <w:i/>
        </w:rPr>
        <w:t xml:space="preserve"> Đọc Bài 2 (SGK tr.10–14) về nội năng, định luật I nhiệt động lực học; trả lời câu hỏi mở đầu SGK.</w:t>
      </w:r>
    </w:p>
    <w:p>
      <w:pPr>
        <w:spacing w:before="0" w:after="0"/>
        <w:jc w:val="both"/>
      </w:pPr>
      <w:r>
        <w:rPr>
          <w:b/>
          <w:i/>
        </w:rPr>
        <w:t>c) Sản phẩm: Sản phẩm nhóm nộp Classroom; bài trắc nghiệm online hoàn thành.</w:t>
      </w:r>
    </w:p>
    <w:p>
      <w:pPr>
        <w:spacing w:before="0" w:after="0"/>
        <w:jc w:val="both"/>
      </w:pPr>
      <w:r>
        <w:rPr>
          <w:b/>
          <w:i/>
        </w:rPr>
        <w:t>d) Tổ chức thực hiện:</w:t>
      </w:r>
    </w:p>
    <w:p>
      <w:pPr>
        <w:spacing w:before="0" w:after="0"/>
        <w:jc w:val="both"/>
      </w:pPr>
      <w:r>
        <w:rPr>
          <w:b/>
          <w:i/>
        </w:rPr>
        <w:t>Giao nhiệm vụ:</w:t>
      </w:r>
      <w:r>
        <w:rPr>
          <w:b w:val="0"/>
          <w:i w:val="0"/>
        </w:rPr>
        <w:t>GV chiếu sơ đồ tư duy tổng kết; phát mã QR; giao nhiệm vụ nhóm về nhà.</w:t>
      </w:r>
    </w:p>
    <w:p>
      <w:pPr>
        <w:spacing w:before="0" w:after="0"/>
        <w:jc w:val="both"/>
      </w:pPr>
      <w:r>
        <w:rPr>
          <w:b/>
          <w:i/>
        </w:rPr>
        <w:t>Thực hiện:</w:t>
      </w:r>
      <w:r>
        <w:rPr>
          <w:b w:val="0"/>
          <w:i w:val="0"/>
        </w:rPr>
        <w:t>HS quét mã QR, làm bài trắc nghiệm online (5 phút); ghi nhiệm vụ về nhà.</w:t>
      </w:r>
    </w:p>
    <w:p>
      <w:pPr>
        <w:spacing w:before="0" w:after="0"/>
        <w:jc w:val="both"/>
      </w:pPr>
      <w:r>
        <w:rPr>
          <w:b/>
          <w:i/>
        </w:rPr>
        <w:t>Báo cáo, thảo luận:</w:t>
      </w:r>
      <w:r>
        <w:rPr>
          <w:b w:val="0"/>
          <w:i w:val="0"/>
        </w:rPr>
        <w:t>GV xem kết quả online ngay trên trang quản lý; nhận xét nhanh.</w:t>
      </w:r>
    </w:p>
    <w:p>
      <w:pPr>
        <w:spacing w:before="0" w:after="0"/>
        <w:jc w:val="both"/>
      </w:pPr>
      <w:r>
        <w:rPr>
          <w:b/>
          <w:i/>
        </w:rPr>
        <w:t>Kết luận, nhận định:</w:t>
      </w:r>
      <w:r>
        <w:rPr>
          <w:b w:val="0"/>
          <w:i w:val="0"/>
        </w:rPr>
        <w:t>GV chốt "Em đã học" (SGK tr.9); nhắc nhiệm vụ về nhà.</w:t>
      </w:r>
    </w:p>
    <w:p>
      <w:pPr>
        <w:spacing w:before="60" w:after="0"/>
        <w:jc w:val="both"/>
      </w:pPr>
      <w:r>
        <w:rPr>
          <w:b/>
          <w:i w:val="0"/>
        </w:rPr>
        <w:t>IV. KIỂM TRA, ĐÁNH GIÁ</w:t>
      </w:r>
    </w:p>
    <w:tbl>
      <w:tblPr>
        <w:tblStyle w:val="TableGrid"/>
        <w:tblW w:type="auto" w:w="0"/>
        <w:jc w:val="center"/>
        <w:tblLayout w:type="fixed"/>
        <w:tblLook w:firstColumn="1" w:firstRow="1" w:lastColumn="0" w:lastRow="0" w:noHBand="0" w:noVBand="1" w:val="04A0"/>
      </w:tblPr>
      <w:tblGrid>
        <w:gridCol w:w="2564"/>
        <w:gridCol w:w="2564"/>
        <w:gridCol w:w="2564"/>
        <w:gridCol w:w="2564"/>
      </w:tblGrid>
      <w:tr>
        <w:tc>
          <w:tcPr>
            <w:tcW w:type="dxa" w:w="2480"/>
            <w:shd w:val="clear" w:color="auto" w:fill="DCE6F2"/>
          </w:tcPr>
          <w:p>
            <w:pPr>
              <w:spacing w:before="80" w:after="0"/>
              <w:jc w:val="center"/>
            </w:pPr>
            <w:r>
              <w:rPr>
                <w:b/>
                <w:i w:val="0"/>
              </w:rPr>
              <w:t>Hoạt động</w:t>
            </w:r>
          </w:p>
        </w:tc>
        <w:tc>
          <w:tcPr>
            <w:tcW w:type="dxa" w:w="2480"/>
            <w:shd w:val="clear" w:color="auto" w:fill="DCE6F2"/>
          </w:tcPr>
          <w:p>
            <w:pPr>
              <w:spacing w:before="80" w:after="0"/>
              <w:jc w:val="center"/>
            </w:pPr>
            <w:r>
              <w:rPr>
                <w:b/>
                <w:i w:val="0"/>
              </w:rPr>
              <w:t>Hình thức</w:t>
            </w:r>
          </w:p>
        </w:tc>
        <w:tc>
          <w:tcPr>
            <w:tcW w:type="dxa" w:w="2480"/>
            <w:shd w:val="clear" w:color="auto" w:fill="DCE6F2"/>
          </w:tcPr>
          <w:p>
            <w:pPr>
              <w:spacing w:before="80" w:after="0"/>
              <w:jc w:val="center"/>
            </w:pPr>
            <w:r>
              <w:rPr>
                <w:b/>
                <w:i w:val="0"/>
              </w:rPr>
              <w:t>Công cụ</w:t>
            </w:r>
          </w:p>
        </w:tc>
        <w:tc>
          <w:tcPr>
            <w:tcW w:type="dxa" w:w="2480"/>
            <w:shd w:val="clear" w:color="auto" w:fill="DCE6F2"/>
          </w:tcPr>
          <w:p>
            <w:pPr>
              <w:spacing w:before="80" w:after="0"/>
              <w:jc w:val="center"/>
            </w:pPr>
            <w:r>
              <w:rPr>
                <w:b/>
                <w:i w:val="0"/>
              </w:rPr>
              <w:t>Tiêu chí</w:t>
            </w:r>
          </w:p>
        </w:tc>
      </w:tr>
      <w:tr>
        <w:tc>
          <w:tcPr>
            <w:tcW w:type="dxa" w:w="2480"/>
          </w:tcPr>
          <w:p>
            <w:pPr>
              <w:spacing w:before="0" w:after="0"/>
              <w:jc w:val="both"/>
            </w:pPr>
            <w:r>
              <w:rPr>
                <w:b w:val="0"/>
                <w:i w:val="0"/>
              </w:rPr>
              <w:t>HĐ1 – Mở đầu</w:t>
            </w:r>
          </w:p>
        </w:tc>
        <w:tc>
          <w:tcPr>
            <w:tcW w:type="dxa" w:w="2480"/>
          </w:tcPr>
          <w:p>
            <w:pPr>
              <w:spacing w:before="0" w:after="0"/>
              <w:jc w:val="both"/>
            </w:pPr>
            <w:r>
              <w:rPr>
                <w:b w:val="0"/>
                <w:i w:val="0"/>
              </w:rPr>
              <w:t>Quan sát</w:t>
            </w:r>
          </w:p>
        </w:tc>
        <w:tc>
          <w:tcPr>
            <w:tcW w:type="dxa" w:w="2480"/>
          </w:tcPr>
          <w:p>
            <w:pPr>
              <w:spacing w:before="0" w:after="0"/>
              <w:jc w:val="both"/>
            </w:pPr>
            <w:r>
              <w:rPr>
                <w:b w:val="0"/>
                <w:i w:val="0"/>
              </w:rPr>
              <w:t>Nhận xét GV</w:t>
            </w:r>
          </w:p>
        </w:tc>
        <w:tc>
          <w:tcPr>
            <w:tcW w:type="dxa" w:w="2480"/>
          </w:tcPr>
          <w:p>
            <w:pPr>
              <w:spacing w:before="0" w:after="0"/>
              <w:jc w:val="both"/>
            </w:pPr>
            <w:r>
              <w:rPr>
                <w:b w:val="0"/>
                <w:i w:val="0"/>
              </w:rPr>
              <w:t>Tích cực tham gia, phát biểu dự đoán</w:t>
            </w:r>
          </w:p>
        </w:tc>
      </w:tr>
      <w:tr>
        <w:tc>
          <w:tcPr>
            <w:tcW w:type="dxa" w:w="2480"/>
          </w:tcPr>
          <w:p>
            <w:pPr>
              <w:spacing w:before="0" w:after="0"/>
              <w:jc w:val="both"/>
            </w:pPr>
            <w:r>
              <w:rPr>
                <w:b w:val="0"/>
                <w:i w:val="0"/>
              </w:rPr>
              <w:t>HĐ2 – Hình thành KC</w:t>
            </w:r>
          </w:p>
        </w:tc>
        <w:tc>
          <w:tcPr>
            <w:tcW w:type="dxa" w:w="2480"/>
          </w:tcPr>
          <w:p>
            <w:pPr>
              <w:spacing w:before="0" w:after="0"/>
              <w:jc w:val="both"/>
            </w:pPr>
            <w:r>
              <w:rPr>
                <w:b w:val="0"/>
                <w:i w:val="0"/>
              </w:rPr>
              <w:t>Vấn đáp, nhóm</w:t>
            </w:r>
          </w:p>
        </w:tc>
        <w:tc>
          <w:tcPr>
            <w:tcW w:type="dxa" w:w="2480"/>
          </w:tcPr>
          <w:p>
            <w:pPr>
              <w:spacing w:before="0" w:after="0"/>
              <w:jc w:val="both"/>
            </w:pPr>
            <w:r>
              <w:rPr>
                <w:b w:val="0"/>
                <w:i w:val="0"/>
              </w:rPr>
              <w:t>Phiếu HT số 1–2</w:t>
            </w:r>
          </w:p>
        </w:tc>
        <w:tc>
          <w:tcPr>
            <w:tcW w:type="dxa" w:w="2480"/>
          </w:tcPr>
          <w:p>
            <w:pPr>
              <w:spacing w:before="0" w:after="0"/>
              <w:jc w:val="both"/>
            </w:pPr>
            <w:r>
              <w:rPr>
                <w:b w:val="0"/>
                <w:i w:val="0"/>
              </w:rPr>
              <w:t>Trả lời đúng 3 nội dung MH ĐH PT; mô tả đúng 3 thể; vẽ đúng sơ đồ chuyển thể</w:t>
            </w:r>
          </w:p>
        </w:tc>
      </w:tr>
      <w:tr>
        <w:tc>
          <w:tcPr>
            <w:tcW w:type="dxa" w:w="2480"/>
          </w:tcPr>
          <w:p>
            <w:pPr>
              <w:spacing w:before="0" w:after="0"/>
              <w:jc w:val="both"/>
            </w:pPr>
            <w:r>
              <w:rPr>
                <w:b w:val="0"/>
                <w:i w:val="0"/>
              </w:rPr>
              <w:t>HĐ3 – Luyện tập</w:t>
            </w:r>
          </w:p>
        </w:tc>
        <w:tc>
          <w:tcPr>
            <w:tcW w:type="dxa" w:w="2480"/>
          </w:tcPr>
          <w:p>
            <w:pPr>
              <w:spacing w:before="0" w:after="0"/>
              <w:jc w:val="both"/>
            </w:pPr>
            <w:r>
              <w:rPr>
                <w:b w:val="0"/>
                <w:i w:val="0"/>
              </w:rPr>
              <w:t>Cá nhân + nhóm</w:t>
            </w:r>
          </w:p>
        </w:tc>
        <w:tc>
          <w:tcPr>
            <w:tcW w:type="dxa" w:w="2480"/>
          </w:tcPr>
          <w:p>
            <w:pPr>
              <w:spacing w:before="0" w:after="0"/>
              <w:jc w:val="both"/>
            </w:pPr>
            <w:r>
              <w:rPr>
                <w:b w:val="0"/>
                <w:i w:val="0"/>
              </w:rPr>
              <w:t>Phiếu phân hóa, Trạm AI</w:t>
            </w:r>
          </w:p>
        </w:tc>
        <w:tc>
          <w:tcPr>
            <w:tcW w:type="dxa" w:w="2480"/>
          </w:tcPr>
          <w:p>
            <w:pPr>
              <w:spacing w:before="0" w:after="0"/>
              <w:jc w:val="both"/>
            </w:pPr>
            <w:r>
              <w:rPr>
                <w:b w:val="0"/>
                <w:i w:val="0"/>
              </w:rPr>
              <w:t>Giải thích đúng hiện tượng; phát hiện sai lầm AI; ghi nhật ký</w:t>
            </w:r>
          </w:p>
        </w:tc>
      </w:tr>
      <w:tr>
        <w:tc>
          <w:tcPr>
            <w:tcW w:type="dxa" w:w="2480"/>
          </w:tcPr>
          <w:p>
            <w:pPr>
              <w:spacing w:before="0" w:after="0"/>
              <w:jc w:val="both"/>
            </w:pPr>
            <w:r>
              <w:rPr>
                <w:b w:val="0"/>
                <w:i w:val="0"/>
              </w:rPr>
              <w:t>HĐ4 – Vận dụng</w:t>
            </w:r>
          </w:p>
        </w:tc>
        <w:tc>
          <w:tcPr>
            <w:tcW w:type="dxa" w:w="2480"/>
          </w:tcPr>
          <w:p>
            <w:pPr>
              <w:spacing w:before="0" w:after="0"/>
              <w:jc w:val="both"/>
            </w:pPr>
            <w:r>
              <w:rPr>
                <w:b w:val="0"/>
                <w:i w:val="0"/>
              </w:rPr>
              <w:t>Nhóm, online</w:t>
            </w:r>
          </w:p>
        </w:tc>
        <w:tc>
          <w:tcPr>
            <w:tcW w:type="dxa" w:w="2480"/>
          </w:tcPr>
          <w:p>
            <w:pPr>
              <w:spacing w:before="0" w:after="0"/>
              <w:jc w:val="both"/>
            </w:pPr>
            <w:r>
              <w:rPr>
                <w:b w:val="0"/>
                <w:i w:val="0"/>
              </w:rPr>
              <w:t>Bài trắc nghiệm QR</w:t>
            </w:r>
          </w:p>
        </w:tc>
        <w:tc>
          <w:tcPr>
            <w:tcW w:type="dxa" w:w="2480"/>
          </w:tcPr>
          <w:p>
            <w:pPr>
              <w:spacing w:before="0" w:after="0"/>
              <w:jc w:val="both"/>
            </w:pPr>
            <w:r>
              <w:rPr>
                <w:b w:val="0"/>
                <w:i w:val="0"/>
              </w:rPr>
              <w:t>≥ 5/7 câu đúng; sản phẩm nhóm đủ nội dung</w:t>
            </w:r>
          </w:p>
        </w:tc>
      </w:tr>
    </w:tbl>
    <w:p>
      <w:pPr>
        <w:spacing w:before="0" w:after="0"/>
        <w:jc w:val="both"/>
      </w:pPr>
    </w:p>
    <w:p>
      <w:pPr>
        <w:spacing w:before="0" w:after="0"/>
        <w:jc w:val="both"/>
      </w:pPr>
      <w:r>
        <w:rPr>
          <w:b/>
          <w:i/>
        </w:rPr>
        <w:t>Rubric sản phẩm vận dụng (thang 10):</w:t>
      </w:r>
    </w:p>
    <w:p>
      <w:pPr>
        <w:spacing w:before="0" w:after="0"/>
        <w:jc w:val="both"/>
      </w:pPr>
      <w:r>
        <w:rPr>
          <w:b w:val="0"/>
          <w:i w:val="0"/>
        </w:rPr>
        <w:t>- Đúng nội dung kiến thức Vật lý: 4 điểm.</w:t>
      </w:r>
    </w:p>
    <w:p>
      <w:pPr>
        <w:spacing w:before="0" w:after="0"/>
        <w:jc w:val="both"/>
      </w:pPr>
      <w:r>
        <w:rPr>
          <w:b w:val="0"/>
          <w:i w:val="0"/>
        </w:rPr>
        <w:t>- Liên hệ thực tiễn địa phương (Tây Nguyên/Vĩnh Thạnh): 2 điểm.</w:t>
      </w:r>
    </w:p>
    <w:p>
      <w:pPr>
        <w:spacing w:before="0" w:after="0"/>
        <w:jc w:val="both"/>
      </w:pPr>
      <w:r>
        <w:rPr>
          <w:b w:val="0"/>
          <w:i w:val="0"/>
        </w:rPr>
        <w:t>- Hình thức trình bày (sơ đồ/bảng/hình ảnh rõ ràng): 2 điểm.</w:t>
      </w:r>
    </w:p>
    <w:p>
      <w:pPr>
        <w:spacing w:before="0" w:after="0"/>
        <w:jc w:val="both"/>
      </w:pPr>
      <w:r>
        <w:rPr>
          <w:b w:val="0"/>
          <w:i w:val="0"/>
        </w:rPr>
        <w:t>- Nhật ký AI (câu lệnh, nhận xét kết quả): 2 điểm.</w:t>
      </w:r>
    </w:p>
    <w:p>
      <w:pPr>
        <w:spacing w:before="60" w:after="0"/>
        <w:jc w:val="both"/>
      </w:pPr>
      <w:r>
        <w:rPr>
          <w:b/>
          <w:i w:val="0"/>
        </w:rPr>
        <w:t>* * PHỤ LỤC</w:t>
      </w:r>
    </w:p>
    <w:p>
      <w:pPr>
        <w:spacing w:before="60" w:after="0"/>
        <w:jc w:val="both"/>
      </w:pPr>
      <w:r>
        <w:rPr>
          <w:b/>
          <w:i w:val="0"/>
        </w:rPr>
        <w:t>PHIẾU HỌC TẬP SỐ 1 – Mô hình ĐH PT &amp; Cấu trúc 3 thể</w:t>
      </w:r>
    </w:p>
    <w:tbl>
      <w:tblPr>
        <w:tblStyle w:val="TableGrid"/>
        <w:tblW w:type="auto" w:w="0"/>
        <w:jc w:val="center"/>
        <w:tblLook w:firstColumn="1" w:firstRow="1" w:lastColumn="0" w:lastRow="0" w:noHBand="0" w:noVBand="1" w:val="04A0"/>
      </w:tblPr>
      <w:tblGrid>
        <w:gridCol w:w="5127"/>
        <w:gridCol w:w="5127"/>
      </w:tblGrid>
      <w:tr>
        <w:tc>
          <w:tcPr>
            <w:tcW w:type="dxa" w:w="10254"/>
            <w:gridSpan w:val="2"/>
          </w:tcPr>
          <w:p>
            <w:pPr>
              <w:spacing w:before="80" w:after="0"/>
              <w:jc w:val="center"/>
            </w:pPr>
            <w:r>
              <w:rPr>
                <w:b/>
                <w:i w:val="0"/>
              </w:rPr>
              <w:t>KHBD Vật lý 12 – Bài 1 – Phiếu HT 1: Mô hình ĐH PT &amp; Cấu trúc 3 thể</w:t>
            </w:r>
          </w:p>
        </w:tc>
      </w:tr>
      <w:tr>
        <w:tc>
          <w:tcPr>
            <w:tcW w:type="dxa" w:w="5127"/>
          </w:tcPr>
          <w:p>
            <w:pPr>
              <w:spacing w:before="0" w:after="0"/>
              <w:jc w:val="both"/>
            </w:pPr>
            <w:r>
              <w:rPr>
                <w:b/>
                <w:i w:val="0"/>
              </w:rPr>
              <w:t>Lớp/Nhóm:</w:t>
            </w:r>
          </w:p>
        </w:tc>
        <w:tc>
          <w:tcPr>
            <w:tcW w:type="dxa" w:w="5127"/>
          </w:tcPr>
          <w:p>
            <w:pPr>
              <w:spacing w:before="0" w:after="0"/>
              <w:jc w:val="both"/>
            </w:pPr>
            <w:r>
              <w:rPr>
                <w:b/>
                <w:i w:val="0"/>
              </w:rPr>
              <w:t>Họ tên các thành viên:……………………………………………</w:t>
            </w:r>
          </w:p>
        </w:tc>
      </w:tr>
      <w:tr>
        <w:tc>
          <w:tcPr>
            <w:tcW w:type="dxa" w:w="10254"/>
            <w:gridSpan w:val="2"/>
          </w:tcPr>
          <w:p>
            <w:pPr>
              <w:spacing w:before="0" w:after="0"/>
              <w:jc w:val="both"/>
            </w:pPr>
            <w:r>
              <w:rPr>
                <w:b/>
                <w:i w:val="0"/>
              </w:rPr>
              <w:t>Nhiệm vụ:</w:t>
            </w:r>
          </w:p>
          <w:p>
            <w:pPr>
              <w:spacing w:before="0" w:after="0"/>
              <w:jc w:val="both"/>
            </w:pPr>
            <w:r>
              <w:rPr>
                <w:b w:val="0"/>
                <w:i w:val="0"/>
              </w:rPr>
              <w:t>Câu 1: Phát biểu 3 nội dung cơ bản của mô hình động học phân tử:</w:t>
            </w:r>
          </w:p>
          <w:p>
            <w:pPr>
              <w:spacing w:before="0" w:after="0"/>
              <w:jc w:val="both"/>
            </w:pPr>
            <w:r>
              <w:rPr>
                <w:b w:val="0"/>
                <w:i w:val="0"/>
              </w:rPr>
              <w:t>(1)...................................................................</w:t>
            </w:r>
          </w:p>
          <w:p>
            <w:pPr>
              <w:spacing w:before="0" w:after="0"/>
              <w:jc w:val="both"/>
            </w:pPr>
            <w:r>
              <w:rPr>
                <w:b w:val="0"/>
                <w:i w:val="0"/>
              </w:rPr>
              <w:t>(2)...................................................................</w:t>
            </w:r>
          </w:p>
          <w:p>
            <w:pPr>
              <w:spacing w:before="0" w:after="0"/>
              <w:jc w:val="both"/>
            </w:pPr>
            <w:r>
              <w:rPr>
                <w:b w:val="0"/>
                <w:i w:val="0"/>
              </w:rPr>
              <w:t>(3)...................................................................</w:t>
            </w:r>
          </w:p>
          <w:p>
            <w:pPr>
              <w:spacing w:before="0" w:after="0"/>
              <w:jc w:val="both"/>
            </w:pPr>
            <w:r>
              <w:rPr>
                <w:b w:val="0"/>
                <w:i w:val="0"/>
              </w:rPr>
              <w:t>Câu 2: Chuyển động Brown là gì? Thí nghiệm đó chứng minh điều gì về cấu tạo của chất?</w:t>
            </w:r>
          </w:p>
          <w:p>
            <w:pPr>
              <w:spacing w:before="0" w:after="0"/>
              <w:jc w:val="both"/>
            </w:pPr>
            <w:r>
              <w:rPr>
                <w:b w:val="0"/>
                <w:i w:val="0"/>
              </w:rPr>
              <w:t>...............................................................................</w:t>
            </w:r>
          </w:p>
          <w:p>
            <w:pPr>
              <w:spacing w:before="0" w:after="0"/>
              <w:jc w:val="both"/>
            </w:pPr>
            <w:r>
              <w:rPr>
                <w:b w:val="0"/>
                <w:i w:val="0"/>
              </w:rPr>
              <w:t>Câu 3: Điền bảng so sánh 3 thể của chất (khoảng cách, sắp xếp, chuyển động phân tử):</w:t>
            </w:r>
          </w:p>
          <w:p>
            <w:pPr>
              <w:spacing w:before="0" w:after="0"/>
              <w:jc w:val="both"/>
            </w:pPr>
            <w:r>
              <w:rPr>
                <w:b w:val="0"/>
                <w:i w:val="0"/>
              </w:rPr>
              <w:t>| Đặc điểm | Chất khí | Chất rắn | Chất lỏng |</w:t>
            </w:r>
          </w:p>
          <w:p>
            <w:pPr>
              <w:spacing w:before="0" w:after="0"/>
              <w:jc w:val="both"/>
            </w:pPr>
            <w:r>
              <w:rPr>
                <w:b w:val="0"/>
                <w:i w:val="0"/>
              </w:rPr>
              <w:t>|-----------|----------|----------|-----------|</w:t>
            </w:r>
          </w:p>
          <w:p>
            <w:pPr>
              <w:spacing w:before="0" w:after="0"/>
              <w:jc w:val="both"/>
            </w:pPr>
            <w:r>
              <w:rPr>
                <w:b w:val="0"/>
                <w:i w:val="0"/>
              </w:rPr>
              <w:t>| Khoảng cách PT | | | |</w:t>
            </w:r>
          </w:p>
          <w:p>
            <w:pPr>
              <w:spacing w:before="0" w:after="0"/>
              <w:jc w:val="both"/>
            </w:pPr>
            <w:r>
              <w:rPr>
                <w:b w:val="0"/>
                <w:i w:val="0"/>
              </w:rPr>
              <w:t>| Sắp xếp PT | | | |</w:t>
            </w:r>
          </w:p>
          <w:p>
            <w:pPr>
              <w:spacing w:before="0" w:after="0"/>
              <w:jc w:val="both"/>
            </w:pPr>
            <w:r>
              <w:rPr>
                <w:b w:val="0"/>
                <w:i w:val="0"/>
              </w:rPr>
              <w:t>| Chuyển động PT | | | |</w:t>
            </w:r>
          </w:p>
        </w:tc>
      </w:tr>
    </w:tbl>
    <w:p>
      <w:pPr>
        <w:spacing w:before="0" w:after="0"/>
        <w:jc w:val="both"/>
      </w:pPr>
    </w:p>
    <w:p>
      <w:pPr>
        <w:spacing w:before="60" w:after="0"/>
        <w:jc w:val="both"/>
      </w:pPr>
      <w:r>
        <w:rPr>
          <w:b/>
          <w:i w:val="0"/>
        </w:rPr>
        <w:t>Đáp án Phiếu HT 1 (dành cho GV)</w:t>
      </w:r>
    </w:p>
    <w:tbl>
      <w:tblPr>
        <w:tblStyle w:val="TableGrid"/>
        <w:tblW w:type="auto" w:w="0"/>
        <w:jc w:val="center"/>
        <w:tblLook w:firstColumn="1" w:firstRow="1" w:lastColumn="0" w:lastRow="0" w:noHBand="0" w:noVBand="1" w:val="04A0"/>
      </w:tblPr>
      <w:tblGrid>
        <w:gridCol w:w="10255"/>
      </w:tblGrid>
      <w:tr>
        <w:tc>
          <w:tcPr>
            <w:tcW w:type="dxa" w:w="10255"/>
          </w:tcPr>
          <w:p>
            <w:pPr>
              <w:spacing w:before="0" w:after="0"/>
              <w:jc w:val="both"/>
            </w:pPr>
            <w:r>
              <w:rPr>
                <w:b w:val="0"/>
                <w:i w:val="0"/>
              </w:rPr>
              <w:t>Câu 1: (1) Cấu tạo từ hạt riêng biệt là phân tử; (2) Phân tử chuyển động hỗn loạn không ngừng – nhiệt độ cao → tốc độ lớn; (3) Giữa phân tử có lực hút và lực đẩy.</w:t>
            </w:r>
          </w:p>
          <w:p>
            <w:pPr>
              <w:spacing w:before="0" w:after="0"/>
              <w:jc w:val="both"/>
            </w:pPr>
            <w:r>
              <w:rPr>
                <w:b w:val="0"/>
                <w:i w:val="0"/>
              </w:rPr>
              <w:t>Câu 2: Chuyển động Brown = chuyển động hỗn loạn của hạt phấn hoa (hạt nhỏ) trong nước. Chứng minh: các phân tử nước chuyển động hỗn loạn, va đập không đều vào hạt phấn hoa làm nó chuyển động → chất có cấu tạo gián đoạn.</w:t>
            </w:r>
          </w:p>
          <w:p>
            <w:pPr>
              <w:spacing w:before="0" w:after="0"/>
              <w:jc w:val="both"/>
            </w:pPr>
            <w:r>
              <w:rPr>
                <w:b w:val="0"/>
                <w:i w:val="0"/>
              </w:rPr>
              <w:t>Câu 3: Khí – Rất lớn – Hỗn loạn – Hỗn loạn nhanh / Rắn – Rất nhỏ – Trật tự – Dao động tại chỗ / Lỏng – TB – Không trật tự – Dao động lẫn lộn.</w:t>
            </w:r>
          </w:p>
        </w:tc>
      </w:tr>
    </w:tbl>
    <w:p>
      <w:pPr>
        <w:spacing w:before="0" w:after="0"/>
        <w:jc w:val="both"/>
      </w:pPr>
    </w:p>
    <w:p>
      <w:pPr>
        <w:spacing w:before="60" w:after="0"/>
        <w:jc w:val="both"/>
      </w:pPr>
      <w:r>
        <w:rPr>
          <w:b/>
          <w:i w:val="0"/>
        </w:rPr>
        <w:t>PHIẾU HỌC TẬP SỐ 2 – Sự chuyển thể</w:t>
      </w:r>
    </w:p>
    <w:tbl>
      <w:tblPr>
        <w:tblStyle w:val="TableGrid"/>
        <w:tblW w:type="auto" w:w="0"/>
        <w:jc w:val="center"/>
        <w:tblLook w:firstColumn="1" w:firstRow="1" w:lastColumn="0" w:lastRow="0" w:noHBand="0" w:noVBand="1" w:val="04A0"/>
      </w:tblPr>
      <w:tblGrid>
        <w:gridCol w:w="5127"/>
        <w:gridCol w:w="5127"/>
      </w:tblGrid>
      <w:tr>
        <w:tc>
          <w:tcPr>
            <w:tcW w:type="dxa" w:w="10254"/>
            <w:gridSpan w:val="2"/>
          </w:tcPr>
          <w:p>
            <w:pPr>
              <w:spacing w:before="80" w:after="0"/>
              <w:jc w:val="center"/>
            </w:pPr>
            <w:r>
              <w:rPr>
                <w:b/>
                <w:i w:val="0"/>
              </w:rPr>
              <w:t>KHBD Vật lý 12 – Bài 1 – Phiếu HT 2: Sự chuyển thể</w:t>
            </w:r>
          </w:p>
        </w:tc>
      </w:tr>
      <w:tr>
        <w:tc>
          <w:tcPr>
            <w:tcW w:type="dxa" w:w="5127"/>
          </w:tcPr>
          <w:p>
            <w:pPr>
              <w:spacing w:before="0" w:after="0"/>
              <w:jc w:val="both"/>
            </w:pPr>
            <w:r>
              <w:rPr>
                <w:b/>
                <w:i w:val="0"/>
              </w:rPr>
              <w:t>Lớp/Nhóm:</w:t>
            </w:r>
          </w:p>
        </w:tc>
        <w:tc>
          <w:tcPr>
            <w:tcW w:type="dxa" w:w="5127"/>
          </w:tcPr>
          <w:p>
            <w:pPr>
              <w:spacing w:before="0" w:after="0"/>
              <w:jc w:val="both"/>
            </w:pPr>
            <w:r>
              <w:rPr>
                <w:b/>
                <w:i w:val="0"/>
              </w:rPr>
              <w:t>Họ tên các thành viên:……………………………………………</w:t>
            </w:r>
          </w:p>
        </w:tc>
      </w:tr>
      <w:tr>
        <w:tc>
          <w:tcPr>
            <w:tcW w:type="dxa" w:w="10254"/>
            <w:gridSpan w:val="2"/>
          </w:tcPr>
          <w:p>
            <w:pPr>
              <w:spacing w:before="0" w:after="0"/>
              <w:jc w:val="both"/>
            </w:pPr>
            <w:r>
              <w:rPr>
                <w:b/>
                <w:i w:val="0"/>
              </w:rPr>
              <w:t>Nhiệm vụ:</w:t>
            </w:r>
          </w:p>
          <w:p>
            <w:pPr>
              <w:spacing w:before="0" w:after="0"/>
              <w:jc w:val="both"/>
            </w:pPr>
            <w:r>
              <w:rPr>
                <w:b w:val="0"/>
                <w:i w:val="0"/>
              </w:rPr>
              <w:t>Câu 1: Vẽ sơ đồ chuyển thể giữa 3 thể của chất:</w:t>
            </w:r>
          </w:p>
          <w:p>
            <w:pPr>
              <w:spacing w:before="0" w:after="0"/>
              <w:jc w:val="both"/>
            </w:pPr>
            <w:r>
              <w:rPr>
                <w:b w:val="0"/>
                <w:i w:val="0"/>
              </w:rPr>
              <w:t>(Vẽ vào ô trống)</w:t>
            </w:r>
          </w:p>
          <w:p>
            <w:pPr>
              <w:spacing w:before="0" w:after="0"/>
              <w:jc w:val="both"/>
            </w:pPr>
            <w:r>
              <w:rPr>
                <w:b w:val="0"/>
                <w:i w:val="0"/>
              </w:rPr>
              <w:t>Câu 2: Dựa vào Hình 1.5 (SGK tr.8), mô tả sự thay đổi nhiệt độ của nước khi đun từ 20°C đến khi sôi. Tại sao khi sôi nhiệt độ không tăng?</w:t>
            </w:r>
          </w:p>
          <w:p>
            <w:pPr>
              <w:spacing w:before="0" w:after="0"/>
              <w:jc w:val="both"/>
            </w:pPr>
            <w:r>
              <w:rPr>
                <w:b w:val="0"/>
                <w:i w:val="0"/>
              </w:rPr>
              <w:t>...............................................................................</w:t>
            </w:r>
          </w:p>
          <w:p>
            <w:pPr>
              <w:spacing w:before="0" w:after="0"/>
              <w:jc w:val="both"/>
            </w:pPr>
            <w:r>
              <w:rPr>
                <w:b w:val="0"/>
                <w:i w:val="0"/>
              </w:rPr>
              <w:t>Câu 3: Dựa vào Hình 1.7 (SGK tr.9), mô tả quá trình nóng chảy của chất rắn kết tinh. Giải thích giai đoạn b.</w:t>
            </w:r>
          </w:p>
          <w:p>
            <w:pPr>
              <w:spacing w:before="0" w:after="0"/>
              <w:jc w:val="both"/>
            </w:pPr>
            <w:r>
              <w:rPr>
                <w:b w:val="0"/>
                <w:i w:val="0"/>
              </w:rPr>
              <w:t>...............................................................................</w:t>
            </w:r>
          </w:p>
        </w:tc>
      </w:tr>
    </w:tbl>
    <w:p>
      <w:pPr>
        <w:spacing w:before="0" w:after="0"/>
        <w:jc w:val="both"/>
      </w:pPr>
    </w:p>
    <w:p>
      <w:pPr>
        <w:spacing w:before="60" w:after="0"/>
        <w:jc w:val="both"/>
      </w:pPr>
      <w:r>
        <w:rPr>
          <w:b/>
          <w:i w:val="0"/>
        </w:rPr>
        <w:t>Đáp án Phiếu HT 2 (dành cho GV)</w:t>
      </w:r>
    </w:p>
    <w:tbl>
      <w:tblPr>
        <w:tblStyle w:val="TableGrid"/>
        <w:tblW w:type="auto" w:w="0"/>
        <w:jc w:val="center"/>
        <w:tblLook w:firstColumn="1" w:firstRow="1" w:lastColumn="0" w:lastRow="0" w:noHBand="0" w:noVBand="1" w:val="04A0"/>
      </w:tblPr>
      <w:tblGrid>
        <w:gridCol w:w="10255"/>
      </w:tblGrid>
      <w:tr>
        <w:tc>
          <w:tcPr>
            <w:tcW w:type="dxa" w:w="10255"/>
          </w:tcPr>
          <w:p>
            <w:pPr>
              <w:spacing w:before="0" w:after="0"/>
              <w:jc w:val="both"/>
            </w:pPr>
            <w:r>
              <w:rPr>
                <w:b w:val="0"/>
                <w:i w:val="0"/>
              </w:rPr>
              <w:t>Câu 1: Sơ đồ: Rắn ↔(nóng chảy/đông đặc)↔ Lỏng ↔(hoá hơi/ngưng tụ)↔ Khí; Rắn ↔(thăng hoa/ngưng kết)↔ Khí.</w:t>
            </w:r>
          </w:p>
          <w:p>
            <w:pPr>
              <w:spacing w:before="0" w:after="0"/>
              <w:jc w:val="both"/>
            </w:pPr>
            <w:r>
              <w:rPr>
                <w:b w:val="0"/>
                <w:i w:val="0"/>
              </w:rPr>
              <w:t>Câu 2: Từ 20°C → 100°C: nhiệt độ tăng dần. Tại 100°C: nhiệt độ không đổi dù tiếp tục đun → toàn bộ nhiệt năng dùng để phá liên kết phân tử chuyển nước lỏng thành hơi (hóa hơi ở bên trong và mặt thoáng đồng thời).</w:t>
            </w:r>
          </w:p>
          <w:p>
            <w:pPr>
              <w:spacing w:before="0" w:after="0"/>
              <w:jc w:val="both"/>
            </w:pPr>
            <w:r>
              <w:rPr>
                <w:b w:val="0"/>
                <w:i w:val="0"/>
              </w:rPr>
              <w:t>Câu 3: Giai đoạn a: chất rắn đang được đun nóng, nhiệt độ tăng. Giai đoạn b: chất rắn đang nóng chảy, nhiệt độ = nhiệt độ nóng chảy không đổi → NL dùng để phá vỡ mạng tinh thể. Giai đoạn c: chất đã hóa lỏng hoàn toàn, nhiệt độ tiếp tục tăng.</w:t>
            </w:r>
          </w:p>
        </w:tc>
      </w:tr>
    </w:tbl>
    <w:p>
      <w:pPr>
        <w:spacing w:before="0" w:after="0"/>
        <w:jc w:val="both"/>
      </w:pPr>
    </w:p>
    <w:p>
      <w:pPr>
        <w:spacing w:before="60" w:after="0"/>
        <w:jc w:val="both"/>
      </w:pPr>
      <w:r>
        <w:rPr>
          <w:b/>
          <w:i w:val="0"/>
        </w:rPr>
        <w:t>PHIẾU NHẬT KÝ SỬ DỤNG AI</w:t>
      </w:r>
    </w:p>
    <w:tbl>
      <w:tblPr>
        <w:tblStyle w:val="TableGrid"/>
        <w:tblW w:type="auto" w:w="0"/>
        <w:jc w:val="center"/>
        <w:tblLook w:firstColumn="1" w:firstRow="1" w:lastColumn="0" w:lastRow="0" w:noHBand="0" w:noVBand="1" w:val="04A0"/>
      </w:tblPr>
      <w:tblGrid>
        <w:gridCol w:w="5127"/>
        <w:gridCol w:w="5127"/>
      </w:tblGrid>
      <w:tr>
        <w:tc>
          <w:tcPr>
            <w:tcW w:type="dxa" w:w="10254"/>
            <w:gridSpan w:val="2"/>
          </w:tcPr>
          <w:p>
            <w:pPr>
              <w:spacing w:before="80" w:after="0"/>
              <w:jc w:val="center"/>
            </w:pPr>
            <w:r>
              <w:rPr>
                <w:b/>
                <w:i w:val="0"/>
              </w:rPr>
              <w:t>KHBD Vật lý 12 – Bài 1 – Nhật ký sử dụng AI</w:t>
            </w:r>
          </w:p>
        </w:tc>
      </w:tr>
      <w:tr>
        <w:tc>
          <w:tcPr>
            <w:tcW w:type="dxa" w:w="5127"/>
          </w:tcPr>
          <w:p>
            <w:pPr>
              <w:spacing w:before="0" w:after="0"/>
              <w:jc w:val="both"/>
            </w:pPr>
            <w:r>
              <w:rPr>
                <w:b/>
                <w:i w:val="0"/>
              </w:rPr>
              <w:t>Lớp/Nhóm:</w:t>
            </w:r>
          </w:p>
        </w:tc>
        <w:tc>
          <w:tcPr>
            <w:tcW w:type="dxa" w:w="5127"/>
          </w:tcPr>
          <w:p>
            <w:pPr>
              <w:spacing w:before="0" w:after="0"/>
              <w:jc w:val="both"/>
            </w:pPr>
            <w:r>
              <w:rPr>
                <w:b/>
                <w:i w:val="0"/>
              </w:rPr>
              <w:t>Họ tên các thành viên:……………………………………………</w:t>
            </w:r>
          </w:p>
        </w:tc>
      </w:tr>
      <w:tr>
        <w:tc>
          <w:tcPr>
            <w:tcW w:type="dxa" w:w="10254"/>
            <w:gridSpan w:val="2"/>
          </w:tcPr>
          <w:p>
            <w:pPr>
              <w:spacing w:before="0" w:after="0"/>
              <w:jc w:val="both"/>
            </w:pPr>
            <w:r>
              <w:rPr>
                <w:b/>
                <w:i w:val="0"/>
              </w:rPr>
              <w:t>Nhiệm vụ:</w:t>
            </w:r>
          </w:p>
          <w:p>
            <w:pPr>
              <w:spacing w:before="0" w:after="0"/>
              <w:jc w:val="both"/>
            </w:pPr>
            <w:r>
              <w:rPr>
                <w:b w:val="0"/>
                <w:i w:val="0"/>
              </w:rPr>
              <w:t>Họ tên: ………………… Lớp: ………… Ngày: …………</w:t>
            </w:r>
          </w:p>
          <w:p>
            <w:pPr>
              <w:spacing w:before="0" w:after="0"/>
              <w:jc w:val="both"/>
            </w:pPr>
            <w:r>
              <w:rPr>
                <w:b w:val="0"/>
                <w:i w:val="0"/>
              </w:rPr>
              <w:t>1. Tôi đã đặt câu lệnh cho AI như sau: .................................</w:t>
            </w:r>
          </w:p>
          <w:p>
            <w:pPr>
              <w:spacing w:before="0" w:after="0"/>
              <w:jc w:val="both"/>
            </w:pPr>
            <w:r>
              <w:rPr>
                <w:b w:val="0"/>
                <w:i w:val="0"/>
              </w:rPr>
              <w:t>2. AI trả lời: ..............................................................</w:t>
            </w:r>
          </w:p>
          <w:p>
            <w:pPr>
              <w:spacing w:before="0" w:after="0"/>
              <w:jc w:val="both"/>
            </w:pPr>
            <w:r>
              <w:rPr>
                <w:b w:val="0"/>
                <w:i w:val="0"/>
              </w:rPr>
              <w:t>3. Tôi kiểm tra lại bằng cách: ..............................................</w:t>
            </w:r>
          </w:p>
          <w:p>
            <w:pPr>
              <w:spacing w:before="0" w:after="0"/>
              <w:jc w:val="both"/>
            </w:pPr>
            <w:r>
              <w:rPr>
                <w:b w:val="0"/>
                <w:i w:val="0"/>
              </w:rPr>
              <w:t>4. Kết luận (câu trả lời AI đúng / sai / cần bổ sung): .......................</w:t>
            </w:r>
          </w:p>
        </w:tc>
      </w:tr>
    </w:tbl>
    <w:p>
      <w:pPr>
        <w:spacing w:before="0" w:after="0"/>
        <w:jc w:val="both"/>
      </w:pPr>
    </w:p>
    <w:p>
      <w:pPr>
        <w:spacing w:before="0" w:after="0"/>
        <w:jc w:val="both"/>
      </w:pPr>
    </w:p>
    <w:p>
      <w:pPr>
        <w:spacing w:before="240" w:after="0"/>
        <w:jc w:val="center"/>
      </w:pPr>
      <w:r>
        <w:rPr>
          <w:b/>
          <w:i w:val="0"/>
        </w:rPr>
        <w:t>KIỂM TRA CỦA LÃNH ĐẠO</w:t>
      </w:r>
    </w:p>
    <w:p>
      <w:pPr>
        <w:spacing w:before="0" w:after="0"/>
        <w:jc w:val="center"/>
      </w:pPr>
      <w:r>
        <w:rPr>
          <w:b/>
          <w:i w:val="0"/>
        </w:rPr>
        <w:t>PHÓ HIỆU TRƯỞNG</w:t>
      </w:r>
    </w:p>
    <w:sectPr w:rsidR="00772AE5" w:rsidRPr="009727BF" w:rsidSect="00B2289B">
      <w:footerReference w:type="default" r:id="rId163"/>
      <w:headerReference w:type="default" r:id="rId168"/>
      <w:headerReference w:type="first" r:id="rId169"/>
      <w:footerReference w:type="first" r:id="rId170"/>
      <w:headerReference w:type="even" r:id="rId171"/>
      <w:footerReference w:type="even" r:id="rId172"/>
      <w:pgSz w:w="12240" w:h="15840" w:code="1"/>
      <w:pgMar w:top="851" w:right="851" w:bottom="851"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61B20" w14:textId="77777777" w:rsidR="0016405A" w:rsidRDefault="0016405A" w:rsidP="00B2289B">
      <w:pPr>
        <w:spacing w:after="0" w:line="240" w:lineRule="auto"/>
      </w:pPr>
      <w:r>
        <w:separator/>
      </w:r>
    </w:p>
  </w:endnote>
  <w:endnote w:type="continuationSeparator" w:id="0">
    <w:p w14:paraId="75400B37" w14:textId="77777777" w:rsidR="0016405A" w:rsidRDefault="0016405A" w:rsidP="00B228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altName w:val="Calibri"/>
    <w:charset w:val="00"/>
    <w:family w:val="auto"/>
    <w:pitch w:val="variable"/>
    <w:sig w:usb0="00000001" w:usb1="00000000" w:usb2="00000000" w:usb3="00000000" w:csb0="00000013" w:csb1="00000000"/>
  </w:font>
  <w:font w:name=".VnUtopiaH">
    <w:altName w:val="Courier New"/>
    <w:charset w:val="00"/>
    <w:family w:val="swiss"/>
    <w:pitch w:val="variable"/>
    <w:sig w:usb0="00000003" w:usb1="00000000" w:usb2="00000000" w:usb3="00000000" w:csb0="00000001" w:csb1="00000000"/>
  </w:font>
  <w:font w:name=".VnUtopia">
    <w:altName w:val="Courier New"/>
    <w:charset w:val="00"/>
    <w:family w:val="swiss"/>
    <w:pitch w:val="variable"/>
    <w:sig w:usb0="00000003" w:usb1="00000000" w:usb2="00000000" w:usb3="00000000" w:csb0="00000001" w:csb1="00000000"/>
  </w:font>
  <w:font w:name=".VnTimeH">
    <w:charset w:val="00"/>
    <w:family w:val="swiss"/>
    <w:pitch w:val="variable"/>
    <w:sig w:usb0="00000007" w:usb1="00000000" w:usb2="00000000" w:usb3="00000000" w:csb0="00000013" w:csb1="00000000"/>
  </w:font>
  <w:font w:name=".VnTime">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2320569"/>
      <w:docPartObj>
        <w:docPartGallery w:val="Page Numbers (Bottom of Page)"/>
        <w:docPartUnique/>
      </w:docPartObj>
    </w:sdtPr>
    <w:sdtEndPr>
      <w:rPr>
        <w:rFonts w:ascii="Times New Roman" w:hAnsi="Times New Roman" w:cs="Times New Roman"/>
        <w:noProof/>
      </w:rPr>
    </w:sdtEndPr>
    <w:sdtContent>
      <w:p w14:paraId="52CD48C5" w14:textId="4AB14DFE" w:rsidR="00B2289B" w:rsidRPr="00611612" w:rsidRDefault="00B2289B">
        <w:pPr>
          <w:pStyle w:val="Footer"/>
          <w:jc w:val="right"/>
          <w:rPr>
            <w:rFonts w:ascii="Times New Roman" w:hAnsi="Times New Roman" w:cs="Times New Roman"/>
          </w:rPr>
        </w:pPr>
        <w:r w:rsidRPr="00611612">
          <w:rPr>
            <w:rFonts w:ascii="Times New Roman" w:hAnsi="Times New Roman" w:cs="Times New Roman"/>
          </w:rPr>
          <w:fldChar w:fldCharType="begin"/>
        </w:r>
        <w:r w:rsidRPr="00611612">
          <w:rPr>
            <w:rFonts w:ascii="Times New Roman" w:hAnsi="Times New Roman" w:cs="Times New Roman"/>
          </w:rPr>
          <w:instrText xml:space="preserve"> PAGE   \* MERGEFORMAT </w:instrText>
        </w:r>
        <w:r w:rsidRPr="00611612">
          <w:rPr>
            <w:rFonts w:ascii="Times New Roman" w:hAnsi="Times New Roman" w:cs="Times New Roman"/>
          </w:rPr>
          <w:fldChar w:fldCharType="separate"/>
        </w:r>
        <w:r w:rsidRPr="00611612">
          <w:rPr>
            <w:rFonts w:ascii="Times New Roman" w:hAnsi="Times New Roman" w:cs="Times New Roman"/>
            <w:noProof/>
          </w:rPr>
          <w:t>2</w:t>
        </w:r>
        <w:r w:rsidRPr="00611612">
          <w:rPr>
            <w:rFonts w:ascii="Times New Roman" w:hAnsi="Times New Roman" w:cs="Times New Roman"/>
            <w:noProof/>
          </w:rPr>
          <w:fldChar w:fldCharType="end"/>
        </w:r>
      </w:p>
    </w:sdtContent>
  </w:sdt>
  <w:p w14:paraId="180015A1" w14:textId="77777777" w:rsidR="00B2289B" w:rsidRDefault="00B2289B">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D761D" w14:textId="77777777" w:rsidR="0016405A" w:rsidRDefault="0016405A" w:rsidP="00B2289B">
      <w:pPr>
        <w:spacing w:after="0" w:line="240" w:lineRule="auto"/>
      </w:pPr>
      <w:r>
        <w:separator/>
      </w:r>
    </w:p>
  </w:footnote>
  <w:footnote w:type="continuationSeparator" w:id="0">
    <w:p w14:paraId="5A5C44FE" w14:textId="77777777" w:rsidR="0016405A" w:rsidRDefault="0016405A" w:rsidP="00B2289B">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45BDE"/>
    <w:multiLevelType w:val="hybridMultilevel"/>
    <w:tmpl w:val="32CE88C2"/>
    <w:lvl w:ilvl="0" w:tplc="16C03DB8">
      <w:start w:val="1"/>
      <w:numFmt w:val="lowerLetter"/>
      <w:pStyle w:val="a2"/>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A726AE"/>
    <w:multiLevelType w:val="hybridMultilevel"/>
    <w:tmpl w:val="5BBA7A76"/>
    <w:lvl w:ilvl="0" w:tplc="C4466DF4">
      <w:start w:val="1"/>
      <w:numFmt w:val="lowerLetter"/>
      <w:pStyle w:val="a3"/>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491360D"/>
    <w:multiLevelType w:val="hybridMultilevel"/>
    <w:tmpl w:val="B02ACD5A"/>
    <w:lvl w:ilvl="0" w:tplc="6302AA4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9749228">
    <w:abstractNumId w:val="1"/>
  </w:num>
  <w:num w:numId="2" w16cid:durableId="1443567984">
    <w:abstractNumId w:val="0"/>
  </w:num>
  <w:num w:numId="3" w16cid:durableId="26224120">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C87"/>
    <w:rsid w:val="00124282"/>
    <w:rsid w:val="0016405A"/>
    <w:rsid w:val="00233A0B"/>
    <w:rsid w:val="00300907"/>
    <w:rsid w:val="00442886"/>
    <w:rsid w:val="00561C87"/>
    <w:rsid w:val="005A546F"/>
    <w:rsid w:val="005D5397"/>
    <w:rsid w:val="00611612"/>
    <w:rsid w:val="00645544"/>
    <w:rsid w:val="00772AE5"/>
    <w:rsid w:val="008155A5"/>
    <w:rsid w:val="009727BF"/>
    <w:rsid w:val="00A354BB"/>
    <w:rsid w:val="00A95E94"/>
    <w:rsid w:val="00B2289B"/>
    <w:rsid w:val="00B23E1A"/>
    <w:rsid w:val="00DD5A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77348"/>
  <w15:chartTrackingRefBased/>
  <w15:docId w15:val="{A3855223-863B-44E3-AE85-27F88989F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C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semiHidden/>
    <w:unhideWhenUsed/>
    <w:qFormat/>
    <w:rsid w:val="00561C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561C8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1C8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61C8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61C8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61C8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61C8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61C8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C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semiHidden/>
    <w:rsid w:val="00561C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561C8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1C8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61C8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61C8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61C8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61C8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61C87"/>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561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561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C8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C8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61C87"/>
    <w:pPr>
      <w:spacing w:before="160"/>
      <w:jc w:val="center"/>
    </w:pPr>
    <w:rPr>
      <w:i/>
      <w:iCs/>
      <w:color w:val="404040" w:themeColor="text1" w:themeTint="BF"/>
    </w:rPr>
  </w:style>
  <w:style w:type="character" w:customStyle="1" w:styleId="QuoteChar">
    <w:name w:val="Quote Char"/>
    <w:basedOn w:val="DefaultParagraphFont"/>
    <w:link w:val="Quote"/>
    <w:uiPriority w:val="29"/>
    <w:rsid w:val="00561C87"/>
    <w:rPr>
      <w:i/>
      <w:iCs/>
      <w:color w:val="404040" w:themeColor="text1" w:themeTint="BF"/>
    </w:rPr>
  </w:style>
  <w:style w:type="paragraph" w:styleId="ListParagraph">
    <w:name w:val="List Paragraph"/>
    <w:basedOn w:val="Normal"/>
    <w:link w:val="ListParagraphChar"/>
    <w:uiPriority w:val="34"/>
    <w:qFormat/>
    <w:rsid w:val="00561C87"/>
    <w:pPr>
      <w:ind w:left="720"/>
      <w:contextualSpacing/>
    </w:pPr>
  </w:style>
  <w:style w:type="character" w:styleId="IntenseEmphasis">
    <w:name w:val="Intense Emphasis"/>
    <w:basedOn w:val="DefaultParagraphFont"/>
    <w:uiPriority w:val="21"/>
    <w:qFormat/>
    <w:rsid w:val="00561C87"/>
    <w:rPr>
      <w:i/>
      <w:iCs/>
      <w:color w:val="2F5496" w:themeColor="accent1" w:themeShade="BF"/>
    </w:rPr>
  </w:style>
  <w:style w:type="paragraph" w:styleId="IntenseQuote">
    <w:name w:val="Intense Quote"/>
    <w:basedOn w:val="Normal"/>
    <w:next w:val="Normal"/>
    <w:link w:val="IntenseQuoteChar"/>
    <w:uiPriority w:val="30"/>
    <w:qFormat/>
    <w:rsid w:val="00561C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1C87"/>
    <w:rPr>
      <w:i/>
      <w:iCs/>
      <w:color w:val="2F5496" w:themeColor="accent1" w:themeShade="BF"/>
    </w:rPr>
  </w:style>
  <w:style w:type="character" w:styleId="IntenseReference">
    <w:name w:val="Intense Reference"/>
    <w:basedOn w:val="DefaultParagraphFont"/>
    <w:uiPriority w:val="32"/>
    <w:qFormat/>
    <w:rsid w:val="00561C87"/>
    <w:rPr>
      <w:b/>
      <w:bCs/>
      <w:smallCaps/>
      <w:color w:val="2F5496" w:themeColor="accent1" w:themeShade="BF"/>
      <w:spacing w:val="5"/>
    </w:rPr>
  </w:style>
  <w:style w:type="numbering" w:customStyle="1" w:styleId="NoList1">
    <w:name w:val="No List1"/>
    <w:next w:val="NoList"/>
    <w:uiPriority w:val="99"/>
    <w:semiHidden/>
    <w:unhideWhenUsed/>
    <w:rsid w:val="00561C87"/>
  </w:style>
  <w:style w:type="paragraph" w:styleId="Header">
    <w:name w:val="header"/>
    <w:basedOn w:val="Normal"/>
    <w:link w:val="HeaderChar"/>
    <w:unhideWhenUsed/>
    <w:rsid w:val="00561C87"/>
    <w:pPr>
      <w:tabs>
        <w:tab w:val="center" w:pos="4513"/>
        <w:tab w:val="right" w:pos="9026"/>
      </w:tabs>
      <w:spacing w:after="0" w:line="240" w:lineRule="auto"/>
    </w:pPr>
    <w:rPr>
      <w:rFonts w:ascii="Arial" w:hAnsi="Arial"/>
      <w:kern w:val="0"/>
      <w:sz w:val="22"/>
      <w:lang w:val="vi-VN"/>
      <w14:ligatures w14:val="none"/>
    </w:rPr>
  </w:style>
  <w:style w:type="character" w:customStyle="1" w:styleId="HeaderChar">
    <w:name w:val="Header Char"/>
    <w:basedOn w:val="DefaultParagraphFont"/>
    <w:link w:val="Header"/>
    <w:rsid w:val="00561C87"/>
    <w:rPr>
      <w:rFonts w:ascii="Arial" w:hAnsi="Arial"/>
      <w:kern w:val="0"/>
      <w:sz w:val="22"/>
      <w:lang w:val="vi-VN"/>
      <w14:ligatures w14:val="none"/>
    </w:rPr>
  </w:style>
  <w:style w:type="paragraph" w:styleId="Footer">
    <w:name w:val="footer"/>
    <w:basedOn w:val="Normal"/>
    <w:link w:val="FooterChar"/>
    <w:uiPriority w:val="99"/>
    <w:unhideWhenUsed/>
    <w:rsid w:val="00561C87"/>
    <w:pPr>
      <w:tabs>
        <w:tab w:val="center" w:pos="4513"/>
        <w:tab w:val="right" w:pos="9026"/>
      </w:tabs>
      <w:spacing w:after="0" w:line="240" w:lineRule="auto"/>
    </w:pPr>
    <w:rPr>
      <w:rFonts w:ascii="Arial" w:hAnsi="Arial"/>
      <w:kern w:val="0"/>
      <w:sz w:val="22"/>
      <w:lang w:val="vi-VN"/>
      <w14:ligatures w14:val="none"/>
    </w:rPr>
  </w:style>
  <w:style w:type="character" w:customStyle="1" w:styleId="FooterChar">
    <w:name w:val="Footer Char"/>
    <w:basedOn w:val="DefaultParagraphFont"/>
    <w:link w:val="Footer"/>
    <w:uiPriority w:val="99"/>
    <w:rsid w:val="00561C87"/>
    <w:rPr>
      <w:rFonts w:ascii="Arial" w:hAnsi="Arial"/>
      <w:kern w:val="0"/>
      <w:sz w:val="22"/>
      <w:lang w:val="vi-VN"/>
      <w14:ligatures w14:val="none"/>
    </w:rPr>
  </w:style>
  <w:style w:type="numbering" w:customStyle="1" w:styleId="NoList11">
    <w:name w:val="No List11"/>
    <w:next w:val="NoList"/>
    <w:uiPriority w:val="99"/>
    <w:semiHidden/>
    <w:unhideWhenUsed/>
    <w:rsid w:val="00561C87"/>
  </w:style>
  <w:style w:type="table" w:styleId="TableGrid">
    <w:name w:val="Table Grid"/>
    <w:basedOn w:val="TableNormal"/>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semiHidden/>
    <w:rsid w:val="00561C87"/>
    <w:pPr>
      <w:spacing w:line="240" w:lineRule="exact"/>
      <w:jc w:val="both"/>
    </w:pPr>
    <w:rPr>
      <w:rFonts w:ascii="Arial" w:eastAsia="Times New Roman" w:hAnsi="Arial" w:cs="Arial"/>
      <w:kern w:val="0"/>
      <w:szCs w:val="24"/>
      <w14:ligatures w14:val="none"/>
    </w:rPr>
  </w:style>
  <w:style w:type="character" w:styleId="Strong">
    <w:name w:val="Strong"/>
    <w:uiPriority w:val="22"/>
    <w:qFormat/>
    <w:rsid w:val="00561C87"/>
    <w:rPr>
      <w:b/>
      <w:bCs/>
    </w:rPr>
  </w:style>
  <w:style w:type="character" w:customStyle="1" w:styleId="questiontextmquestiontext">
    <w:name w:val="question_text m_questiontext"/>
    <w:basedOn w:val="DefaultParagraphFont"/>
    <w:rsid w:val="00561C87"/>
  </w:style>
  <w:style w:type="character" w:customStyle="1" w:styleId="questonnopt">
    <w:name w:val="questonnopt"/>
    <w:basedOn w:val="DefaultParagraphFont"/>
    <w:rsid w:val="00561C87"/>
  </w:style>
  <w:style w:type="character" w:styleId="Emphasis">
    <w:name w:val="Emphasis"/>
    <w:qFormat/>
    <w:rsid w:val="00561C87"/>
    <w:rPr>
      <w:i/>
      <w:iCs/>
    </w:rPr>
  </w:style>
  <w:style w:type="character" w:customStyle="1" w:styleId="apple-converted-space">
    <w:name w:val="apple-converted-space"/>
    <w:basedOn w:val="DefaultParagraphFont"/>
    <w:rsid w:val="00561C87"/>
  </w:style>
  <w:style w:type="character" w:customStyle="1" w:styleId="adtext">
    <w:name w:val="adtext"/>
    <w:basedOn w:val="DefaultParagraphFont"/>
    <w:rsid w:val="00561C87"/>
  </w:style>
  <w:style w:type="paragraph" w:styleId="NoSpacing">
    <w:name w:val="No Spacing"/>
    <w:link w:val="NoSpacingChar"/>
    <w:uiPriority w:val="1"/>
    <w:qFormat/>
    <w:rsid w:val="00561C87"/>
    <w:pPr>
      <w:spacing w:after="0" w:line="240" w:lineRule="auto"/>
    </w:pPr>
    <w:rPr>
      <w:rFonts w:ascii="Calibri" w:eastAsia="Calibri" w:hAnsi="Calibri" w:cs="Times New Roman"/>
      <w:kern w:val="0"/>
      <w:sz w:val="22"/>
      <w14:ligatures w14:val="none"/>
    </w:rPr>
  </w:style>
  <w:style w:type="paragraph" w:styleId="BalloonText">
    <w:name w:val="Balloon Text"/>
    <w:basedOn w:val="Normal"/>
    <w:link w:val="BalloonTextChar"/>
    <w:semiHidden/>
    <w:unhideWhenUsed/>
    <w:rsid w:val="00561C87"/>
    <w:pPr>
      <w:spacing w:after="0" w:line="240" w:lineRule="auto"/>
    </w:pPr>
    <w:rPr>
      <w:rFonts w:ascii="Tahoma" w:eastAsia="Calibri" w:hAnsi="Tahoma" w:cs="Tahoma"/>
      <w:kern w:val="0"/>
      <w:sz w:val="16"/>
      <w:szCs w:val="16"/>
      <w14:ligatures w14:val="none"/>
    </w:rPr>
  </w:style>
  <w:style w:type="character" w:customStyle="1" w:styleId="BalloonTextChar">
    <w:name w:val="Balloon Text Char"/>
    <w:basedOn w:val="DefaultParagraphFont"/>
    <w:link w:val="BalloonText"/>
    <w:semiHidden/>
    <w:rsid w:val="00561C87"/>
    <w:rPr>
      <w:rFonts w:ascii="Tahoma" w:eastAsia="Calibri" w:hAnsi="Tahoma" w:cs="Tahoma"/>
      <w:kern w:val="0"/>
      <w:sz w:val="16"/>
      <w:szCs w:val="16"/>
      <w14:ligatures w14:val="none"/>
    </w:rPr>
  </w:style>
  <w:style w:type="character" w:customStyle="1" w:styleId="ListParagraphChar">
    <w:name w:val="List Paragraph Char"/>
    <w:link w:val="ListParagraph"/>
    <w:uiPriority w:val="34"/>
    <w:qFormat/>
    <w:locked/>
    <w:rsid w:val="00561C87"/>
  </w:style>
  <w:style w:type="paragraph" w:styleId="NormalWeb">
    <w:name w:val="Normal (Web)"/>
    <w:basedOn w:val="Normal"/>
    <w:link w:val="NormalWebChar"/>
    <w:uiPriority w:val="99"/>
    <w:unhideWhenUsed/>
    <w:rsid w:val="00561C87"/>
    <w:pPr>
      <w:spacing w:before="100" w:beforeAutospacing="1" w:after="100" w:afterAutospacing="1" w:line="240" w:lineRule="auto"/>
    </w:pPr>
    <w:rPr>
      <w:rFonts w:eastAsia="Times New Roman" w:cs="Times New Roman"/>
      <w:kern w:val="0"/>
      <w:szCs w:val="24"/>
      <w14:ligatures w14:val="none"/>
    </w:rPr>
  </w:style>
  <w:style w:type="paragraph" w:customStyle="1" w:styleId="Vande">
    <w:name w:val="Vande"/>
    <w:basedOn w:val="Normal"/>
    <w:next w:val="abcd"/>
    <w:rsid w:val="00561C87"/>
    <w:pPr>
      <w:spacing w:after="0" w:line="240" w:lineRule="auto"/>
      <w:ind w:left="397" w:hanging="397"/>
      <w:jc w:val="both"/>
    </w:pPr>
    <w:rPr>
      <w:rFonts w:ascii="VNI-Times" w:eastAsia="Times New Roman" w:hAnsi="VNI-Times" w:cs="Times New Roman"/>
      <w:b/>
      <w:i/>
      <w:kern w:val="0"/>
      <w:sz w:val="20"/>
      <w:szCs w:val="20"/>
      <w14:ligatures w14:val="none"/>
    </w:rPr>
  </w:style>
  <w:style w:type="paragraph" w:customStyle="1" w:styleId="abcd">
    <w:name w:val="abcd"/>
    <w:basedOn w:val="Vande"/>
    <w:rsid w:val="00561C87"/>
    <w:pPr>
      <w:tabs>
        <w:tab w:val="left" w:pos="4820"/>
      </w:tabs>
      <w:ind w:left="681" w:hanging="284"/>
      <w:outlineLvl w:val="4"/>
    </w:pPr>
    <w:rPr>
      <w:b w:val="0"/>
      <w:i w:val="0"/>
    </w:rPr>
  </w:style>
  <w:style w:type="paragraph" w:styleId="BodyText2">
    <w:name w:val="Body Text 2"/>
    <w:basedOn w:val="Normal"/>
    <w:link w:val="BodyText2Char"/>
    <w:rsid w:val="00561C87"/>
    <w:pPr>
      <w:spacing w:after="0" w:line="240" w:lineRule="auto"/>
      <w:ind w:left="1080"/>
    </w:pPr>
    <w:rPr>
      <w:rFonts w:eastAsia="Times New Roman" w:cs="Times New Roman"/>
      <w:kern w:val="0"/>
      <w:szCs w:val="24"/>
      <w14:ligatures w14:val="none"/>
    </w:rPr>
  </w:style>
  <w:style w:type="character" w:customStyle="1" w:styleId="BodyText2Char">
    <w:name w:val="Body Text 2 Char"/>
    <w:basedOn w:val="DefaultParagraphFont"/>
    <w:link w:val="BodyText2"/>
    <w:rsid w:val="00561C87"/>
    <w:rPr>
      <w:rFonts w:eastAsia="Times New Roman" w:cs="Times New Roman"/>
      <w:kern w:val="0"/>
      <w:szCs w:val="24"/>
      <w14:ligatures w14:val="none"/>
    </w:rPr>
  </w:style>
  <w:style w:type="paragraph" w:customStyle="1" w:styleId="Default">
    <w:name w:val="Default"/>
    <w:rsid w:val="00561C87"/>
    <w:pPr>
      <w:autoSpaceDE w:val="0"/>
      <w:autoSpaceDN w:val="0"/>
      <w:adjustRightInd w:val="0"/>
      <w:spacing w:after="0" w:line="240" w:lineRule="auto"/>
    </w:pPr>
    <w:rPr>
      <w:rFonts w:eastAsia="Times New Roman" w:cs="Times New Roman"/>
      <w:color w:val="000000"/>
      <w:kern w:val="0"/>
      <w:szCs w:val="24"/>
      <w14:ligatures w14:val="none"/>
    </w:rPr>
  </w:style>
  <w:style w:type="paragraph" w:styleId="BodyText3">
    <w:name w:val="Body Text 3"/>
    <w:basedOn w:val="Normal"/>
    <w:link w:val="BodyText3Char"/>
    <w:rsid w:val="00561C87"/>
    <w:pPr>
      <w:spacing w:after="120" w:line="240" w:lineRule="auto"/>
    </w:pPr>
    <w:rPr>
      <w:rFonts w:eastAsia="Times New Roman" w:cs="Times New Roman"/>
      <w:color w:val="003300"/>
      <w:kern w:val="0"/>
      <w:sz w:val="16"/>
      <w:szCs w:val="16"/>
      <w14:ligatures w14:val="none"/>
    </w:rPr>
  </w:style>
  <w:style w:type="character" w:customStyle="1" w:styleId="BodyText3Char">
    <w:name w:val="Body Text 3 Char"/>
    <w:basedOn w:val="DefaultParagraphFont"/>
    <w:link w:val="BodyText3"/>
    <w:rsid w:val="00561C87"/>
    <w:rPr>
      <w:rFonts w:eastAsia="Times New Roman" w:cs="Times New Roman"/>
      <w:color w:val="003300"/>
      <w:kern w:val="0"/>
      <w:sz w:val="16"/>
      <w:szCs w:val="16"/>
      <w14:ligatures w14:val="none"/>
    </w:rPr>
  </w:style>
  <w:style w:type="paragraph" w:customStyle="1" w:styleId="chuong">
    <w:name w:val="chuong"/>
    <w:basedOn w:val="Normal"/>
    <w:rsid w:val="00561C87"/>
    <w:pPr>
      <w:spacing w:after="200" w:line="240" w:lineRule="auto"/>
      <w:jc w:val="center"/>
    </w:pPr>
    <w:rPr>
      <w:rFonts w:ascii=".VnUtopiaH" w:eastAsia="Times New Roman" w:hAnsi=".VnUtopiaH" w:cs="Times New Roman"/>
      <w:b/>
      <w:kern w:val="0"/>
      <w:sz w:val="28"/>
      <w:szCs w:val="28"/>
      <w14:ligatures w14:val="none"/>
    </w:rPr>
  </w:style>
  <w:style w:type="character" w:customStyle="1" w:styleId="chuongnho">
    <w:name w:val="chuong nho"/>
    <w:basedOn w:val="DefaultParagraphFont"/>
    <w:rsid w:val="00561C87"/>
    <w:rPr>
      <w:rFonts w:ascii=".VnUtopia" w:hAnsi=".VnUtopia"/>
      <w:i/>
      <w:sz w:val="28"/>
      <w:szCs w:val="28"/>
    </w:rPr>
  </w:style>
  <w:style w:type="paragraph" w:customStyle="1" w:styleId="bai">
    <w:name w:val="bai"/>
    <w:basedOn w:val="Normal"/>
    <w:link w:val="baiChar"/>
    <w:rsid w:val="00561C87"/>
    <w:pPr>
      <w:spacing w:before="360" w:after="240" w:line="240" w:lineRule="auto"/>
      <w:jc w:val="center"/>
    </w:pPr>
    <w:rPr>
      <w:rFonts w:ascii=".VnTimeH" w:eastAsia="Times New Roman" w:hAnsi=".VnTimeH" w:cs="Times New Roman"/>
      <w:b/>
      <w:kern w:val="0"/>
      <w:szCs w:val="24"/>
      <w14:ligatures w14:val="none"/>
    </w:rPr>
  </w:style>
  <w:style w:type="character" w:customStyle="1" w:styleId="bainho">
    <w:name w:val="bai nho"/>
    <w:basedOn w:val="DefaultParagraphFont"/>
    <w:rsid w:val="00561C87"/>
    <w:rPr>
      <w:rFonts w:ascii=".VnTime" w:hAnsi=".VnTime"/>
      <w:i/>
      <w:sz w:val="24"/>
      <w:szCs w:val="24"/>
    </w:rPr>
  </w:style>
  <w:style w:type="paragraph" w:customStyle="1" w:styleId="bangten">
    <w:name w:val="bangten"/>
    <w:basedOn w:val="Normal"/>
    <w:link w:val="bangtenChar"/>
    <w:rsid w:val="00561C87"/>
    <w:pPr>
      <w:spacing w:before="40" w:after="60" w:line="264" w:lineRule="auto"/>
      <w:jc w:val="center"/>
    </w:pPr>
    <w:rPr>
      <w:rFonts w:ascii=".VnTime" w:eastAsia="Times New Roman" w:hAnsi=".VnTime" w:cs="Times New Roman"/>
      <w:b/>
      <w:kern w:val="0"/>
      <w:szCs w:val="24"/>
      <w14:ligatures w14:val="none"/>
    </w:rPr>
  </w:style>
  <w:style w:type="paragraph" w:customStyle="1" w:styleId="bang">
    <w:name w:val="bang"/>
    <w:basedOn w:val="Normal"/>
    <w:link w:val="bangChar"/>
    <w:rsid w:val="00561C87"/>
    <w:pPr>
      <w:spacing w:before="40" w:after="80" w:line="264" w:lineRule="auto"/>
      <w:jc w:val="both"/>
    </w:pPr>
    <w:rPr>
      <w:rFonts w:ascii=".VnTime" w:eastAsia="Times New Roman" w:hAnsi=".VnTime" w:cs="Times New Roman"/>
      <w:kern w:val="0"/>
      <w:szCs w:val="24"/>
      <w14:ligatures w14:val="none"/>
    </w:rPr>
  </w:style>
  <w:style w:type="character" w:customStyle="1" w:styleId="bangChar">
    <w:name w:val="bang Char"/>
    <w:basedOn w:val="DefaultParagraphFont"/>
    <w:link w:val="bang"/>
    <w:rsid w:val="00561C87"/>
    <w:rPr>
      <w:rFonts w:ascii=".VnTime" w:eastAsia="Times New Roman" w:hAnsi=".VnTime" w:cs="Times New Roman"/>
      <w:kern w:val="0"/>
      <w:szCs w:val="24"/>
      <w14:ligatures w14:val="none"/>
    </w:rPr>
  </w:style>
  <w:style w:type="character" w:customStyle="1" w:styleId="bangtenChar">
    <w:name w:val="bangten Char"/>
    <w:basedOn w:val="DefaultParagraphFont"/>
    <w:link w:val="bangten"/>
    <w:rsid w:val="00561C87"/>
    <w:rPr>
      <w:rFonts w:ascii=".VnTime" w:eastAsia="Times New Roman" w:hAnsi=".VnTime" w:cs="Times New Roman"/>
      <w:b/>
      <w:kern w:val="0"/>
      <w:szCs w:val="24"/>
      <w14:ligatures w14:val="none"/>
    </w:rPr>
  </w:style>
  <w:style w:type="character" w:customStyle="1" w:styleId="baiChar">
    <w:name w:val="bai Char"/>
    <w:basedOn w:val="DefaultParagraphFont"/>
    <w:link w:val="bai"/>
    <w:rsid w:val="00561C87"/>
    <w:rPr>
      <w:rFonts w:ascii=".VnTimeH" w:eastAsia="Times New Roman" w:hAnsi=".VnTimeH" w:cs="Times New Roman"/>
      <w:b/>
      <w:kern w:val="0"/>
      <w:szCs w:val="24"/>
      <w14:ligatures w14:val="none"/>
    </w:rPr>
  </w:style>
  <w:style w:type="paragraph" w:styleId="BodyTextIndent">
    <w:name w:val="Body Text Indent"/>
    <w:basedOn w:val="Normal"/>
    <w:link w:val="BodyTextIndentChar"/>
    <w:rsid w:val="00561C87"/>
    <w:pPr>
      <w:spacing w:after="120" w:line="240" w:lineRule="auto"/>
      <w:ind w:left="360"/>
    </w:pPr>
    <w:rPr>
      <w:rFonts w:eastAsia="Times New Roman" w:cs="Times New Roman"/>
      <w:color w:val="003300"/>
      <w:kern w:val="0"/>
      <w:sz w:val="32"/>
      <w:szCs w:val="32"/>
      <w14:ligatures w14:val="none"/>
    </w:rPr>
  </w:style>
  <w:style w:type="character" w:customStyle="1" w:styleId="BodyTextIndentChar">
    <w:name w:val="Body Text Indent Char"/>
    <w:basedOn w:val="DefaultParagraphFont"/>
    <w:link w:val="BodyTextIndent"/>
    <w:rsid w:val="00561C87"/>
    <w:rPr>
      <w:rFonts w:eastAsia="Times New Roman" w:cs="Times New Roman"/>
      <w:color w:val="003300"/>
      <w:kern w:val="0"/>
      <w:sz w:val="32"/>
      <w:szCs w:val="32"/>
      <w14:ligatures w14:val="none"/>
    </w:rPr>
  </w:style>
  <w:style w:type="paragraph" w:styleId="BodyText">
    <w:name w:val="Body Text"/>
    <w:basedOn w:val="Normal"/>
    <w:link w:val="BodyTextChar"/>
    <w:rsid w:val="00561C87"/>
    <w:pPr>
      <w:spacing w:after="120" w:line="240" w:lineRule="auto"/>
    </w:pPr>
    <w:rPr>
      <w:rFonts w:eastAsia="Times New Roman" w:cs="Times New Roman"/>
      <w:color w:val="003300"/>
      <w:kern w:val="0"/>
      <w:sz w:val="32"/>
      <w:szCs w:val="32"/>
      <w14:ligatures w14:val="none"/>
    </w:rPr>
  </w:style>
  <w:style w:type="character" w:customStyle="1" w:styleId="BodyTextChar">
    <w:name w:val="Body Text Char"/>
    <w:basedOn w:val="DefaultParagraphFont"/>
    <w:link w:val="BodyText"/>
    <w:rsid w:val="00561C87"/>
    <w:rPr>
      <w:rFonts w:eastAsia="Times New Roman" w:cs="Times New Roman"/>
      <w:color w:val="003300"/>
      <w:kern w:val="0"/>
      <w:sz w:val="32"/>
      <w:szCs w:val="32"/>
      <w14:ligatures w14:val="none"/>
    </w:rPr>
  </w:style>
  <w:style w:type="character" w:styleId="Hyperlink">
    <w:name w:val="Hyperlink"/>
    <w:basedOn w:val="DefaultParagraphFont"/>
    <w:uiPriority w:val="99"/>
    <w:unhideWhenUsed/>
    <w:rsid w:val="00561C87"/>
    <w:rPr>
      <w:color w:val="0000FF"/>
      <w:u w:val="single"/>
    </w:rPr>
  </w:style>
  <w:style w:type="character" w:styleId="PlaceholderText">
    <w:name w:val="Placeholder Text"/>
    <w:basedOn w:val="DefaultParagraphFont"/>
    <w:uiPriority w:val="99"/>
    <w:semiHidden/>
    <w:rsid w:val="00561C87"/>
    <w:rPr>
      <w:color w:val="808080"/>
    </w:rPr>
  </w:style>
  <w:style w:type="character" w:customStyle="1" w:styleId="Bodytext20">
    <w:name w:val="Body text (2)"/>
    <w:rsid w:val="00561C87"/>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2Georgia">
    <w:name w:val="Body text (2) + Georgia"/>
    <w:aliases w:val="9 pt Exact,9.5 pt,9 pt,Heading #11 (3) + Georgia,6 pt,6.5 pt Exact,14 pt,Scale 60%,6.5 pt,Body text (25) + Georgia,Scale 66%,Body text (2) + Arial Narrow,11.5 pt,Body text (37) + Times New Roman,Body text (42) + Georgia,11 pt"/>
    <w:rsid w:val="00561C87"/>
    <w:rPr>
      <w:rFonts w:ascii="Georgia" w:eastAsia="Georgia" w:hAnsi="Georgia" w:cs="Georgia"/>
      <w:b w:val="0"/>
      <w:bCs w:val="0"/>
      <w:i w:val="0"/>
      <w:iCs w:val="0"/>
      <w:smallCaps w:val="0"/>
      <w:strike w:val="0"/>
      <w:sz w:val="18"/>
      <w:szCs w:val="18"/>
      <w:u w:val="none"/>
    </w:rPr>
  </w:style>
  <w:style w:type="character" w:customStyle="1" w:styleId="NoSpacingChar">
    <w:name w:val="No Spacing Char"/>
    <w:link w:val="NoSpacing"/>
    <w:uiPriority w:val="1"/>
    <w:rsid w:val="00561C87"/>
    <w:rPr>
      <w:rFonts w:ascii="Calibri" w:eastAsia="Calibri" w:hAnsi="Calibri" w:cs="Times New Roman"/>
      <w:kern w:val="0"/>
      <w:sz w:val="22"/>
      <w14:ligatures w14:val="none"/>
    </w:rPr>
  </w:style>
  <w:style w:type="table" w:customStyle="1" w:styleId="TableGrid11">
    <w:name w:val="Table Grid11"/>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561C87"/>
    <w:rPr>
      <w:rFonts w:ascii="Times New Roman" w:hAnsi="Times New Roman" w:cs="Times New Roman" w:hint="default"/>
      <w:b w:val="0"/>
      <w:bCs w:val="0"/>
      <w:i w:val="0"/>
      <w:iCs w:val="0"/>
      <w:color w:val="000000"/>
      <w:sz w:val="28"/>
      <w:szCs w:val="28"/>
    </w:rPr>
  </w:style>
  <w:style w:type="paragraph" w:customStyle="1" w:styleId="Normal1">
    <w:name w:val="Normal1"/>
    <w:basedOn w:val="Normal"/>
    <w:rsid w:val="00561C87"/>
    <w:pPr>
      <w:spacing w:before="100" w:beforeAutospacing="1" w:after="100" w:afterAutospacing="1" w:line="240" w:lineRule="auto"/>
    </w:pPr>
    <w:rPr>
      <w:rFonts w:eastAsia="Times New Roman" w:cs="Times New Roman"/>
      <w:kern w:val="0"/>
      <w:szCs w:val="24"/>
      <w14:ligatures w14:val="none"/>
    </w:rPr>
  </w:style>
  <w:style w:type="character" w:customStyle="1" w:styleId="noexcerpt">
    <w:name w:val="noexcerpt"/>
    <w:basedOn w:val="DefaultParagraphFont"/>
    <w:rsid w:val="00561C87"/>
  </w:style>
  <w:style w:type="table" w:customStyle="1" w:styleId="GridTable4-Accent21">
    <w:name w:val="Grid Table 4 - Accent 2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31">
    <w:name w:val="Grid Table 4 - Accent 3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mjx-char">
    <w:name w:val="mjx-char"/>
    <w:basedOn w:val="DefaultParagraphFont"/>
    <w:rsid w:val="00561C87"/>
  </w:style>
  <w:style w:type="character" w:customStyle="1" w:styleId="mjxassistivemathml">
    <w:name w:val="mjx_assistive_mathml"/>
    <w:basedOn w:val="DefaultParagraphFont"/>
    <w:rsid w:val="00561C87"/>
  </w:style>
  <w:style w:type="character" w:customStyle="1" w:styleId="UnresolvedMention1">
    <w:name w:val="Unresolved Mention1"/>
    <w:basedOn w:val="DefaultParagraphFont"/>
    <w:uiPriority w:val="99"/>
    <w:semiHidden/>
    <w:unhideWhenUsed/>
    <w:rsid w:val="00561C87"/>
    <w:rPr>
      <w:color w:val="605E5C"/>
      <w:shd w:val="clear" w:color="auto" w:fill="E1DFDD"/>
    </w:rPr>
  </w:style>
  <w:style w:type="numbering" w:customStyle="1" w:styleId="NoList2">
    <w:name w:val="No List2"/>
    <w:next w:val="NoList"/>
    <w:uiPriority w:val="99"/>
    <w:semiHidden/>
    <w:unhideWhenUsed/>
    <w:rsid w:val="00561C87"/>
  </w:style>
  <w:style w:type="table" w:customStyle="1" w:styleId="TableGrid1">
    <w:name w:val="Table Grid1"/>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561C87"/>
    <w:pPr>
      <w:spacing w:after="0" w:line="240" w:lineRule="auto"/>
    </w:pPr>
    <w:rPr>
      <w:rFonts w:ascii="Arial" w:hAnsi="Arial"/>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21">
    <w:name w:val="Grid Table 1 Light - Accent 21"/>
    <w:basedOn w:val="TableNormal"/>
    <w:uiPriority w:val="46"/>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character" w:customStyle="1" w:styleId="NormalWebChar">
    <w:name w:val="Normal (Web) Char"/>
    <w:link w:val="NormalWeb"/>
    <w:uiPriority w:val="99"/>
    <w:rsid w:val="00561C87"/>
    <w:rPr>
      <w:rFonts w:eastAsia="Times New Roman" w:cs="Times New Roman"/>
      <w:kern w:val="0"/>
      <w:szCs w:val="24"/>
      <w14:ligatures w14:val="none"/>
    </w:rPr>
  </w:style>
  <w:style w:type="table" w:customStyle="1" w:styleId="GridTable4-Accent11">
    <w:name w:val="Grid Table 4 - Accent 1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PlainTable11">
    <w:name w:val="Plain Table 11"/>
    <w:basedOn w:val="TableNormal"/>
    <w:uiPriority w:val="41"/>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a1">
    <w:name w:val="a1"/>
    <w:basedOn w:val="Heading1"/>
    <w:link w:val="a1Char"/>
    <w:qFormat/>
    <w:rsid w:val="00561C87"/>
    <w:pPr>
      <w:keepNext w:val="0"/>
      <w:keepLines w:val="0"/>
      <w:spacing w:before="100" w:beforeAutospacing="1" w:after="100" w:afterAutospacing="1" w:line="240" w:lineRule="auto"/>
      <w:ind w:left="720" w:hanging="360"/>
    </w:pPr>
    <w:rPr>
      <w:rFonts w:eastAsia="Times New Roman" w:cs="Times New Roman"/>
      <w:b/>
      <w:bCs/>
      <w:kern w:val="36"/>
      <w:sz w:val="28"/>
      <w:szCs w:val="48"/>
      <w14:ligatures w14:val="none"/>
    </w:rPr>
  </w:style>
  <w:style w:type="paragraph" w:customStyle="1" w:styleId="a2">
    <w:name w:val="a2"/>
    <w:basedOn w:val="Heading2"/>
    <w:next w:val="a1"/>
    <w:link w:val="a2Char"/>
    <w:qFormat/>
    <w:rsid w:val="00561C87"/>
    <w:pPr>
      <w:numPr>
        <w:numId w:val="2"/>
      </w:numPr>
      <w:spacing w:before="40" w:after="0" w:line="276" w:lineRule="auto"/>
      <w:jc w:val="both"/>
    </w:pPr>
    <w:rPr>
      <w:b/>
      <w:kern w:val="0"/>
      <w:sz w:val="26"/>
      <w:szCs w:val="26"/>
      <w14:ligatures w14:val="none"/>
    </w:rPr>
  </w:style>
  <w:style w:type="character" w:customStyle="1" w:styleId="a1Char">
    <w:name w:val="a1 Char"/>
    <w:basedOn w:val="Heading1Char"/>
    <w:link w:val="a1"/>
    <w:rsid w:val="00561C87"/>
    <w:rPr>
      <w:rFonts w:asciiTheme="majorHAnsi" w:eastAsia="Times New Roman" w:hAnsiTheme="majorHAnsi" w:cs="Times New Roman"/>
      <w:b/>
      <w:bCs/>
      <w:color w:val="2F5496" w:themeColor="accent1" w:themeShade="BF"/>
      <w:kern w:val="36"/>
      <w:sz w:val="28"/>
      <w:szCs w:val="48"/>
      <w14:ligatures w14:val="none"/>
    </w:rPr>
  </w:style>
  <w:style w:type="paragraph" w:customStyle="1" w:styleId="a3">
    <w:name w:val="a3"/>
    <w:basedOn w:val="Heading3"/>
    <w:link w:val="a3Char"/>
    <w:qFormat/>
    <w:rsid w:val="00561C87"/>
    <w:pPr>
      <w:numPr>
        <w:numId w:val="1"/>
      </w:numPr>
      <w:spacing w:before="40" w:after="0" w:line="240" w:lineRule="auto"/>
    </w:pPr>
    <w:rPr>
      <w:rFonts w:asciiTheme="majorHAnsi" w:hAnsiTheme="majorHAnsi"/>
      <w:i/>
      <w:color w:val="1F3763"/>
      <w:kern w:val="0"/>
      <w:sz w:val="26"/>
      <w:szCs w:val="24"/>
      <w14:ligatures w14:val="none"/>
    </w:rPr>
  </w:style>
  <w:style w:type="character" w:customStyle="1" w:styleId="a2Char">
    <w:name w:val="a2 Char"/>
    <w:basedOn w:val="Heading2Char"/>
    <w:link w:val="a2"/>
    <w:rsid w:val="00561C87"/>
    <w:rPr>
      <w:rFonts w:asciiTheme="majorHAnsi" w:eastAsiaTheme="majorEastAsia" w:hAnsiTheme="majorHAnsi" w:cstheme="majorBidi"/>
      <w:b/>
      <w:color w:val="2F5496" w:themeColor="accent1" w:themeShade="BF"/>
      <w:kern w:val="0"/>
      <w:sz w:val="26"/>
      <w:szCs w:val="26"/>
      <w14:ligatures w14:val="none"/>
    </w:rPr>
  </w:style>
  <w:style w:type="table" w:customStyle="1" w:styleId="TableGrid12">
    <w:name w:val="Table Grid12"/>
    <w:basedOn w:val="TableNormal"/>
    <w:next w:val="TableGrid"/>
    <w:uiPriority w:val="39"/>
    <w:rsid w:val="00561C87"/>
    <w:pPr>
      <w:spacing w:after="0" w:line="240" w:lineRule="auto"/>
    </w:pPr>
    <w:rPr>
      <w:rFonts w:ascii="Arial" w:hAnsi="Arial"/>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Char">
    <w:name w:val="a3 Char"/>
    <w:basedOn w:val="a2Char"/>
    <w:link w:val="a3"/>
    <w:rsid w:val="00561C87"/>
    <w:rPr>
      <w:rFonts w:asciiTheme="majorHAnsi" w:eastAsiaTheme="majorEastAsia" w:hAnsiTheme="majorHAnsi" w:cstheme="majorBidi"/>
      <w:b w:val="0"/>
      <w:i/>
      <w:color w:val="1F3763"/>
      <w:kern w:val="0"/>
      <w:sz w:val="26"/>
      <w:szCs w:val="24"/>
      <w14:ligatures w14:val="none"/>
    </w:rPr>
  </w:style>
  <w:style w:type="paragraph" w:customStyle="1" w:styleId="A4">
    <w:name w:val="A4"/>
    <w:basedOn w:val="Normal"/>
    <w:rsid w:val="00561C87"/>
    <w:pPr>
      <w:spacing w:after="0" w:line="240" w:lineRule="auto"/>
    </w:pPr>
    <w:rPr>
      <w:rFonts w:eastAsia="Times New Roman" w:cs="Times New Roman"/>
      <w:color w:val="003300"/>
      <w:kern w:val="0"/>
      <w:sz w:val="32"/>
      <w:szCs w:val="32"/>
      <w14:ligatures w14:val="none"/>
    </w:rPr>
  </w:style>
  <w:style w:type="table" w:customStyle="1" w:styleId="GridTable5Dark-Accent21">
    <w:name w:val="Grid Table 5 Dark - Accent 21"/>
    <w:basedOn w:val="TableNormal"/>
    <w:uiPriority w:val="50"/>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numbering" w:customStyle="1" w:styleId="NoList6">
    <w:name w:val="No List6"/>
    <w:next w:val="NoList"/>
    <w:uiPriority w:val="99"/>
    <w:semiHidden/>
    <w:unhideWhenUsed/>
    <w:rsid w:val="00561C87"/>
  </w:style>
  <w:style w:type="table" w:customStyle="1" w:styleId="TableGrid2">
    <w:name w:val="Table Grid2"/>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22">
    <w:name w:val="Grid Table 4 - Accent 22"/>
    <w:basedOn w:val="TableNormal"/>
    <w:next w:val="GridTable4-Accent21"/>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211">
    <w:name w:val="Grid Table 4 - Accent 21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23">
    <w:name w:val="Grid Table 4 - Accent 23"/>
    <w:basedOn w:val="TableNormal"/>
    <w:next w:val="GridTable4-Accent21"/>
    <w:uiPriority w:val="49"/>
    <w:rsid w:val="00561C87"/>
    <w:pPr>
      <w:spacing w:after="0" w:line="240" w:lineRule="auto"/>
    </w:pPr>
    <w:rPr>
      <w:rFonts w:ascii="Arial" w:hAnsi="Arial"/>
      <w:kern w:val="0"/>
      <w:sz w:val="22"/>
      <w:lang w:val="vi-VN"/>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numbering" w:customStyle="1" w:styleId="NoList3">
    <w:name w:val="No List3"/>
    <w:next w:val="NoList"/>
    <w:uiPriority w:val="99"/>
    <w:semiHidden/>
    <w:unhideWhenUsed/>
    <w:rsid w:val="00561C87"/>
  </w:style>
  <w:style w:type="table" w:customStyle="1" w:styleId="TableGrid3">
    <w:name w:val="Table Grid3"/>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24">
    <w:name w:val="Grid Table 4 - Accent 24"/>
    <w:basedOn w:val="TableNormal"/>
    <w:next w:val="GridTable4-Accent21"/>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numbering" w:customStyle="1" w:styleId="NoList4">
    <w:name w:val="No List4"/>
    <w:next w:val="NoList"/>
    <w:uiPriority w:val="99"/>
    <w:semiHidden/>
    <w:unhideWhenUsed/>
    <w:rsid w:val="00561C87"/>
  </w:style>
  <w:style w:type="table" w:customStyle="1" w:styleId="TableGrid4">
    <w:name w:val="Table Grid4"/>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
    <w:name w:val="Table Grid113"/>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25">
    <w:name w:val="Grid Table 4 - Accent 25"/>
    <w:basedOn w:val="TableNormal"/>
    <w:next w:val="GridTable4-Accent21"/>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212">
    <w:name w:val="Grid Table 4 - Accent 212"/>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26">
    <w:name w:val="Grid Table 4 - Accent 26"/>
    <w:basedOn w:val="TableNormal"/>
    <w:next w:val="GridTable4-Accent21"/>
    <w:uiPriority w:val="49"/>
    <w:rsid w:val="00561C87"/>
    <w:pPr>
      <w:spacing w:after="0" w:line="240" w:lineRule="auto"/>
    </w:pPr>
    <w:rPr>
      <w:rFonts w:ascii="Arial" w:hAnsi="Arial"/>
      <w:kern w:val="0"/>
      <w:sz w:val="22"/>
      <w:lang w:val="vi-VN"/>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numbering" w:customStyle="1" w:styleId="NoList5">
    <w:name w:val="No List5"/>
    <w:next w:val="NoList"/>
    <w:uiPriority w:val="99"/>
    <w:semiHidden/>
    <w:unhideWhenUsed/>
    <w:rsid w:val="00561C87"/>
  </w:style>
  <w:style w:type="table" w:customStyle="1" w:styleId="TableGrid5">
    <w:name w:val="Table Grid5"/>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
    <w:name w:val="Table Grid114"/>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jx-charbox">
    <w:name w:val="mjx-charbox"/>
    <w:basedOn w:val="DefaultParagraphFont"/>
    <w:rsid w:val="00561C87"/>
  </w:style>
  <w:style w:type="numbering" w:customStyle="1" w:styleId="NoList7">
    <w:name w:val="No List7"/>
    <w:next w:val="NoList"/>
    <w:uiPriority w:val="99"/>
    <w:semiHidden/>
    <w:unhideWhenUsed/>
    <w:rsid w:val="00561C87"/>
  </w:style>
  <w:style w:type="table" w:customStyle="1" w:styleId="TableGrid6">
    <w:name w:val="Table Grid6"/>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llowedHyperlink1">
    <w:name w:val="FollowedHyperlink1"/>
    <w:basedOn w:val="DefaultParagraphFont"/>
    <w:semiHidden/>
    <w:unhideWhenUsed/>
    <w:rsid w:val="00561C87"/>
    <w:rPr>
      <w:color w:val="954F72"/>
      <w:u w:val="single"/>
    </w:rPr>
  </w:style>
  <w:style w:type="numbering" w:customStyle="1" w:styleId="NoList8">
    <w:name w:val="No List8"/>
    <w:next w:val="NoList"/>
    <w:uiPriority w:val="99"/>
    <w:semiHidden/>
    <w:unhideWhenUsed/>
    <w:rsid w:val="00561C87"/>
  </w:style>
  <w:style w:type="table" w:customStyle="1" w:styleId="TableGrid7">
    <w:name w:val="Table Grid7"/>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
    <w:name w:val="Table Grid116"/>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2">
    <w:name w:val="Grid Table 5 Dark - Accent 22"/>
    <w:basedOn w:val="TableNormal"/>
    <w:next w:val="GridTable5Dark-Accent21"/>
    <w:uiPriority w:val="50"/>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TableGrid8">
    <w:name w:val="Table Grid8"/>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561C87"/>
  </w:style>
  <w:style w:type="table" w:customStyle="1" w:styleId="TableGrid9">
    <w:name w:val="Table Grid9"/>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
    <w:name w:val="Table Grid118"/>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3">
    <w:name w:val="Grid Table 5 Dark - Accent 23"/>
    <w:basedOn w:val="TableNormal"/>
    <w:next w:val="GridTable5Dark-Accent21"/>
    <w:uiPriority w:val="50"/>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TableGrid14">
    <w:name w:val="Table Grid14"/>
    <w:basedOn w:val="TableNormal"/>
    <w:next w:val="TableGrid"/>
    <w:uiPriority w:val="39"/>
    <w:rsid w:val="00561C87"/>
    <w:pPr>
      <w:spacing w:after="0" w:line="240" w:lineRule="auto"/>
    </w:pPr>
    <w:rPr>
      <w:rFonts w:ascii="Arial" w:hAnsi="Arial"/>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561C87"/>
  </w:style>
  <w:style w:type="table" w:customStyle="1" w:styleId="TableGrid15">
    <w:name w:val="Table Grid15"/>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
    <w:name w:val="Table Grid1110"/>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4">
    <w:name w:val="Grid Table 5 Dark - Accent 24"/>
    <w:basedOn w:val="TableNormal"/>
    <w:next w:val="GridTable5Dark-Accent21"/>
    <w:uiPriority w:val="50"/>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numbering" w:customStyle="1" w:styleId="NoList111">
    <w:name w:val="No List111"/>
    <w:next w:val="NoList"/>
    <w:uiPriority w:val="99"/>
    <w:semiHidden/>
    <w:unhideWhenUsed/>
    <w:rsid w:val="00561C87"/>
  </w:style>
  <w:style w:type="table" w:customStyle="1" w:styleId="TableGrid16">
    <w:name w:val="Table Grid16"/>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
    <w:name w:val="Table Grid1111"/>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
    <w:name w:val="body-text"/>
    <w:basedOn w:val="Normal"/>
    <w:rsid w:val="00561C87"/>
    <w:pPr>
      <w:spacing w:before="100" w:beforeAutospacing="1" w:after="100" w:afterAutospacing="1" w:line="240" w:lineRule="auto"/>
    </w:pPr>
    <w:rPr>
      <w:rFonts w:eastAsia="Times New Roman" w:cs="Times New Roman"/>
      <w:kern w:val="0"/>
      <w:szCs w:val="24"/>
      <w14:ligatures w14:val="none"/>
    </w:rPr>
  </w:style>
  <w:style w:type="table" w:customStyle="1" w:styleId="ListTable4-Accent21">
    <w:name w:val="List Table 4 - Accent 2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tcBorders>
        <w:shd w:val="clear" w:color="auto" w:fill="ED7D31"/>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ListTable3-Accent21">
    <w:name w:val="List Table 3 - Accent 21"/>
    <w:basedOn w:val="TableNormal"/>
    <w:uiPriority w:val="48"/>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ED7D31"/>
        <w:left w:val="single" w:sz="4" w:space="0" w:color="ED7D31"/>
        <w:bottom w:val="single" w:sz="4" w:space="0" w:color="ED7D31"/>
        <w:right w:val="single" w:sz="4" w:space="0" w:color="ED7D31"/>
      </w:tblBorders>
    </w:tblPr>
    <w:tblStylePr w:type="firstRow">
      <w:rPr>
        <w:b/>
        <w:bCs/>
        <w:color w:val="FFFFFF"/>
      </w:rPr>
      <w:tblPr/>
      <w:tcPr>
        <w:shd w:val="clear" w:color="auto" w:fill="ED7D31"/>
      </w:tcPr>
    </w:tblStylePr>
    <w:tblStylePr w:type="lastRow">
      <w:rPr>
        <w:b/>
        <w:bCs/>
      </w:rPr>
      <w:tblPr/>
      <w:tcPr>
        <w:tcBorders>
          <w:top w:val="double" w:sz="4" w:space="0" w:color="ED7D31"/>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left w:val="nil"/>
        </w:tcBorders>
      </w:tcPr>
    </w:tblStylePr>
    <w:tblStylePr w:type="swCell">
      <w:tblPr/>
      <w:tcPr>
        <w:tcBorders>
          <w:top w:val="double" w:sz="4" w:space="0" w:color="ED7D31"/>
          <w:right w:val="nil"/>
        </w:tcBorders>
      </w:tcPr>
    </w:tblStylePr>
  </w:style>
  <w:style w:type="table" w:customStyle="1" w:styleId="TableGrid17">
    <w:name w:val="Table Grid17"/>
    <w:basedOn w:val="TableNormal"/>
    <w:next w:val="TableGrid"/>
    <w:uiPriority w:val="39"/>
    <w:rsid w:val="00561C87"/>
    <w:pPr>
      <w:spacing w:after="0" w:line="240" w:lineRule="auto"/>
    </w:pPr>
    <w:rPr>
      <w:rFonts w:ascii="Arial" w:hAnsi="Arial"/>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2">
    <w:name w:val="Normal2"/>
    <w:rsid w:val="00561C87"/>
    <w:pPr>
      <w:spacing w:before="38" w:after="0" w:line="240" w:lineRule="auto"/>
      <w:ind w:left="284" w:right="113"/>
      <w:jc w:val="both"/>
    </w:pPr>
    <w:rPr>
      <w:rFonts w:ascii="Calibri" w:eastAsia="Calibri" w:hAnsi="Calibri" w:cs="Calibri"/>
      <w:kern w:val="0"/>
      <w:sz w:val="22"/>
      <w14:ligatures w14:val="none"/>
    </w:rPr>
  </w:style>
  <w:style w:type="table" w:customStyle="1" w:styleId="GridTable4-Accent51">
    <w:name w:val="Grid Table 4 - Accent 5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customStyle="1" w:styleId="MTDisplayEquation">
    <w:name w:val="MTDisplayEquation"/>
    <w:basedOn w:val="Normal"/>
    <w:next w:val="Normal"/>
    <w:link w:val="MTDisplayEquationChar"/>
    <w:rsid w:val="00561C87"/>
    <w:pPr>
      <w:tabs>
        <w:tab w:val="center" w:pos="4840"/>
        <w:tab w:val="right" w:pos="9660"/>
      </w:tabs>
      <w:spacing w:after="0" w:line="276" w:lineRule="auto"/>
      <w:jc w:val="both"/>
    </w:pPr>
    <w:rPr>
      <w:rFonts w:eastAsia="Times New Roman" w:cs="Times New Roman"/>
      <w:bCs/>
      <w:kern w:val="0"/>
      <w:sz w:val="26"/>
      <w:szCs w:val="26"/>
      <w14:ligatures w14:val="none"/>
    </w:rPr>
  </w:style>
  <w:style w:type="character" w:customStyle="1" w:styleId="MTDisplayEquationChar">
    <w:name w:val="MTDisplayEquation Char"/>
    <w:basedOn w:val="DefaultParagraphFont"/>
    <w:link w:val="MTDisplayEquation"/>
    <w:rsid w:val="00561C87"/>
    <w:rPr>
      <w:rFonts w:eastAsia="Times New Roman" w:cs="Times New Roman"/>
      <w:bCs/>
      <w:kern w:val="0"/>
      <w:sz w:val="26"/>
      <w:szCs w:val="26"/>
      <w14:ligatures w14:val="none"/>
    </w:rPr>
  </w:style>
  <w:style w:type="paragraph" w:customStyle="1" w:styleId="TableParagraph">
    <w:name w:val="Table Paragraph"/>
    <w:basedOn w:val="Normal"/>
    <w:uiPriority w:val="1"/>
    <w:qFormat/>
    <w:rsid w:val="00561C87"/>
    <w:pPr>
      <w:widowControl w:val="0"/>
      <w:autoSpaceDE w:val="0"/>
      <w:autoSpaceDN w:val="0"/>
      <w:spacing w:after="0" w:line="240" w:lineRule="auto"/>
      <w:ind w:left="107"/>
    </w:pPr>
    <w:rPr>
      <w:rFonts w:eastAsia="Times New Roman" w:cs="Times New Roman"/>
      <w:kern w:val="0"/>
      <w:sz w:val="22"/>
      <w:lang w:val="vi"/>
      <w14:ligatures w14:val="none"/>
    </w:rPr>
  </w:style>
  <w:style w:type="table" w:customStyle="1" w:styleId="TableGrid18">
    <w:name w:val="Table Grid18"/>
    <w:basedOn w:val="TableNormal"/>
    <w:next w:val="TableGrid"/>
    <w:uiPriority w:val="59"/>
    <w:rsid w:val="00561C87"/>
    <w:pPr>
      <w:spacing w:after="0" w:line="240" w:lineRule="auto"/>
    </w:pPr>
    <w:rPr>
      <w:rFonts w:ascii="Arial" w:hAnsi="Arial"/>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61C8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8.png"/><Relationship Id="rId21" Type="http://schemas.openxmlformats.org/officeDocument/2006/relationships/image" Target="media/image15.png"/><Relationship Id="rId42" Type="http://schemas.openxmlformats.org/officeDocument/2006/relationships/image" Target="media/image27.jpeg"/><Relationship Id="rId63" Type="http://schemas.openxmlformats.org/officeDocument/2006/relationships/diagramData" Target="diagrams/data3.xml"/><Relationship Id="rId84" Type="http://schemas.microsoft.com/office/2007/relationships/hdphoto" Target="media/hdphoto3.wdp"/><Relationship Id="rId138" Type="http://schemas.openxmlformats.org/officeDocument/2006/relationships/image" Target="media/image85.png"/><Relationship Id="rId159" Type="http://schemas.openxmlformats.org/officeDocument/2006/relationships/image" Target="media/image103.wmf"/><Relationship Id="rId107" Type="http://schemas.openxmlformats.org/officeDocument/2006/relationships/image" Target="media/image63.png"/><Relationship Id="rId11" Type="http://schemas.openxmlformats.org/officeDocument/2006/relationships/image" Target="media/image5.png"/><Relationship Id="rId32" Type="http://schemas.openxmlformats.org/officeDocument/2006/relationships/diagramData" Target="diagrams/data1.xml"/><Relationship Id="rId53" Type="http://schemas.openxmlformats.org/officeDocument/2006/relationships/image" Target="media/image38.jpeg"/><Relationship Id="rId74" Type="http://schemas.openxmlformats.org/officeDocument/2006/relationships/image" Target="media/image44.png"/><Relationship Id="rId128" Type="http://schemas.openxmlformats.org/officeDocument/2006/relationships/image" Target="media/image75.png"/><Relationship Id="rId149" Type="http://schemas.openxmlformats.org/officeDocument/2006/relationships/image" Target="media/image95.png"/><Relationship Id="rId5" Type="http://schemas.openxmlformats.org/officeDocument/2006/relationships/footnotes" Target="footnotes.xml"/><Relationship Id="rId95" Type="http://schemas.openxmlformats.org/officeDocument/2006/relationships/image" Target="media/image54.png"/><Relationship Id="rId160" Type="http://schemas.openxmlformats.org/officeDocument/2006/relationships/oleObject" Target="embeddings/oleObject2.bin"/><Relationship Id="rId22" Type="http://schemas.openxmlformats.org/officeDocument/2006/relationships/image" Target="media/image16.png"/><Relationship Id="rId43" Type="http://schemas.openxmlformats.org/officeDocument/2006/relationships/image" Target="media/image28.jpeg"/><Relationship Id="rId64" Type="http://schemas.openxmlformats.org/officeDocument/2006/relationships/diagramLayout" Target="diagrams/layout3.xml"/><Relationship Id="rId118" Type="http://schemas.microsoft.com/office/2007/relationships/hdphoto" Target="media/hdphoto17.wdp"/><Relationship Id="rId139" Type="http://schemas.openxmlformats.org/officeDocument/2006/relationships/image" Target="media/image86.png"/><Relationship Id="rId85" Type="http://schemas.openxmlformats.org/officeDocument/2006/relationships/image" Target="media/image49.png"/><Relationship Id="rId150" Type="http://schemas.openxmlformats.org/officeDocument/2006/relationships/image" Target="media/image96.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diagramLayout" Target="diagrams/layout1.xml"/><Relationship Id="rId38" Type="http://schemas.openxmlformats.org/officeDocument/2006/relationships/hyperlink" Target="https://vi.wikipedia.org/wiki/Nh%C3%A0_v%E1%BA%ADt_l%C3%BD" TargetMode="External"/><Relationship Id="rId59" Type="http://schemas.openxmlformats.org/officeDocument/2006/relationships/diagramLayout" Target="diagrams/layout2.xml"/><Relationship Id="rId103" Type="http://schemas.openxmlformats.org/officeDocument/2006/relationships/image" Target="media/image61.png"/><Relationship Id="rId108" Type="http://schemas.microsoft.com/office/2007/relationships/hdphoto" Target="media/hdphoto12.wdp"/><Relationship Id="rId124" Type="http://schemas.openxmlformats.org/officeDocument/2006/relationships/image" Target="media/image71.png"/><Relationship Id="rId129" Type="http://schemas.openxmlformats.org/officeDocument/2006/relationships/image" Target="media/image76.png"/><Relationship Id="rId54" Type="http://schemas.openxmlformats.org/officeDocument/2006/relationships/image" Target="media/image39.jpeg"/><Relationship Id="rId70" Type="http://schemas.openxmlformats.org/officeDocument/2006/relationships/diagramQuickStyle" Target="diagrams/quickStyle4.xml"/><Relationship Id="rId75" Type="http://schemas.openxmlformats.org/officeDocument/2006/relationships/hyperlink" Target="https://s.shopee.vn/3fza6U2oKB" TargetMode="External"/><Relationship Id="rId91" Type="http://schemas.openxmlformats.org/officeDocument/2006/relationships/image" Target="media/image52.png"/><Relationship Id="rId96" Type="http://schemas.openxmlformats.org/officeDocument/2006/relationships/image" Target="media/image55.png"/><Relationship Id="rId140" Type="http://schemas.openxmlformats.org/officeDocument/2006/relationships/image" Target="media/image87.png"/><Relationship Id="rId145" Type="http://schemas.openxmlformats.org/officeDocument/2006/relationships/image" Target="media/image92.png"/><Relationship Id="rId161" Type="http://schemas.openxmlformats.org/officeDocument/2006/relationships/image" Target="media/image104.wmf"/><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34.jpeg"/><Relationship Id="rId114" Type="http://schemas.microsoft.com/office/2007/relationships/hdphoto" Target="media/hdphoto15.wdp"/><Relationship Id="rId119" Type="http://schemas.openxmlformats.org/officeDocument/2006/relationships/image" Target="media/image69.png"/><Relationship Id="rId44" Type="http://schemas.openxmlformats.org/officeDocument/2006/relationships/image" Target="media/image29.jpeg"/><Relationship Id="rId60" Type="http://schemas.openxmlformats.org/officeDocument/2006/relationships/diagramQuickStyle" Target="diagrams/quickStyle2.xml"/><Relationship Id="rId65" Type="http://schemas.openxmlformats.org/officeDocument/2006/relationships/diagramQuickStyle" Target="diagrams/quickStyle3.xml"/><Relationship Id="rId81" Type="http://schemas.microsoft.com/office/2007/relationships/hdphoto" Target="media/hdphoto2.wdp"/><Relationship Id="rId86" Type="http://schemas.microsoft.com/office/2007/relationships/hdphoto" Target="media/hdphoto4.wdp"/><Relationship Id="rId130" Type="http://schemas.openxmlformats.org/officeDocument/2006/relationships/image" Target="media/image77.jpeg"/><Relationship Id="rId135" Type="http://schemas.openxmlformats.org/officeDocument/2006/relationships/image" Target="media/image82.png"/><Relationship Id="rId151" Type="http://schemas.openxmlformats.org/officeDocument/2006/relationships/image" Target="media/image97.png"/><Relationship Id="rId156" Type="http://schemas.microsoft.com/office/2007/relationships/hdphoto" Target="media/hdphoto20.wdp"/><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hyperlink" Target="https://vi.wikipedia.org/wiki/Nh%C3%A0_thi%C3%AAn_v%C4%83n_h%E1%BB%8Dc" TargetMode="External"/><Relationship Id="rId109" Type="http://schemas.openxmlformats.org/officeDocument/2006/relationships/image" Target="media/image64.png"/><Relationship Id="rId34" Type="http://schemas.openxmlformats.org/officeDocument/2006/relationships/diagramQuickStyle" Target="diagrams/quickStyle1.xml"/><Relationship Id="rId50" Type="http://schemas.openxmlformats.org/officeDocument/2006/relationships/image" Target="media/image35.jpeg"/><Relationship Id="rId55" Type="http://schemas.openxmlformats.org/officeDocument/2006/relationships/image" Target="media/image40.jpeg"/><Relationship Id="rId76" Type="http://schemas.openxmlformats.org/officeDocument/2006/relationships/hyperlink" Target="https://s.shopee.vn/4AvqhZsL4L" TargetMode="External"/><Relationship Id="rId97" Type="http://schemas.openxmlformats.org/officeDocument/2006/relationships/image" Target="media/image56.png"/><Relationship Id="rId104" Type="http://schemas.microsoft.com/office/2007/relationships/hdphoto" Target="media/hdphoto10.wdp"/><Relationship Id="rId120" Type="http://schemas.microsoft.com/office/2007/relationships/hdphoto" Target="media/hdphoto18.wdp"/><Relationship Id="rId125" Type="http://schemas.openxmlformats.org/officeDocument/2006/relationships/image" Target="media/image72.png"/><Relationship Id="rId141" Type="http://schemas.openxmlformats.org/officeDocument/2006/relationships/image" Target="media/image88.jpeg"/><Relationship Id="rId146" Type="http://schemas.openxmlformats.org/officeDocument/2006/relationships/image" Target="media/image93.jpeg"/><Relationship Id="rId7" Type="http://schemas.openxmlformats.org/officeDocument/2006/relationships/image" Target="media/image1.png"/><Relationship Id="rId71" Type="http://schemas.openxmlformats.org/officeDocument/2006/relationships/diagramColors" Target="diagrams/colors4.xml"/><Relationship Id="rId92" Type="http://schemas.microsoft.com/office/2007/relationships/hdphoto" Target="media/hdphoto7.wdp"/><Relationship Id="rId162" Type="http://schemas.openxmlformats.org/officeDocument/2006/relationships/oleObject" Target="embeddings/oleObject3.bin"/><Relationship Id="rId2" Type="http://schemas.openxmlformats.org/officeDocument/2006/relationships/styles" Target="styles.xml"/><Relationship Id="rId29" Type="http://schemas.openxmlformats.org/officeDocument/2006/relationships/image" Target="media/image23.jpeg"/><Relationship Id="rId24" Type="http://schemas.openxmlformats.org/officeDocument/2006/relationships/image" Target="media/image18.png"/><Relationship Id="rId40" Type="http://schemas.openxmlformats.org/officeDocument/2006/relationships/hyperlink" Target="https://vi.wikipedia.org/wiki/Th%E1%BA%A7n_h%E1%BB%8Dc" TargetMode="External"/><Relationship Id="rId45" Type="http://schemas.openxmlformats.org/officeDocument/2006/relationships/image" Target="media/image30.jpeg"/><Relationship Id="rId66" Type="http://schemas.openxmlformats.org/officeDocument/2006/relationships/diagramColors" Target="diagrams/colors3.xml"/><Relationship Id="rId87" Type="http://schemas.openxmlformats.org/officeDocument/2006/relationships/image" Target="media/image50.png"/><Relationship Id="rId110" Type="http://schemas.microsoft.com/office/2007/relationships/hdphoto" Target="media/hdphoto13.wdp"/><Relationship Id="rId115" Type="http://schemas.openxmlformats.org/officeDocument/2006/relationships/image" Target="media/image67.png"/><Relationship Id="rId131" Type="http://schemas.openxmlformats.org/officeDocument/2006/relationships/image" Target="media/image78.jpeg"/><Relationship Id="rId136" Type="http://schemas.openxmlformats.org/officeDocument/2006/relationships/image" Target="media/image83.png"/><Relationship Id="rId157" Type="http://schemas.openxmlformats.org/officeDocument/2006/relationships/image" Target="media/image102.wmf"/><Relationship Id="rId61" Type="http://schemas.openxmlformats.org/officeDocument/2006/relationships/diagramColors" Target="diagrams/colors2.xml"/><Relationship Id="rId82" Type="http://schemas.openxmlformats.org/officeDocument/2006/relationships/image" Target="media/image47.png"/><Relationship Id="rId152" Type="http://schemas.openxmlformats.org/officeDocument/2006/relationships/image" Target="media/image98.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jpeg"/><Relationship Id="rId35" Type="http://schemas.openxmlformats.org/officeDocument/2006/relationships/diagramColors" Target="diagrams/colors1.xml"/><Relationship Id="rId56" Type="http://schemas.openxmlformats.org/officeDocument/2006/relationships/image" Target="media/image41.jpeg"/><Relationship Id="rId77" Type="http://schemas.openxmlformats.org/officeDocument/2006/relationships/hyperlink" Target="https://s.shopee.vn/6fdBgG2WdU" TargetMode="External"/><Relationship Id="rId100" Type="http://schemas.openxmlformats.org/officeDocument/2006/relationships/image" Target="media/image59.jpeg"/><Relationship Id="rId105" Type="http://schemas.openxmlformats.org/officeDocument/2006/relationships/image" Target="media/image62.png"/><Relationship Id="rId126" Type="http://schemas.openxmlformats.org/officeDocument/2006/relationships/image" Target="media/image73.png"/><Relationship Id="rId147" Type="http://schemas.openxmlformats.org/officeDocument/2006/relationships/image" Target="media/image94.png"/><Relationship Id="rId8" Type="http://schemas.openxmlformats.org/officeDocument/2006/relationships/image" Target="media/image2.png"/><Relationship Id="rId51" Type="http://schemas.openxmlformats.org/officeDocument/2006/relationships/image" Target="media/image36.jpeg"/><Relationship Id="rId72" Type="http://schemas.microsoft.com/office/2007/relationships/diagramDrawing" Target="diagrams/drawing4.xml"/><Relationship Id="rId93" Type="http://schemas.openxmlformats.org/officeDocument/2006/relationships/image" Target="media/image53.png"/><Relationship Id="rId98" Type="http://schemas.openxmlformats.org/officeDocument/2006/relationships/image" Target="media/image57.png"/><Relationship Id="rId121" Type="http://schemas.openxmlformats.org/officeDocument/2006/relationships/hyperlink" Target="https://s.shopee.vn/5AoIo9uz05" TargetMode="External"/><Relationship Id="rId142" Type="http://schemas.openxmlformats.org/officeDocument/2006/relationships/image" Target="media/image89.jpeg"/><Relationship Id="rId163" Type="http://schemas.openxmlformats.org/officeDocument/2006/relationships/footer" Target="footer1.xml"/><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31.jpeg"/><Relationship Id="rId67" Type="http://schemas.microsoft.com/office/2007/relationships/diagramDrawing" Target="diagrams/drawing3.xml"/><Relationship Id="rId116" Type="http://schemas.microsoft.com/office/2007/relationships/hdphoto" Target="media/hdphoto16.wdp"/><Relationship Id="rId137" Type="http://schemas.openxmlformats.org/officeDocument/2006/relationships/image" Target="media/image84.png"/><Relationship Id="rId158" Type="http://schemas.openxmlformats.org/officeDocument/2006/relationships/oleObject" Target="embeddings/oleObject1.bin"/><Relationship Id="rId20" Type="http://schemas.openxmlformats.org/officeDocument/2006/relationships/image" Target="media/image14.png"/><Relationship Id="rId41" Type="http://schemas.openxmlformats.org/officeDocument/2006/relationships/image" Target="media/image26.jpeg"/><Relationship Id="rId62" Type="http://schemas.microsoft.com/office/2007/relationships/diagramDrawing" Target="diagrams/drawing2.xml"/><Relationship Id="rId83" Type="http://schemas.openxmlformats.org/officeDocument/2006/relationships/image" Target="media/image48.png"/><Relationship Id="rId88" Type="http://schemas.microsoft.com/office/2007/relationships/hdphoto" Target="media/hdphoto5.wdp"/><Relationship Id="rId111" Type="http://schemas.openxmlformats.org/officeDocument/2006/relationships/image" Target="media/image65.png"/><Relationship Id="rId132" Type="http://schemas.openxmlformats.org/officeDocument/2006/relationships/image" Target="media/image79.png"/><Relationship Id="rId153" Type="http://schemas.openxmlformats.org/officeDocument/2006/relationships/image" Target="media/image99.png"/><Relationship Id="rId15" Type="http://schemas.openxmlformats.org/officeDocument/2006/relationships/image" Target="media/image9.png"/><Relationship Id="rId36" Type="http://schemas.microsoft.com/office/2007/relationships/diagramDrawing" Target="diagrams/drawing1.xml"/><Relationship Id="rId57" Type="http://schemas.openxmlformats.org/officeDocument/2006/relationships/image" Target="media/image42.jpeg"/><Relationship Id="rId106" Type="http://schemas.microsoft.com/office/2007/relationships/hdphoto" Target="media/hdphoto11.wdp"/><Relationship Id="rId127" Type="http://schemas.openxmlformats.org/officeDocument/2006/relationships/image" Target="media/image74.png"/><Relationship Id="rId10" Type="http://schemas.openxmlformats.org/officeDocument/2006/relationships/image" Target="media/image4.png"/><Relationship Id="rId31" Type="http://schemas.openxmlformats.org/officeDocument/2006/relationships/image" Target="media/image25.jpeg"/><Relationship Id="rId52" Type="http://schemas.openxmlformats.org/officeDocument/2006/relationships/image" Target="media/image37.jpeg"/><Relationship Id="rId73" Type="http://schemas.openxmlformats.org/officeDocument/2006/relationships/image" Target="media/image43.png"/><Relationship Id="rId78" Type="http://schemas.openxmlformats.org/officeDocument/2006/relationships/image" Target="media/image45.png"/><Relationship Id="rId94" Type="http://schemas.microsoft.com/office/2007/relationships/hdphoto" Target="media/hdphoto8.wdp"/><Relationship Id="rId99" Type="http://schemas.openxmlformats.org/officeDocument/2006/relationships/image" Target="media/image58.png"/><Relationship Id="rId101" Type="http://schemas.openxmlformats.org/officeDocument/2006/relationships/image" Target="media/image60.png"/><Relationship Id="rId122" Type="http://schemas.openxmlformats.org/officeDocument/2006/relationships/hyperlink" Target="https://s.shopee.vn/8phbB5giKP" TargetMode="External"/><Relationship Id="rId143" Type="http://schemas.openxmlformats.org/officeDocument/2006/relationships/image" Target="media/image90.jpeg"/><Relationship Id="rId148" Type="http://schemas.microsoft.com/office/2007/relationships/hdphoto" Target="media/hdphoto19.wdp"/><Relationship Id="rId16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image" Target="media/image32.jpeg"/><Relationship Id="rId68" Type="http://schemas.openxmlformats.org/officeDocument/2006/relationships/diagramData" Target="diagrams/data4.xml"/><Relationship Id="rId89" Type="http://schemas.openxmlformats.org/officeDocument/2006/relationships/image" Target="media/image51.png"/><Relationship Id="rId112" Type="http://schemas.microsoft.com/office/2007/relationships/hdphoto" Target="media/hdphoto14.wdp"/><Relationship Id="rId133" Type="http://schemas.openxmlformats.org/officeDocument/2006/relationships/image" Target="media/image80.png"/><Relationship Id="rId154" Type="http://schemas.openxmlformats.org/officeDocument/2006/relationships/image" Target="media/image100.png"/><Relationship Id="rId16" Type="http://schemas.openxmlformats.org/officeDocument/2006/relationships/image" Target="media/image10.png"/><Relationship Id="rId37" Type="http://schemas.openxmlformats.org/officeDocument/2006/relationships/hyperlink" Target="https://vi.wikipedia.org/wiki/Nh%C3%A0_to%C3%A1n_h%E1%BB%8Dc" TargetMode="External"/><Relationship Id="rId58" Type="http://schemas.openxmlformats.org/officeDocument/2006/relationships/diagramData" Target="diagrams/data2.xml"/><Relationship Id="rId79" Type="http://schemas.microsoft.com/office/2007/relationships/hdphoto" Target="media/hdphoto1.wdp"/><Relationship Id="rId102" Type="http://schemas.microsoft.com/office/2007/relationships/hdphoto" Target="media/hdphoto9.wdp"/><Relationship Id="rId123" Type="http://schemas.openxmlformats.org/officeDocument/2006/relationships/image" Target="media/image70.png"/><Relationship Id="rId144" Type="http://schemas.openxmlformats.org/officeDocument/2006/relationships/image" Target="media/image91.jpeg"/><Relationship Id="rId90" Type="http://schemas.microsoft.com/office/2007/relationships/hdphoto" Target="media/hdphoto6.wdp"/><Relationship Id="rId165" Type="http://schemas.openxmlformats.org/officeDocument/2006/relationships/theme" Target="theme/theme1.xml"/><Relationship Id="rId27" Type="http://schemas.openxmlformats.org/officeDocument/2006/relationships/image" Target="media/image21.png"/><Relationship Id="rId48" Type="http://schemas.openxmlformats.org/officeDocument/2006/relationships/image" Target="media/image33.jpeg"/><Relationship Id="rId69" Type="http://schemas.openxmlformats.org/officeDocument/2006/relationships/diagramLayout" Target="diagrams/layout4.xml"/><Relationship Id="rId113" Type="http://schemas.openxmlformats.org/officeDocument/2006/relationships/image" Target="media/image66.png"/><Relationship Id="rId134" Type="http://schemas.openxmlformats.org/officeDocument/2006/relationships/image" Target="media/image81.jpeg"/><Relationship Id="rId80" Type="http://schemas.openxmlformats.org/officeDocument/2006/relationships/image" Target="media/image46.png"/><Relationship Id="rId155" Type="http://schemas.openxmlformats.org/officeDocument/2006/relationships/image" Target="media/image101.png"/><Relationship Id="rId166" Type="http://schemas.openxmlformats.org/officeDocument/2006/relationships/image" Target="media/image105.png"/><Relationship Id="rId167" Type="http://schemas.openxmlformats.org/officeDocument/2006/relationships/image" Target="media/image106.png"/><Relationship Id="rId168" Type="http://schemas.openxmlformats.org/officeDocument/2006/relationships/header" Target="header1.xml"/><Relationship Id="rId169" Type="http://schemas.openxmlformats.org/officeDocument/2006/relationships/header" Target="header2.xml"/><Relationship Id="rId170" Type="http://schemas.openxmlformats.org/officeDocument/2006/relationships/footer" Target="footer2.xml"/><Relationship Id="rId171" Type="http://schemas.openxmlformats.org/officeDocument/2006/relationships/header" Target="header3.xml"/><Relationship Id="rId172" Type="http://schemas.openxmlformats.org/officeDocument/2006/relationships/footer" Target="footer3.xml"/></Relationships>
</file>

<file path=word/diagrams/colors1.xml><?xml version="1.0" encoding="utf-8"?>
<dgm:colorsDef xmlns:dgm="http://schemas.openxmlformats.org/drawingml/2006/diagram" xmlns:a="http://schemas.openxmlformats.org/drawingml/2006/main" uniqueId="urn:microsoft.com/office/officeart/2005/8/colors/colorful1#20">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2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2#8">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22">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1968AE3-72A3-4DAC-B59E-C8BE3468CF29}" type="doc">
      <dgm:prSet loTypeId="urn:microsoft.com/office/officeart/2005/8/layout/cycle6" loCatId="cycle" qsTypeId="urn:microsoft.com/office/officeart/2005/8/quickstyle/simple1#27" qsCatId="simple" csTypeId="urn:microsoft.com/office/officeart/2005/8/colors/colorful1#20" csCatId="colorful" phldr="1"/>
      <dgm:spPr/>
      <dgm:t>
        <a:bodyPr/>
        <a:lstStyle/>
        <a:p>
          <a:endParaRPr lang="en-US"/>
        </a:p>
      </dgm:t>
    </dgm:pt>
    <dgm:pt modelId="{0BBA4FBF-AB26-4D3A-A88F-3E9EC413DDFF}">
      <dgm:prSet phldrT="[Text]"/>
      <dgm:spPr>
        <a:xfrm>
          <a:off x="2499724" y="1291"/>
          <a:ext cx="1039401" cy="675611"/>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1. Xác định vấn đề cần nghiên cứu</a:t>
          </a:r>
        </a:p>
      </dgm:t>
    </dgm:pt>
    <dgm:pt modelId="{70FFAE89-D651-4287-A32A-BFB6E596DAC0}" type="parTrans" cxnId="{70C09105-9A3D-442E-9964-6B3E2F3F440A}">
      <dgm:prSet/>
      <dgm:spPr/>
      <dgm:t>
        <a:bodyPr/>
        <a:lstStyle/>
        <a:p>
          <a:endParaRPr lang="en-US"/>
        </a:p>
      </dgm:t>
    </dgm:pt>
    <dgm:pt modelId="{315D94AF-902C-41F2-812A-4BEDBFF7A402}" type="sibTrans" cxnId="{70C09105-9A3D-442E-9964-6B3E2F3F440A}">
      <dgm:prSet/>
      <dgm:spPr>
        <a:xfrm>
          <a:off x="1670198" y="339097"/>
          <a:ext cx="2698452" cy="2698452"/>
        </a:xfrm>
        <a:custGeom>
          <a:avLst/>
          <a:gdLst/>
          <a:ahLst/>
          <a:cxnLst/>
          <a:rect l="0" t="0" r="0" b="0"/>
          <a:pathLst>
            <a:path>
              <a:moveTo>
                <a:pt x="2007502" y="114478"/>
              </a:moveTo>
              <a:arcTo wR="1444019" hR="1444019" stAng="17578084" swAng="1962074"/>
            </a:path>
          </a:pathLst>
        </a:custGeom>
        <a:noFill/>
        <a:ln w="6350" cap="flat" cmpd="sng" algn="ctr">
          <a:solidFill>
            <a:srgbClr val="ED7D31">
              <a:hueOff val="0"/>
              <a:satOff val="0"/>
              <a:lumOff val="0"/>
              <a:alphaOff val="0"/>
            </a:srgbClr>
          </a:solidFill>
          <a:prstDash val="solid"/>
          <a:miter lim="800000"/>
        </a:ln>
        <a:effectLst/>
      </dgm:spPr>
      <dgm:t>
        <a:bodyPr/>
        <a:lstStyle/>
        <a:p>
          <a:endParaRPr lang="en-US"/>
        </a:p>
      </dgm:t>
    </dgm:pt>
    <dgm:pt modelId="{33363B72-73E4-40D3-AF2B-3B1166E29C91}">
      <dgm:prSet phldrT="[Text]"/>
      <dgm:spPr>
        <a:xfrm>
          <a:off x="3782914" y="933584"/>
          <a:ext cx="1039401" cy="675611"/>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2. Quan sát thu thập thông tin</a:t>
          </a:r>
        </a:p>
      </dgm:t>
    </dgm:pt>
    <dgm:pt modelId="{3F945488-095C-462B-9F6D-D639E1DB3FDB}" type="parTrans" cxnId="{D7A2BCD6-642B-45B6-B4C4-2D4AAD062FB6}">
      <dgm:prSet/>
      <dgm:spPr/>
      <dgm:t>
        <a:bodyPr/>
        <a:lstStyle/>
        <a:p>
          <a:endParaRPr lang="en-US"/>
        </a:p>
      </dgm:t>
    </dgm:pt>
    <dgm:pt modelId="{91D3C889-3F18-49A0-91C4-A2EACA32A2BA}" type="sibTrans" cxnId="{D7A2BCD6-642B-45B6-B4C4-2D4AAD062FB6}">
      <dgm:prSet/>
      <dgm:spPr>
        <a:xfrm>
          <a:off x="1670198" y="339097"/>
          <a:ext cx="2698452" cy="2698452"/>
        </a:xfrm>
        <a:custGeom>
          <a:avLst/>
          <a:gdLst/>
          <a:ahLst/>
          <a:cxnLst/>
          <a:rect l="0" t="0" r="0" b="0"/>
          <a:pathLst>
            <a:path>
              <a:moveTo>
                <a:pt x="2886053" y="1368321"/>
              </a:moveTo>
              <a:arcTo wR="1444019" hR="1444019" stAng="21419705" swAng="2196715"/>
            </a:path>
          </a:pathLst>
        </a:custGeom>
        <a:noFill/>
        <a:ln w="6350" cap="flat" cmpd="sng" algn="ctr">
          <a:solidFill>
            <a:srgbClr val="A5A5A5">
              <a:hueOff val="0"/>
              <a:satOff val="0"/>
              <a:lumOff val="0"/>
              <a:alphaOff val="0"/>
            </a:srgbClr>
          </a:solidFill>
          <a:prstDash val="solid"/>
          <a:miter lim="800000"/>
        </a:ln>
        <a:effectLst/>
      </dgm:spPr>
      <dgm:t>
        <a:bodyPr/>
        <a:lstStyle/>
        <a:p>
          <a:endParaRPr lang="en-US"/>
        </a:p>
      </dgm:t>
    </dgm:pt>
    <dgm:pt modelId="{01B1CB21-2C44-4D4A-834A-7B84FB2DC347}">
      <dgm:prSet phldrT="[Text]"/>
      <dgm:spPr>
        <a:xfrm>
          <a:off x="3292779" y="2442065"/>
          <a:ext cx="1039401" cy="675611"/>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3. Đưa ra dự đoán</a:t>
          </a:r>
        </a:p>
      </dgm:t>
    </dgm:pt>
    <dgm:pt modelId="{55FA7B16-3EB7-41F3-8D7B-E9297E73C0BD}" type="parTrans" cxnId="{88C43CE5-9CD1-4F0A-9A7D-6505597D6540}">
      <dgm:prSet/>
      <dgm:spPr/>
      <dgm:t>
        <a:bodyPr/>
        <a:lstStyle/>
        <a:p>
          <a:endParaRPr lang="en-US"/>
        </a:p>
      </dgm:t>
    </dgm:pt>
    <dgm:pt modelId="{1A301852-FE63-40A3-9C7A-6D453CB1812E}" type="sibTrans" cxnId="{88C43CE5-9CD1-4F0A-9A7D-6505597D6540}">
      <dgm:prSet/>
      <dgm:spPr>
        <a:xfrm>
          <a:off x="1670198" y="339097"/>
          <a:ext cx="2698452" cy="2698452"/>
        </a:xfrm>
        <a:custGeom>
          <a:avLst/>
          <a:gdLst/>
          <a:ahLst/>
          <a:cxnLst/>
          <a:rect l="0" t="0" r="0" b="0"/>
          <a:pathLst>
            <a:path>
              <a:moveTo>
                <a:pt x="1731212" y="2859192"/>
              </a:moveTo>
              <a:arcTo wR="1444019" hR="1444019" stAng="4711696" swAng="1376608"/>
            </a:path>
          </a:pathLst>
        </a:custGeom>
        <a:noFill/>
        <a:ln w="6350" cap="flat" cmpd="sng" algn="ctr">
          <a:solidFill>
            <a:srgbClr val="FFC000">
              <a:hueOff val="0"/>
              <a:satOff val="0"/>
              <a:lumOff val="0"/>
              <a:alphaOff val="0"/>
            </a:srgbClr>
          </a:solidFill>
          <a:prstDash val="solid"/>
          <a:miter lim="800000"/>
        </a:ln>
        <a:effectLst/>
      </dgm:spPr>
      <dgm:t>
        <a:bodyPr/>
        <a:lstStyle/>
        <a:p>
          <a:endParaRPr lang="en-US"/>
        </a:p>
      </dgm:t>
    </dgm:pt>
    <dgm:pt modelId="{343670F9-B4D8-49FA-AD2F-DCBFEC862010}">
      <dgm:prSet phldrT="[Text]"/>
      <dgm:spPr>
        <a:xfrm>
          <a:off x="1706668" y="2442065"/>
          <a:ext cx="1039401" cy="675611"/>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4. Thí nghiệm kiểm tra dự đoán</a:t>
          </a:r>
        </a:p>
      </dgm:t>
    </dgm:pt>
    <dgm:pt modelId="{27C9B045-46B2-46E9-8CDB-972510531F3F}" type="parTrans" cxnId="{70E9A071-8BDF-4E7B-B33A-B1BDA7C5BA3D}">
      <dgm:prSet/>
      <dgm:spPr/>
      <dgm:t>
        <a:bodyPr/>
        <a:lstStyle/>
        <a:p>
          <a:endParaRPr lang="en-US"/>
        </a:p>
      </dgm:t>
    </dgm:pt>
    <dgm:pt modelId="{CC45F512-8900-451B-A724-F503051F848F}" type="sibTrans" cxnId="{70E9A071-8BDF-4E7B-B33A-B1BDA7C5BA3D}">
      <dgm:prSet/>
      <dgm:spPr>
        <a:xfrm>
          <a:off x="1670198" y="339097"/>
          <a:ext cx="2698452" cy="2698452"/>
        </a:xfrm>
        <a:custGeom>
          <a:avLst/>
          <a:gdLst/>
          <a:ahLst/>
          <a:cxnLst/>
          <a:rect l="0" t="0" r="0" b="0"/>
          <a:pathLst>
            <a:path>
              <a:moveTo>
                <a:pt x="241362" y="2243274"/>
              </a:moveTo>
              <a:arcTo wR="1444019" hR="1444019" stAng="8783580" swAng="2196715"/>
            </a:path>
          </a:pathLst>
        </a:custGeom>
        <a:noFill/>
        <a:ln w="6350" cap="flat" cmpd="sng" algn="ctr">
          <a:solidFill>
            <a:srgbClr val="5B9BD5">
              <a:hueOff val="0"/>
              <a:satOff val="0"/>
              <a:lumOff val="0"/>
              <a:alphaOff val="0"/>
            </a:srgbClr>
          </a:solidFill>
          <a:prstDash val="solid"/>
          <a:miter lim="800000"/>
        </a:ln>
        <a:effectLst/>
      </dgm:spPr>
      <dgm:t>
        <a:bodyPr/>
        <a:lstStyle/>
        <a:p>
          <a:endParaRPr lang="en-US"/>
        </a:p>
      </dgm:t>
    </dgm:pt>
    <dgm:pt modelId="{A8EEF8B7-E78A-4924-A2EF-E48B96F84DBB}">
      <dgm:prSet phldrT="[Text]"/>
      <dgm:spPr>
        <a:xfrm>
          <a:off x="1216533" y="933584"/>
          <a:ext cx="1039401" cy="675611"/>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5. Kết uận</a:t>
          </a:r>
        </a:p>
      </dgm:t>
    </dgm:pt>
    <dgm:pt modelId="{CCA556F5-DED8-4E86-8AD2-AE8BE1DE30F9}" type="parTrans" cxnId="{13113E1B-FA6B-4FE0-8244-7C7397A13A48}">
      <dgm:prSet/>
      <dgm:spPr/>
      <dgm:t>
        <a:bodyPr/>
        <a:lstStyle/>
        <a:p>
          <a:endParaRPr lang="en-US"/>
        </a:p>
      </dgm:t>
    </dgm:pt>
    <dgm:pt modelId="{6567BDFD-787C-4856-BE6C-F408906A9857}" type="sibTrans" cxnId="{13113E1B-FA6B-4FE0-8244-7C7397A13A48}">
      <dgm:prSet/>
      <dgm:spPr>
        <a:xfrm>
          <a:off x="1670198" y="339097"/>
          <a:ext cx="2698452" cy="2698452"/>
        </a:xfrm>
        <a:custGeom>
          <a:avLst/>
          <a:gdLst/>
          <a:ahLst/>
          <a:cxnLst/>
          <a:rect l="0" t="0" r="0" b="0"/>
          <a:pathLst>
            <a:path>
              <a:moveTo>
                <a:pt x="251553" y="629637"/>
              </a:moveTo>
              <a:arcTo wR="1444019" hR="1444019" stAng="12859842" swAng="1962074"/>
            </a:path>
          </a:pathLst>
        </a:custGeom>
        <a:noFill/>
        <a:ln w="6350" cap="flat" cmpd="sng" algn="ctr">
          <a:solidFill>
            <a:srgbClr val="70AD47">
              <a:hueOff val="0"/>
              <a:satOff val="0"/>
              <a:lumOff val="0"/>
              <a:alphaOff val="0"/>
            </a:srgbClr>
          </a:solidFill>
          <a:prstDash val="solid"/>
          <a:miter lim="800000"/>
        </a:ln>
        <a:effectLst/>
      </dgm:spPr>
      <dgm:t>
        <a:bodyPr/>
        <a:lstStyle/>
        <a:p>
          <a:endParaRPr lang="en-US"/>
        </a:p>
      </dgm:t>
    </dgm:pt>
    <dgm:pt modelId="{7BFA5062-55FD-491B-BBAC-3906F3AC1501}" type="pres">
      <dgm:prSet presAssocID="{A1968AE3-72A3-4DAC-B59E-C8BE3468CF29}" presName="cycle" presStyleCnt="0">
        <dgm:presLayoutVars>
          <dgm:dir/>
          <dgm:resizeHandles val="exact"/>
        </dgm:presLayoutVars>
      </dgm:prSet>
      <dgm:spPr/>
    </dgm:pt>
    <dgm:pt modelId="{4340E2A2-98E5-4D7A-BEBF-33FB7106922F}" type="pres">
      <dgm:prSet presAssocID="{0BBA4FBF-AB26-4D3A-A88F-3E9EC413DDFF}" presName="node" presStyleLbl="node1" presStyleIdx="0" presStyleCnt="5">
        <dgm:presLayoutVars>
          <dgm:bulletEnabled val="1"/>
        </dgm:presLayoutVars>
      </dgm:prSet>
      <dgm:spPr>
        <a:prstGeom prst="roundRect">
          <a:avLst/>
        </a:prstGeom>
      </dgm:spPr>
    </dgm:pt>
    <dgm:pt modelId="{784E38CD-8DBD-461E-AB79-4AF3E7FA03DF}" type="pres">
      <dgm:prSet presAssocID="{0BBA4FBF-AB26-4D3A-A88F-3E9EC413DDFF}" presName="spNode" presStyleCnt="0"/>
      <dgm:spPr/>
    </dgm:pt>
    <dgm:pt modelId="{7D5E6366-0E45-4121-BFE4-0F2E6D61F5F1}" type="pres">
      <dgm:prSet presAssocID="{315D94AF-902C-41F2-812A-4BEDBFF7A402}" presName="sibTrans" presStyleLbl="sibTrans1D1" presStyleIdx="0" presStyleCnt="5"/>
      <dgm:spPr>
        <a:custGeom>
          <a:avLst/>
          <a:gdLst/>
          <a:ahLst/>
          <a:cxnLst/>
          <a:rect l="0" t="0" r="0" b="0"/>
          <a:pathLst>
            <a:path>
              <a:moveTo>
                <a:pt x="2007502" y="114478"/>
              </a:moveTo>
              <a:arcTo wR="1444019" hR="1444019" stAng="17578084" swAng="1962074"/>
            </a:path>
          </a:pathLst>
        </a:custGeom>
      </dgm:spPr>
    </dgm:pt>
    <dgm:pt modelId="{76616277-1441-4D70-A58B-B87148A5F5ED}" type="pres">
      <dgm:prSet presAssocID="{33363B72-73E4-40D3-AF2B-3B1166E29C91}" presName="node" presStyleLbl="node1" presStyleIdx="1" presStyleCnt="5">
        <dgm:presLayoutVars>
          <dgm:bulletEnabled val="1"/>
        </dgm:presLayoutVars>
      </dgm:prSet>
      <dgm:spPr>
        <a:prstGeom prst="roundRect">
          <a:avLst/>
        </a:prstGeom>
      </dgm:spPr>
    </dgm:pt>
    <dgm:pt modelId="{50FF454D-05BD-4EAA-9D9F-80CB00A2BDC7}" type="pres">
      <dgm:prSet presAssocID="{33363B72-73E4-40D3-AF2B-3B1166E29C91}" presName="spNode" presStyleCnt="0"/>
      <dgm:spPr/>
    </dgm:pt>
    <dgm:pt modelId="{F9662238-01ED-4C99-A538-DF7ED7C35EC9}" type="pres">
      <dgm:prSet presAssocID="{91D3C889-3F18-49A0-91C4-A2EACA32A2BA}" presName="sibTrans" presStyleLbl="sibTrans1D1" presStyleIdx="1" presStyleCnt="5"/>
      <dgm:spPr>
        <a:custGeom>
          <a:avLst/>
          <a:gdLst/>
          <a:ahLst/>
          <a:cxnLst/>
          <a:rect l="0" t="0" r="0" b="0"/>
          <a:pathLst>
            <a:path>
              <a:moveTo>
                <a:pt x="2886053" y="1368321"/>
              </a:moveTo>
              <a:arcTo wR="1444019" hR="1444019" stAng="21419705" swAng="2196715"/>
            </a:path>
          </a:pathLst>
        </a:custGeom>
      </dgm:spPr>
    </dgm:pt>
    <dgm:pt modelId="{34849052-A847-4C7D-97EF-F4C3A96B7D75}" type="pres">
      <dgm:prSet presAssocID="{01B1CB21-2C44-4D4A-834A-7B84FB2DC347}" presName="node" presStyleLbl="node1" presStyleIdx="2" presStyleCnt="5">
        <dgm:presLayoutVars>
          <dgm:bulletEnabled val="1"/>
        </dgm:presLayoutVars>
      </dgm:prSet>
      <dgm:spPr>
        <a:prstGeom prst="roundRect">
          <a:avLst/>
        </a:prstGeom>
      </dgm:spPr>
    </dgm:pt>
    <dgm:pt modelId="{9B85CB7B-0E36-4BEB-949F-1C7E0C09E72A}" type="pres">
      <dgm:prSet presAssocID="{01B1CB21-2C44-4D4A-834A-7B84FB2DC347}" presName="spNode" presStyleCnt="0"/>
      <dgm:spPr/>
    </dgm:pt>
    <dgm:pt modelId="{7CE8A76A-1F6F-4E89-B6C6-F1AA43904C65}" type="pres">
      <dgm:prSet presAssocID="{1A301852-FE63-40A3-9C7A-6D453CB1812E}" presName="sibTrans" presStyleLbl="sibTrans1D1" presStyleIdx="2" presStyleCnt="5"/>
      <dgm:spPr>
        <a:custGeom>
          <a:avLst/>
          <a:gdLst/>
          <a:ahLst/>
          <a:cxnLst/>
          <a:rect l="0" t="0" r="0" b="0"/>
          <a:pathLst>
            <a:path>
              <a:moveTo>
                <a:pt x="1731212" y="2859192"/>
              </a:moveTo>
              <a:arcTo wR="1444019" hR="1444019" stAng="4711696" swAng="1376608"/>
            </a:path>
          </a:pathLst>
        </a:custGeom>
      </dgm:spPr>
    </dgm:pt>
    <dgm:pt modelId="{2B1034D6-9C87-4CB4-9D16-E0FC11B6B8B8}" type="pres">
      <dgm:prSet presAssocID="{343670F9-B4D8-49FA-AD2F-DCBFEC862010}" presName="node" presStyleLbl="node1" presStyleIdx="3" presStyleCnt="5">
        <dgm:presLayoutVars>
          <dgm:bulletEnabled val="1"/>
        </dgm:presLayoutVars>
      </dgm:prSet>
      <dgm:spPr>
        <a:prstGeom prst="roundRect">
          <a:avLst/>
        </a:prstGeom>
      </dgm:spPr>
    </dgm:pt>
    <dgm:pt modelId="{1AAD082D-41FF-48B6-8DCE-223A3304C893}" type="pres">
      <dgm:prSet presAssocID="{343670F9-B4D8-49FA-AD2F-DCBFEC862010}" presName="spNode" presStyleCnt="0"/>
      <dgm:spPr/>
    </dgm:pt>
    <dgm:pt modelId="{A7D17F75-1E7A-4691-87A3-BD48D03D0FB7}" type="pres">
      <dgm:prSet presAssocID="{CC45F512-8900-451B-A724-F503051F848F}" presName="sibTrans" presStyleLbl="sibTrans1D1" presStyleIdx="3" presStyleCnt="5"/>
      <dgm:spPr>
        <a:custGeom>
          <a:avLst/>
          <a:gdLst/>
          <a:ahLst/>
          <a:cxnLst/>
          <a:rect l="0" t="0" r="0" b="0"/>
          <a:pathLst>
            <a:path>
              <a:moveTo>
                <a:pt x="241362" y="2243274"/>
              </a:moveTo>
              <a:arcTo wR="1444019" hR="1444019" stAng="8783580" swAng="2196715"/>
            </a:path>
          </a:pathLst>
        </a:custGeom>
      </dgm:spPr>
    </dgm:pt>
    <dgm:pt modelId="{6E98BFBE-BF4E-44F5-A624-F65E7AA8DE5C}" type="pres">
      <dgm:prSet presAssocID="{A8EEF8B7-E78A-4924-A2EF-E48B96F84DBB}" presName="node" presStyleLbl="node1" presStyleIdx="4" presStyleCnt="5">
        <dgm:presLayoutVars>
          <dgm:bulletEnabled val="1"/>
        </dgm:presLayoutVars>
      </dgm:prSet>
      <dgm:spPr>
        <a:prstGeom prst="roundRect">
          <a:avLst/>
        </a:prstGeom>
      </dgm:spPr>
    </dgm:pt>
    <dgm:pt modelId="{362CCBE4-5927-4090-A9C7-E003E20E1F03}" type="pres">
      <dgm:prSet presAssocID="{A8EEF8B7-E78A-4924-A2EF-E48B96F84DBB}" presName="spNode" presStyleCnt="0"/>
      <dgm:spPr/>
    </dgm:pt>
    <dgm:pt modelId="{63101E66-BAED-4524-B500-7EABAC1C129D}" type="pres">
      <dgm:prSet presAssocID="{6567BDFD-787C-4856-BE6C-F408906A9857}" presName="sibTrans" presStyleLbl="sibTrans1D1" presStyleIdx="4" presStyleCnt="5"/>
      <dgm:spPr>
        <a:custGeom>
          <a:avLst/>
          <a:gdLst/>
          <a:ahLst/>
          <a:cxnLst/>
          <a:rect l="0" t="0" r="0" b="0"/>
          <a:pathLst>
            <a:path>
              <a:moveTo>
                <a:pt x="251553" y="629637"/>
              </a:moveTo>
              <a:arcTo wR="1444019" hR="1444019" stAng="12859842" swAng="1962074"/>
            </a:path>
          </a:pathLst>
        </a:custGeom>
      </dgm:spPr>
    </dgm:pt>
  </dgm:ptLst>
  <dgm:cxnLst>
    <dgm:cxn modelId="{70C09105-9A3D-442E-9964-6B3E2F3F440A}" srcId="{A1968AE3-72A3-4DAC-B59E-C8BE3468CF29}" destId="{0BBA4FBF-AB26-4D3A-A88F-3E9EC413DDFF}" srcOrd="0" destOrd="0" parTransId="{70FFAE89-D651-4287-A32A-BFB6E596DAC0}" sibTransId="{315D94AF-902C-41F2-812A-4BEDBFF7A402}"/>
    <dgm:cxn modelId="{8CB76518-563A-4AB3-A349-C9D035342B5C}" type="presOf" srcId="{315D94AF-902C-41F2-812A-4BEDBFF7A402}" destId="{7D5E6366-0E45-4121-BFE4-0F2E6D61F5F1}" srcOrd="0" destOrd="0" presId="urn:microsoft.com/office/officeart/2005/8/layout/cycle6"/>
    <dgm:cxn modelId="{13113E1B-FA6B-4FE0-8244-7C7397A13A48}" srcId="{A1968AE3-72A3-4DAC-B59E-C8BE3468CF29}" destId="{A8EEF8B7-E78A-4924-A2EF-E48B96F84DBB}" srcOrd="4" destOrd="0" parTransId="{CCA556F5-DED8-4E86-8AD2-AE8BE1DE30F9}" sibTransId="{6567BDFD-787C-4856-BE6C-F408906A9857}"/>
    <dgm:cxn modelId="{AFA1B929-B034-41BF-B7C8-74821E09D6A8}" type="presOf" srcId="{01B1CB21-2C44-4D4A-834A-7B84FB2DC347}" destId="{34849052-A847-4C7D-97EF-F4C3A96B7D75}" srcOrd="0" destOrd="0" presId="urn:microsoft.com/office/officeart/2005/8/layout/cycle6"/>
    <dgm:cxn modelId="{7A37872B-DECD-4249-9C1F-4E019A4A08A4}" type="presOf" srcId="{0BBA4FBF-AB26-4D3A-A88F-3E9EC413DDFF}" destId="{4340E2A2-98E5-4D7A-BEBF-33FB7106922F}" srcOrd="0" destOrd="0" presId="urn:microsoft.com/office/officeart/2005/8/layout/cycle6"/>
    <dgm:cxn modelId="{83307B32-3DCE-406E-9918-DDA98DD24569}" type="presOf" srcId="{1A301852-FE63-40A3-9C7A-6D453CB1812E}" destId="{7CE8A76A-1F6F-4E89-B6C6-F1AA43904C65}" srcOrd="0" destOrd="0" presId="urn:microsoft.com/office/officeart/2005/8/layout/cycle6"/>
    <dgm:cxn modelId="{5F15326B-7CDB-4F75-9E0D-B33DCA5DBA3B}" type="presOf" srcId="{343670F9-B4D8-49FA-AD2F-DCBFEC862010}" destId="{2B1034D6-9C87-4CB4-9D16-E0FC11B6B8B8}" srcOrd="0" destOrd="0" presId="urn:microsoft.com/office/officeart/2005/8/layout/cycle6"/>
    <dgm:cxn modelId="{68D8A44B-756E-436E-8A62-ED751D71F89E}" type="presOf" srcId="{33363B72-73E4-40D3-AF2B-3B1166E29C91}" destId="{76616277-1441-4D70-A58B-B87148A5F5ED}" srcOrd="0" destOrd="0" presId="urn:microsoft.com/office/officeart/2005/8/layout/cycle6"/>
    <dgm:cxn modelId="{2180BB6B-A818-40CD-B58E-2D530977026D}" type="presOf" srcId="{CC45F512-8900-451B-A724-F503051F848F}" destId="{A7D17F75-1E7A-4691-87A3-BD48D03D0FB7}" srcOrd="0" destOrd="0" presId="urn:microsoft.com/office/officeart/2005/8/layout/cycle6"/>
    <dgm:cxn modelId="{70E9A071-8BDF-4E7B-B33A-B1BDA7C5BA3D}" srcId="{A1968AE3-72A3-4DAC-B59E-C8BE3468CF29}" destId="{343670F9-B4D8-49FA-AD2F-DCBFEC862010}" srcOrd="3" destOrd="0" parTransId="{27C9B045-46B2-46E9-8CDB-972510531F3F}" sibTransId="{CC45F512-8900-451B-A724-F503051F848F}"/>
    <dgm:cxn modelId="{47FE4F73-76ED-4626-A771-7B75D0D66F09}" type="presOf" srcId="{6567BDFD-787C-4856-BE6C-F408906A9857}" destId="{63101E66-BAED-4524-B500-7EABAC1C129D}" srcOrd="0" destOrd="0" presId="urn:microsoft.com/office/officeart/2005/8/layout/cycle6"/>
    <dgm:cxn modelId="{64504087-6336-47D8-81DA-D393E6115498}" type="presOf" srcId="{A1968AE3-72A3-4DAC-B59E-C8BE3468CF29}" destId="{7BFA5062-55FD-491B-BBAC-3906F3AC1501}" srcOrd="0" destOrd="0" presId="urn:microsoft.com/office/officeart/2005/8/layout/cycle6"/>
    <dgm:cxn modelId="{430CE087-737C-47E0-8A67-A2073B0F8B7E}" type="presOf" srcId="{A8EEF8B7-E78A-4924-A2EF-E48B96F84DBB}" destId="{6E98BFBE-BF4E-44F5-A624-F65E7AA8DE5C}" srcOrd="0" destOrd="0" presId="urn:microsoft.com/office/officeart/2005/8/layout/cycle6"/>
    <dgm:cxn modelId="{273F00B2-53B2-4FDD-896C-46B0069C33E6}" type="presOf" srcId="{91D3C889-3F18-49A0-91C4-A2EACA32A2BA}" destId="{F9662238-01ED-4C99-A538-DF7ED7C35EC9}" srcOrd="0" destOrd="0" presId="urn:microsoft.com/office/officeart/2005/8/layout/cycle6"/>
    <dgm:cxn modelId="{D7A2BCD6-642B-45B6-B4C4-2D4AAD062FB6}" srcId="{A1968AE3-72A3-4DAC-B59E-C8BE3468CF29}" destId="{33363B72-73E4-40D3-AF2B-3B1166E29C91}" srcOrd="1" destOrd="0" parTransId="{3F945488-095C-462B-9F6D-D639E1DB3FDB}" sibTransId="{91D3C889-3F18-49A0-91C4-A2EACA32A2BA}"/>
    <dgm:cxn modelId="{88C43CE5-9CD1-4F0A-9A7D-6505597D6540}" srcId="{A1968AE3-72A3-4DAC-B59E-C8BE3468CF29}" destId="{01B1CB21-2C44-4D4A-834A-7B84FB2DC347}" srcOrd="2" destOrd="0" parTransId="{55FA7B16-3EB7-41F3-8D7B-E9297E73C0BD}" sibTransId="{1A301852-FE63-40A3-9C7A-6D453CB1812E}"/>
    <dgm:cxn modelId="{EF79B8B2-EA36-4997-85C0-610AEF58F269}" type="presParOf" srcId="{7BFA5062-55FD-491B-BBAC-3906F3AC1501}" destId="{4340E2A2-98E5-4D7A-BEBF-33FB7106922F}" srcOrd="0" destOrd="0" presId="urn:microsoft.com/office/officeart/2005/8/layout/cycle6"/>
    <dgm:cxn modelId="{9F1EBC8E-A170-4F68-8FC0-55F9201181AC}" type="presParOf" srcId="{7BFA5062-55FD-491B-BBAC-3906F3AC1501}" destId="{784E38CD-8DBD-461E-AB79-4AF3E7FA03DF}" srcOrd="1" destOrd="0" presId="urn:microsoft.com/office/officeart/2005/8/layout/cycle6"/>
    <dgm:cxn modelId="{6B9D7EB6-169C-4A52-88A3-BD9F885ABE64}" type="presParOf" srcId="{7BFA5062-55FD-491B-BBAC-3906F3AC1501}" destId="{7D5E6366-0E45-4121-BFE4-0F2E6D61F5F1}" srcOrd="2" destOrd="0" presId="urn:microsoft.com/office/officeart/2005/8/layout/cycle6"/>
    <dgm:cxn modelId="{50DAC572-0D27-4D79-9387-4BBE33EFB015}" type="presParOf" srcId="{7BFA5062-55FD-491B-BBAC-3906F3AC1501}" destId="{76616277-1441-4D70-A58B-B87148A5F5ED}" srcOrd="3" destOrd="0" presId="urn:microsoft.com/office/officeart/2005/8/layout/cycle6"/>
    <dgm:cxn modelId="{F50FC040-669B-4F71-BD8E-97C468C6C5BE}" type="presParOf" srcId="{7BFA5062-55FD-491B-BBAC-3906F3AC1501}" destId="{50FF454D-05BD-4EAA-9D9F-80CB00A2BDC7}" srcOrd="4" destOrd="0" presId="urn:microsoft.com/office/officeart/2005/8/layout/cycle6"/>
    <dgm:cxn modelId="{18EAFC8C-650F-4ACA-B2E5-0C9350B64F65}" type="presParOf" srcId="{7BFA5062-55FD-491B-BBAC-3906F3AC1501}" destId="{F9662238-01ED-4C99-A538-DF7ED7C35EC9}" srcOrd="5" destOrd="0" presId="urn:microsoft.com/office/officeart/2005/8/layout/cycle6"/>
    <dgm:cxn modelId="{25268E1D-1104-434B-9651-93B91DDFA955}" type="presParOf" srcId="{7BFA5062-55FD-491B-BBAC-3906F3AC1501}" destId="{34849052-A847-4C7D-97EF-F4C3A96B7D75}" srcOrd="6" destOrd="0" presId="urn:microsoft.com/office/officeart/2005/8/layout/cycle6"/>
    <dgm:cxn modelId="{0A5B9F59-E2DE-4446-867F-A5C834574F80}" type="presParOf" srcId="{7BFA5062-55FD-491B-BBAC-3906F3AC1501}" destId="{9B85CB7B-0E36-4BEB-949F-1C7E0C09E72A}" srcOrd="7" destOrd="0" presId="urn:microsoft.com/office/officeart/2005/8/layout/cycle6"/>
    <dgm:cxn modelId="{FE824838-8D69-41D1-B6E4-F6A3DD0532E3}" type="presParOf" srcId="{7BFA5062-55FD-491B-BBAC-3906F3AC1501}" destId="{7CE8A76A-1F6F-4E89-B6C6-F1AA43904C65}" srcOrd="8" destOrd="0" presId="urn:microsoft.com/office/officeart/2005/8/layout/cycle6"/>
    <dgm:cxn modelId="{1370BE07-2E9B-4575-9A32-FC8D9B075580}" type="presParOf" srcId="{7BFA5062-55FD-491B-BBAC-3906F3AC1501}" destId="{2B1034D6-9C87-4CB4-9D16-E0FC11B6B8B8}" srcOrd="9" destOrd="0" presId="urn:microsoft.com/office/officeart/2005/8/layout/cycle6"/>
    <dgm:cxn modelId="{EB146BB7-DFA4-462B-B502-5BA7FF7277BC}" type="presParOf" srcId="{7BFA5062-55FD-491B-BBAC-3906F3AC1501}" destId="{1AAD082D-41FF-48B6-8DCE-223A3304C893}" srcOrd="10" destOrd="0" presId="urn:microsoft.com/office/officeart/2005/8/layout/cycle6"/>
    <dgm:cxn modelId="{84BAB5F6-9F28-4F3B-9F64-A0DEEAC51E44}" type="presParOf" srcId="{7BFA5062-55FD-491B-BBAC-3906F3AC1501}" destId="{A7D17F75-1E7A-4691-87A3-BD48D03D0FB7}" srcOrd="11" destOrd="0" presId="urn:microsoft.com/office/officeart/2005/8/layout/cycle6"/>
    <dgm:cxn modelId="{395A8660-F281-4349-82C4-09F7EF02C28E}" type="presParOf" srcId="{7BFA5062-55FD-491B-BBAC-3906F3AC1501}" destId="{6E98BFBE-BF4E-44F5-A624-F65E7AA8DE5C}" srcOrd="12" destOrd="0" presId="urn:microsoft.com/office/officeart/2005/8/layout/cycle6"/>
    <dgm:cxn modelId="{36C85124-6001-4AA8-9F9A-961112284B10}" type="presParOf" srcId="{7BFA5062-55FD-491B-BBAC-3906F3AC1501}" destId="{362CCBE4-5927-4090-A9C7-E003E20E1F03}" srcOrd="13" destOrd="0" presId="urn:microsoft.com/office/officeart/2005/8/layout/cycle6"/>
    <dgm:cxn modelId="{F845FCC3-0CE1-4B1D-A88D-C911243D1605}" type="presParOf" srcId="{7BFA5062-55FD-491B-BBAC-3906F3AC1501}" destId="{63101E66-BAED-4524-B500-7EABAC1C129D}" srcOrd="14" destOrd="0" presId="urn:microsoft.com/office/officeart/2005/8/layout/cycle6"/>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1968AE3-72A3-4DAC-B59E-C8BE3468CF29}" type="doc">
      <dgm:prSet loTypeId="urn:microsoft.com/office/officeart/2005/8/layout/cycle6" loCatId="cycle" qsTypeId="urn:microsoft.com/office/officeart/2005/8/quickstyle/simple1#28" qsCatId="simple" csTypeId="urn:microsoft.com/office/officeart/2005/8/colors/colorful1#21" csCatId="colorful" phldr="1"/>
      <dgm:spPr/>
      <dgm:t>
        <a:bodyPr/>
        <a:lstStyle/>
        <a:p>
          <a:endParaRPr lang="en-US"/>
        </a:p>
      </dgm:t>
    </dgm:pt>
    <dgm:pt modelId="{0BBA4FBF-AB26-4D3A-A88F-3E9EC413DDFF}">
      <dgm:prSet phldrT="[Text]"/>
      <dgm:spPr>
        <a:xfrm>
          <a:off x="1467424" y="1598"/>
          <a:ext cx="1053585" cy="684830"/>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b="1">
              <a:solidFill>
                <a:sysClr val="window" lastClr="FFFFFF"/>
              </a:solidFill>
              <a:latin typeface="Calibri"/>
              <a:ea typeface="+mn-ea"/>
              <a:cs typeface="+mn-cs"/>
            </a:rPr>
            <a:t>1. Xác định vấn đề cần nghiên cứu</a:t>
          </a:r>
        </a:p>
      </dgm:t>
    </dgm:pt>
    <dgm:pt modelId="{70FFAE89-D651-4287-A32A-BFB6E596DAC0}" type="parTrans" cxnId="{70C09105-9A3D-442E-9964-6B3E2F3F440A}">
      <dgm:prSet/>
      <dgm:spPr/>
      <dgm:t>
        <a:bodyPr/>
        <a:lstStyle/>
        <a:p>
          <a:endParaRPr lang="en-US" b="1"/>
        </a:p>
      </dgm:t>
    </dgm:pt>
    <dgm:pt modelId="{315D94AF-902C-41F2-812A-4BEDBFF7A402}" type="sibTrans" cxnId="{70C09105-9A3D-442E-9964-6B3E2F3F440A}">
      <dgm:prSet/>
      <dgm:spPr>
        <a:xfrm>
          <a:off x="625276" y="344013"/>
          <a:ext cx="2737882" cy="2737882"/>
        </a:xfrm>
        <a:custGeom>
          <a:avLst/>
          <a:gdLst/>
          <a:ahLst/>
          <a:cxnLst/>
          <a:rect l="0" t="0" r="0" b="0"/>
          <a:pathLst>
            <a:path>
              <a:moveTo>
                <a:pt x="2008249" y="114689"/>
              </a:moveTo>
              <a:arcTo wR="1444228" hR="1444228" stAng="17579268" swAng="1960038"/>
            </a:path>
          </a:pathLst>
        </a:custGeom>
        <a:noFill/>
        <a:ln w="6350" cap="flat" cmpd="sng" algn="ctr">
          <a:solidFill>
            <a:srgbClr val="ED7D31">
              <a:hueOff val="0"/>
              <a:satOff val="0"/>
              <a:lumOff val="0"/>
              <a:alphaOff val="0"/>
            </a:srgbClr>
          </a:solidFill>
          <a:prstDash val="solid"/>
          <a:miter lim="800000"/>
        </a:ln>
        <a:effectLst/>
      </dgm:spPr>
      <dgm:t>
        <a:bodyPr/>
        <a:lstStyle/>
        <a:p>
          <a:endParaRPr lang="en-US" b="1"/>
        </a:p>
      </dgm:t>
    </dgm:pt>
    <dgm:pt modelId="{33363B72-73E4-40D3-AF2B-3B1166E29C91}">
      <dgm:prSet phldrT="[Text]"/>
      <dgm:spPr>
        <a:xfrm>
          <a:off x="2769365" y="947513"/>
          <a:ext cx="1053585" cy="684830"/>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b="1">
              <a:solidFill>
                <a:sysClr val="window" lastClr="FFFFFF"/>
              </a:solidFill>
              <a:latin typeface="Calibri"/>
              <a:ea typeface="+mn-ea"/>
              <a:cs typeface="+mn-cs"/>
            </a:rPr>
            <a:t>2. Quan sát thu thập thông tin</a:t>
          </a:r>
        </a:p>
      </dgm:t>
    </dgm:pt>
    <dgm:pt modelId="{3F945488-095C-462B-9F6D-D639E1DB3FDB}" type="parTrans" cxnId="{D7A2BCD6-642B-45B6-B4C4-2D4AAD062FB6}">
      <dgm:prSet/>
      <dgm:spPr/>
      <dgm:t>
        <a:bodyPr/>
        <a:lstStyle/>
        <a:p>
          <a:endParaRPr lang="en-US" b="1"/>
        </a:p>
      </dgm:t>
    </dgm:pt>
    <dgm:pt modelId="{91D3C889-3F18-49A0-91C4-A2EACA32A2BA}" type="sibTrans" cxnId="{D7A2BCD6-642B-45B6-B4C4-2D4AAD062FB6}">
      <dgm:prSet/>
      <dgm:spPr>
        <a:xfrm>
          <a:off x="625276" y="344013"/>
          <a:ext cx="2737882" cy="2737882"/>
        </a:xfrm>
        <a:custGeom>
          <a:avLst/>
          <a:gdLst/>
          <a:ahLst/>
          <a:cxnLst/>
          <a:rect l="0" t="0" r="0" b="0"/>
          <a:pathLst>
            <a:path>
              <a:moveTo>
                <a:pt x="2886486" y="1368816"/>
              </a:moveTo>
              <a:arcTo wR="1444228" hR="1444228" stAng="21420414" swAng="2195150"/>
            </a:path>
          </a:pathLst>
        </a:custGeom>
        <a:noFill/>
        <a:ln w="6350" cap="flat" cmpd="sng" algn="ctr">
          <a:solidFill>
            <a:srgbClr val="A5A5A5">
              <a:hueOff val="0"/>
              <a:satOff val="0"/>
              <a:lumOff val="0"/>
              <a:alphaOff val="0"/>
            </a:srgbClr>
          </a:solidFill>
          <a:prstDash val="solid"/>
          <a:miter lim="800000"/>
        </a:ln>
        <a:effectLst/>
      </dgm:spPr>
      <dgm:t>
        <a:bodyPr/>
        <a:lstStyle/>
        <a:p>
          <a:endParaRPr lang="en-US" b="1"/>
        </a:p>
      </dgm:t>
    </dgm:pt>
    <dgm:pt modelId="{01B1CB21-2C44-4D4A-834A-7B84FB2DC347}">
      <dgm:prSet phldrT="[Text]"/>
      <dgm:spPr>
        <a:xfrm>
          <a:off x="2272068" y="2478036"/>
          <a:ext cx="1053585" cy="684830"/>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b="1">
              <a:solidFill>
                <a:sysClr val="window" lastClr="FFFFFF"/>
              </a:solidFill>
              <a:latin typeface="Calibri"/>
              <a:ea typeface="+mn-ea"/>
              <a:cs typeface="+mn-cs"/>
            </a:rPr>
            <a:t>3. Đưa ra dự đoán</a:t>
          </a:r>
        </a:p>
      </dgm:t>
    </dgm:pt>
    <dgm:pt modelId="{55FA7B16-3EB7-41F3-8D7B-E9297E73C0BD}" type="parTrans" cxnId="{88C43CE5-9CD1-4F0A-9A7D-6505597D6540}">
      <dgm:prSet/>
      <dgm:spPr/>
      <dgm:t>
        <a:bodyPr/>
        <a:lstStyle/>
        <a:p>
          <a:endParaRPr lang="en-US" b="1"/>
        </a:p>
      </dgm:t>
    </dgm:pt>
    <dgm:pt modelId="{1A301852-FE63-40A3-9C7A-6D453CB1812E}" type="sibTrans" cxnId="{88C43CE5-9CD1-4F0A-9A7D-6505597D6540}">
      <dgm:prSet/>
      <dgm:spPr>
        <a:xfrm>
          <a:off x="625276" y="344013"/>
          <a:ext cx="2737882" cy="2737882"/>
        </a:xfrm>
        <a:custGeom>
          <a:avLst/>
          <a:gdLst/>
          <a:ahLst/>
          <a:cxnLst/>
          <a:rect l="0" t="0" r="0" b="0"/>
          <a:pathLst>
            <a:path>
              <a:moveTo>
                <a:pt x="1731004" y="2859697"/>
              </a:moveTo>
              <a:arcTo wR="1444228" hR="1444228" stAng="4712809" swAng="1374383"/>
            </a:path>
          </a:pathLst>
        </a:custGeom>
        <a:noFill/>
        <a:ln w="6350" cap="flat" cmpd="sng" algn="ctr">
          <a:solidFill>
            <a:srgbClr val="FFC000">
              <a:hueOff val="0"/>
              <a:satOff val="0"/>
              <a:lumOff val="0"/>
              <a:alphaOff val="0"/>
            </a:srgbClr>
          </a:solidFill>
          <a:prstDash val="solid"/>
          <a:miter lim="800000"/>
        </a:ln>
        <a:effectLst/>
      </dgm:spPr>
      <dgm:t>
        <a:bodyPr/>
        <a:lstStyle/>
        <a:p>
          <a:endParaRPr lang="en-US" b="1"/>
        </a:p>
      </dgm:t>
    </dgm:pt>
    <dgm:pt modelId="{343670F9-B4D8-49FA-AD2F-DCBFEC862010}">
      <dgm:prSet phldrT="[Text]"/>
      <dgm:spPr>
        <a:xfrm>
          <a:off x="662781" y="2478036"/>
          <a:ext cx="1053585" cy="684830"/>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b="1">
              <a:solidFill>
                <a:sysClr val="window" lastClr="FFFFFF"/>
              </a:solidFill>
              <a:latin typeface="Calibri"/>
              <a:ea typeface="+mn-ea"/>
              <a:cs typeface="+mn-cs"/>
            </a:rPr>
            <a:t>4. Thí nghiệm kiểm tra dự đoán</a:t>
          </a:r>
        </a:p>
      </dgm:t>
    </dgm:pt>
    <dgm:pt modelId="{27C9B045-46B2-46E9-8CDB-972510531F3F}" type="parTrans" cxnId="{70E9A071-8BDF-4E7B-B33A-B1BDA7C5BA3D}">
      <dgm:prSet/>
      <dgm:spPr/>
      <dgm:t>
        <a:bodyPr/>
        <a:lstStyle/>
        <a:p>
          <a:endParaRPr lang="en-US" b="1"/>
        </a:p>
      </dgm:t>
    </dgm:pt>
    <dgm:pt modelId="{CC45F512-8900-451B-A724-F503051F848F}" type="sibTrans" cxnId="{70E9A071-8BDF-4E7B-B33A-B1BDA7C5BA3D}">
      <dgm:prSet/>
      <dgm:spPr>
        <a:xfrm>
          <a:off x="625276" y="344013"/>
          <a:ext cx="2737882" cy="2737882"/>
        </a:xfrm>
        <a:custGeom>
          <a:avLst/>
          <a:gdLst/>
          <a:ahLst/>
          <a:cxnLst/>
          <a:rect l="0" t="0" r="0" b="0"/>
          <a:pathLst>
            <a:path>
              <a:moveTo>
                <a:pt x="241198" y="2243299"/>
              </a:moveTo>
              <a:arcTo wR="1444228" hR="1444228" stAng="8784436" swAng="2195150"/>
            </a:path>
          </a:pathLst>
        </a:custGeom>
        <a:noFill/>
        <a:ln w="6350" cap="flat" cmpd="sng" algn="ctr">
          <a:solidFill>
            <a:srgbClr val="5B9BD5">
              <a:hueOff val="0"/>
              <a:satOff val="0"/>
              <a:lumOff val="0"/>
              <a:alphaOff val="0"/>
            </a:srgbClr>
          </a:solidFill>
          <a:prstDash val="solid"/>
          <a:miter lim="800000"/>
        </a:ln>
        <a:effectLst/>
      </dgm:spPr>
      <dgm:t>
        <a:bodyPr/>
        <a:lstStyle/>
        <a:p>
          <a:endParaRPr lang="en-US" b="1"/>
        </a:p>
      </dgm:t>
    </dgm:pt>
    <dgm:pt modelId="{A8EEF8B7-E78A-4924-A2EF-E48B96F84DBB}">
      <dgm:prSet phldrT="[Text]"/>
      <dgm:spPr>
        <a:xfrm>
          <a:off x="165483" y="947513"/>
          <a:ext cx="1053585" cy="684830"/>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b="1">
              <a:solidFill>
                <a:sysClr val="window" lastClr="FFFFFF"/>
              </a:solidFill>
              <a:latin typeface="Calibri"/>
              <a:ea typeface="+mn-ea"/>
              <a:cs typeface="+mn-cs"/>
            </a:rPr>
            <a:t>5. Kết uận</a:t>
          </a:r>
        </a:p>
      </dgm:t>
    </dgm:pt>
    <dgm:pt modelId="{CCA556F5-DED8-4E86-8AD2-AE8BE1DE30F9}" type="parTrans" cxnId="{13113E1B-FA6B-4FE0-8244-7C7397A13A48}">
      <dgm:prSet/>
      <dgm:spPr/>
      <dgm:t>
        <a:bodyPr/>
        <a:lstStyle/>
        <a:p>
          <a:endParaRPr lang="en-US" b="1"/>
        </a:p>
      </dgm:t>
    </dgm:pt>
    <dgm:pt modelId="{6567BDFD-787C-4856-BE6C-F408906A9857}" type="sibTrans" cxnId="{13113E1B-FA6B-4FE0-8244-7C7397A13A48}">
      <dgm:prSet/>
      <dgm:spPr>
        <a:xfrm>
          <a:off x="625276" y="344013"/>
          <a:ext cx="2737882" cy="2737882"/>
        </a:xfrm>
        <a:custGeom>
          <a:avLst/>
          <a:gdLst/>
          <a:ahLst/>
          <a:cxnLst/>
          <a:rect l="0" t="0" r="0" b="0"/>
          <a:pathLst>
            <a:path>
              <a:moveTo>
                <a:pt x="251791" y="629433"/>
              </a:moveTo>
              <a:arcTo wR="1444228" hR="1444228" stAng="12860694" swAng="1960038"/>
            </a:path>
          </a:pathLst>
        </a:custGeom>
        <a:noFill/>
        <a:ln w="6350" cap="flat" cmpd="sng" algn="ctr">
          <a:solidFill>
            <a:srgbClr val="70AD47">
              <a:hueOff val="0"/>
              <a:satOff val="0"/>
              <a:lumOff val="0"/>
              <a:alphaOff val="0"/>
            </a:srgbClr>
          </a:solidFill>
          <a:prstDash val="solid"/>
          <a:miter lim="800000"/>
        </a:ln>
        <a:effectLst/>
      </dgm:spPr>
      <dgm:t>
        <a:bodyPr/>
        <a:lstStyle/>
        <a:p>
          <a:endParaRPr lang="en-US" b="1"/>
        </a:p>
      </dgm:t>
    </dgm:pt>
    <dgm:pt modelId="{7BFA5062-55FD-491B-BBAC-3906F3AC1501}" type="pres">
      <dgm:prSet presAssocID="{A1968AE3-72A3-4DAC-B59E-C8BE3468CF29}" presName="cycle" presStyleCnt="0">
        <dgm:presLayoutVars>
          <dgm:dir/>
          <dgm:resizeHandles val="exact"/>
        </dgm:presLayoutVars>
      </dgm:prSet>
      <dgm:spPr/>
    </dgm:pt>
    <dgm:pt modelId="{4340E2A2-98E5-4D7A-BEBF-33FB7106922F}" type="pres">
      <dgm:prSet presAssocID="{0BBA4FBF-AB26-4D3A-A88F-3E9EC413DDFF}" presName="node" presStyleLbl="node1" presStyleIdx="0" presStyleCnt="5">
        <dgm:presLayoutVars>
          <dgm:bulletEnabled val="1"/>
        </dgm:presLayoutVars>
      </dgm:prSet>
      <dgm:spPr>
        <a:prstGeom prst="roundRect">
          <a:avLst/>
        </a:prstGeom>
      </dgm:spPr>
    </dgm:pt>
    <dgm:pt modelId="{784E38CD-8DBD-461E-AB79-4AF3E7FA03DF}" type="pres">
      <dgm:prSet presAssocID="{0BBA4FBF-AB26-4D3A-A88F-3E9EC413DDFF}" presName="spNode" presStyleCnt="0"/>
      <dgm:spPr/>
    </dgm:pt>
    <dgm:pt modelId="{7D5E6366-0E45-4121-BFE4-0F2E6D61F5F1}" type="pres">
      <dgm:prSet presAssocID="{315D94AF-902C-41F2-812A-4BEDBFF7A402}" presName="sibTrans" presStyleLbl="sibTrans1D1" presStyleIdx="0" presStyleCnt="5"/>
      <dgm:spPr>
        <a:custGeom>
          <a:avLst/>
          <a:gdLst/>
          <a:ahLst/>
          <a:cxnLst/>
          <a:rect l="0" t="0" r="0" b="0"/>
          <a:pathLst>
            <a:path>
              <a:moveTo>
                <a:pt x="2008249" y="114689"/>
              </a:moveTo>
              <a:arcTo wR="1444228" hR="1444228" stAng="17579268" swAng="1960038"/>
            </a:path>
          </a:pathLst>
        </a:custGeom>
      </dgm:spPr>
    </dgm:pt>
    <dgm:pt modelId="{76616277-1441-4D70-A58B-B87148A5F5ED}" type="pres">
      <dgm:prSet presAssocID="{33363B72-73E4-40D3-AF2B-3B1166E29C91}" presName="node" presStyleLbl="node1" presStyleIdx="1" presStyleCnt="5">
        <dgm:presLayoutVars>
          <dgm:bulletEnabled val="1"/>
        </dgm:presLayoutVars>
      </dgm:prSet>
      <dgm:spPr>
        <a:prstGeom prst="roundRect">
          <a:avLst/>
        </a:prstGeom>
      </dgm:spPr>
    </dgm:pt>
    <dgm:pt modelId="{50FF454D-05BD-4EAA-9D9F-80CB00A2BDC7}" type="pres">
      <dgm:prSet presAssocID="{33363B72-73E4-40D3-AF2B-3B1166E29C91}" presName="spNode" presStyleCnt="0"/>
      <dgm:spPr/>
    </dgm:pt>
    <dgm:pt modelId="{F9662238-01ED-4C99-A538-DF7ED7C35EC9}" type="pres">
      <dgm:prSet presAssocID="{91D3C889-3F18-49A0-91C4-A2EACA32A2BA}" presName="sibTrans" presStyleLbl="sibTrans1D1" presStyleIdx="1" presStyleCnt="5"/>
      <dgm:spPr>
        <a:custGeom>
          <a:avLst/>
          <a:gdLst/>
          <a:ahLst/>
          <a:cxnLst/>
          <a:rect l="0" t="0" r="0" b="0"/>
          <a:pathLst>
            <a:path>
              <a:moveTo>
                <a:pt x="2886486" y="1368816"/>
              </a:moveTo>
              <a:arcTo wR="1444228" hR="1444228" stAng="21420414" swAng="2195150"/>
            </a:path>
          </a:pathLst>
        </a:custGeom>
      </dgm:spPr>
    </dgm:pt>
    <dgm:pt modelId="{34849052-A847-4C7D-97EF-F4C3A96B7D75}" type="pres">
      <dgm:prSet presAssocID="{01B1CB21-2C44-4D4A-834A-7B84FB2DC347}" presName="node" presStyleLbl="node1" presStyleIdx="2" presStyleCnt="5">
        <dgm:presLayoutVars>
          <dgm:bulletEnabled val="1"/>
        </dgm:presLayoutVars>
      </dgm:prSet>
      <dgm:spPr>
        <a:prstGeom prst="roundRect">
          <a:avLst/>
        </a:prstGeom>
      </dgm:spPr>
    </dgm:pt>
    <dgm:pt modelId="{9B85CB7B-0E36-4BEB-949F-1C7E0C09E72A}" type="pres">
      <dgm:prSet presAssocID="{01B1CB21-2C44-4D4A-834A-7B84FB2DC347}" presName="spNode" presStyleCnt="0"/>
      <dgm:spPr/>
    </dgm:pt>
    <dgm:pt modelId="{7CE8A76A-1F6F-4E89-B6C6-F1AA43904C65}" type="pres">
      <dgm:prSet presAssocID="{1A301852-FE63-40A3-9C7A-6D453CB1812E}" presName="sibTrans" presStyleLbl="sibTrans1D1" presStyleIdx="2" presStyleCnt="5"/>
      <dgm:spPr>
        <a:custGeom>
          <a:avLst/>
          <a:gdLst/>
          <a:ahLst/>
          <a:cxnLst/>
          <a:rect l="0" t="0" r="0" b="0"/>
          <a:pathLst>
            <a:path>
              <a:moveTo>
                <a:pt x="1731004" y="2859697"/>
              </a:moveTo>
              <a:arcTo wR="1444228" hR="1444228" stAng="4712809" swAng="1374383"/>
            </a:path>
          </a:pathLst>
        </a:custGeom>
      </dgm:spPr>
    </dgm:pt>
    <dgm:pt modelId="{2B1034D6-9C87-4CB4-9D16-E0FC11B6B8B8}" type="pres">
      <dgm:prSet presAssocID="{343670F9-B4D8-49FA-AD2F-DCBFEC862010}" presName="node" presStyleLbl="node1" presStyleIdx="3" presStyleCnt="5">
        <dgm:presLayoutVars>
          <dgm:bulletEnabled val="1"/>
        </dgm:presLayoutVars>
      </dgm:prSet>
      <dgm:spPr>
        <a:prstGeom prst="roundRect">
          <a:avLst/>
        </a:prstGeom>
      </dgm:spPr>
    </dgm:pt>
    <dgm:pt modelId="{1AAD082D-41FF-48B6-8DCE-223A3304C893}" type="pres">
      <dgm:prSet presAssocID="{343670F9-B4D8-49FA-AD2F-DCBFEC862010}" presName="spNode" presStyleCnt="0"/>
      <dgm:spPr/>
    </dgm:pt>
    <dgm:pt modelId="{A7D17F75-1E7A-4691-87A3-BD48D03D0FB7}" type="pres">
      <dgm:prSet presAssocID="{CC45F512-8900-451B-A724-F503051F848F}" presName="sibTrans" presStyleLbl="sibTrans1D1" presStyleIdx="3" presStyleCnt="5"/>
      <dgm:spPr>
        <a:custGeom>
          <a:avLst/>
          <a:gdLst/>
          <a:ahLst/>
          <a:cxnLst/>
          <a:rect l="0" t="0" r="0" b="0"/>
          <a:pathLst>
            <a:path>
              <a:moveTo>
                <a:pt x="241198" y="2243299"/>
              </a:moveTo>
              <a:arcTo wR="1444228" hR="1444228" stAng="8784436" swAng="2195150"/>
            </a:path>
          </a:pathLst>
        </a:custGeom>
      </dgm:spPr>
    </dgm:pt>
    <dgm:pt modelId="{6E98BFBE-BF4E-44F5-A624-F65E7AA8DE5C}" type="pres">
      <dgm:prSet presAssocID="{A8EEF8B7-E78A-4924-A2EF-E48B96F84DBB}" presName="node" presStyleLbl="node1" presStyleIdx="4" presStyleCnt="5">
        <dgm:presLayoutVars>
          <dgm:bulletEnabled val="1"/>
        </dgm:presLayoutVars>
      </dgm:prSet>
      <dgm:spPr>
        <a:prstGeom prst="roundRect">
          <a:avLst/>
        </a:prstGeom>
      </dgm:spPr>
    </dgm:pt>
    <dgm:pt modelId="{362CCBE4-5927-4090-A9C7-E003E20E1F03}" type="pres">
      <dgm:prSet presAssocID="{A8EEF8B7-E78A-4924-A2EF-E48B96F84DBB}" presName="spNode" presStyleCnt="0"/>
      <dgm:spPr/>
    </dgm:pt>
    <dgm:pt modelId="{63101E66-BAED-4524-B500-7EABAC1C129D}" type="pres">
      <dgm:prSet presAssocID="{6567BDFD-787C-4856-BE6C-F408906A9857}" presName="sibTrans" presStyleLbl="sibTrans1D1" presStyleIdx="4" presStyleCnt="5"/>
      <dgm:spPr>
        <a:custGeom>
          <a:avLst/>
          <a:gdLst/>
          <a:ahLst/>
          <a:cxnLst/>
          <a:rect l="0" t="0" r="0" b="0"/>
          <a:pathLst>
            <a:path>
              <a:moveTo>
                <a:pt x="251791" y="629433"/>
              </a:moveTo>
              <a:arcTo wR="1444228" hR="1444228" stAng="12860694" swAng="1960038"/>
            </a:path>
          </a:pathLst>
        </a:custGeom>
      </dgm:spPr>
    </dgm:pt>
  </dgm:ptLst>
  <dgm:cxnLst>
    <dgm:cxn modelId="{70C09105-9A3D-442E-9964-6B3E2F3F440A}" srcId="{A1968AE3-72A3-4DAC-B59E-C8BE3468CF29}" destId="{0BBA4FBF-AB26-4D3A-A88F-3E9EC413DDFF}" srcOrd="0" destOrd="0" parTransId="{70FFAE89-D651-4287-A32A-BFB6E596DAC0}" sibTransId="{315D94AF-902C-41F2-812A-4BEDBFF7A402}"/>
    <dgm:cxn modelId="{A16A0F0B-21D8-444B-B839-CAEFDA2D88BC}" type="presOf" srcId="{01B1CB21-2C44-4D4A-834A-7B84FB2DC347}" destId="{34849052-A847-4C7D-97EF-F4C3A96B7D75}" srcOrd="0" destOrd="0" presId="urn:microsoft.com/office/officeart/2005/8/layout/cycle6"/>
    <dgm:cxn modelId="{D117130E-85DC-41C5-A976-264D57EE55E1}" type="presOf" srcId="{6567BDFD-787C-4856-BE6C-F408906A9857}" destId="{63101E66-BAED-4524-B500-7EABAC1C129D}" srcOrd="0" destOrd="0" presId="urn:microsoft.com/office/officeart/2005/8/layout/cycle6"/>
    <dgm:cxn modelId="{13113E1B-FA6B-4FE0-8244-7C7397A13A48}" srcId="{A1968AE3-72A3-4DAC-B59E-C8BE3468CF29}" destId="{A8EEF8B7-E78A-4924-A2EF-E48B96F84DBB}" srcOrd="4" destOrd="0" parTransId="{CCA556F5-DED8-4E86-8AD2-AE8BE1DE30F9}" sibTransId="{6567BDFD-787C-4856-BE6C-F408906A9857}"/>
    <dgm:cxn modelId="{69E82245-CF94-4394-9991-8189A0929D09}" type="presOf" srcId="{315D94AF-902C-41F2-812A-4BEDBFF7A402}" destId="{7D5E6366-0E45-4121-BFE4-0F2E6D61F5F1}" srcOrd="0" destOrd="0" presId="urn:microsoft.com/office/officeart/2005/8/layout/cycle6"/>
    <dgm:cxn modelId="{70E9A071-8BDF-4E7B-B33A-B1BDA7C5BA3D}" srcId="{A1968AE3-72A3-4DAC-B59E-C8BE3468CF29}" destId="{343670F9-B4D8-49FA-AD2F-DCBFEC862010}" srcOrd="3" destOrd="0" parTransId="{27C9B045-46B2-46E9-8CDB-972510531F3F}" sibTransId="{CC45F512-8900-451B-A724-F503051F848F}"/>
    <dgm:cxn modelId="{6977CB91-D02E-4F62-ADEF-B33504D6290C}" type="presOf" srcId="{91D3C889-3F18-49A0-91C4-A2EACA32A2BA}" destId="{F9662238-01ED-4C99-A538-DF7ED7C35EC9}" srcOrd="0" destOrd="0" presId="urn:microsoft.com/office/officeart/2005/8/layout/cycle6"/>
    <dgm:cxn modelId="{74EFF09C-4C22-4922-98E7-FCBCC36E5BCC}" type="presOf" srcId="{1A301852-FE63-40A3-9C7A-6D453CB1812E}" destId="{7CE8A76A-1F6F-4E89-B6C6-F1AA43904C65}" srcOrd="0" destOrd="0" presId="urn:microsoft.com/office/officeart/2005/8/layout/cycle6"/>
    <dgm:cxn modelId="{F77EBCAB-98EA-4DA2-AD0E-B88A47AB6642}" type="presOf" srcId="{0BBA4FBF-AB26-4D3A-A88F-3E9EC413DDFF}" destId="{4340E2A2-98E5-4D7A-BEBF-33FB7106922F}" srcOrd="0" destOrd="0" presId="urn:microsoft.com/office/officeart/2005/8/layout/cycle6"/>
    <dgm:cxn modelId="{4AB07BB4-0F8A-48B8-B3DA-6F3F2CAB45E3}" type="presOf" srcId="{A1968AE3-72A3-4DAC-B59E-C8BE3468CF29}" destId="{7BFA5062-55FD-491B-BBAC-3906F3AC1501}" srcOrd="0" destOrd="0" presId="urn:microsoft.com/office/officeart/2005/8/layout/cycle6"/>
    <dgm:cxn modelId="{AAD86BBF-AFD1-42E2-9EBD-0621B2800FC1}" type="presOf" srcId="{CC45F512-8900-451B-A724-F503051F848F}" destId="{A7D17F75-1E7A-4691-87A3-BD48D03D0FB7}" srcOrd="0" destOrd="0" presId="urn:microsoft.com/office/officeart/2005/8/layout/cycle6"/>
    <dgm:cxn modelId="{D7A2BCD6-642B-45B6-B4C4-2D4AAD062FB6}" srcId="{A1968AE3-72A3-4DAC-B59E-C8BE3468CF29}" destId="{33363B72-73E4-40D3-AF2B-3B1166E29C91}" srcOrd="1" destOrd="0" parTransId="{3F945488-095C-462B-9F6D-D639E1DB3FDB}" sibTransId="{91D3C889-3F18-49A0-91C4-A2EACA32A2BA}"/>
    <dgm:cxn modelId="{BF54A6E0-4F49-42E6-A871-B13A9BAADA1F}" type="presOf" srcId="{343670F9-B4D8-49FA-AD2F-DCBFEC862010}" destId="{2B1034D6-9C87-4CB4-9D16-E0FC11B6B8B8}" srcOrd="0" destOrd="0" presId="urn:microsoft.com/office/officeart/2005/8/layout/cycle6"/>
    <dgm:cxn modelId="{88C43CE5-9CD1-4F0A-9A7D-6505597D6540}" srcId="{A1968AE3-72A3-4DAC-B59E-C8BE3468CF29}" destId="{01B1CB21-2C44-4D4A-834A-7B84FB2DC347}" srcOrd="2" destOrd="0" parTransId="{55FA7B16-3EB7-41F3-8D7B-E9297E73C0BD}" sibTransId="{1A301852-FE63-40A3-9C7A-6D453CB1812E}"/>
    <dgm:cxn modelId="{340896EB-B00F-4B87-BC96-168F767C9696}" type="presOf" srcId="{33363B72-73E4-40D3-AF2B-3B1166E29C91}" destId="{76616277-1441-4D70-A58B-B87148A5F5ED}" srcOrd="0" destOrd="0" presId="urn:microsoft.com/office/officeart/2005/8/layout/cycle6"/>
    <dgm:cxn modelId="{6174ACEE-F8A1-4364-8B7A-B885C104F14F}" type="presOf" srcId="{A8EEF8B7-E78A-4924-A2EF-E48B96F84DBB}" destId="{6E98BFBE-BF4E-44F5-A624-F65E7AA8DE5C}" srcOrd="0" destOrd="0" presId="urn:microsoft.com/office/officeart/2005/8/layout/cycle6"/>
    <dgm:cxn modelId="{7D2A258E-15E0-401F-964B-22191C317598}" type="presParOf" srcId="{7BFA5062-55FD-491B-BBAC-3906F3AC1501}" destId="{4340E2A2-98E5-4D7A-BEBF-33FB7106922F}" srcOrd="0" destOrd="0" presId="urn:microsoft.com/office/officeart/2005/8/layout/cycle6"/>
    <dgm:cxn modelId="{0128C378-34FB-424A-B7C9-32454B1E5511}" type="presParOf" srcId="{7BFA5062-55FD-491B-BBAC-3906F3AC1501}" destId="{784E38CD-8DBD-461E-AB79-4AF3E7FA03DF}" srcOrd="1" destOrd="0" presId="urn:microsoft.com/office/officeart/2005/8/layout/cycle6"/>
    <dgm:cxn modelId="{C9415CA1-275A-4E18-8556-58C483BF6231}" type="presParOf" srcId="{7BFA5062-55FD-491B-BBAC-3906F3AC1501}" destId="{7D5E6366-0E45-4121-BFE4-0F2E6D61F5F1}" srcOrd="2" destOrd="0" presId="urn:microsoft.com/office/officeart/2005/8/layout/cycle6"/>
    <dgm:cxn modelId="{E19FFA4F-2F9B-4FF9-8667-B1D10EEF412A}" type="presParOf" srcId="{7BFA5062-55FD-491B-BBAC-3906F3AC1501}" destId="{76616277-1441-4D70-A58B-B87148A5F5ED}" srcOrd="3" destOrd="0" presId="urn:microsoft.com/office/officeart/2005/8/layout/cycle6"/>
    <dgm:cxn modelId="{2CD2DAB2-3CD6-4FC6-BC97-7B70CED4E40E}" type="presParOf" srcId="{7BFA5062-55FD-491B-BBAC-3906F3AC1501}" destId="{50FF454D-05BD-4EAA-9D9F-80CB00A2BDC7}" srcOrd="4" destOrd="0" presId="urn:microsoft.com/office/officeart/2005/8/layout/cycle6"/>
    <dgm:cxn modelId="{E148B385-D19F-4688-A77D-5826E115DEE4}" type="presParOf" srcId="{7BFA5062-55FD-491B-BBAC-3906F3AC1501}" destId="{F9662238-01ED-4C99-A538-DF7ED7C35EC9}" srcOrd="5" destOrd="0" presId="urn:microsoft.com/office/officeart/2005/8/layout/cycle6"/>
    <dgm:cxn modelId="{46EE2AF9-FD62-4DE0-B021-56AC90FBF265}" type="presParOf" srcId="{7BFA5062-55FD-491B-BBAC-3906F3AC1501}" destId="{34849052-A847-4C7D-97EF-F4C3A96B7D75}" srcOrd="6" destOrd="0" presId="urn:microsoft.com/office/officeart/2005/8/layout/cycle6"/>
    <dgm:cxn modelId="{50F149DA-9357-4F87-8401-1E51AE323EF5}" type="presParOf" srcId="{7BFA5062-55FD-491B-BBAC-3906F3AC1501}" destId="{9B85CB7B-0E36-4BEB-949F-1C7E0C09E72A}" srcOrd="7" destOrd="0" presId="urn:microsoft.com/office/officeart/2005/8/layout/cycle6"/>
    <dgm:cxn modelId="{E293CA0F-6A15-4AD7-84CD-3B1A5EAE3003}" type="presParOf" srcId="{7BFA5062-55FD-491B-BBAC-3906F3AC1501}" destId="{7CE8A76A-1F6F-4E89-B6C6-F1AA43904C65}" srcOrd="8" destOrd="0" presId="urn:microsoft.com/office/officeart/2005/8/layout/cycle6"/>
    <dgm:cxn modelId="{2C3C2C10-0E32-438C-AA15-7A28421DB268}" type="presParOf" srcId="{7BFA5062-55FD-491B-BBAC-3906F3AC1501}" destId="{2B1034D6-9C87-4CB4-9D16-E0FC11B6B8B8}" srcOrd="9" destOrd="0" presId="urn:microsoft.com/office/officeart/2005/8/layout/cycle6"/>
    <dgm:cxn modelId="{2FAC820A-B1BC-4A3D-B87F-B481C07CA732}" type="presParOf" srcId="{7BFA5062-55FD-491B-BBAC-3906F3AC1501}" destId="{1AAD082D-41FF-48B6-8DCE-223A3304C893}" srcOrd="10" destOrd="0" presId="urn:microsoft.com/office/officeart/2005/8/layout/cycle6"/>
    <dgm:cxn modelId="{96673200-A9F4-4C14-9A28-7624AAD3937F}" type="presParOf" srcId="{7BFA5062-55FD-491B-BBAC-3906F3AC1501}" destId="{A7D17F75-1E7A-4691-87A3-BD48D03D0FB7}" srcOrd="11" destOrd="0" presId="urn:microsoft.com/office/officeart/2005/8/layout/cycle6"/>
    <dgm:cxn modelId="{AEDAB08C-C1AB-4EF2-A156-0695CC29BC91}" type="presParOf" srcId="{7BFA5062-55FD-491B-BBAC-3906F3AC1501}" destId="{6E98BFBE-BF4E-44F5-A624-F65E7AA8DE5C}" srcOrd="12" destOrd="0" presId="urn:microsoft.com/office/officeart/2005/8/layout/cycle6"/>
    <dgm:cxn modelId="{1D70A711-0E3C-4AC0-A839-19AD7DC1269A}" type="presParOf" srcId="{7BFA5062-55FD-491B-BBAC-3906F3AC1501}" destId="{362CCBE4-5927-4090-A9C7-E003E20E1F03}" srcOrd="13" destOrd="0" presId="urn:microsoft.com/office/officeart/2005/8/layout/cycle6"/>
    <dgm:cxn modelId="{F5EB3757-E6D3-4924-B508-9E80B640EA71}" type="presParOf" srcId="{7BFA5062-55FD-491B-BBAC-3906F3AC1501}" destId="{63101E66-BAED-4524-B500-7EABAC1C129D}" srcOrd="14" destOrd="0" presId="urn:microsoft.com/office/officeart/2005/8/layout/cycle6"/>
  </dgm:cxnLst>
  <dgm:bg/>
  <dgm:whole/>
  <dgm:extLst>
    <a:ext uri="http://schemas.microsoft.com/office/drawing/2008/diagram">
      <dsp:dataModelExt xmlns:dsp="http://schemas.microsoft.com/office/drawing/2008/diagram" relId="rId6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14519EC5-10C0-426F-961E-97C087C83B30}" type="doc">
      <dgm:prSet loTypeId="urn:microsoft.com/office/officeart/2005/8/layout/process4" loCatId="process" qsTypeId="urn:microsoft.com/office/officeart/2005/8/quickstyle/simple1#29" qsCatId="simple" csTypeId="urn:microsoft.com/office/officeart/2005/8/colors/colorful2#8" csCatId="colorful" phldr="1"/>
      <dgm:spPr/>
      <dgm:t>
        <a:bodyPr/>
        <a:lstStyle/>
        <a:p>
          <a:endParaRPr lang="en-US"/>
        </a:p>
      </dgm:t>
    </dgm:pt>
    <dgm:pt modelId="{2C39616B-0CCA-4B8E-8EFC-1ECD8D6849C9}">
      <dgm:prSet phldrT="[Text]" custT="1"/>
      <dgm:spPr>
        <a:xfrm rot="10800000">
          <a:off x="0" y="230"/>
          <a:ext cx="2964180" cy="495863"/>
        </a:xfrm>
        <a:prstGeom prst="upArrowCallout">
          <a:avLst/>
        </a:prstGeom>
        <a:solidFill>
          <a:srgbClr val="ED7D31">
            <a:hueOff val="-1455363"/>
            <a:satOff val="-83928"/>
            <a:lumOff val="8628"/>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200">
              <a:solidFill>
                <a:sysClr val="window" lastClr="FFFFFF"/>
              </a:solidFill>
              <a:latin typeface="Calibri"/>
              <a:ea typeface="+mn-ea"/>
              <a:cs typeface="+mn-cs"/>
            </a:rPr>
            <a:t>1. Xác định đối tượng cần mô hình hóa</a:t>
          </a:r>
        </a:p>
      </dgm:t>
    </dgm:pt>
    <dgm:pt modelId="{D740AA3B-82D4-4511-9E1F-844DC2BACDD9}" type="parTrans" cxnId="{3B994815-9207-4E8F-A711-A7E9A44CEA97}">
      <dgm:prSet/>
      <dgm:spPr/>
      <dgm:t>
        <a:bodyPr/>
        <a:lstStyle/>
        <a:p>
          <a:endParaRPr lang="en-US" sz="1200"/>
        </a:p>
      </dgm:t>
    </dgm:pt>
    <dgm:pt modelId="{E63DA146-1CD9-4BEC-87A4-6334DC0CD8C8}" type="sibTrans" cxnId="{3B994815-9207-4E8F-A711-A7E9A44CEA97}">
      <dgm:prSet/>
      <dgm:spPr/>
      <dgm:t>
        <a:bodyPr/>
        <a:lstStyle/>
        <a:p>
          <a:endParaRPr lang="en-US" sz="1200"/>
        </a:p>
      </dgm:t>
    </dgm:pt>
    <dgm:pt modelId="{61B03759-53B7-4345-9870-16039FF7628A}">
      <dgm:prSet phldrT="[Text]" custT="1"/>
      <dgm:spPr>
        <a:xfrm rot="10800000">
          <a:off x="0" y="491258"/>
          <a:ext cx="2964180" cy="495863"/>
        </a:xfrm>
        <a:prstGeom prst="upArrowCallout">
          <a:avLst/>
        </a:prstGeom>
        <a:solidFill>
          <a:srgbClr val="ED7D31">
            <a:hueOff val="-727682"/>
            <a:satOff val="-41964"/>
            <a:lumOff val="4314"/>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200">
              <a:solidFill>
                <a:sysClr val="window" lastClr="FFFFFF"/>
              </a:solidFill>
              <a:latin typeface="Calibri"/>
              <a:ea typeface="+mn-ea"/>
              <a:cs typeface="+mn-cs"/>
            </a:rPr>
            <a:t>2. Xây dựng mô hình (giả thuyết)</a:t>
          </a:r>
        </a:p>
      </dgm:t>
    </dgm:pt>
    <dgm:pt modelId="{230DE3FD-5C03-47C6-A152-EB11E03265F4}" type="parTrans" cxnId="{0302A9E7-1A46-4A81-A6CB-2423C5C7A493}">
      <dgm:prSet/>
      <dgm:spPr/>
      <dgm:t>
        <a:bodyPr/>
        <a:lstStyle/>
        <a:p>
          <a:endParaRPr lang="en-US" sz="1200"/>
        </a:p>
      </dgm:t>
    </dgm:pt>
    <dgm:pt modelId="{E2F36487-C342-4176-9B38-85E47F6954AF}" type="sibTrans" cxnId="{0302A9E7-1A46-4A81-A6CB-2423C5C7A493}">
      <dgm:prSet/>
      <dgm:spPr/>
      <dgm:t>
        <a:bodyPr/>
        <a:lstStyle/>
        <a:p>
          <a:endParaRPr lang="en-US" sz="1200"/>
        </a:p>
      </dgm:t>
    </dgm:pt>
    <dgm:pt modelId="{8938CB62-D7A0-426B-9529-7EFD44CF87A6}">
      <dgm:prSet phldrT="[Text]" custT="1"/>
      <dgm:spPr>
        <a:xfrm>
          <a:off x="0" y="982286"/>
          <a:ext cx="2964180" cy="322408"/>
        </a:xfrm>
        <a:prstGeom prst="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200">
              <a:solidFill>
                <a:sysClr val="window" lastClr="FFFFFF"/>
              </a:solidFill>
              <a:latin typeface="Calibri"/>
              <a:ea typeface="+mn-ea"/>
              <a:cs typeface="+mn-cs"/>
            </a:rPr>
            <a:t>3. Kiểm tra sự phù hợp của mô hình</a:t>
          </a:r>
        </a:p>
      </dgm:t>
    </dgm:pt>
    <dgm:pt modelId="{4E394A6B-2D24-4019-820D-9D98A9BE66B4}" type="parTrans" cxnId="{C2343E78-9E8B-4EED-B40F-9E26E4CB10DA}">
      <dgm:prSet/>
      <dgm:spPr/>
      <dgm:t>
        <a:bodyPr/>
        <a:lstStyle/>
        <a:p>
          <a:endParaRPr lang="en-US" sz="1200"/>
        </a:p>
      </dgm:t>
    </dgm:pt>
    <dgm:pt modelId="{C23BD08E-756F-49BF-97AA-F7D5A5B1EF14}" type="sibTrans" cxnId="{C2343E78-9E8B-4EED-B40F-9E26E4CB10DA}">
      <dgm:prSet/>
      <dgm:spPr/>
      <dgm:t>
        <a:bodyPr/>
        <a:lstStyle/>
        <a:p>
          <a:endParaRPr lang="en-US" sz="1200"/>
        </a:p>
      </dgm:t>
    </dgm:pt>
    <dgm:pt modelId="{A876F94A-228C-4092-87C0-A947D5CE1CAA}" type="pres">
      <dgm:prSet presAssocID="{14519EC5-10C0-426F-961E-97C087C83B30}" presName="Name0" presStyleCnt="0">
        <dgm:presLayoutVars>
          <dgm:dir/>
          <dgm:animLvl val="lvl"/>
          <dgm:resizeHandles val="exact"/>
        </dgm:presLayoutVars>
      </dgm:prSet>
      <dgm:spPr/>
    </dgm:pt>
    <dgm:pt modelId="{4011014D-207D-4256-8E24-2872E25225E3}" type="pres">
      <dgm:prSet presAssocID="{8938CB62-D7A0-426B-9529-7EFD44CF87A6}" presName="boxAndChildren" presStyleCnt="0"/>
      <dgm:spPr/>
    </dgm:pt>
    <dgm:pt modelId="{320B2E2B-8F6B-4D6B-9653-977586C71921}" type="pres">
      <dgm:prSet presAssocID="{8938CB62-D7A0-426B-9529-7EFD44CF87A6}" presName="parentTextBox" presStyleLbl="node1" presStyleIdx="0" presStyleCnt="3"/>
      <dgm:spPr>
        <a:prstGeom prst="rect">
          <a:avLst/>
        </a:prstGeom>
      </dgm:spPr>
    </dgm:pt>
    <dgm:pt modelId="{391BDE01-E0E8-484C-BCED-7AE278608836}" type="pres">
      <dgm:prSet presAssocID="{E2F36487-C342-4176-9B38-85E47F6954AF}" presName="sp" presStyleCnt="0"/>
      <dgm:spPr/>
    </dgm:pt>
    <dgm:pt modelId="{F73B813F-D6C9-4E8F-B16E-EB5F1FEAFAF7}" type="pres">
      <dgm:prSet presAssocID="{61B03759-53B7-4345-9870-16039FF7628A}" presName="arrowAndChildren" presStyleCnt="0"/>
      <dgm:spPr/>
    </dgm:pt>
    <dgm:pt modelId="{7F7D0756-6862-4BD5-ACF4-C00A723E24CF}" type="pres">
      <dgm:prSet presAssocID="{61B03759-53B7-4345-9870-16039FF7628A}" presName="parentTextArrow" presStyleLbl="node1" presStyleIdx="1" presStyleCnt="3"/>
      <dgm:spPr>
        <a:prstGeom prst="upArrowCallout">
          <a:avLst/>
        </a:prstGeom>
      </dgm:spPr>
    </dgm:pt>
    <dgm:pt modelId="{9CCDC11E-68B3-49CC-AD5C-977A54761C17}" type="pres">
      <dgm:prSet presAssocID="{E63DA146-1CD9-4BEC-87A4-6334DC0CD8C8}" presName="sp" presStyleCnt="0"/>
      <dgm:spPr/>
    </dgm:pt>
    <dgm:pt modelId="{7A6832CE-795F-4C2B-A3F4-4B770C0C3680}" type="pres">
      <dgm:prSet presAssocID="{2C39616B-0CCA-4B8E-8EFC-1ECD8D6849C9}" presName="arrowAndChildren" presStyleCnt="0"/>
      <dgm:spPr/>
    </dgm:pt>
    <dgm:pt modelId="{9814813A-8C0C-47B4-94FD-AB36EAD34939}" type="pres">
      <dgm:prSet presAssocID="{2C39616B-0CCA-4B8E-8EFC-1ECD8D6849C9}" presName="parentTextArrow" presStyleLbl="node1" presStyleIdx="2" presStyleCnt="3"/>
      <dgm:spPr>
        <a:prstGeom prst="upArrowCallout">
          <a:avLst/>
        </a:prstGeom>
      </dgm:spPr>
    </dgm:pt>
  </dgm:ptLst>
  <dgm:cxnLst>
    <dgm:cxn modelId="{41F2BA0F-7DE6-40CE-8656-09A36B838126}" type="presOf" srcId="{61B03759-53B7-4345-9870-16039FF7628A}" destId="{7F7D0756-6862-4BD5-ACF4-C00A723E24CF}" srcOrd="0" destOrd="0" presId="urn:microsoft.com/office/officeart/2005/8/layout/process4"/>
    <dgm:cxn modelId="{3B994815-9207-4E8F-A711-A7E9A44CEA97}" srcId="{14519EC5-10C0-426F-961E-97C087C83B30}" destId="{2C39616B-0CCA-4B8E-8EFC-1ECD8D6849C9}" srcOrd="0" destOrd="0" parTransId="{D740AA3B-82D4-4511-9E1F-844DC2BACDD9}" sibTransId="{E63DA146-1CD9-4BEC-87A4-6334DC0CD8C8}"/>
    <dgm:cxn modelId="{C2343E78-9E8B-4EED-B40F-9E26E4CB10DA}" srcId="{14519EC5-10C0-426F-961E-97C087C83B30}" destId="{8938CB62-D7A0-426B-9529-7EFD44CF87A6}" srcOrd="2" destOrd="0" parTransId="{4E394A6B-2D24-4019-820D-9D98A9BE66B4}" sibTransId="{C23BD08E-756F-49BF-97AA-F7D5A5B1EF14}"/>
    <dgm:cxn modelId="{99FADBCC-0040-496D-BC43-0817C6821125}" type="presOf" srcId="{2C39616B-0CCA-4B8E-8EFC-1ECD8D6849C9}" destId="{9814813A-8C0C-47B4-94FD-AB36EAD34939}" srcOrd="0" destOrd="0" presId="urn:microsoft.com/office/officeart/2005/8/layout/process4"/>
    <dgm:cxn modelId="{0302A9E7-1A46-4A81-A6CB-2423C5C7A493}" srcId="{14519EC5-10C0-426F-961E-97C087C83B30}" destId="{61B03759-53B7-4345-9870-16039FF7628A}" srcOrd="1" destOrd="0" parTransId="{230DE3FD-5C03-47C6-A152-EB11E03265F4}" sibTransId="{E2F36487-C342-4176-9B38-85E47F6954AF}"/>
    <dgm:cxn modelId="{D63752F9-31ED-4889-A2BD-92AD2EEA3534}" type="presOf" srcId="{8938CB62-D7A0-426B-9529-7EFD44CF87A6}" destId="{320B2E2B-8F6B-4D6B-9653-977586C71921}" srcOrd="0" destOrd="0" presId="urn:microsoft.com/office/officeart/2005/8/layout/process4"/>
    <dgm:cxn modelId="{CC261CFF-49EE-4D72-8C2E-E64A4E359A2D}" type="presOf" srcId="{14519EC5-10C0-426F-961E-97C087C83B30}" destId="{A876F94A-228C-4092-87C0-A947D5CE1CAA}" srcOrd="0" destOrd="0" presId="urn:microsoft.com/office/officeart/2005/8/layout/process4"/>
    <dgm:cxn modelId="{A7330F3B-04F2-4EB7-8F35-BB6F6D8000C4}" type="presParOf" srcId="{A876F94A-228C-4092-87C0-A947D5CE1CAA}" destId="{4011014D-207D-4256-8E24-2872E25225E3}" srcOrd="0" destOrd="0" presId="urn:microsoft.com/office/officeart/2005/8/layout/process4"/>
    <dgm:cxn modelId="{F166DC84-2BB3-4DFD-A3B5-42F396B6E839}" type="presParOf" srcId="{4011014D-207D-4256-8E24-2872E25225E3}" destId="{320B2E2B-8F6B-4D6B-9653-977586C71921}" srcOrd="0" destOrd="0" presId="urn:microsoft.com/office/officeart/2005/8/layout/process4"/>
    <dgm:cxn modelId="{45AA739C-29B8-4772-B3BA-6F605B1B7DA6}" type="presParOf" srcId="{A876F94A-228C-4092-87C0-A947D5CE1CAA}" destId="{391BDE01-E0E8-484C-BCED-7AE278608836}" srcOrd="1" destOrd="0" presId="urn:microsoft.com/office/officeart/2005/8/layout/process4"/>
    <dgm:cxn modelId="{384ABE32-402A-448A-B3C7-BA1F4CA5FF32}" type="presParOf" srcId="{A876F94A-228C-4092-87C0-A947D5CE1CAA}" destId="{F73B813F-D6C9-4E8F-B16E-EB5F1FEAFAF7}" srcOrd="2" destOrd="0" presId="urn:microsoft.com/office/officeart/2005/8/layout/process4"/>
    <dgm:cxn modelId="{BDB2B0B1-7A45-47D0-91A5-642F90475148}" type="presParOf" srcId="{F73B813F-D6C9-4E8F-B16E-EB5F1FEAFAF7}" destId="{7F7D0756-6862-4BD5-ACF4-C00A723E24CF}" srcOrd="0" destOrd="0" presId="urn:microsoft.com/office/officeart/2005/8/layout/process4"/>
    <dgm:cxn modelId="{6C7FBF18-69F3-4B05-B431-844ADEEBB090}" type="presParOf" srcId="{A876F94A-228C-4092-87C0-A947D5CE1CAA}" destId="{9CCDC11E-68B3-49CC-AD5C-977A54761C17}" srcOrd="3" destOrd="0" presId="urn:microsoft.com/office/officeart/2005/8/layout/process4"/>
    <dgm:cxn modelId="{E9A129B0-CD52-4EBD-8B6E-07972614E9D6}" type="presParOf" srcId="{A876F94A-228C-4092-87C0-A947D5CE1CAA}" destId="{7A6832CE-795F-4C2B-A3F4-4B770C0C3680}" srcOrd="4" destOrd="0" presId="urn:microsoft.com/office/officeart/2005/8/layout/process4"/>
    <dgm:cxn modelId="{3689CF6D-6E98-4BC6-A6F1-DFA952BB787A}" type="presParOf" srcId="{7A6832CE-795F-4C2B-A3F4-4B770C0C3680}" destId="{9814813A-8C0C-47B4-94FD-AB36EAD34939}" srcOrd="0" destOrd="0" presId="urn:microsoft.com/office/officeart/2005/8/layout/process4"/>
  </dgm:cxnLst>
  <dgm:bg/>
  <dgm:whole/>
  <dgm:extLst>
    <a:ext uri="http://schemas.microsoft.com/office/drawing/2008/diagram">
      <dsp:dataModelExt xmlns:dsp="http://schemas.microsoft.com/office/drawing/2008/diagram" relId="rId6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A1968AE3-72A3-4DAC-B59E-C8BE3468CF29}" type="doc">
      <dgm:prSet loTypeId="urn:microsoft.com/office/officeart/2005/8/layout/cycle6" loCatId="cycle" qsTypeId="urn:microsoft.com/office/officeart/2005/8/quickstyle/simple1#30" qsCatId="simple" csTypeId="urn:microsoft.com/office/officeart/2005/8/colors/colorful1#22" csCatId="colorful" phldr="1"/>
      <dgm:spPr/>
      <dgm:t>
        <a:bodyPr/>
        <a:lstStyle/>
        <a:p>
          <a:endParaRPr lang="en-US"/>
        </a:p>
      </dgm:t>
    </dgm:pt>
    <dgm:pt modelId="{0BBA4FBF-AB26-4D3A-A88F-3E9EC413DDFF}">
      <dgm:prSet phldrT="[Text]"/>
      <dgm:spPr>
        <a:xfrm>
          <a:off x="1614055" y="1089"/>
          <a:ext cx="1112776" cy="723304"/>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1. Xác định vấn đề cần nghiên cứu</a:t>
          </a:r>
        </a:p>
      </dgm:t>
    </dgm:pt>
    <dgm:pt modelId="{70FFAE89-D651-4287-A32A-BFB6E596DAC0}" type="parTrans" cxnId="{70C09105-9A3D-442E-9964-6B3E2F3F440A}">
      <dgm:prSet/>
      <dgm:spPr/>
      <dgm:t>
        <a:bodyPr/>
        <a:lstStyle/>
        <a:p>
          <a:endParaRPr lang="en-US"/>
        </a:p>
      </dgm:t>
    </dgm:pt>
    <dgm:pt modelId="{315D94AF-902C-41F2-812A-4BEDBFF7A402}" type="sibTrans" cxnId="{70C09105-9A3D-442E-9964-6B3E2F3F440A}">
      <dgm:prSet/>
      <dgm:spPr>
        <a:xfrm>
          <a:off x="726215" y="362741"/>
          <a:ext cx="2888456" cy="2888456"/>
        </a:xfrm>
        <a:custGeom>
          <a:avLst/>
          <a:gdLst/>
          <a:ahLst/>
          <a:cxnLst/>
          <a:rect l="0" t="0" r="0" b="0"/>
          <a:pathLst>
            <a:path>
              <a:moveTo>
                <a:pt x="2008249" y="114689"/>
              </a:moveTo>
              <a:arcTo wR="1444228" hR="1444228" stAng="17579268" swAng="1960038"/>
            </a:path>
          </a:pathLst>
        </a:custGeom>
        <a:noFill/>
        <a:ln w="6350" cap="flat" cmpd="sng" algn="ctr">
          <a:solidFill>
            <a:srgbClr val="ED7D31">
              <a:hueOff val="0"/>
              <a:satOff val="0"/>
              <a:lumOff val="0"/>
              <a:alphaOff val="0"/>
            </a:srgbClr>
          </a:solidFill>
          <a:prstDash val="solid"/>
          <a:miter lim="800000"/>
        </a:ln>
        <a:effectLst/>
      </dgm:spPr>
      <dgm:t>
        <a:bodyPr/>
        <a:lstStyle/>
        <a:p>
          <a:endParaRPr lang="en-US"/>
        </a:p>
      </dgm:t>
    </dgm:pt>
    <dgm:pt modelId="{33363B72-73E4-40D3-AF2B-3B1166E29C91}">
      <dgm:prSet phldrT="[Text]"/>
      <dgm:spPr>
        <a:xfrm>
          <a:off x="2987598" y="999026"/>
          <a:ext cx="1112776" cy="723304"/>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2. Quan sát thu thập thông tin</a:t>
          </a:r>
        </a:p>
      </dgm:t>
    </dgm:pt>
    <dgm:pt modelId="{3F945488-095C-462B-9F6D-D639E1DB3FDB}" type="parTrans" cxnId="{D7A2BCD6-642B-45B6-B4C4-2D4AAD062FB6}">
      <dgm:prSet/>
      <dgm:spPr/>
      <dgm:t>
        <a:bodyPr/>
        <a:lstStyle/>
        <a:p>
          <a:endParaRPr lang="en-US"/>
        </a:p>
      </dgm:t>
    </dgm:pt>
    <dgm:pt modelId="{91D3C889-3F18-49A0-91C4-A2EACA32A2BA}" type="sibTrans" cxnId="{D7A2BCD6-642B-45B6-B4C4-2D4AAD062FB6}">
      <dgm:prSet/>
      <dgm:spPr>
        <a:xfrm>
          <a:off x="726215" y="362741"/>
          <a:ext cx="2888456" cy="2888456"/>
        </a:xfrm>
        <a:custGeom>
          <a:avLst/>
          <a:gdLst/>
          <a:ahLst/>
          <a:cxnLst/>
          <a:rect l="0" t="0" r="0" b="0"/>
          <a:pathLst>
            <a:path>
              <a:moveTo>
                <a:pt x="2886486" y="1368816"/>
              </a:moveTo>
              <a:arcTo wR="1444228" hR="1444228" stAng="21420414" swAng="2195150"/>
            </a:path>
          </a:pathLst>
        </a:custGeom>
        <a:noFill/>
        <a:ln w="6350" cap="flat" cmpd="sng" algn="ctr">
          <a:solidFill>
            <a:srgbClr val="A5A5A5">
              <a:hueOff val="0"/>
              <a:satOff val="0"/>
              <a:lumOff val="0"/>
              <a:alphaOff val="0"/>
            </a:srgbClr>
          </a:solidFill>
          <a:prstDash val="solid"/>
          <a:miter lim="800000"/>
        </a:ln>
        <a:effectLst/>
      </dgm:spPr>
      <dgm:t>
        <a:bodyPr/>
        <a:lstStyle/>
        <a:p>
          <a:endParaRPr lang="en-US"/>
        </a:p>
      </dgm:t>
    </dgm:pt>
    <dgm:pt modelId="{01B1CB21-2C44-4D4A-834A-7B84FB2DC347}">
      <dgm:prSet phldrT="[Text]"/>
      <dgm:spPr>
        <a:xfrm>
          <a:off x="2462951" y="2613722"/>
          <a:ext cx="1112776" cy="723304"/>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3. Đưa ra dự đoán</a:t>
          </a:r>
        </a:p>
      </dgm:t>
    </dgm:pt>
    <dgm:pt modelId="{55FA7B16-3EB7-41F3-8D7B-E9297E73C0BD}" type="parTrans" cxnId="{88C43CE5-9CD1-4F0A-9A7D-6505597D6540}">
      <dgm:prSet/>
      <dgm:spPr/>
      <dgm:t>
        <a:bodyPr/>
        <a:lstStyle/>
        <a:p>
          <a:endParaRPr lang="en-US"/>
        </a:p>
      </dgm:t>
    </dgm:pt>
    <dgm:pt modelId="{1A301852-FE63-40A3-9C7A-6D453CB1812E}" type="sibTrans" cxnId="{88C43CE5-9CD1-4F0A-9A7D-6505597D6540}">
      <dgm:prSet/>
      <dgm:spPr>
        <a:xfrm>
          <a:off x="726215" y="362741"/>
          <a:ext cx="2888456" cy="2888456"/>
        </a:xfrm>
        <a:custGeom>
          <a:avLst/>
          <a:gdLst/>
          <a:ahLst/>
          <a:cxnLst/>
          <a:rect l="0" t="0" r="0" b="0"/>
          <a:pathLst>
            <a:path>
              <a:moveTo>
                <a:pt x="1731004" y="2859697"/>
              </a:moveTo>
              <a:arcTo wR="1444228" hR="1444228" stAng="4712809" swAng="1374383"/>
            </a:path>
          </a:pathLst>
        </a:custGeom>
        <a:noFill/>
        <a:ln w="6350" cap="flat" cmpd="sng" algn="ctr">
          <a:solidFill>
            <a:srgbClr val="FFC000">
              <a:hueOff val="0"/>
              <a:satOff val="0"/>
              <a:lumOff val="0"/>
              <a:alphaOff val="0"/>
            </a:srgbClr>
          </a:solidFill>
          <a:prstDash val="solid"/>
          <a:miter lim="800000"/>
        </a:ln>
        <a:effectLst/>
      </dgm:spPr>
      <dgm:t>
        <a:bodyPr/>
        <a:lstStyle/>
        <a:p>
          <a:endParaRPr lang="en-US"/>
        </a:p>
      </dgm:t>
    </dgm:pt>
    <dgm:pt modelId="{343670F9-B4D8-49FA-AD2F-DCBFEC862010}">
      <dgm:prSet phldrT="[Text]"/>
      <dgm:spPr>
        <a:xfrm>
          <a:off x="765159" y="2613722"/>
          <a:ext cx="1112776" cy="723304"/>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4. Thí nghiệm kiểm tra dự đoán</a:t>
          </a:r>
        </a:p>
      </dgm:t>
    </dgm:pt>
    <dgm:pt modelId="{27C9B045-46B2-46E9-8CDB-972510531F3F}" type="parTrans" cxnId="{70E9A071-8BDF-4E7B-B33A-B1BDA7C5BA3D}">
      <dgm:prSet/>
      <dgm:spPr/>
      <dgm:t>
        <a:bodyPr/>
        <a:lstStyle/>
        <a:p>
          <a:endParaRPr lang="en-US"/>
        </a:p>
      </dgm:t>
    </dgm:pt>
    <dgm:pt modelId="{CC45F512-8900-451B-A724-F503051F848F}" type="sibTrans" cxnId="{70E9A071-8BDF-4E7B-B33A-B1BDA7C5BA3D}">
      <dgm:prSet/>
      <dgm:spPr>
        <a:xfrm>
          <a:off x="726215" y="362741"/>
          <a:ext cx="2888456" cy="2888456"/>
        </a:xfrm>
        <a:custGeom>
          <a:avLst/>
          <a:gdLst/>
          <a:ahLst/>
          <a:cxnLst/>
          <a:rect l="0" t="0" r="0" b="0"/>
          <a:pathLst>
            <a:path>
              <a:moveTo>
                <a:pt x="241198" y="2243299"/>
              </a:moveTo>
              <a:arcTo wR="1444228" hR="1444228" stAng="8784436" swAng="2195150"/>
            </a:path>
          </a:pathLst>
        </a:custGeom>
        <a:noFill/>
        <a:ln w="6350" cap="flat" cmpd="sng" algn="ctr">
          <a:solidFill>
            <a:srgbClr val="5B9BD5">
              <a:hueOff val="0"/>
              <a:satOff val="0"/>
              <a:lumOff val="0"/>
              <a:alphaOff val="0"/>
            </a:srgbClr>
          </a:solidFill>
          <a:prstDash val="solid"/>
          <a:miter lim="800000"/>
        </a:ln>
        <a:effectLst/>
      </dgm:spPr>
      <dgm:t>
        <a:bodyPr/>
        <a:lstStyle/>
        <a:p>
          <a:endParaRPr lang="en-US"/>
        </a:p>
      </dgm:t>
    </dgm:pt>
    <dgm:pt modelId="{A8EEF8B7-E78A-4924-A2EF-E48B96F84DBB}">
      <dgm:prSet phldrT="[Text]"/>
      <dgm:spPr>
        <a:xfrm>
          <a:off x="240513" y="999026"/>
          <a:ext cx="1112776" cy="723304"/>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5. Kết uận</a:t>
          </a:r>
        </a:p>
      </dgm:t>
    </dgm:pt>
    <dgm:pt modelId="{CCA556F5-DED8-4E86-8AD2-AE8BE1DE30F9}" type="parTrans" cxnId="{13113E1B-FA6B-4FE0-8244-7C7397A13A48}">
      <dgm:prSet/>
      <dgm:spPr/>
      <dgm:t>
        <a:bodyPr/>
        <a:lstStyle/>
        <a:p>
          <a:endParaRPr lang="en-US"/>
        </a:p>
      </dgm:t>
    </dgm:pt>
    <dgm:pt modelId="{6567BDFD-787C-4856-BE6C-F408906A9857}" type="sibTrans" cxnId="{13113E1B-FA6B-4FE0-8244-7C7397A13A48}">
      <dgm:prSet/>
      <dgm:spPr>
        <a:xfrm>
          <a:off x="726215" y="362741"/>
          <a:ext cx="2888456" cy="2888456"/>
        </a:xfrm>
        <a:custGeom>
          <a:avLst/>
          <a:gdLst/>
          <a:ahLst/>
          <a:cxnLst/>
          <a:rect l="0" t="0" r="0" b="0"/>
          <a:pathLst>
            <a:path>
              <a:moveTo>
                <a:pt x="251791" y="629433"/>
              </a:moveTo>
              <a:arcTo wR="1444228" hR="1444228" stAng="12860694" swAng="1960038"/>
            </a:path>
          </a:pathLst>
        </a:custGeom>
        <a:noFill/>
        <a:ln w="6350" cap="flat" cmpd="sng" algn="ctr">
          <a:solidFill>
            <a:srgbClr val="70AD47">
              <a:hueOff val="0"/>
              <a:satOff val="0"/>
              <a:lumOff val="0"/>
              <a:alphaOff val="0"/>
            </a:srgbClr>
          </a:solidFill>
          <a:prstDash val="solid"/>
          <a:miter lim="800000"/>
        </a:ln>
        <a:effectLst/>
      </dgm:spPr>
      <dgm:t>
        <a:bodyPr/>
        <a:lstStyle/>
        <a:p>
          <a:endParaRPr lang="en-US"/>
        </a:p>
      </dgm:t>
    </dgm:pt>
    <dgm:pt modelId="{7BFA5062-55FD-491B-BBAC-3906F3AC1501}" type="pres">
      <dgm:prSet presAssocID="{A1968AE3-72A3-4DAC-B59E-C8BE3468CF29}" presName="cycle" presStyleCnt="0">
        <dgm:presLayoutVars>
          <dgm:dir/>
          <dgm:resizeHandles val="exact"/>
        </dgm:presLayoutVars>
      </dgm:prSet>
      <dgm:spPr/>
    </dgm:pt>
    <dgm:pt modelId="{4340E2A2-98E5-4D7A-BEBF-33FB7106922F}" type="pres">
      <dgm:prSet presAssocID="{0BBA4FBF-AB26-4D3A-A88F-3E9EC413DDFF}" presName="node" presStyleLbl="node1" presStyleIdx="0" presStyleCnt="5">
        <dgm:presLayoutVars>
          <dgm:bulletEnabled val="1"/>
        </dgm:presLayoutVars>
      </dgm:prSet>
      <dgm:spPr>
        <a:prstGeom prst="roundRect">
          <a:avLst/>
        </a:prstGeom>
      </dgm:spPr>
    </dgm:pt>
    <dgm:pt modelId="{784E38CD-8DBD-461E-AB79-4AF3E7FA03DF}" type="pres">
      <dgm:prSet presAssocID="{0BBA4FBF-AB26-4D3A-A88F-3E9EC413DDFF}" presName="spNode" presStyleCnt="0"/>
      <dgm:spPr/>
    </dgm:pt>
    <dgm:pt modelId="{7D5E6366-0E45-4121-BFE4-0F2E6D61F5F1}" type="pres">
      <dgm:prSet presAssocID="{315D94AF-902C-41F2-812A-4BEDBFF7A402}" presName="sibTrans" presStyleLbl="sibTrans1D1" presStyleIdx="0" presStyleCnt="5"/>
      <dgm:spPr>
        <a:custGeom>
          <a:avLst/>
          <a:gdLst/>
          <a:ahLst/>
          <a:cxnLst/>
          <a:rect l="0" t="0" r="0" b="0"/>
          <a:pathLst>
            <a:path>
              <a:moveTo>
                <a:pt x="2008249" y="114689"/>
              </a:moveTo>
              <a:arcTo wR="1444228" hR="1444228" stAng="17579268" swAng="1960038"/>
            </a:path>
          </a:pathLst>
        </a:custGeom>
      </dgm:spPr>
    </dgm:pt>
    <dgm:pt modelId="{76616277-1441-4D70-A58B-B87148A5F5ED}" type="pres">
      <dgm:prSet presAssocID="{33363B72-73E4-40D3-AF2B-3B1166E29C91}" presName="node" presStyleLbl="node1" presStyleIdx="1" presStyleCnt="5">
        <dgm:presLayoutVars>
          <dgm:bulletEnabled val="1"/>
        </dgm:presLayoutVars>
      </dgm:prSet>
      <dgm:spPr>
        <a:prstGeom prst="roundRect">
          <a:avLst/>
        </a:prstGeom>
      </dgm:spPr>
    </dgm:pt>
    <dgm:pt modelId="{50FF454D-05BD-4EAA-9D9F-80CB00A2BDC7}" type="pres">
      <dgm:prSet presAssocID="{33363B72-73E4-40D3-AF2B-3B1166E29C91}" presName="spNode" presStyleCnt="0"/>
      <dgm:spPr/>
    </dgm:pt>
    <dgm:pt modelId="{F9662238-01ED-4C99-A538-DF7ED7C35EC9}" type="pres">
      <dgm:prSet presAssocID="{91D3C889-3F18-49A0-91C4-A2EACA32A2BA}" presName="sibTrans" presStyleLbl="sibTrans1D1" presStyleIdx="1" presStyleCnt="5"/>
      <dgm:spPr>
        <a:custGeom>
          <a:avLst/>
          <a:gdLst/>
          <a:ahLst/>
          <a:cxnLst/>
          <a:rect l="0" t="0" r="0" b="0"/>
          <a:pathLst>
            <a:path>
              <a:moveTo>
                <a:pt x="2886486" y="1368816"/>
              </a:moveTo>
              <a:arcTo wR="1444228" hR="1444228" stAng="21420414" swAng="2195150"/>
            </a:path>
          </a:pathLst>
        </a:custGeom>
      </dgm:spPr>
    </dgm:pt>
    <dgm:pt modelId="{34849052-A847-4C7D-97EF-F4C3A96B7D75}" type="pres">
      <dgm:prSet presAssocID="{01B1CB21-2C44-4D4A-834A-7B84FB2DC347}" presName="node" presStyleLbl="node1" presStyleIdx="2" presStyleCnt="5">
        <dgm:presLayoutVars>
          <dgm:bulletEnabled val="1"/>
        </dgm:presLayoutVars>
      </dgm:prSet>
      <dgm:spPr>
        <a:prstGeom prst="roundRect">
          <a:avLst/>
        </a:prstGeom>
      </dgm:spPr>
    </dgm:pt>
    <dgm:pt modelId="{9B85CB7B-0E36-4BEB-949F-1C7E0C09E72A}" type="pres">
      <dgm:prSet presAssocID="{01B1CB21-2C44-4D4A-834A-7B84FB2DC347}" presName="spNode" presStyleCnt="0"/>
      <dgm:spPr/>
    </dgm:pt>
    <dgm:pt modelId="{7CE8A76A-1F6F-4E89-B6C6-F1AA43904C65}" type="pres">
      <dgm:prSet presAssocID="{1A301852-FE63-40A3-9C7A-6D453CB1812E}" presName="sibTrans" presStyleLbl="sibTrans1D1" presStyleIdx="2" presStyleCnt="5"/>
      <dgm:spPr>
        <a:custGeom>
          <a:avLst/>
          <a:gdLst/>
          <a:ahLst/>
          <a:cxnLst/>
          <a:rect l="0" t="0" r="0" b="0"/>
          <a:pathLst>
            <a:path>
              <a:moveTo>
                <a:pt x="1731004" y="2859697"/>
              </a:moveTo>
              <a:arcTo wR="1444228" hR="1444228" stAng="4712809" swAng="1374383"/>
            </a:path>
          </a:pathLst>
        </a:custGeom>
      </dgm:spPr>
    </dgm:pt>
    <dgm:pt modelId="{2B1034D6-9C87-4CB4-9D16-E0FC11B6B8B8}" type="pres">
      <dgm:prSet presAssocID="{343670F9-B4D8-49FA-AD2F-DCBFEC862010}" presName="node" presStyleLbl="node1" presStyleIdx="3" presStyleCnt="5">
        <dgm:presLayoutVars>
          <dgm:bulletEnabled val="1"/>
        </dgm:presLayoutVars>
      </dgm:prSet>
      <dgm:spPr>
        <a:prstGeom prst="roundRect">
          <a:avLst/>
        </a:prstGeom>
      </dgm:spPr>
    </dgm:pt>
    <dgm:pt modelId="{1AAD082D-41FF-48B6-8DCE-223A3304C893}" type="pres">
      <dgm:prSet presAssocID="{343670F9-B4D8-49FA-AD2F-DCBFEC862010}" presName="spNode" presStyleCnt="0"/>
      <dgm:spPr/>
    </dgm:pt>
    <dgm:pt modelId="{A7D17F75-1E7A-4691-87A3-BD48D03D0FB7}" type="pres">
      <dgm:prSet presAssocID="{CC45F512-8900-451B-A724-F503051F848F}" presName="sibTrans" presStyleLbl="sibTrans1D1" presStyleIdx="3" presStyleCnt="5"/>
      <dgm:spPr>
        <a:custGeom>
          <a:avLst/>
          <a:gdLst/>
          <a:ahLst/>
          <a:cxnLst/>
          <a:rect l="0" t="0" r="0" b="0"/>
          <a:pathLst>
            <a:path>
              <a:moveTo>
                <a:pt x="241198" y="2243299"/>
              </a:moveTo>
              <a:arcTo wR="1444228" hR="1444228" stAng="8784436" swAng="2195150"/>
            </a:path>
          </a:pathLst>
        </a:custGeom>
      </dgm:spPr>
    </dgm:pt>
    <dgm:pt modelId="{6E98BFBE-BF4E-44F5-A624-F65E7AA8DE5C}" type="pres">
      <dgm:prSet presAssocID="{A8EEF8B7-E78A-4924-A2EF-E48B96F84DBB}" presName="node" presStyleLbl="node1" presStyleIdx="4" presStyleCnt="5">
        <dgm:presLayoutVars>
          <dgm:bulletEnabled val="1"/>
        </dgm:presLayoutVars>
      </dgm:prSet>
      <dgm:spPr>
        <a:prstGeom prst="roundRect">
          <a:avLst/>
        </a:prstGeom>
      </dgm:spPr>
    </dgm:pt>
    <dgm:pt modelId="{362CCBE4-5927-4090-A9C7-E003E20E1F03}" type="pres">
      <dgm:prSet presAssocID="{A8EEF8B7-E78A-4924-A2EF-E48B96F84DBB}" presName="spNode" presStyleCnt="0"/>
      <dgm:spPr/>
    </dgm:pt>
    <dgm:pt modelId="{63101E66-BAED-4524-B500-7EABAC1C129D}" type="pres">
      <dgm:prSet presAssocID="{6567BDFD-787C-4856-BE6C-F408906A9857}" presName="sibTrans" presStyleLbl="sibTrans1D1" presStyleIdx="4" presStyleCnt="5"/>
      <dgm:spPr>
        <a:custGeom>
          <a:avLst/>
          <a:gdLst/>
          <a:ahLst/>
          <a:cxnLst/>
          <a:rect l="0" t="0" r="0" b="0"/>
          <a:pathLst>
            <a:path>
              <a:moveTo>
                <a:pt x="251791" y="629433"/>
              </a:moveTo>
              <a:arcTo wR="1444228" hR="1444228" stAng="12860694" swAng="1960038"/>
            </a:path>
          </a:pathLst>
        </a:custGeom>
      </dgm:spPr>
    </dgm:pt>
  </dgm:ptLst>
  <dgm:cxnLst>
    <dgm:cxn modelId="{DE6D1B01-8661-46CF-9566-F314194A9057}" type="presOf" srcId="{6567BDFD-787C-4856-BE6C-F408906A9857}" destId="{63101E66-BAED-4524-B500-7EABAC1C129D}" srcOrd="0" destOrd="0" presId="urn:microsoft.com/office/officeart/2005/8/layout/cycle6"/>
    <dgm:cxn modelId="{9E69F802-8E9D-4EED-9BC1-5CF42FE568B6}" type="presOf" srcId="{0BBA4FBF-AB26-4D3A-A88F-3E9EC413DDFF}" destId="{4340E2A2-98E5-4D7A-BEBF-33FB7106922F}" srcOrd="0" destOrd="0" presId="urn:microsoft.com/office/officeart/2005/8/layout/cycle6"/>
    <dgm:cxn modelId="{CD0D3D05-C8DB-45D1-A48E-160E79C3AF10}" type="presOf" srcId="{1A301852-FE63-40A3-9C7A-6D453CB1812E}" destId="{7CE8A76A-1F6F-4E89-B6C6-F1AA43904C65}" srcOrd="0" destOrd="0" presId="urn:microsoft.com/office/officeart/2005/8/layout/cycle6"/>
    <dgm:cxn modelId="{70C09105-9A3D-442E-9964-6B3E2F3F440A}" srcId="{A1968AE3-72A3-4DAC-B59E-C8BE3468CF29}" destId="{0BBA4FBF-AB26-4D3A-A88F-3E9EC413DDFF}" srcOrd="0" destOrd="0" parTransId="{70FFAE89-D651-4287-A32A-BFB6E596DAC0}" sibTransId="{315D94AF-902C-41F2-812A-4BEDBFF7A402}"/>
    <dgm:cxn modelId="{7E821F0E-8F68-471F-A77E-E4C528D87C68}" type="presOf" srcId="{91D3C889-3F18-49A0-91C4-A2EACA32A2BA}" destId="{F9662238-01ED-4C99-A538-DF7ED7C35EC9}" srcOrd="0" destOrd="0" presId="urn:microsoft.com/office/officeart/2005/8/layout/cycle6"/>
    <dgm:cxn modelId="{DD60D111-2A8F-4F42-94E4-E3B0D0BAFCFC}" type="presOf" srcId="{33363B72-73E4-40D3-AF2B-3B1166E29C91}" destId="{76616277-1441-4D70-A58B-B87148A5F5ED}" srcOrd="0" destOrd="0" presId="urn:microsoft.com/office/officeart/2005/8/layout/cycle6"/>
    <dgm:cxn modelId="{13113E1B-FA6B-4FE0-8244-7C7397A13A48}" srcId="{A1968AE3-72A3-4DAC-B59E-C8BE3468CF29}" destId="{A8EEF8B7-E78A-4924-A2EF-E48B96F84DBB}" srcOrd="4" destOrd="0" parTransId="{CCA556F5-DED8-4E86-8AD2-AE8BE1DE30F9}" sibTransId="{6567BDFD-787C-4856-BE6C-F408906A9857}"/>
    <dgm:cxn modelId="{70E9A071-8BDF-4E7B-B33A-B1BDA7C5BA3D}" srcId="{A1968AE3-72A3-4DAC-B59E-C8BE3468CF29}" destId="{343670F9-B4D8-49FA-AD2F-DCBFEC862010}" srcOrd="3" destOrd="0" parTransId="{27C9B045-46B2-46E9-8CDB-972510531F3F}" sibTransId="{CC45F512-8900-451B-A724-F503051F848F}"/>
    <dgm:cxn modelId="{CCDD8896-D861-4B1F-BB9F-40CAC79812FB}" type="presOf" srcId="{01B1CB21-2C44-4D4A-834A-7B84FB2DC347}" destId="{34849052-A847-4C7D-97EF-F4C3A96B7D75}" srcOrd="0" destOrd="0" presId="urn:microsoft.com/office/officeart/2005/8/layout/cycle6"/>
    <dgm:cxn modelId="{0DD50CA8-625F-4DF5-AFE4-EA6A2B7E1D0A}" type="presOf" srcId="{315D94AF-902C-41F2-812A-4BEDBFF7A402}" destId="{7D5E6366-0E45-4121-BFE4-0F2E6D61F5F1}" srcOrd="0" destOrd="0" presId="urn:microsoft.com/office/officeart/2005/8/layout/cycle6"/>
    <dgm:cxn modelId="{CBDD79C9-93E9-4BA3-8A3E-1747A2AB3C78}" type="presOf" srcId="{CC45F512-8900-451B-A724-F503051F848F}" destId="{A7D17F75-1E7A-4691-87A3-BD48D03D0FB7}" srcOrd="0" destOrd="0" presId="urn:microsoft.com/office/officeart/2005/8/layout/cycle6"/>
    <dgm:cxn modelId="{32AD45CB-30F9-4CAA-B35C-5FA999CADACF}" type="presOf" srcId="{343670F9-B4D8-49FA-AD2F-DCBFEC862010}" destId="{2B1034D6-9C87-4CB4-9D16-E0FC11B6B8B8}" srcOrd="0" destOrd="0" presId="urn:microsoft.com/office/officeart/2005/8/layout/cycle6"/>
    <dgm:cxn modelId="{42584CD1-8AF4-47F6-AA36-715FB10CF54F}" type="presOf" srcId="{A1968AE3-72A3-4DAC-B59E-C8BE3468CF29}" destId="{7BFA5062-55FD-491B-BBAC-3906F3AC1501}" srcOrd="0" destOrd="0" presId="urn:microsoft.com/office/officeart/2005/8/layout/cycle6"/>
    <dgm:cxn modelId="{D7A2BCD6-642B-45B6-B4C4-2D4AAD062FB6}" srcId="{A1968AE3-72A3-4DAC-B59E-C8BE3468CF29}" destId="{33363B72-73E4-40D3-AF2B-3B1166E29C91}" srcOrd="1" destOrd="0" parTransId="{3F945488-095C-462B-9F6D-D639E1DB3FDB}" sibTransId="{91D3C889-3F18-49A0-91C4-A2EACA32A2BA}"/>
    <dgm:cxn modelId="{A029E0E1-1123-4B3C-931F-087D03DC7B9C}" type="presOf" srcId="{A8EEF8B7-E78A-4924-A2EF-E48B96F84DBB}" destId="{6E98BFBE-BF4E-44F5-A624-F65E7AA8DE5C}" srcOrd="0" destOrd="0" presId="urn:microsoft.com/office/officeart/2005/8/layout/cycle6"/>
    <dgm:cxn modelId="{88C43CE5-9CD1-4F0A-9A7D-6505597D6540}" srcId="{A1968AE3-72A3-4DAC-B59E-C8BE3468CF29}" destId="{01B1CB21-2C44-4D4A-834A-7B84FB2DC347}" srcOrd="2" destOrd="0" parTransId="{55FA7B16-3EB7-41F3-8D7B-E9297E73C0BD}" sibTransId="{1A301852-FE63-40A3-9C7A-6D453CB1812E}"/>
    <dgm:cxn modelId="{6A277CE2-0A71-4AEF-A09D-3923082F1F46}" type="presParOf" srcId="{7BFA5062-55FD-491B-BBAC-3906F3AC1501}" destId="{4340E2A2-98E5-4D7A-BEBF-33FB7106922F}" srcOrd="0" destOrd="0" presId="urn:microsoft.com/office/officeart/2005/8/layout/cycle6"/>
    <dgm:cxn modelId="{77A40805-F1B8-4EC1-A10B-D69B85565092}" type="presParOf" srcId="{7BFA5062-55FD-491B-BBAC-3906F3AC1501}" destId="{784E38CD-8DBD-461E-AB79-4AF3E7FA03DF}" srcOrd="1" destOrd="0" presId="urn:microsoft.com/office/officeart/2005/8/layout/cycle6"/>
    <dgm:cxn modelId="{CDB6E33F-A3B8-46C7-8A33-559D79B7F32D}" type="presParOf" srcId="{7BFA5062-55FD-491B-BBAC-3906F3AC1501}" destId="{7D5E6366-0E45-4121-BFE4-0F2E6D61F5F1}" srcOrd="2" destOrd="0" presId="urn:microsoft.com/office/officeart/2005/8/layout/cycle6"/>
    <dgm:cxn modelId="{4ADDA774-235B-4F31-82E0-F46AD810BD76}" type="presParOf" srcId="{7BFA5062-55FD-491B-BBAC-3906F3AC1501}" destId="{76616277-1441-4D70-A58B-B87148A5F5ED}" srcOrd="3" destOrd="0" presId="urn:microsoft.com/office/officeart/2005/8/layout/cycle6"/>
    <dgm:cxn modelId="{633B1F94-724F-49FE-A685-23DAB62F1B1F}" type="presParOf" srcId="{7BFA5062-55FD-491B-BBAC-3906F3AC1501}" destId="{50FF454D-05BD-4EAA-9D9F-80CB00A2BDC7}" srcOrd="4" destOrd="0" presId="urn:microsoft.com/office/officeart/2005/8/layout/cycle6"/>
    <dgm:cxn modelId="{AA164C78-32C1-49CC-BBDE-F0949096980E}" type="presParOf" srcId="{7BFA5062-55FD-491B-BBAC-3906F3AC1501}" destId="{F9662238-01ED-4C99-A538-DF7ED7C35EC9}" srcOrd="5" destOrd="0" presId="urn:microsoft.com/office/officeart/2005/8/layout/cycle6"/>
    <dgm:cxn modelId="{CEA2E604-FB2E-44E7-9D07-5C3968E7D8EC}" type="presParOf" srcId="{7BFA5062-55FD-491B-BBAC-3906F3AC1501}" destId="{34849052-A847-4C7D-97EF-F4C3A96B7D75}" srcOrd="6" destOrd="0" presId="urn:microsoft.com/office/officeart/2005/8/layout/cycle6"/>
    <dgm:cxn modelId="{03C58F5A-C1DD-4834-B66E-09DB5D51A66F}" type="presParOf" srcId="{7BFA5062-55FD-491B-BBAC-3906F3AC1501}" destId="{9B85CB7B-0E36-4BEB-949F-1C7E0C09E72A}" srcOrd="7" destOrd="0" presId="urn:microsoft.com/office/officeart/2005/8/layout/cycle6"/>
    <dgm:cxn modelId="{09AB5FA8-45C2-4038-96D4-EA3076D286C3}" type="presParOf" srcId="{7BFA5062-55FD-491B-BBAC-3906F3AC1501}" destId="{7CE8A76A-1F6F-4E89-B6C6-F1AA43904C65}" srcOrd="8" destOrd="0" presId="urn:microsoft.com/office/officeart/2005/8/layout/cycle6"/>
    <dgm:cxn modelId="{1CD3B2AE-DDBD-4531-AB85-1D30DB5CB0DE}" type="presParOf" srcId="{7BFA5062-55FD-491B-BBAC-3906F3AC1501}" destId="{2B1034D6-9C87-4CB4-9D16-E0FC11B6B8B8}" srcOrd="9" destOrd="0" presId="urn:microsoft.com/office/officeart/2005/8/layout/cycle6"/>
    <dgm:cxn modelId="{5FCEA432-FDCC-41F2-833D-392D3E1D3D6E}" type="presParOf" srcId="{7BFA5062-55FD-491B-BBAC-3906F3AC1501}" destId="{1AAD082D-41FF-48B6-8DCE-223A3304C893}" srcOrd="10" destOrd="0" presId="urn:microsoft.com/office/officeart/2005/8/layout/cycle6"/>
    <dgm:cxn modelId="{415223CE-3898-4AFB-B312-315D29E89569}" type="presParOf" srcId="{7BFA5062-55FD-491B-BBAC-3906F3AC1501}" destId="{A7D17F75-1E7A-4691-87A3-BD48D03D0FB7}" srcOrd="11" destOrd="0" presId="urn:microsoft.com/office/officeart/2005/8/layout/cycle6"/>
    <dgm:cxn modelId="{A2E0B6BE-7846-47FB-861E-27BE4BA9213F}" type="presParOf" srcId="{7BFA5062-55FD-491B-BBAC-3906F3AC1501}" destId="{6E98BFBE-BF4E-44F5-A624-F65E7AA8DE5C}" srcOrd="12" destOrd="0" presId="urn:microsoft.com/office/officeart/2005/8/layout/cycle6"/>
    <dgm:cxn modelId="{F5097C78-06C6-485F-ACBF-5025AEBDC7AD}" type="presParOf" srcId="{7BFA5062-55FD-491B-BBAC-3906F3AC1501}" destId="{362CCBE4-5927-4090-A9C7-E003E20E1F03}" srcOrd="13" destOrd="0" presId="urn:microsoft.com/office/officeart/2005/8/layout/cycle6"/>
    <dgm:cxn modelId="{E732A1E4-4265-49F8-956D-EB439D382D92}" type="presParOf" srcId="{7BFA5062-55FD-491B-BBAC-3906F3AC1501}" destId="{63101E66-BAED-4524-B500-7EABAC1C129D}" srcOrd="14" destOrd="0" presId="urn:microsoft.com/office/officeart/2005/8/layout/cycle6"/>
  </dgm:cxnLst>
  <dgm:bg/>
  <dgm:whole/>
  <dgm:extLst>
    <a:ext uri="http://schemas.microsoft.com/office/drawing/2008/diagram">
      <dsp:dataModelExt xmlns:dsp="http://schemas.microsoft.com/office/drawing/2008/diagram" relId="rId7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40E2A2-98E5-4D7A-BEBF-33FB7106922F}">
      <dsp:nvSpPr>
        <dsp:cNvPr id="0" name=""/>
        <dsp:cNvSpPr/>
      </dsp:nvSpPr>
      <dsp:spPr>
        <a:xfrm>
          <a:off x="2499724" y="1291"/>
          <a:ext cx="1039401" cy="675611"/>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1. Xác định vấn đề cần nghiên cứu</a:t>
          </a:r>
        </a:p>
      </dsp:txBody>
      <dsp:txXfrm>
        <a:off x="2532705" y="34272"/>
        <a:ext cx="973439" cy="609649"/>
      </dsp:txXfrm>
    </dsp:sp>
    <dsp:sp modelId="{7D5E6366-0E45-4121-BFE4-0F2E6D61F5F1}">
      <dsp:nvSpPr>
        <dsp:cNvPr id="0" name=""/>
        <dsp:cNvSpPr/>
      </dsp:nvSpPr>
      <dsp:spPr>
        <a:xfrm>
          <a:off x="1670198" y="339097"/>
          <a:ext cx="2698452" cy="2698452"/>
        </a:xfrm>
        <a:custGeom>
          <a:avLst/>
          <a:gdLst/>
          <a:ahLst/>
          <a:cxnLst/>
          <a:rect l="0" t="0" r="0" b="0"/>
          <a:pathLst>
            <a:path>
              <a:moveTo>
                <a:pt x="2007502" y="114478"/>
              </a:moveTo>
              <a:arcTo wR="1444019" hR="1444019" stAng="17578084" swAng="1962074"/>
            </a:path>
          </a:pathLst>
        </a:custGeom>
        <a:noFill/>
        <a:ln w="6350" cap="flat" cmpd="sng" algn="ctr">
          <a:solidFill>
            <a:srgbClr val="ED7D31">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76616277-1441-4D70-A58B-B87148A5F5ED}">
      <dsp:nvSpPr>
        <dsp:cNvPr id="0" name=""/>
        <dsp:cNvSpPr/>
      </dsp:nvSpPr>
      <dsp:spPr>
        <a:xfrm>
          <a:off x="3782914" y="933584"/>
          <a:ext cx="1039401" cy="675611"/>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2. Quan sát thu thập thông tin</a:t>
          </a:r>
        </a:p>
      </dsp:txBody>
      <dsp:txXfrm>
        <a:off x="3815895" y="966565"/>
        <a:ext cx="973439" cy="609649"/>
      </dsp:txXfrm>
    </dsp:sp>
    <dsp:sp modelId="{F9662238-01ED-4C99-A538-DF7ED7C35EC9}">
      <dsp:nvSpPr>
        <dsp:cNvPr id="0" name=""/>
        <dsp:cNvSpPr/>
      </dsp:nvSpPr>
      <dsp:spPr>
        <a:xfrm>
          <a:off x="1670198" y="339097"/>
          <a:ext cx="2698452" cy="2698452"/>
        </a:xfrm>
        <a:custGeom>
          <a:avLst/>
          <a:gdLst/>
          <a:ahLst/>
          <a:cxnLst/>
          <a:rect l="0" t="0" r="0" b="0"/>
          <a:pathLst>
            <a:path>
              <a:moveTo>
                <a:pt x="2886053" y="1368321"/>
              </a:moveTo>
              <a:arcTo wR="1444019" hR="1444019" stAng="21419705" swAng="2196715"/>
            </a:path>
          </a:pathLst>
        </a:custGeom>
        <a:noFill/>
        <a:ln w="6350" cap="flat" cmpd="sng" algn="ctr">
          <a:solidFill>
            <a:srgbClr val="A5A5A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34849052-A847-4C7D-97EF-F4C3A96B7D75}">
      <dsp:nvSpPr>
        <dsp:cNvPr id="0" name=""/>
        <dsp:cNvSpPr/>
      </dsp:nvSpPr>
      <dsp:spPr>
        <a:xfrm>
          <a:off x="3292779" y="2442065"/>
          <a:ext cx="1039401" cy="675611"/>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3. Đưa ra dự đoán</a:t>
          </a:r>
        </a:p>
      </dsp:txBody>
      <dsp:txXfrm>
        <a:off x="3325760" y="2475046"/>
        <a:ext cx="973439" cy="609649"/>
      </dsp:txXfrm>
    </dsp:sp>
    <dsp:sp modelId="{7CE8A76A-1F6F-4E89-B6C6-F1AA43904C65}">
      <dsp:nvSpPr>
        <dsp:cNvPr id="0" name=""/>
        <dsp:cNvSpPr/>
      </dsp:nvSpPr>
      <dsp:spPr>
        <a:xfrm>
          <a:off x="1670198" y="339097"/>
          <a:ext cx="2698452" cy="2698452"/>
        </a:xfrm>
        <a:custGeom>
          <a:avLst/>
          <a:gdLst/>
          <a:ahLst/>
          <a:cxnLst/>
          <a:rect l="0" t="0" r="0" b="0"/>
          <a:pathLst>
            <a:path>
              <a:moveTo>
                <a:pt x="1731212" y="2859192"/>
              </a:moveTo>
              <a:arcTo wR="1444019" hR="1444019" stAng="4711696" swAng="1376608"/>
            </a:path>
          </a:pathLst>
        </a:custGeom>
        <a:noFill/>
        <a:ln w="6350" cap="flat" cmpd="sng" algn="ctr">
          <a:solidFill>
            <a:srgbClr val="FFC000">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2B1034D6-9C87-4CB4-9D16-E0FC11B6B8B8}">
      <dsp:nvSpPr>
        <dsp:cNvPr id="0" name=""/>
        <dsp:cNvSpPr/>
      </dsp:nvSpPr>
      <dsp:spPr>
        <a:xfrm>
          <a:off x="1706668" y="2442065"/>
          <a:ext cx="1039401" cy="675611"/>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4. Thí nghiệm kiểm tra dự đoán</a:t>
          </a:r>
        </a:p>
      </dsp:txBody>
      <dsp:txXfrm>
        <a:off x="1739649" y="2475046"/>
        <a:ext cx="973439" cy="609649"/>
      </dsp:txXfrm>
    </dsp:sp>
    <dsp:sp modelId="{A7D17F75-1E7A-4691-87A3-BD48D03D0FB7}">
      <dsp:nvSpPr>
        <dsp:cNvPr id="0" name=""/>
        <dsp:cNvSpPr/>
      </dsp:nvSpPr>
      <dsp:spPr>
        <a:xfrm>
          <a:off x="1670198" y="339097"/>
          <a:ext cx="2698452" cy="2698452"/>
        </a:xfrm>
        <a:custGeom>
          <a:avLst/>
          <a:gdLst/>
          <a:ahLst/>
          <a:cxnLst/>
          <a:rect l="0" t="0" r="0" b="0"/>
          <a:pathLst>
            <a:path>
              <a:moveTo>
                <a:pt x="241362" y="2243274"/>
              </a:moveTo>
              <a:arcTo wR="1444019" hR="1444019" stAng="8783580" swAng="2196715"/>
            </a:path>
          </a:pathLst>
        </a:custGeom>
        <a:noFill/>
        <a:ln w="6350" cap="flat" cmpd="sng" algn="ctr">
          <a:solidFill>
            <a:srgbClr val="5B9BD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6E98BFBE-BF4E-44F5-A624-F65E7AA8DE5C}">
      <dsp:nvSpPr>
        <dsp:cNvPr id="0" name=""/>
        <dsp:cNvSpPr/>
      </dsp:nvSpPr>
      <dsp:spPr>
        <a:xfrm>
          <a:off x="1216533" y="933584"/>
          <a:ext cx="1039401" cy="675611"/>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5. Kết uận</a:t>
          </a:r>
        </a:p>
      </dsp:txBody>
      <dsp:txXfrm>
        <a:off x="1249514" y="966565"/>
        <a:ext cx="973439" cy="609649"/>
      </dsp:txXfrm>
    </dsp:sp>
    <dsp:sp modelId="{63101E66-BAED-4524-B500-7EABAC1C129D}">
      <dsp:nvSpPr>
        <dsp:cNvPr id="0" name=""/>
        <dsp:cNvSpPr/>
      </dsp:nvSpPr>
      <dsp:spPr>
        <a:xfrm>
          <a:off x="1670198" y="339097"/>
          <a:ext cx="2698452" cy="2698452"/>
        </a:xfrm>
        <a:custGeom>
          <a:avLst/>
          <a:gdLst/>
          <a:ahLst/>
          <a:cxnLst/>
          <a:rect l="0" t="0" r="0" b="0"/>
          <a:pathLst>
            <a:path>
              <a:moveTo>
                <a:pt x="251553" y="629637"/>
              </a:moveTo>
              <a:arcTo wR="1444019" hR="1444019" stAng="12859842" swAng="1962074"/>
            </a:path>
          </a:pathLst>
        </a:custGeom>
        <a:noFill/>
        <a:ln w="6350" cap="flat" cmpd="sng" algn="ctr">
          <a:solidFill>
            <a:srgbClr val="70AD47">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40E2A2-98E5-4D7A-BEBF-33FB7106922F}">
      <dsp:nvSpPr>
        <dsp:cNvPr id="0" name=""/>
        <dsp:cNvSpPr/>
      </dsp:nvSpPr>
      <dsp:spPr>
        <a:xfrm>
          <a:off x="1467424" y="1598"/>
          <a:ext cx="1053585" cy="684830"/>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Calibri"/>
              <a:ea typeface="+mn-ea"/>
              <a:cs typeface="+mn-cs"/>
            </a:rPr>
            <a:t>1. Xác định vấn đề cần nghiên cứu</a:t>
          </a:r>
        </a:p>
      </dsp:txBody>
      <dsp:txXfrm>
        <a:off x="1500855" y="35029"/>
        <a:ext cx="986723" cy="617968"/>
      </dsp:txXfrm>
    </dsp:sp>
    <dsp:sp modelId="{7D5E6366-0E45-4121-BFE4-0F2E6D61F5F1}">
      <dsp:nvSpPr>
        <dsp:cNvPr id="0" name=""/>
        <dsp:cNvSpPr/>
      </dsp:nvSpPr>
      <dsp:spPr>
        <a:xfrm>
          <a:off x="625276" y="344013"/>
          <a:ext cx="2737882" cy="2737882"/>
        </a:xfrm>
        <a:custGeom>
          <a:avLst/>
          <a:gdLst/>
          <a:ahLst/>
          <a:cxnLst/>
          <a:rect l="0" t="0" r="0" b="0"/>
          <a:pathLst>
            <a:path>
              <a:moveTo>
                <a:pt x="2008249" y="114689"/>
              </a:moveTo>
              <a:arcTo wR="1444228" hR="1444228" stAng="17579268" swAng="1960038"/>
            </a:path>
          </a:pathLst>
        </a:custGeom>
        <a:noFill/>
        <a:ln w="6350" cap="flat" cmpd="sng" algn="ctr">
          <a:solidFill>
            <a:srgbClr val="ED7D31">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76616277-1441-4D70-A58B-B87148A5F5ED}">
      <dsp:nvSpPr>
        <dsp:cNvPr id="0" name=""/>
        <dsp:cNvSpPr/>
      </dsp:nvSpPr>
      <dsp:spPr>
        <a:xfrm>
          <a:off x="2769365" y="947513"/>
          <a:ext cx="1053585" cy="684830"/>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Calibri"/>
              <a:ea typeface="+mn-ea"/>
              <a:cs typeface="+mn-cs"/>
            </a:rPr>
            <a:t>2. Quan sát thu thập thông tin</a:t>
          </a:r>
        </a:p>
      </dsp:txBody>
      <dsp:txXfrm>
        <a:off x="2802796" y="980944"/>
        <a:ext cx="986723" cy="617968"/>
      </dsp:txXfrm>
    </dsp:sp>
    <dsp:sp modelId="{F9662238-01ED-4C99-A538-DF7ED7C35EC9}">
      <dsp:nvSpPr>
        <dsp:cNvPr id="0" name=""/>
        <dsp:cNvSpPr/>
      </dsp:nvSpPr>
      <dsp:spPr>
        <a:xfrm>
          <a:off x="625276" y="344013"/>
          <a:ext cx="2737882" cy="2737882"/>
        </a:xfrm>
        <a:custGeom>
          <a:avLst/>
          <a:gdLst/>
          <a:ahLst/>
          <a:cxnLst/>
          <a:rect l="0" t="0" r="0" b="0"/>
          <a:pathLst>
            <a:path>
              <a:moveTo>
                <a:pt x="2886486" y="1368816"/>
              </a:moveTo>
              <a:arcTo wR="1444228" hR="1444228" stAng="21420414" swAng="2195150"/>
            </a:path>
          </a:pathLst>
        </a:custGeom>
        <a:noFill/>
        <a:ln w="6350" cap="flat" cmpd="sng" algn="ctr">
          <a:solidFill>
            <a:srgbClr val="A5A5A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34849052-A847-4C7D-97EF-F4C3A96B7D75}">
      <dsp:nvSpPr>
        <dsp:cNvPr id="0" name=""/>
        <dsp:cNvSpPr/>
      </dsp:nvSpPr>
      <dsp:spPr>
        <a:xfrm>
          <a:off x="2272068" y="2478036"/>
          <a:ext cx="1053585" cy="684830"/>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Calibri"/>
              <a:ea typeface="+mn-ea"/>
              <a:cs typeface="+mn-cs"/>
            </a:rPr>
            <a:t>3. Đưa ra dự đoán</a:t>
          </a:r>
        </a:p>
      </dsp:txBody>
      <dsp:txXfrm>
        <a:off x="2305499" y="2511467"/>
        <a:ext cx="986723" cy="617968"/>
      </dsp:txXfrm>
    </dsp:sp>
    <dsp:sp modelId="{7CE8A76A-1F6F-4E89-B6C6-F1AA43904C65}">
      <dsp:nvSpPr>
        <dsp:cNvPr id="0" name=""/>
        <dsp:cNvSpPr/>
      </dsp:nvSpPr>
      <dsp:spPr>
        <a:xfrm>
          <a:off x="625276" y="344013"/>
          <a:ext cx="2737882" cy="2737882"/>
        </a:xfrm>
        <a:custGeom>
          <a:avLst/>
          <a:gdLst/>
          <a:ahLst/>
          <a:cxnLst/>
          <a:rect l="0" t="0" r="0" b="0"/>
          <a:pathLst>
            <a:path>
              <a:moveTo>
                <a:pt x="1731004" y="2859697"/>
              </a:moveTo>
              <a:arcTo wR="1444228" hR="1444228" stAng="4712809" swAng="1374383"/>
            </a:path>
          </a:pathLst>
        </a:custGeom>
        <a:noFill/>
        <a:ln w="6350" cap="flat" cmpd="sng" algn="ctr">
          <a:solidFill>
            <a:srgbClr val="FFC000">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2B1034D6-9C87-4CB4-9D16-E0FC11B6B8B8}">
      <dsp:nvSpPr>
        <dsp:cNvPr id="0" name=""/>
        <dsp:cNvSpPr/>
      </dsp:nvSpPr>
      <dsp:spPr>
        <a:xfrm>
          <a:off x="662781" y="2478036"/>
          <a:ext cx="1053585" cy="684830"/>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Calibri"/>
              <a:ea typeface="+mn-ea"/>
              <a:cs typeface="+mn-cs"/>
            </a:rPr>
            <a:t>4. Thí nghiệm kiểm tra dự đoán</a:t>
          </a:r>
        </a:p>
      </dsp:txBody>
      <dsp:txXfrm>
        <a:off x="696212" y="2511467"/>
        <a:ext cx="986723" cy="617968"/>
      </dsp:txXfrm>
    </dsp:sp>
    <dsp:sp modelId="{A7D17F75-1E7A-4691-87A3-BD48D03D0FB7}">
      <dsp:nvSpPr>
        <dsp:cNvPr id="0" name=""/>
        <dsp:cNvSpPr/>
      </dsp:nvSpPr>
      <dsp:spPr>
        <a:xfrm>
          <a:off x="625276" y="344013"/>
          <a:ext cx="2737882" cy="2737882"/>
        </a:xfrm>
        <a:custGeom>
          <a:avLst/>
          <a:gdLst/>
          <a:ahLst/>
          <a:cxnLst/>
          <a:rect l="0" t="0" r="0" b="0"/>
          <a:pathLst>
            <a:path>
              <a:moveTo>
                <a:pt x="241198" y="2243299"/>
              </a:moveTo>
              <a:arcTo wR="1444228" hR="1444228" stAng="8784436" swAng="2195150"/>
            </a:path>
          </a:pathLst>
        </a:custGeom>
        <a:noFill/>
        <a:ln w="6350" cap="flat" cmpd="sng" algn="ctr">
          <a:solidFill>
            <a:srgbClr val="5B9BD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6E98BFBE-BF4E-44F5-A624-F65E7AA8DE5C}">
      <dsp:nvSpPr>
        <dsp:cNvPr id="0" name=""/>
        <dsp:cNvSpPr/>
      </dsp:nvSpPr>
      <dsp:spPr>
        <a:xfrm>
          <a:off x="165483" y="947513"/>
          <a:ext cx="1053585" cy="684830"/>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Calibri"/>
              <a:ea typeface="+mn-ea"/>
              <a:cs typeface="+mn-cs"/>
            </a:rPr>
            <a:t>5. Kết uận</a:t>
          </a:r>
        </a:p>
      </dsp:txBody>
      <dsp:txXfrm>
        <a:off x="198914" y="980944"/>
        <a:ext cx="986723" cy="617968"/>
      </dsp:txXfrm>
    </dsp:sp>
    <dsp:sp modelId="{63101E66-BAED-4524-B500-7EABAC1C129D}">
      <dsp:nvSpPr>
        <dsp:cNvPr id="0" name=""/>
        <dsp:cNvSpPr/>
      </dsp:nvSpPr>
      <dsp:spPr>
        <a:xfrm>
          <a:off x="625276" y="344013"/>
          <a:ext cx="2737882" cy="2737882"/>
        </a:xfrm>
        <a:custGeom>
          <a:avLst/>
          <a:gdLst/>
          <a:ahLst/>
          <a:cxnLst/>
          <a:rect l="0" t="0" r="0" b="0"/>
          <a:pathLst>
            <a:path>
              <a:moveTo>
                <a:pt x="251791" y="629433"/>
              </a:moveTo>
              <a:arcTo wR="1444228" hR="1444228" stAng="12860694" swAng="1960038"/>
            </a:path>
          </a:pathLst>
        </a:custGeom>
        <a:noFill/>
        <a:ln w="6350" cap="flat" cmpd="sng" algn="ctr">
          <a:solidFill>
            <a:srgbClr val="70AD47">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20B2E2B-8F6B-4D6B-9653-977586C71921}">
      <dsp:nvSpPr>
        <dsp:cNvPr id="0" name=""/>
        <dsp:cNvSpPr/>
      </dsp:nvSpPr>
      <dsp:spPr>
        <a:xfrm>
          <a:off x="0" y="982286"/>
          <a:ext cx="2964180" cy="322408"/>
        </a:xfrm>
        <a:prstGeom prst="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3. Kiểm tra sự phù hợp của mô hình</a:t>
          </a:r>
        </a:p>
      </dsp:txBody>
      <dsp:txXfrm>
        <a:off x="0" y="982286"/>
        <a:ext cx="2964180" cy="322408"/>
      </dsp:txXfrm>
    </dsp:sp>
    <dsp:sp modelId="{7F7D0756-6862-4BD5-ACF4-C00A723E24CF}">
      <dsp:nvSpPr>
        <dsp:cNvPr id="0" name=""/>
        <dsp:cNvSpPr/>
      </dsp:nvSpPr>
      <dsp:spPr>
        <a:xfrm rot="10800000">
          <a:off x="0" y="491258"/>
          <a:ext cx="2964180" cy="495863"/>
        </a:xfrm>
        <a:prstGeom prst="upArrowCallout">
          <a:avLst/>
        </a:prstGeom>
        <a:solidFill>
          <a:srgbClr val="ED7D31">
            <a:hueOff val="-727682"/>
            <a:satOff val="-41964"/>
            <a:lumOff val="4314"/>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2. Xây dựng mô hình (giả thuyết)</a:t>
          </a:r>
        </a:p>
      </dsp:txBody>
      <dsp:txXfrm rot="10800000">
        <a:off x="0" y="491258"/>
        <a:ext cx="2964180" cy="322197"/>
      </dsp:txXfrm>
    </dsp:sp>
    <dsp:sp modelId="{9814813A-8C0C-47B4-94FD-AB36EAD34939}">
      <dsp:nvSpPr>
        <dsp:cNvPr id="0" name=""/>
        <dsp:cNvSpPr/>
      </dsp:nvSpPr>
      <dsp:spPr>
        <a:xfrm rot="10800000">
          <a:off x="0" y="230"/>
          <a:ext cx="2964180" cy="495863"/>
        </a:xfrm>
        <a:prstGeom prst="upArrowCallout">
          <a:avLst/>
        </a:prstGeom>
        <a:solidFill>
          <a:srgbClr val="ED7D31">
            <a:hueOff val="-1455363"/>
            <a:satOff val="-83928"/>
            <a:lumOff val="8628"/>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1. Xác định đối tượng cần mô hình hóa</a:t>
          </a:r>
        </a:p>
      </dsp:txBody>
      <dsp:txXfrm rot="10800000">
        <a:off x="0" y="230"/>
        <a:ext cx="2964180" cy="32219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40E2A2-98E5-4D7A-BEBF-33FB7106922F}">
      <dsp:nvSpPr>
        <dsp:cNvPr id="0" name=""/>
        <dsp:cNvSpPr/>
      </dsp:nvSpPr>
      <dsp:spPr>
        <a:xfrm>
          <a:off x="1614055" y="1089"/>
          <a:ext cx="1112776" cy="723304"/>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 lastClr="FFFFFF"/>
              </a:solidFill>
              <a:latin typeface="Calibri"/>
              <a:ea typeface="+mn-ea"/>
              <a:cs typeface="+mn-cs"/>
            </a:rPr>
            <a:t>1. Xác định vấn đề cần nghiên cứu</a:t>
          </a:r>
        </a:p>
      </dsp:txBody>
      <dsp:txXfrm>
        <a:off x="1649364" y="36398"/>
        <a:ext cx="1042158" cy="652686"/>
      </dsp:txXfrm>
    </dsp:sp>
    <dsp:sp modelId="{7D5E6366-0E45-4121-BFE4-0F2E6D61F5F1}">
      <dsp:nvSpPr>
        <dsp:cNvPr id="0" name=""/>
        <dsp:cNvSpPr/>
      </dsp:nvSpPr>
      <dsp:spPr>
        <a:xfrm>
          <a:off x="726215" y="362741"/>
          <a:ext cx="2888456" cy="2888456"/>
        </a:xfrm>
        <a:custGeom>
          <a:avLst/>
          <a:gdLst/>
          <a:ahLst/>
          <a:cxnLst/>
          <a:rect l="0" t="0" r="0" b="0"/>
          <a:pathLst>
            <a:path>
              <a:moveTo>
                <a:pt x="2008249" y="114689"/>
              </a:moveTo>
              <a:arcTo wR="1444228" hR="1444228" stAng="17579268" swAng="1960038"/>
            </a:path>
          </a:pathLst>
        </a:custGeom>
        <a:noFill/>
        <a:ln w="6350" cap="flat" cmpd="sng" algn="ctr">
          <a:solidFill>
            <a:srgbClr val="ED7D31">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76616277-1441-4D70-A58B-B87148A5F5ED}">
      <dsp:nvSpPr>
        <dsp:cNvPr id="0" name=""/>
        <dsp:cNvSpPr/>
      </dsp:nvSpPr>
      <dsp:spPr>
        <a:xfrm>
          <a:off x="2987598" y="999026"/>
          <a:ext cx="1112776" cy="723304"/>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 lastClr="FFFFFF"/>
              </a:solidFill>
              <a:latin typeface="Calibri"/>
              <a:ea typeface="+mn-ea"/>
              <a:cs typeface="+mn-cs"/>
            </a:rPr>
            <a:t>2. Quan sát thu thập thông tin</a:t>
          </a:r>
        </a:p>
      </dsp:txBody>
      <dsp:txXfrm>
        <a:off x="3022907" y="1034335"/>
        <a:ext cx="1042158" cy="652686"/>
      </dsp:txXfrm>
    </dsp:sp>
    <dsp:sp modelId="{F9662238-01ED-4C99-A538-DF7ED7C35EC9}">
      <dsp:nvSpPr>
        <dsp:cNvPr id="0" name=""/>
        <dsp:cNvSpPr/>
      </dsp:nvSpPr>
      <dsp:spPr>
        <a:xfrm>
          <a:off x="726215" y="362741"/>
          <a:ext cx="2888456" cy="2888456"/>
        </a:xfrm>
        <a:custGeom>
          <a:avLst/>
          <a:gdLst/>
          <a:ahLst/>
          <a:cxnLst/>
          <a:rect l="0" t="0" r="0" b="0"/>
          <a:pathLst>
            <a:path>
              <a:moveTo>
                <a:pt x="2886486" y="1368816"/>
              </a:moveTo>
              <a:arcTo wR="1444228" hR="1444228" stAng="21420414" swAng="2195150"/>
            </a:path>
          </a:pathLst>
        </a:custGeom>
        <a:noFill/>
        <a:ln w="6350" cap="flat" cmpd="sng" algn="ctr">
          <a:solidFill>
            <a:srgbClr val="A5A5A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34849052-A847-4C7D-97EF-F4C3A96B7D75}">
      <dsp:nvSpPr>
        <dsp:cNvPr id="0" name=""/>
        <dsp:cNvSpPr/>
      </dsp:nvSpPr>
      <dsp:spPr>
        <a:xfrm>
          <a:off x="2462951" y="2613722"/>
          <a:ext cx="1112776" cy="723304"/>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 lastClr="FFFFFF"/>
              </a:solidFill>
              <a:latin typeface="Calibri"/>
              <a:ea typeface="+mn-ea"/>
              <a:cs typeface="+mn-cs"/>
            </a:rPr>
            <a:t>3. Đưa ra dự đoán</a:t>
          </a:r>
        </a:p>
      </dsp:txBody>
      <dsp:txXfrm>
        <a:off x="2498260" y="2649031"/>
        <a:ext cx="1042158" cy="652686"/>
      </dsp:txXfrm>
    </dsp:sp>
    <dsp:sp modelId="{7CE8A76A-1F6F-4E89-B6C6-F1AA43904C65}">
      <dsp:nvSpPr>
        <dsp:cNvPr id="0" name=""/>
        <dsp:cNvSpPr/>
      </dsp:nvSpPr>
      <dsp:spPr>
        <a:xfrm>
          <a:off x="726215" y="362741"/>
          <a:ext cx="2888456" cy="2888456"/>
        </a:xfrm>
        <a:custGeom>
          <a:avLst/>
          <a:gdLst/>
          <a:ahLst/>
          <a:cxnLst/>
          <a:rect l="0" t="0" r="0" b="0"/>
          <a:pathLst>
            <a:path>
              <a:moveTo>
                <a:pt x="1731004" y="2859697"/>
              </a:moveTo>
              <a:arcTo wR="1444228" hR="1444228" stAng="4712809" swAng="1374383"/>
            </a:path>
          </a:pathLst>
        </a:custGeom>
        <a:noFill/>
        <a:ln w="6350" cap="flat" cmpd="sng" algn="ctr">
          <a:solidFill>
            <a:srgbClr val="FFC000">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2B1034D6-9C87-4CB4-9D16-E0FC11B6B8B8}">
      <dsp:nvSpPr>
        <dsp:cNvPr id="0" name=""/>
        <dsp:cNvSpPr/>
      </dsp:nvSpPr>
      <dsp:spPr>
        <a:xfrm>
          <a:off x="765159" y="2613722"/>
          <a:ext cx="1112776" cy="723304"/>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 lastClr="FFFFFF"/>
              </a:solidFill>
              <a:latin typeface="Calibri"/>
              <a:ea typeface="+mn-ea"/>
              <a:cs typeface="+mn-cs"/>
            </a:rPr>
            <a:t>4. Thí nghiệm kiểm tra dự đoán</a:t>
          </a:r>
        </a:p>
      </dsp:txBody>
      <dsp:txXfrm>
        <a:off x="800468" y="2649031"/>
        <a:ext cx="1042158" cy="652686"/>
      </dsp:txXfrm>
    </dsp:sp>
    <dsp:sp modelId="{A7D17F75-1E7A-4691-87A3-BD48D03D0FB7}">
      <dsp:nvSpPr>
        <dsp:cNvPr id="0" name=""/>
        <dsp:cNvSpPr/>
      </dsp:nvSpPr>
      <dsp:spPr>
        <a:xfrm>
          <a:off x="726215" y="362741"/>
          <a:ext cx="2888456" cy="2888456"/>
        </a:xfrm>
        <a:custGeom>
          <a:avLst/>
          <a:gdLst/>
          <a:ahLst/>
          <a:cxnLst/>
          <a:rect l="0" t="0" r="0" b="0"/>
          <a:pathLst>
            <a:path>
              <a:moveTo>
                <a:pt x="241198" y="2243299"/>
              </a:moveTo>
              <a:arcTo wR="1444228" hR="1444228" stAng="8784436" swAng="2195150"/>
            </a:path>
          </a:pathLst>
        </a:custGeom>
        <a:noFill/>
        <a:ln w="6350" cap="flat" cmpd="sng" algn="ctr">
          <a:solidFill>
            <a:srgbClr val="5B9BD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6E98BFBE-BF4E-44F5-A624-F65E7AA8DE5C}">
      <dsp:nvSpPr>
        <dsp:cNvPr id="0" name=""/>
        <dsp:cNvSpPr/>
      </dsp:nvSpPr>
      <dsp:spPr>
        <a:xfrm>
          <a:off x="240513" y="999026"/>
          <a:ext cx="1112776" cy="723304"/>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 lastClr="FFFFFF"/>
              </a:solidFill>
              <a:latin typeface="Calibri"/>
              <a:ea typeface="+mn-ea"/>
              <a:cs typeface="+mn-cs"/>
            </a:rPr>
            <a:t>5. Kết uận</a:t>
          </a:r>
        </a:p>
      </dsp:txBody>
      <dsp:txXfrm>
        <a:off x="275822" y="1034335"/>
        <a:ext cx="1042158" cy="652686"/>
      </dsp:txXfrm>
    </dsp:sp>
    <dsp:sp modelId="{63101E66-BAED-4524-B500-7EABAC1C129D}">
      <dsp:nvSpPr>
        <dsp:cNvPr id="0" name=""/>
        <dsp:cNvSpPr/>
      </dsp:nvSpPr>
      <dsp:spPr>
        <a:xfrm>
          <a:off x="726215" y="362741"/>
          <a:ext cx="2888456" cy="2888456"/>
        </a:xfrm>
        <a:custGeom>
          <a:avLst/>
          <a:gdLst/>
          <a:ahLst/>
          <a:cxnLst/>
          <a:rect l="0" t="0" r="0" b="0"/>
          <a:pathLst>
            <a:path>
              <a:moveTo>
                <a:pt x="251791" y="629433"/>
              </a:moveTo>
              <a:arcTo wR="1444228" hR="1444228" stAng="12860694" swAng="1960038"/>
            </a:path>
          </a:pathLst>
        </a:custGeom>
        <a:noFill/>
        <a:ln w="6350" cap="flat" cmpd="sng" algn="ctr">
          <a:solidFill>
            <a:srgbClr val="70AD47">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6">
  <dgm:title val=""/>
  <dgm:desc val=""/>
  <dgm:catLst>
    <dgm:cat type="cycle" pri="4000"/>
    <dgm:cat type="relationship" pri="24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param type="endSty" val="noArr"/>
              </dgm:alg>
              <dgm:shape xmlns:r="http://schemas.openxmlformats.org/officeDocument/2006/relationships" type="conn" r:blip="">
                <dgm:adjLst/>
              </dgm:shape>
              <dgm:presOf axis="self"/>
              <dgm:constrLst>
                <dgm:constr type="h" refType="w" fact="0.65"/>
                <dgm:constr type="connDist"/>
                <dgm:constr type="begPad" refType="connDist" fact="0.01"/>
                <dgm:constr type="endPad" refType="connDist" fact="0.01"/>
              </dgm:constrLst>
              <dgm:ruleLst/>
            </dgm:layoutNode>
          </dgm:forEach>
        </dgm:if>
        <dgm:else name="Name16"/>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cycle6">
  <dgm:title val=""/>
  <dgm:desc val=""/>
  <dgm:catLst>
    <dgm:cat type="cycle" pri="4000"/>
    <dgm:cat type="relationship" pri="24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param type="endSty" val="noArr"/>
              </dgm:alg>
              <dgm:shape xmlns:r="http://schemas.openxmlformats.org/officeDocument/2006/relationships" type="conn" r:blip="">
                <dgm:adjLst/>
              </dgm:shape>
              <dgm:presOf axis="self"/>
              <dgm:constrLst>
                <dgm:constr type="h" refType="w" fact="0.65"/>
                <dgm:constr type="connDist"/>
                <dgm:constr type="begPad" refType="connDist" fact="0.01"/>
                <dgm:constr type="endPad" refType="connDist" fact="0.01"/>
              </dgm:constrLst>
              <dgm:ruleLst/>
            </dgm:layoutNode>
          </dgm:forEach>
        </dgm:if>
        <dgm:else name="Name16"/>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cycle6">
  <dgm:title val=""/>
  <dgm:desc val=""/>
  <dgm:catLst>
    <dgm:cat type="cycle" pri="4000"/>
    <dgm:cat type="relationship" pri="24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param type="endSty" val="noArr"/>
              </dgm:alg>
              <dgm:shape xmlns:r="http://schemas.openxmlformats.org/officeDocument/2006/relationships" type="conn" r:blip="">
                <dgm:adjLst/>
              </dgm:shape>
              <dgm:presOf axis="self"/>
              <dgm:constrLst>
                <dgm:constr type="h" refType="w" fact="0.65"/>
                <dgm:constr type="connDist"/>
                <dgm:constr type="begPad" refType="connDist" fact="0.01"/>
                <dgm:constr type="endPad" refType="connDist" fact="0.01"/>
              </dgm:constrLst>
              <dgm:ruleLst/>
            </dgm:layoutNode>
          </dgm:forEach>
        </dgm:if>
        <dgm:else name="Name1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27">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28">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29">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30">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51</Pages>
  <Words>15358</Words>
  <Characters>87544</Characters>
  <Application>Microsoft Office Word</Application>
  <DocSecurity>0</DocSecurity>
  <Lines>729</Lines>
  <Paragraphs>205</Paragraphs>
  <ScaleCrop>false</ScaleCrop>
  <Company/>
  <LinksUpToDate>false</LinksUpToDate>
  <CharactersWithSpaces>102697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2026-09-19T08:20:00Z</dcterms:created>
  <dcterms:modified xsi:type="dcterms:W3CDTF">2026-09-19T09:24:00Z</dcterms:modified>
</cp:coreProperties>
</file>