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4961"/>
        <w:gridCol w:w="4961"/>
      </w:tblGrid>
      <w:tr>
        <w:tc>
          <w:tcPr>
            <w:tcW w:type="dxa" w:w="4961"/>
            <w:tcBorders>
              <w:top w:val="nil"/>
              <w:left w:val="nil"/>
              <w:bottom w:val="nil"/>
              <w:right w:val="nil"/>
            </w:tcBorders>
          </w:tcPr>
          <w:p>
            <w:pPr>
              <w:spacing w:before="0" w:after="0"/>
              <w:jc w:val="both"/>
            </w:pPr>
            <w:r>
              <w:rPr>
                <w:b/>
                <w:i w:val="0"/>
              </w:rPr>
              <w:t>TRƯỜNG THPT</w:t>
            </w:r>
          </w:p>
          <w:p>
            <w:pPr>
              <w:spacing w:before="0" w:after="0"/>
              <w:jc w:val="both"/>
            </w:pPr>
            <w:r>
              <w:rPr>
                <w:b/>
                <w:i w:val="0"/>
              </w:rPr>
              <w:t>TỔ: LÝ – HÓA – CÔNG NGHỆ</w:t>
            </w:r>
          </w:p>
          <w:p>
            <w:pPr>
              <w:spacing w:before="0" w:after="0"/>
              <w:jc w:val="both"/>
            </w:pPr>
            <w:r>
              <w:rPr>
                <w:b w:val="0"/>
                <w:i/>
              </w:rPr>
              <w:t>Ngày soạn: ……/……/………</w:t>
            </w:r>
          </w:p>
        </w:tc>
        <w:tc>
          <w:tcPr>
            <w:tcW w:type="dxa" w:w="4961"/>
            <w:tcBorders>
              <w:top w:val="nil"/>
              <w:left w:val="nil"/>
              <w:bottom w:val="nil"/>
              <w:right w:val="nil"/>
            </w:tcBorders>
          </w:tcPr>
          <w:p>
            <w:pPr>
              <w:spacing w:before="0" w:after="0"/>
              <w:jc w:val="both"/>
            </w:pPr>
            <w:r>
              <w:rPr>
                <w:b w:val="0"/>
                <w:i/>
              </w:rPr>
              <w:t>Họ và tên giáo viên: ………………………………</w:t>
            </w:r>
          </w:p>
          <w:p>
            <w:pPr>
              <w:spacing w:before="0" w:after="0"/>
              <w:jc w:val="both"/>
            </w:pPr>
            <w:r>
              <w:rPr>
                <w:b w:val="0"/>
                <w:i/>
              </w:rPr>
              <w:t>Lớp dạy: ……………   Ngày dạy: ……/……/………</w:t>
            </w:r>
          </w:p>
        </w:tc>
      </w:tr>
    </w:tbl>
    <w:p>
      <w:pPr>
        <w:spacing w:before="0" w:after="0"/>
        <w:jc w:val="both"/>
      </w:pPr>
    </w:p>
    <w:p>
      <w:pPr>
        <w:spacing w:before="80" w:after="0"/>
        <w:jc w:val="center"/>
      </w:pPr>
      <w:r>
        <w:rPr>
          <w:b/>
          <w:i w:val="0"/>
        </w:rPr>
        <w:t>KẾ HOẠCH BÀI DẠY MÔN HÓA HỌC LỚP 12</w:t>
      </w:r>
    </w:p>
    <w:p>
      <w:pPr>
        <w:spacing w:before="80" w:after="0"/>
        <w:jc w:val="center"/>
      </w:pPr>
      <w:r>
        <w:rPr>
          <w:b/>
          <w:i w:val="0"/>
        </w:rPr>
        <w:t>BÀI 3. ÔN TẬP CHƯƠNG 1</w:t>
      </w:r>
    </w:p>
    <w:p>
      <w:pPr>
        <w:spacing w:before="0" w:after="0"/>
        <w:jc w:val="center"/>
      </w:pPr>
      <w:r>
        <w:rPr>
          <w:b w:val="0"/>
          <w:i w:val="0"/>
        </w:rPr>
        <w:t>Chương 1: Ester – Lipid · Thời gian thực hiện: 01 tiết (Tiết 4 – Tuần 2)</w:t>
      </w:r>
    </w:p>
    <w:p>
      <w:pPr>
        <w:spacing w:before="60" w:after="0"/>
        <w:jc w:val="both"/>
      </w:pPr>
      <w:r>
        <w:rPr>
          <w:b/>
          <w:i w:val="0"/>
        </w:rPr>
        <w:t>I. MỤC TIÊU</w:t>
      </w:r>
    </w:p>
    <w:p>
      <w:pPr>
        <w:spacing w:before="60" w:after="0"/>
        <w:jc w:val="both"/>
      </w:pPr>
      <w:r>
        <w:rPr>
          <w:b/>
          <w:i w:val="0"/>
        </w:rPr>
        <w:t>1. Về kiến thức</w:t>
      </w:r>
    </w:p>
    <w:p>
      <w:pPr>
        <w:spacing w:before="0" w:after="0"/>
        <w:jc w:val="both"/>
      </w:pPr>
      <w:r>
        <w:rPr>
          <w:b w:val="0"/>
          <w:i w:val="0"/>
        </w:rPr>
        <w:t>- Hệ thống hoá kiến thức về ester – lipid (ester, chất béo, xà phòng, chất giặt rửa).</w:t>
      </w:r>
    </w:p>
    <w:p>
      <w:pPr>
        <w:spacing w:before="0" w:after="0"/>
        <w:jc w:val="both"/>
      </w:pPr>
      <w:r>
        <w:rPr>
          <w:b w:val="0"/>
          <w:i w:val="0"/>
        </w:rPr>
        <w:t>- Hiểu và vận dụng được kiến thức về ester – lipid vào thực tiễn sản xuất và cuộc sống.</w:t>
      </w:r>
    </w:p>
    <w:p>
      <w:pPr>
        <w:spacing w:before="60" w:after="0"/>
        <w:jc w:val="both"/>
      </w:pPr>
      <w:r>
        <w:rPr>
          <w:b/>
          <w:i w:val="0"/>
        </w:rPr>
        <w:t>2. Về năng lực</w:t>
      </w:r>
    </w:p>
    <w:p>
      <w:pPr>
        <w:spacing w:before="0" w:after="0"/>
        <w:jc w:val="both"/>
      </w:pPr>
      <w:r>
        <w:rPr>
          <w:b/>
          <w:i/>
        </w:rPr>
        <w:t>a) Năng lực chung</w:t>
      </w:r>
    </w:p>
    <w:p>
      <w:pPr>
        <w:spacing w:before="0" w:after="0"/>
        <w:jc w:val="both"/>
      </w:pPr>
      <w:r>
        <w:rPr>
          <w:b w:val="0"/>
          <w:i w:val="0"/>
        </w:rPr>
        <w:t xml:space="preserve">- </w:t>
      </w:r>
      <w:r>
        <w:rPr>
          <w:b/>
          <w:i w:val="0"/>
        </w:rPr>
        <w:t>Tự chủ và tự học:</w:t>
      </w:r>
      <w:r>
        <w:rPr>
          <w:b w:val="0"/>
          <w:i w:val="0"/>
        </w:rPr>
        <w:t xml:space="preserve"> Tự lập sơ đồ tư duy Chương 1 trước giờ học; tự đánh giá qua bài củng cố trực tuyến.</w:t>
      </w:r>
    </w:p>
    <w:p>
      <w:pPr>
        <w:spacing w:before="0" w:after="0"/>
        <w:jc w:val="both"/>
      </w:pPr>
      <w:r>
        <w:rPr>
          <w:b w:val="0"/>
          <w:i w:val="0"/>
        </w:rPr>
        <w:t xml:space="preserve">- </w:t>
      </w:r>
      <w:r>
        <w:rPr>
          <w:b/>
          <w:i w:val="0"/>
        </w:rPr>
        <w:t>Giao tiếp và hợp tác:</w:t>
      </w:r>
      <w:r>
        <w:rPr>
          <w:b w:val="0"/>
          <w:i w:val="0"/>
        </w:rPr>
        <w:t xml:space="preserve"> Thi đua nhóm, chữa bài, phản biện lời giải.</w:t>
      </w:r>
    </w:p>
    <w:p>
      <w:pPr>
        <w:spacing w:before="0" w:after="0"/>
        <w:jc w:val="both"/>
      </w:pPr>
      <w:r>
        <w:rPr>
          <w:b w:val="0"/>
          <w:i w:val="0"/>
        </w:rPr>
        <w:t xml:space="preserve">- </w:t>
      </w:r>
      <w:r>
        <w:rPr>
          <w:b/>
          <w:i w:val="0"/>
        </w:rPr>
        <w:t>Giải quyết vấn đề và sáng tạo:</w:t>
      </w:r>
      <w:r>
        <w:rPr>
          <w:b w:val="0"/>
          <w:i w:val="0"/>
        </w:rPr>
        <w:t xml:space="preserve"> Lựa chọn phương pháp giải nhanh (bảo toàn khối lượng) cho bài tập định lượng.</w:t>
      </w:r>
    </w:p>
    <w:p>
      <w:pPr>
        <w:spacing w:before="0" w:after="0"/>
        <w:jc w:val="both"/>
      </w:pPr>
      <w:r>
        <w:rPr>
          <w:b/>
          <w:i/>
        </w:rPr>
        <w:t>b) Năng lực hoá học</w:t>
      </w:r>
    </w:p>
    <w:p>
      <w:pPr>
        <w:spacing w:before="0" w:after="0"/>
        <w:jc w:val="both"/>
      </w:pPr>
      <w:r>
        <w:rPr>
          <w:b w:val="0"/>
          <w:i w:val="0"/>
        </w:rPr>
        <w:t xml:space="preserve">- </w:t>
      </w:r>
      <w:r>
        <w:rPr>
          <w:b/>
          <w:i w:val="0"/>
        </w:rPr>
        <w:t>Nhận thức hoá học:</w:t>
      </w:r>
      <w:r>
        <w:rPr>
          <w:b w:val="0"/>
          <w:i w:val="0"/>
        </w:rPr>
        <w:t xml:space="preserve"> Gọi tên ester; viết PTHH thuỷ phân, ester hoá, xà phòng hoá, hydrogen hoá.</w:t>
      </w:r>
    </w:p>
    <w:p>
      <w:pPr>
        <w:spacing w:before="0" w:after="0"/>
        <w:jc w:val="both"/>
      </w:pPr>
      <w:r>
        <w:rPr>
          <w:b w:val="0"/>
          <w:i w:val="0"/>
        </w:rPr>
        <w:t xml:space="preserve">- </w:t>
      </w:r>
      <w:r>
        <w:rPr>
          <w:b/>
          <w:i w:val="0"/>
        </w:rPr>
        <w:t>Tìm hiểu thế giới tự nhiên dưới góc độ hoá học:</w:t>
      </w:r>
      <w:r>
        <w:rPr>
          <w:b w:val="0"/>
          <w:i w:val="0"/>
        </w:rPr>
        <w:t xml:space="preserve"> Giải thích tính chất vật lí, hiện tượng thực tế (dầu mỡ bị ôi, xà phòng kém tác dụng trong nước cứng).</w:t>
      </w:r>
    </w:p>
    <w:p>
      <w:pPr>
        <w:spacing w:before="0" w:after="0"/>
        <w:jc w:val="both"/>
      </w:pPr>
      <w:r>
        <w:rPr>
          <w:b w:val="0"/>
          <w:i w:val="0"/>
        </w:rPr>
        <w:t xml:space="preserve">- </w:t>
      </w:r>
      <w:r>
        <w:rPr>
          <w:b/>
          <w:i w:val="0"/>
        </w:rPr>
        <w:t>Vận dụng kiến thức, kĩ năng đã học:</w:t>
      </w:r>
      <w:r>
        <w:rPr>
          <w:b w:val="0"/>
          <w:i w:val="0"/>
        </w:rPr>
        <w:t xml:space="preserve"> Giải bài tập hiệu suất, bảo toàn khối lượng; xử lí dầu ăn thải thành xà phòng.</w:t>
      </w:r>
    </w:p>
    <w:p>
      <w:pPr>
        <w:spacing w:before="0" w:after="0"/>
        <w:jc w:val="both"/>
      </w:pPr>
      <w:r>
        <w:rPr>
          <w:b/>
          <w:i/>
        </w:rPr>
        <w:t>c) Năng lực số và năng lực AI (Phụ lục 1)</w:t>
      </w:r>
    </w:p>
    <w:p>
      <w:pPr>
        <w:spacing w:before="0" w:after="0"/>
        <w:jc w:val="both"/>
      </w:pPr>
      <w:r>
        <w:rPr>
          <w:b w:val="0"/>
          <w:i w:val="0"/>
        </w:rPr>
        <w:t>- 3.1.NC1a – Thiết kế sơ đồ tư duy số tổng hợp kiến thức Chương 1 (Canva/PowerPoint).</w:t>
      </w:r>
    </w:p>
    <w:p>
      <w:pPr>
        <w:spacing w:before="0" w:after="0"/>
        <w:jc w:val="both"/>
      </w:pPr>
      <w:r>
        <w:rPr>
          <w:b w:val="0"/>
          <w:i w:val="0"/>
        </w:rPr>
        <w:t>- NLc – Thiết kế mindmap có trợ giúp từ sơ đồ cấu trúc do AI gợi ý, sau đó đối chiếu, chỉnh sửa theo SGK.</w:t>
      </w:r>
    </w:p>
    <w:p>
      <w:pPr>
        <w:spacing w:before="0" w:after="0"/>
        <w:jc w:val="both"/>
      </w:pPr>
      <w:r>
        <w:rPr>
          <w:b w:val="0"/>
          <w:i w:val="0"/>
        </w:rPr>
        <w:t>- 5.2.NC1b; 2.5.NC1a –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w:t>
      </w:r>
    </w:p>
    <w:p>
      <w:pPr>
        <w:spacing w:before="60" w:after="0"/>
        <w:jc w:val="both"/>
      </w:pPr>
      <w:r>
        <w:rPr>
          <w:b/>
          <w:i w:val="0"/>
        </w:rPr>
        <w:t>3. Về phẩm chất</w:t>
      </w:r>
    </w:p>
    <w:p>
      <w:pPr>
        <w:spacing w:before="0" w:after="0"/>
        <w:jc w:val="both"/>
      </w:pPr>
      <w:r>
        <w:rPr>
          <w:b w:val="0"/>
          <w:i w:val="0"/>
        </w:rPr>
        <w:t xml:space="preserve">- </w:t>
      </w:r>
      <w:r>
        <w:rPr>
          <w:b/>
          <w:i w:val="0"/>
        </w:rPr>
        <w:t>Chăm chỉ, trung thực:</w:t>
      </w:r>
      <w:r>
        <w:rPr>
          <w:b w:val="0"/>
          <w:i w:val="0"/>
        </w:rPr>
        <w:t xml:space="preserve"> Tự giác ôn tập, làm bài trung thực.</w:t>
      </w:r>
    </w:p>
    <w:p>
      <w:pPr>
        <w:spacing w:before="0" w:after="0"/>
        <w:jc w:val="both"/>
      </w:pPr>
      <w:r>
        <w:rPr>
          <w:b w:val="0"/>
          <w:i w:val="0"/>
        </w:rPr>
        <w:t xml:space="preserve">- </w:t>
      </w:r>
      <w:r>
        <w:rPr>
          <w:b/>
          <w:i w:val="0"/>
        </w:rPr>
        <w:t>Trách nhiệm:</w:t>
      </w:r>
      <w:r>
        <w:rPr>
          <w:b w:val="0"/>
          <w:i w:val="0"/>
        </w:rPr>
        <w:t xml:space="preserve"> Có ý thức tái chế dầu ăn thải, sử dụng chất giặt rửa tiết kiệm.</w:t>
      </w:r>
    </w:p>
    <w:p>
      <w:pPr>
        <w:spacing w:before="60" w:after="0"/>
        <w:jc w:val="both"/>
      </w:pPr>
      <w:r>
        <w:rPr>
          <w:b/>
          <w:i w:val="0"/>
        </w:rPr>
        <w:t>II. THIẾT BỊ DẠY HỌC VÀ HỌC LIỆU</w:t>
      </w:r>
    </w:p>
    <w:p>
      <w:pPr>
        <w:spacing w:before="0" w:after="0"/>
        <w:jc w:val="both"/>
      </w:pPr>
      <w:r>
        <w:rPr>
          <w:b w:val="0"/>
          <w:i w:val="0"/>
        </w:rPr>
        <w:t>- GV: máy tính, máy chiếu, slide; bộ 6 thẻ trò chơi; phiếu luyện tập; bảng nhóm.</w:t>
      </w:r>
    </w:p>
    <w:p>
      <w:pPr>
        <w:spacing w:before="0" w:after="0"/>
        <w:jc w:val="both"/>
      </w:pPr>
      <w:r>
        <w:rPr>
          <w:b w:val="0"/>
          <w:i w:val="0"/>
        </w:rPr>
        <w:t>- HS: SGK, sơ đồ tư duy Chương 1 tự vẽ ở nhà (giấy hoặc Canva); điện thoại (quét QR).</w:t>
      </w:r>
    </w:p>
    <w:p>
      <w:pPr>
        <w:spacing w:before="60" w:after="0"/>
        <w:jc w:val="both"/>
      </w:pPr>
      <w:r>
        <w:rPr>
          <w:b/>
          <w:i w:val="0"/>
        </w:rPr>
        <w:t>Công cụ số và AI</w:t>
      </w:r>
    </w:p>
    <w:tbl>
      <w:tblPr>
        <w:tblStyle w:val="TableGrid"/>
        <w:tblW w:type="auto" w:w="0"/>
        <w:jc w:val="center"/>
        <w:tblLook w:firstColumn="1" w:firstRow="1" w:lastColumn="0" w:lastRow="0" w:noHBand="0" w:noVBand="1" w:val="04A0"/>
      </w:tblPr>
      <w:tblGrid>
        <w:gridCol w:w="2480"/>
        <w:gridCol w:w="2480"/>
        <w:gridCol w:w="2480"/>
        <w:gridCol w:w="2480"/>
      </w:tblGrid>
      <w:tr>
        <w:tc>
          <w:tcPr>
            <w:tcW w:type="dxa" w:w="2480"/>
            <w:shd w:val="clear" w:color="auto" w:fill="DCE6F2"/>
          </w:tcPr>
          <w:p>
            <w:pPr>
              <w:spacing w:before="80" w:after="0"/>
              <w:jc w:val="center"/>
            </w:pPr>
            <w:r>
              <w:rPr>
                <w:b/>
                <w:i w:val="0"/>
              </w:rPr>
              <w:t>Công cụ</w:t>
            </w:r>
          </w:p>
        </w:tc>
        <w:tc>
          <w:tcPr>
            <w:tcW w:type="dxa" w:w="2480"/>
            <w:shd w:val="clear" w:color="auto" w:fill="DCE6F2"/>
          </w:tcPr>
          <w:p>
            <w:pPr>
              <w:spacing w:before="80" w:after="0"/>
              <w:jc w:val="center"/>
            </w:pPr>
            <w:r>
              <w:rPr>
                <w:b/>
                <w:i w:val="0"/>
              </w:rPr>
              <w:t>Dùng ở hoạt động</w:t>
            </w:r>
          </w:p>
        </w:tc>
        <w:tc>
          <w:tcPr>
            <w:tcW w:type="dxa" w:w="2480"/>
            <w:shd w:val="clear" w:color="auto" w:fill="DCE6F2"/>
          </w:tcPr>
          <w:p>
            <w:pPr>
              <w:spacing w:before="80" w:after="0"/>
              <w:jc w:val="center"/>
            </w:pPr>
            <w:r>
              <w:rPr>
                <w:b/>
                <w:i w:val="0"/>
              </w:rPr>
              <w:t>Dùng để làm gì</w:t>
            </w:r>
          </w:p>
        </w:tc>
        <w:tc>
          <w:tcPr>
            <w:tcW w:type="dxa" w:w="2480"/>
            <w:shd w:val="clear" w:color="auto" w:fill="DCE6F2"/>
          </w:tcPr>
          <w:p>
            <w:pPr>
              <w:spacing w:before="80" w:after="0"/>
              <w:jc w:val="center"/>
            </w:pPr>
            <w:r>
              <w:rPr>
                <w:b/>
                <w:i w:val="0"/>
              </w:rPr>
              <w:t>Vai trò của GV</w:t>
            </w:r>
          </w:p>
        </w:tc>
      </w:tr>
      <w:tr>
        <w:tc>
          <w:tcPr>
            <w:tcW w:type="dxa" w:w="2480"/>
          </w:tcPr>
          <w:p>
            <w:pPr>
              <w:spacing w:before="0" w:after="0"/>
              <w:jc w:val="both"/>
            </w:pPr>
            <w:r>
              <w:rPr>
                <w:b w:val="0"/>
                <w:i w:val="0"/>
              </w:rPr>
              <w:t>Canva / PowerPoint</w:t>
            </w:r>
          </w:p>
        </w:tc>
        <w:tc>
          <w:tcPr>
            <w:tcW w:type="dxa" w:w="2480"/>
          </w:tcPr>
          <w:p>
            <w:pPr>
              <w:spacing w:before="0" w:after="0"/>
              <w:jc w:val="both"/>
            </w:pPr>
            <w:r>
              <w:rPr>
                <w:b w:val="0"/>
                <w:i w:val="0"/>
              </w:rPr>
              <w:t>HĐ2</w:t>
            </w:r>
          </w:p>
        </w:tc>
        <w:tc>
          <w:tcPr>
            <w:tcW w:type="dxa" w:w="2480"/>
          </w:tcPr>
          <w:p>
            <w:pPr>
              <w:spacing w:before="0" w:after="0"/>
              <w:jc w:val="both"/>
            </w:pPr>
            <w:r>
              <w:rPr>
                <w:b w:val="0"/>
                <w:i w:val="0"/>
              </w:rPr>
              <w:t>Sơ đồ tư duy số Chương 1 (3.1.NC1a)</w:t>
            </w:r>
          </w:p>
        </w:tc>
        <w:tc>
          <w:tcPr>
            <w:tcW w:type="dxa" w:w="2480"/>
          </w:tcPr>
          <w:p>
            <w:pPr>
              <w:spacing w:before="0" w:after="0"/>
              <w:jc w:val="both"/>
            </w:pPr>
            <w:r>
              <w:rPr>
                <w:b w:val="0"/>
                <w:i w:val="0"/>
              </w:rPr>
              <w:t>Hướng dẫn, chấm theo tiêu chí</w:t>
            </w:r>
          </w:p>
        </w:tc>
      </w:tr>
      <w:tr>
        <w:tc>
          <w:tcPr>
            <w:tcW w:type="dxa" w:w="2480"/>
          </w:tcPr>
          <w:p>
            <w:pPr>
              <w:spacing w:before="0" w:after="0"/>
              <w:jc w:val="both"/>
            </w:pPr>
            <w:r>
              <w:rPr>
                <w:b w:val="0"/>
                <w:i w:val="0"/>
              </w:rPr>
              <w:t>ChatGPT / Gemini</w:t>
            </w:r>
          </w:p>
        </w:tc>
        <w:tc>
          <w:tcPr>
            <w:tcW w:type="dxa" w:w="2480"/>
          </w:tcPr>
          <w:p>
            <w:pPr>
              <w:spacing w:before="0" w:after="0"/>
              <w:jc w:val="both"/>
            </w:pPr>
            <w:r>
              <w:rPr>
                <w:b w:val="0"/>
                <w:i w:val="0"/>
              </w:rPr>
              <w:t>HĐ2</w:t>
            </w:r>
          </w:p>
        </w:tc>
        <w:tc>
          <w:tcPr>
            <w:tcW w:type="dxa" w:w="2480"/>
          </w:tcPr>
          <w:p>
            <w:pPr>
              <w:spacing w:before="0" w:after="0"/>
              <w:jc w:val="both"/>
            </w:pPr>
            <w:r>
              <w:rPr>
                <w:b w:val="0"/>
                <w:i w:val="0"/>
              </w:rPr>
              <w:t>Gợi ý cấu trúc mindmap (NLc)</w:t>
            </w:r>
          </w:p>
        </w:tc>
        <w:tc>
          <w:tcPr>
            <w:tcW w:type="dxa" w:w="2480"/>
          </w:tcPr>
          <w:p>
            <w:pPr>
              <w:spacing w:before="0" w:after="0"/>
              <w:jc w:val="both"/>
            </w:pPr>
            <w:r>
              <w:rPr>
                <w:b w:val="0"/>
                <w:i w:val="0"/>
              </w:rPr>
              <w:t>Yêu cầu đối chiếu SGK, sửa lỗi</w:t>
            </w:r>
          </w:p>
        </w:tc>
      </w:tr>
      <w:tr>
        <w:tc>
          <w:tcPr>
            <w:tcW w:type="dxa" w:w="2480"/>
          </w:tcPr>
          <w:p>
            <w:pPr>
              <w:spacing w:before="0" w:after="0"/>
              <w:jc w:val="both"/>
            </w:pPr>
            <w:r>
              <w:rPr>
                <w:b w:val="0"/>
                <w:i w:val="0"/>
              </w:rPr>
              <w:t>Phòng thi trực tuyến (QR)</w:t>
            </w:r>
          </w:p>
        </w:tc>
        <w:tc>
          <w:tcPr>
            <w:tcW w:type="dxa" w:w="2480"/>
          </w:tcPr>
          <w:p>
            <w:pPr>
              <w:spacing w:before="0" w:after="0"/>
              <w:jc w:val="both"/>
            </w:pPr>
            <w:r>
              <w:rPr>
                <w:b w:val="0"/>
                <w:i w:val="0"/>
              </w:rPr>
              <w:t>Củng cố</w:t>
            </w:r>
          </w:p>
        </w:tc>
        <w:tc>
          <w:tcPr>
            <w:tcW w:type="dxa" w:w="2480"/>
          </w:tcPr>
          <w:p>
            <w:pPr>
              <w:spacing w:before="0" w:after="0"/>
              <w:jc w:val="both"/>
            </w:pPr>
            <w:r>
              <w:rPr>
                <w:b w:val="0"/>
                <w:i w:val="0"/>
              </w:rPr>
              <w:t>6 câu 4 lựa chọn + 1 câu đúng/sai</w:t>
            </w:r>
          </w:p>
        </w:tc>
        <w:tc>
          <w:tcPr>
            <w:tcW w:type="dxa" w:w="2480"/>
          </w:tcPr>
          <w:p>
            <w:pPr>
              <w:spacing w:before="0" w:after="0"/>
              <w:jc w:val="both"/>
            </w:pPr>
            <w:r>
              <w:rPr>
                <w:b w:val="0"/>
                <w:i w:val="0"/>
              </w:rPr>
              <w:t>Phát QR, theo dõi, mở đáp án khi chữa</w:t>
            </w:r>
          </w:p>
        </w:tc>
      </w:tr>
    </w:tbl>
    <w:p>
      <w:pPr>
        <w:spacing w:before="0" w:after="0"/>
        <w:jc w:val="both"/>
      </w:pPr>
    </w:p>
    <w:p>
      <w:pPr>
        <w:spacing w:before="0" w:after="0"/>
        <w:jc w:val="both"/>
      </w:pPr>
      <w:r>
        <w:rPr>
          <w:b/>
          <w:i/>
        </w:rPr>
        <w:t>Link bài củng cố:</w:t>
      </w:r>
      <w:r>
        <w:rPr>
          <w:b w:val="0"/>
          <w:i/>
        </w:rPr>
        <w:t xml:space="preserve"> https://trangtu66.github.io/Taode_thi_online/hoa_cc_bai3_k12.html</w:t>
      </w:r>
    </w:p>
    <w:p>
      <w:pPr>
        <w:spacing w:before="0" w:after="0"/>
        <w:jc w:val="both"/>
      </w:pPr>
      <w:r>
        <w:rPr>
          <w:b/>
          <w:i/>
        </w:rPr>
        <w:t>Câu lệnh mẫu (NLc):</w:t>
      </w:r>
      <w:r>
        <w:rPr>
          <w:b w:val="0"/>
          <w:i/>
        </w:rPr>
        <w:t xml:space="preserve"> "Gợi ý khung sơ đồ tư duy 4 nhánh cho chủ đề Ester – Lipid lớp 12 (chỉ tên nhánh, không viết nội dung)."</w:t>
      </w:r>
    </w:p>
    <w:p>
      <w:pPr>
        <w:spacing w:before="60" w:after="0"/>
        <w:jc w:val="both"/>
      </w:pPr>
      <w:r>
        <w:rPr>
          <w:b/>
          <w:i w:val="0"/>
        </w:rPr>
        <w:t>Hình ảnh, liên kết minh hoạ (nguồn chính thống)</w:t>
      </w:r>
    </w:p>
    <w:p>
      <w:pPr>
        <w:keepNext/>
        <w:jc w:val="center"/>
      </w:pPr>
      <w:r>
        <w:drawing>
          <wp:inline xmlns:a="http://schemas.openxmlformats.org/drawingml/2006/main" xmlns:pic="http://schemas.openxmlformats.org/drawingml/2006/picture">
            <wp:extent cx="4320000" cy="5347459"/>
            <wp:docPr id="1" name="Picture 1"/>
            <wp:cNvGraphicFramePr>
              <a:graphicFrameLocks noChangeAspect="1"/>
            </wp:cNvGraphicFramePr>
            <a:graphic>
              <a:graphicData uri="http://schemas.openxmlformats.org/drawingml/2006/picture">
                <pic:pic>
                  <pic:nvPicPr>
                    <pic:cNvPr id="0" name="b3_sodo.png"/>
                    <pic:cNvPicPr/>
                  </pic:nvPicPr>
                  <pic:blipFill>
                    <a:blip r:embed="rId9"/>
                    <a:stretch>
                      <a:fillRect/>
                    </a:stretch>
                  </pic:blipFill>
                  <pic:spPr>
                    <a:xfrm>
                      <a:off x="0" y="0"/>
                      <a:ext cx="4320000" cy="5347459"/>
                    </a:xfrm>
                    <a:prstGeom prst="rect"/>
                  </pic:spPr>
                </pic:pic>
              </a:graphicData>
            </a:graphic>
          </wp:inline>
        </w:drawing>
      </w:r>
    </w:p>
    <w:p>
      <w:pPr>
        <w:keepNext/>
        <w:jc w:val="center"/>
      </w:pPr>
      <w:r>
        <w:rPr>
          <w:b/>
          <w:i/>
          <w:sz w:val="22"/>
        </w:rPr>
        <w:t>Sơ đồ hệ thống hoá kiến thức Chương 1</w:t>
      </w:r>
    </w:p>
    <w:p>
      <w:pPr>
        <w:jc w:val="center"/>
      </w:pPr>
      <w:r>
        <w:rPr>
          <w:i/>
          <w:color w:val="475569"/>
          <w:sz w:val="20"/>
        </w:rPr>
        <w:t>Nguồn: SGK Hóa học 12 – Kết nối tri thức với cuộc sống, NXB Giáo dục Việt Nam, tr.18.</w:t>
      </w:r>
    </w:p>
    <w:p>
      <w:pPr>
        <w:jc w:val="both"/>
      </w:pPr>
      <w:r>
        <w:rPr>
          <w:b/>
        </w:rPr>
        <w:t xml:space="preserve">🔗 PubChem – Tristearin (CID 11146): </w:t>
      </w:r>
      <w:hyperlink r:id="rId10">
        <w:r>
          <w:rPr>
            <w:color w:val="1E40AF"/>
            <w:u w:val="single"/>
          </w:rPr>
          <w:t xml:space="preserve">https://pubchem.ncbi.nlm.nih.gov/compound/11146</w:t>
        </w:r>
      </w:hyperlink>
    </w:p>
    <w:p>
      <w:pPr>
        <w:jc w:val="left"/>
      </w:pPr>
      <w:r>
        <w:rPr>
          <w:i/>
          <w:color w:val="475569"/>
          <w:sz w:val="20"/>
        </w:rPr>
        <w:t>Nguồn: Thư viện Y khoa Quốc gia Hoa Kỳ – NIH/NLM (PubChem).</w:t>
      </w:r>
    </w:p>
    <w:p>
      <w:pPr>
        <w:jc w:val="both"/>
      </w:pPr>
      <w:r>
        <w:rPr>
          <w:b/>
        </w:rPr>
        <w:t xml:space="preserve">🔗 Video tham khảo (HĐ2 – Ôn cơ chế giặt rửa): How does soap work? (3D Animation) – kênh ScienceWorld: </w:t>
      </w:r>
      <w:hyperlink r:id="rId11">
        <w:r>
          <w:rPr>
            <w:color w:val="1E40AF"/>
            <w:u w:val="single"/>
          </w:rPr>
          <w:t xml:space="preserve">https://www.youtube.com/watch?v=pKWtoPt_Y_E</w:t>
        </w:r>
      </w:hyperlink>
    </w:p>
    <w:p>
      <w:pPr>
        <w:jc w:val="left"/>
      </w:pPr>
      <w:r>
        <w:rPr>
          <w:i/>
          <w:color w:val="475569"/>
          <w:sz w:val="20"/>
        </w:rPr>
        <w:t>Nguồn: YouTube, kênh ScienceWorld – đã kiểm tra liên kết ngày 08/10/2026.</w:t>
      </w:r>
    </w:p>
    <w:p>
      <w:pPr>
        <w:jc w:val="both"/>
      </w:pPr>
      <w:r>
        <w:rPr>
          <w:b/>
        </w:rPr>
        <w:t xml:space="preserve">🔗 Video tham khảo (HĐ2 – Ôn phản ứng ester hoá): C2H5OH + CH3COOH. Phản ứng ester hoá. Điều chế ester. Điều chế ethyl acetate (etyl axetat) – kênh Hóa học ABC: </w:t>
      </w:r>
      <w:hyperlink r:id="rId12">
        <w:r>
          <w:rPr>
            <w:color w:val="1E40AF"/>
            <w:u w:val="single"/>
          </w:rPr>
          <w:t xml:space="preserve">https://www.youtube.com/watch?v=T6-hdt-e6SM</w:t>
        </w:r>
      </w:hyperlink>
    </w:p>
    <w:p>
      <w:pPr>
        <w:jc w:val="left"/>
      </w:pPr>
      <w:r>
        <w:rPr>
          <w:i/>
          <w:color w:val="475569"/>
          <w:sz w:val="20"/>
        </w:rPr>
        <w:t>Nguồn: YouTube, kênh Hóa học ABC – đã kiểm tra liên kết ngày 08/10/2026.</w:t>
      </w:r>
    </w:p>
    <w:p>
      <w:pPr>
        <w:spacing w:before="60" w:after="0"/>
        <w:jc w:val="both"/>
      </w:pPr>
      <w:r>
        <w:rPr>
          <w:b/>
          <w:i w:val="0"/>
        </w:rPr>
        <w:t>III. TIẾN TRÌNH DẠY HỌC</w:t>
      </w:r>
    </w:p>
    <w:tbl>
      <w:tblPr>
        <w:tblStyle w:val="TableGrid"/>
        <w:tblW w:type="auto" w:w="0"/>
        <w:jc w:val="center"/>
        <w:tblLook w:firstColumn="1" w:firstRow="1" w:lastColumn="0" w:lastRow="0" w:noHBand="0" w:noVBand="1" w:val="04A0"/>
      </w:tblPr>
      <w:tblGrid>
        <w:gridCol w:w="3307"/>
        <w:gridCol w:w="3307"/>
        <w:gridCol w:w="3307"/>
      </w:tblGrid>
      <w:tr>
        <w:tc>
          <w:tcPr>
            <w:tcW w:type="dxa" w:w="3307"/>
            <w:shd w:val="clear" w:color="auto" w:fill="DCE6F2"/>
          </w:tcPr>
          <w:p>
            <w:pPr>
              <w:spacing w:before="80" w:after="0"/>
              <w:jc w:val="center"/>
            </w:pPr>
            <w:r>
              <w:rPr>
                <w:b/>
                <w:i w:val="0"/>
              </w:rPr>
              <w:t>Tiết</w:t>
            </w:r>
          </w:p>
        </w:tc>
        <w:tc>
          <w:tcPr>
            <w:tcW w:type="dxa" w:w="3307"/>
            <w:shd w:val="clear" w:color="auto" w:fill="DCE6F2"/>
          </w:tcPr>
          <w:p>
            <w:pPr>
              <w:spacing w:before="80" w:after="0"/>
              <w:jc w:val="center"/>
            </w:pPr>
            <w:r>
              <w:rPr>
                <w:b/>
                <w:i w:val="0"/>
              </w:rPr>
              <w:t>Hoạt động</w:t>
            </w:r>
          </w:p>
        </w:tc>
        <w:tc>
          <w:tcPr>
            <w:tcW w:type="dxa" w:w="3307"/>
            <w:shd w:val="clear" w:color="auto" w:fill="DCE6F2"/>
          </w:tcPr>
          <w:p>
            <w:pPr>
              <w:spacing w:before="80" w:after="0"/>
              <w:jc w:val="center"/>
            </w:pPr>
            <w:r>
              <w:rPr>
                <w:b/>
                <w:i w:val="0"/>
              </w:rPr>
              <w:t>Thời gian (phút)</w:t>
            </w:r>
          </w:p>
        </w:tc>
      </w:tr>
      <w:tr>
        <w:tc>
          <w:tcPr>
            <w:tcW w:type="dxa" w:w="3307"/>
          </w:tcPr>
          <w:p>
            <w:pPr>
              <w:spacing w:before="0" w:after="0"/>
              <w:jc w:val="both"/>
            </w:pPr>
            <w:r>
              <w:rPr>
                <w:b w:val="0"/>
                <w:i w:val="0"/>
              </w:rPr>
              <w:t>T4</w:t>
            </w:r>
          </w:p>
        </w:tc>
        <w:tc>
          <w:tcPr>
            <w:tcW w:type="dxa" w:w="3307"/>
          </w:tcPr>
          <w:p>
            <w:pPr>
              <w:spacing w:before="0" w:after="0"/>
              <w:jc w:val="both"/>
            </w:pPr>
            <w:r>
              <w:rPr>
                <w:b w:val="0"/>
                <w:i w:val="0"/>
              </w:rPr>
              <w:t>HĐ1. Mở đầu – Trò chơi "Ai nhanh hơn"</w:t>
            </w:r>
          </w:p>
        </w:tc>
        <w:tc>
          <w:tcPr>
            <w:tcW w:type="dxa" w:w="3307"/>
          </w:tcPr>
          <w:p>
            <w:pPr>
              <w:spacing w:before="0" w:after="0"/>
              <w:jc w:val="both"/>
            </w:pPr>
            <w:r>
              <w:rPr>
                <w:b w:val="0"/>
                <w:i w:val="0"/>
              </w:rPr>
              <w:t>4</w:t>
            </w:r>
          </w:p>
        </w:tc>
      </w:tr>
      <w:tr>
        <w:tc>
          <w:tcPr>
            <w:tcW w:type="dxa" w:w="3307"/>
          </w:tcPr>
          <w:p>
            <w:pPr>
              <w:spacing w:before="0" w:after="0"/>
              <w:jc w:val="both"/>
            </w:pPr>
            <w:r>
              <w:rPr>
                <w:b w:val="0"/>
                <w:i w:val="0"/>
              </w:rPr>
              <w:t>T4</w:t>
            </w:r>
          </w:p>
        </w:tc>
        <w:tc>
          <w:tcPr>
            <w:tcW w:type="dxa" w:w="3307"/>
          </w:tcPr>
          <w:p>
            <w:pPr>
              <w:spacing w:before="0" w:after="0"/>
              <w:jc w:val="both"/>
            </w:pPr>
            <w:r>
              <w:rPr>
                <w:b w:val="0"/>
                <w:i w:val="0"/>
              </w:rPr>
              <w:t>HĐ2. Hệ thống hoá kiến thức (sơ đồ tư duy)</w:t>
            </w:r>
          </w:p>
        </w:tc>
        <w:tc>
          <w:tcPr>
            <w:tcW w:type="dxa" w:w="3307"/>
          </w:tcPr>
          <w:p>
            <w:pPr>
              <w:spacing w:before="0" w:after="0"/>
              <w:jc w:val="both"/>
            </w:pPr>
            <w:r>
              <w:rPr>
                <w:b w:val="0"/>
                <w:i w:val="0"/>
              </w:rPr>
              <w:t>11</w:t>
            </w:r>
          </w:p>
        </w:tc>
      </w:tr>
      <w:tr>
        <w:tc>
          <w:tcPr>
            <w:tcW w:type="dxa" w:w="3307"/>
          </w:tcPr>
          <w:p>
            <w:pPr>
              <w:spacing w:before="0" w:after="0"/>
              <w:jc w:val="both"/>
            </w:pPr>
            <w:r>
              <w:rPr>
                <w:b w:val="0"/>
                <w:i w:val="0"/>
              </w:rPr>
              <w:t>T4</w:t>
            </w:r>
          </w:p>
        </w:tc>
        <w:tc>
          <w:tcPr>
            <w:tcW w:type="dxa" w:w="3307"/>
          </w:tcPr>
          <w:p>
            <w:pPr>
              <w:spacing w:before="0" w:after="0"/>
              <w:jc w:val="both"/>
            </w:pPr>
            <w:r>
              <w:rPr>
                <w:b w:val="0"/>
                <w:i w:val="0"/>
              </w:rPr>
              <w:t>HĐ3. Luyện tập (SGK tr.19 + bài định lượng)</w:t>
            </w:r>
          </w:p>
        </w:tc>
        <w:tc>
          <w:tcPr>
            <w:tcW w:type="dxa" w:w="3307"/>
          </w:tcPr>
          <w:p>
            <w:pPr>
              <w:spacing w:before="0" w:after="0"/>
              <w:jc w:val="both"/>
            </w:pPr>
            <w:r>
              <w:rPr>
                <w:b w:val="0"/>
                <w:i w:val="0"/>
              </w:rPr>
              <w:t>20</w:t>
            </w:r>
          </w:p>
        </w:tc>
      </w:tr>
      <w:tr>
        <w:tc>
          <w:tcPr>
            <w:tcW w:type="dxa" w:w="3307"/>
          </w:tcPr>
          <w:p>
            <w:pPr>
              <w:spacing w:before="0" w:after="0"/>
              <w:jc w:val="both"/>
            </w:pPr>
            <w:r>
              <w:rPr>
                <w:b w:val="0"/>
                <w:i w:val="0"/>
              </w:rPr>
              <w:t>T4</w:t>
            </w:r>
          </w:p>
        </w:tc>
        <w:tc>
          <w:tcPr>
            <w:tcW w:type="dxa" w:w="3307"/>
          </w:tcPr>
          <w:p>
            <w:pPr>
              <w:spacing w:before="0" w:after="0"/>
              <w:jc w:val="both"/>
            </w:pPr>
            <w:r>
              <w:rPr>
                <w:b w:val="0"/>
                <w:i w:val="0"/>
              </w:rPr>
              <w:t>HĐ4. Vận dụng</w:t>
            </w:r>
          </w:p>
        </w:tc>
        <w:tc>
          <w:tcPr>
            <w:tcW w:type="dxa" w:w="3307"/>
          </w:tcPr>
          <w:p>
            <w:pPr>
              <w:spacing w:before="0" w:after="0"/>
              <w:jc w:val="both"/>
            </w:pPr>
            <w:r>
              <w:rPr>
                <w:b w:val="0"/>
                <w:i w:val="0"/>
              </w:rPr>
              <w:t>5</w:t>
            </w:r>
          </w:p>
        </w:tc>
      </w:tr>
      <w:tr>
        <w:tc>
          <w:tcPr>
            <w:tcW w:type="dxa" w:w="3307"/>
          </w:tcPr>
          <w:p>
            <w:pPr>
              <w:spacing w:before="0" w:after="0"/>
              <w:jc w:val="both"/>
            </w:pPr>
            <w:r>
              <w:rPr>
                <w:b w:val="0"/>
                <w:i w:val="0"/>
              </w:rPr>
              <w:t>T4</w:t>
            </w:r>
          </w:p>
        </w:tc>
        <w:tc>
          <w:tcPr>
            <w:tcW w:type="dxa" w:w="3307"/>
          </w:tcPr>
          <w:p>
            <w:pPr>
              <w:spacing w:before="0" w:after="0"/>
              <w:jc w:val="both"/>
            </w:pPr>
            <w:r>
              <w:rPr>
                <w:b w:val="0"/>
                <w:i w:val="0"/>
              </w:rPr>
              <w:t>Củng cố (QR), dặn dò</w:t>
            </w:r>
          </w:p>
        </w:tc>
        <w:tc>
          <w:tcPr>
            <w:tcW w:type="dxa" w:w="3307"/>
          </w:tcPr>
          <w:p>
            <w:pPr>
              <w:spacing w:before="0" w:after="0"/>
              <w:jc w:val="both"/>
            </w:pPr>
            <w:r>
              <w:rPr>
                <w:b w:val="0"/>
                <w:i w:val="0"/>
              </w:rPr>
              <w:t>5</w:t>
            </w:r>
          </w:p>
        </w:tc>
      </w:tr>
      <w:tr>
        <w:tc>
          <w:tcPr>
            <w:tcW w:type="dxa" w:w="3307"/>
          </w:tcPr>
          <w:p>
            <w:pPr>
              <w:spacing w:before="0" w:after="0"/>
              <w:jc w:val="both"/>
            </w:pPr>
            <w:r>
              <w:rPr>
                <w:b w:val="0"/>
                <w:i w:val="0"/>
              </w:rPr>
              <w:t>T4</w:t>
            </w:r>
          </w:p>
        </w:tc>
        <w:tc>
          <w:tcPr>
            <w:tcW w:type="dxa" w:w="3307"/>
          </w:tcPr>
          <w:p>
            <w:pPr>
              <w:spacing w:before="0" w:after="0"/>
              <w:jc w:val="both"/>
            </w:pPr>
            <w:r>
              <w:rPr>
                <w:b w:val="0"/>
                <w:i w:val="0"/>
              </w:rPr>
              <w:t>Tổng</w:t>
            </w:r>
          </w:p>
        </w:tc>
        <w:tc>
          <w:tcPr>
            <w:tcW w:type="dxa" w:w="3307"/>
          </w:tcPr>
          <w:p>
            <w:pPr>
              <w:spacing w:before="0" w:after="0"/>
              <w:jc w:val="both"/>
            </w:pPr>
            <w:r>
              <w:rPr>
                <w:b w:val="0"/>
                <w:i w:val="0"/>
              </w:rPr>
              <w:t>45</w:t>
            </w:r>
          </w:p>
        </w:tc>
      </w:tr>
    </w:tbl>
    <w:p>
      <w:pPr>
        <w:spacing w:before="0" w:after="0"/>
        <w:jc w:val="both"/>
      </w:pPr>
    </w:p>
    <w:p>
      <w:pPr>
        <w:spacing w:before="80" w:after="80"/>
        <w:jc w:val="center"/>
      </w:pPr>
      <w:r>
        <w:rPr>
          <w:b/>
          <w:i w:val="0"/>
        </w:rPr>
        <w:t>TIẾT 4</w:t>
      </w:r>
    </w:p>
    <w:p>
      <w:pPr>
        <w:spacing w:before="60" w:after="0"/>
        <w:jc w:val="both"/>
      </w:pPr>
      <w:r>
        <w:rPr>
          <w:b/>
          <w:i w:val="0"/>
        </w:rPr>
        <w:t>Hoạt động 1: Mở đầu – Trò chơi "Ai nhanh hơn" (4 phút)</w:t>
      </w:r>
    </w:p>
    <w:p>
      <w:pPr>
        <w:spacing w:before="0" w:after="0"/>
        <w:jc w:val="both"/>
      </w:pPr>
      <w:r>
        <w:rPr>
          <w:b/>
          <w:i/>
        </w:rPr>
        <w:t>a) Mục tiêu:</w:t>
      </w:r>
    </w:p>
    <w:p>
      <w:pPr>
        <w:spacing w:before="0" w:after="0"/>
        <w:jc w:val="both"/>
      </w:pPr>
      <w:r>
        <w:rPr>
          <w:b w:val="0"/>
          <w:i w:val="0"/>
        </w:rPr>
        <w:t>- Tạo không khí ôn tập; huy động kiến thức nhận diện ester, chất béo, xà phòng, chất giặt rửa.</w:t>
      </w:r>
    </w:p>
    <w:p>
      <w:pPr>
        <w:spacing w:before="0" w:after="0"/>
        <w:jc w:val="both"/>
      </w:pPr>
      <w:r>
        <w:rPr>
          <w:b/>
          <w:i/>
        </w:rPr>
        <w:t>b) Nội dung:</w:t>
      </w:r>
    </w:p>
    <w:p>
      <w:pPr>
        <w:spacing w:before="0" w:after="0"/>
        <w:jc w:val="both"/>
      </w:pPr>
      <w:r>
        <w:rPr>
          <w:b w:val="0"/>
          <w:i w:val="0"/>
        </w:rPr>
        <w:t>- 6 thẻ: CH₃COOC₂H₅; tristearin; sodium stearate; CH₃[CH₂]₁₁C₆H₄SO₃Na; glycerol; triolein. Hai đội xếp thẻ vào 4 cột: Ester đơn chức / Chất béo / Xà phòng / Chất giặt rửa tổng hợp (thẻ glycerol là thẻ "bẫy").</w:t>
      </w:r>
    </w:p>
    <w:p>
      <w:pPr>
        <w:spacing w:before="0" w:after="0"/>
        <w:jc w:val="both"/>
      </w:pPr>
      <w:r>
        <w:rPr>
          <w:b/>
          <w:i/>
        </w:rPr>
        <w:t>c) Sản phẩm:</w:t>
      </w:r>
    </w:p>
    <w:p>
      <w:pPr>
        <w:spacing w:before="0" w:after="0"/>
        <w:jc w:val="both"/>
      </w:pPr>
      <w:r>
        <w:rPr>
          <w:b w:val="0"/>
          <w:i w:val="0"/>
        </w:rPr>
        <w:t>- Bảng phân loại đúng: ester đơn chức – CH₃COOC₂H₅; chất béo – tristearin, triolein; xà phòng – sodium stearate; chất giặt rửa – CH₃[CH₂]₁₁C₆H₄SO₃Na; glycerol không thuộc nhóm nào (là alcohol – sản phẩm thuỷ phân chất béo).</w:t>
      </w:r>
    </w:p>
    <w:p>
      <w:pPr>
        <w:spacing w:before="0" w:after="0"/>
        <w:jc w:val="both"/>
      </w:pPr>
      <w:r>
        <w:rPr>
          <w:b/>
          <w:i/>
        </w:rPr>
        <w:t>d) Tổ chức thực hiện:</w:t>
      </w:r>
    </w:p>
    <w:p>
      <w:pPr>
        <w:spacing w:before="0" w:after="0"/>
        <w:jc w:val="both"/>
      </w:pPr>
      <w:r>
        <w:rPr>
          <w:b/>
          <w:i/>
        </w:rPr>
        <w:t xml:space="preserve">Bước 1 – Chuyển giao nhiệm vụ: </w:t>
      </w:r>
      <w:r>
        <w:rPr>
          <w:b w:val="0"/>
          <w:i w:val="0"/>
        </w:rPr>
        <w:t>GV phổ biến luật chơi, chia 2 đội, phát thẻ.</w:t>
      </w:r>
    </w:p>
    <w:p>
      <w:pPr>
        <w:spacing w:before="0" w:after="0"/>
        <w:jc w:val="both"/>
      </w:pPr>
      <w:r>
        <w:rPr>
          <w:b/>
          <w:i/>
        </w:rPr>
        <w:t xml:space="preserve">Bước 2 – Thực hiện nhiệm vụ: </w:t>
      </w:r>
      <w:r>
        <w:rPr>
          <w:b w:val="0"/>
          <w:i w:val="0"/>
        </w:rPr>
        <w:t>Hai đội thảo luận nhanh 90 giây, dán thẻ lên bảng.</w:t>
      </w:r>
    </w:p>
    <w:p>
      <w:pPr>
        <w:spacing w:before="0" w:after="0"/>
        <w:jc w:val="both"/>
      </w:pPr>
      <w:r>
        <w:rPr>
          <w:b/>
          <w:i/>
        </w:rPr>
        <w:t xml:space="preserve">Bước 3 – Báo cáo, thảo luận: </w:t>
      </w:r>
      <w:r>
        <w:rPr>
          <w:b w:val="0"/>
          <w:i w:val="0"/>
        </w:rPr>
        <w:t>Đội trưởng giải thích lựa chọn; đội bạn phản biện.</w:t>
      </w:r>
    </w:p>
    <w:p>
      <w:pPr>
        <w:spacing w:before="0" w:after="0"/>
        <w:jc w:val="both"/>
      </w:pPr>
      <w:r>
        <w:rPr>
          <w:b/>
          <w:i/>
        </w:rPr>
        <w:t xml:space="preserve">Bước 4 – Kết luận, nhận định: </w:t>
      </w:r>
      <w:r>
        <w:rPr>
          <w:b w:val="0"/>
          <w:i w:val="0"/>
        </w:rPr>
        <w:t>GV công bố kết quả, khen đội thắng, dẫn vào hệ thống hoá kiến thức.</w:t>
      </w:r>
    </w:p>
    <w:p>
      <w:pPr>
        <w:spacing w:before="60" w:after="0"/>
        <w:jc w:val="both"/>
      </w:pPr>
      <w:r>
        <w:rPr>
          <w:b/>
          <w:i w:val="0"/>
        </w:rPr>
        <w:t>Hoạt động 2: Hệ thống hoá kiến thức (11 phút)</w:t>
      </w:r>
    </w:p>
    <w:p>
      <w:pPr>
        <w:spacing w:before="0" w:after="0"/>
        <w:jc w:val="both"/>
      </w:pPr>
      <w:r>
        <w:rPr>
          <w:b/>
          <w:i/>
        </w:rPr>
        <w:t>a) Mục tiêu:</w:t>
      </w:r>
    </w:p>
    <w:p>
      <w:pPr>
        <w:spacing w:before="0" w:after="0"/>
        <w:jc w:val="both"/>
      </w:pPr>
      <w:r>
        <w:rPr>
          <w:b w:val="0"/>
          <w:i w:val="0"/>
        </w:rPr>
        <w:t>- Hệ thống hoá kiến thức Chương 1 dưới dạng sơ đồ tư duy; 3.1.NC1a, NLc.</w:t>
      </w:r>
    </w:p>
    <w:p>
      <w:pPr>
        <w:spacing w:before="0" w:after="0"/>
        <w:jc w:val="both"/>
      </w:pPr>
      <w:r>
        <w:rPr>
          <w:b/>
          <w:i/>
        </w:rPr>
        <w:t>b) Nội dung:</w:t>
      </w:r>
    </w:p>
    <w:tbl>
      <w:tblPr>
        <w:tblStyle w:val="TableGrid"/>
        <w:tblW w:type="auto" w:w="0"/>
        <w:jc w:val="center"/>
        <w:tblLook w:firstColumn="1" w:firstRow="1" w:lastColumn="0" w:lastRow="0" w:noHBand="0" w:noVBand="1" w:val="04A0"/>
      </w:tblPr>
      <w:tblGrid>
        <w:gridCol w:w="9922"/>
      </w:tblGrid>
      <w:tr>
        <w:tc>
          <w:tcPr>
            <w:tcW w:type="dxa" w:w="9922"/>
          </w:tcPr>
          <w:p>
            <w:pPr>
              <w:spacing w:before="0" w:after="0"/>
              <w:jc w:val="both"/>
            </w:pPr>
            <w:r>
              <w:rPr>
                <w:b/>
                <w:i w:val="0"/>
              </w:rPr>
              <w:t>Nội dung hệ thống hoá (SGK tr.18):</w:t>
            </w:r>
          </w:p>
          <w:p>
            <w:pPr>
              <w:spacing w:before="0" w:after="0"/>
              <w:jc w:val="both"/>
            </w:pPr>
            <w:r>
              <w:rPr>
                <w:b w:val="0"/>
                <w:i w:val="0"/>
              </w:rPr>
              <w:t>ESTER – công thức tổng quát RCOOR'; tính chất hoá học: thuỷ phân trong acid (thuận nghịch) RCOOR' + H₂O ⇌ RCOOH + R'OH; thuỷ phân trong base RCOOR' + NaOH → RCOONa + R'OH; điều chế: RCOOH + R'OH ⇌ RCOOR' + H₂O (H₂SO₄ đặc, t°).</w:t>
            </w:r>
          </w:p>
          <w:p>
            <w:pPr>
              <w:spacing w:before="0" w:after="0"/>
              <w:jc w:val="both"/>
            </w:pPr>
            <w:r>
              <w:rPr>
                <w:b w:val="0"/>
                <w:i w:val="0"/>
              </w:rPr>
              <w:t>CHẤT BÉO – công thức tổng quát (R¹COO)(R²COO)(R³COO)C₃H₅; phản ứng hydrogen hoá (chất béo lỏng → rắn); phản ứng oxi hoá bởi oxygen không khí; phản ứng xà phòng hoá.</w:t>
            </w:r>
          </w:p>
          <w:p>
            <w:pPr>
              <w:spacing w:before="0" w:after="0"/>
              <w:jc w:val="both"/>
            </w:pPr>
            <w:r>
              <w:rPr>
                <w:b w:val="0"/>
                <w:i w:val="0"/>
              </w:rPr>
              <w:t>XÀ PHÒNG – muối sodium hoặc potassium của acid béo; CHẤT GIẶT RỬA – tổng hợp (R–SO₃Na, R–OSO₃Na) và tự nhiên; cấu tạo: phần phân cực ưa nước và phần không phân cực kị nước.</w:t>
            </w:r>
          </w:p>
        </w:tc>
      </w:tr>
    </w:tbl>
    <w:p>
      <w:pPr>
        <w:spacing w:before="0" w:after="0"/>
        <w:jc w:val="both"/>
      </w:pPr>
    </w:p>
    <w:p>
      <w:pPr>
        <w:keepNext/>
        <w:jc w:val="center"/>
      </w:pPr>
      <w:r>
        <w:drawing>
          <wp:inline xmlns:a="http://schemas.openxmlformats.org/drawingml/2006/main" xmlns:pic="http://schemas.openxmlformats.org/drawingml/2006/picture">
            <wp:extent cx="3960000" cy="4901838"/>
            <wp:docPr id="2" name="Picture 2"/>
            <wp:cNvGraphicFramePr>
              <a:graphicFrameLocks noChangeAspect="1"/>
            </wp:cNvGraphicFramePr>
            <a:graphic>
              <a:graphicData uri="http://schemas.openxmlformats.org/drawingml/2006/picture">
                <pic:pic>
                  <pic:nvPicPr>
                    <pic:cNvPr id="0" name="b3_sodo.png"/>
                    <pic:cNvPicPr/>
                  </pic:nvPicPr>
                  <pic:blipFill>
                    <a:blip r:embed="rId9"/>
                    <a:stretch>
                      <a:fillRect/>
                    </a:stretch>
                  </pic:blipFill>
                  <pic:spPr>
                    <a:xfrm>
                      <a:off x="0" y="0"/>
                      <a:ext cx="3960000" cy="4901838"/>
                    </a:xfrm>
                    <a:prstGeom prst="rect"/>
                  </pic:spPr>
                </pic:pic>
              </a:graphicData>
            </a:graphic>
          </wp:inline>
        </w:drawing>
      </w:r>
    </w:p>
    <w:p>
      <w:pPr>
        <w:keepNext/>
        <w:jc w:val="center"/>
      </w:pPr>
      <w:r>
        <w:rPr>
          <w:b/>
          <w:i/>
          <w:sz w:val="22"/>
        </w:rPr>
        <w:t>Sơ đồ hệ thống hoá kiến thức Chương 1</w:t>
      </w:r>
    </w:p>
    <w:p>
      <w:pPr>
        <w:jc w:val="center"/>
      </w:pPr>
      <w:r>
        <w:rPr>
          <w:i/>
          <w:color w:val="475569"/>
          <w:sz w:val="20"/>
        </w:rPr>
        <w:t>Nguồn: SGK Hóa học 12 – KNTT, tr.18.</w:t>
      </w:r>
    </w:p>
    <w:p>
      <w:pPr>
        <w:spacing w:before="0" w:after="0"/>
        <w:jc w:val="both"/>
      </w:pPr>
      <w:r>
        <w:rPr>
          <w:b/>
          <w:i/>
        </w:rPr>
        <w:t>c) Sản phẩm:</w:t>
      </w:r>
    </w:p>
    <w:p>
      <w:pPr>
        <w:spacing w:before="0" w:after="0"/>
        <w:jc w:val="both"/>
      </w:pPr>
      <w:r>
        <w:rPr>
          <w:b w:val="0"/>
          <w:i w:val="0"/>
        </w:rPr>
        <w:t>- Sơ đồ tư duy số của nhóm (Canva/PowerPoint) đã chỉnh sửa theo SGK.</w:t>
      </w:r>
    </w:p>
    <w:p>
      <w:pPr>
        <w:spacing w:before="0" w:after="0"/>
        <w:jc w:val="both"/>
      </w:pPr>
      <w:r>
        <w:rPr>
          <w:b/>
          <w:i/>
        </w:rPr>
        <w:t>d) Tổ chức thực hiện:</w:t>
      </w:r>
    </w:p>
    <w:p>
      <w:pPr>
        <w:spacing w:before="0" w:after="0"/>
        <w:jc w:val="both"/>
      </w:pPr>
      <w:r>
        <w:rPr>
          <w:b/>
          <w:i/>
        </w:rPr>
        <w:t xml:space="preserve">Bước 1 – Chuyển giao nhiệm vụ: </w:t>
      </w:r>
      <w:r>
        <w:rPr>
          <w:b w:val="0"/>
          <w:i w:val="0"/>
        </w:rPr>
        <w:t>GV yêu cầu 4 nhóm hoàn thiện sơ đồ tư duy đã chuẩn bị ở nhà thành sơ đồ chung của nhóm (mỗi nhóm phụ trách 1 nhánh chi tiết: Ester / Chất béo / Xà phòng / Chất giặt rửa); cho phép hỏi AI gợi ý khung nhưng phải đối chiếu SGK.</w:t>
      </w:r>
    </w:p>
    <w:p>
      <w:pPr>
        <w:spacing w:before="0" w:after="0"/>
        <w:jc w:val="both"/>
      </w:pPr>
      <w:r>
        <w:rPr>
          <w:b/>
          <w:i/>
        </w:rPr>
        <w:t xml:space="preserve">Bước 2 – Thực hiện nhiệm vụ: </w:t>
      </w:r>
      <w:r>
        <w:rPr>
          <w:b w:val="0"/>
          <w:i w:val="0"/>
        </w:rPr>
        <w:t>Nhóm làm việc 6 phút trên giấy A0 hoặc Canva; ghi nhật ký AI nếu dùng.</w:t>
      </w:r>
    </w:p>
    <w:p>
      <w:pPr>
        <w:spacing w:before="0" w:after="0"/>
        <w:jc w:val="both"/>
      </w:pPr>
      <w:r>
        <w:rPr>
          <w:b/>
          <w:i/>
        </w:rPr>
        <w:t xml:space="preserve">Bước 3 – Báo cáo, thảo luận: </w:t>
      </w:r>
      <w:r>
        <w:rPr>
          <w:b w:val="0"/>
          <w:i w:val="0"/>
        </w:rPr>
        <w:t>Mỗi nhóm trình bày 1 phút nhánh của mình; nhóm khác bổ sung, chỉ ra điểm AI gợi ý chưa đúng (nếu có).</w:t>
      </w:r>
    </w:p>
    <w:p>
      <w:pPr>
        <w:spacing w:before="0" w:after="0"/>
        <w:jc w:val="both"/>
      </w:pPr>
      <w:r>
        <w:rPr>
          <w:b/>
          <w:i/>
        </w:rPr>
        <w:t xml:space="preserve">Bước 4 – Kết luận, nhận định: </w:t>
      </w:r>
      <w:r>
        <w:rPr>
          <w:b w:val="0"/>
          <w:i w:val="0"/>
        </w:rPr>
        <w:t>GV chiếu sơ đồ SGK tr.18 và sơ đồ bong bóng của GV, chốt kiến thức trọng tâm và các PTHH cần nhớ.</w:t>
      </w:r>
    </w:p>
    <w:p>
      <w:pPr>
        <w:spacing w:before="60" w:after="0"/>
        <w:jc w:val="both"/>
      </w:pPr>
      <w:r>
        <w:rPr>
          <w:b/>
          <w:i w:val="0"/>
        </w:rPr>
        <w:t>Hoạt động 3: Luyện tập (20 phút)</w:t>
      </w:r>
    </w:p>
    <w:p>
      <w:pPr>
        <w:spacing w:before="0" w:after="0"/>
        <w:jc w:val="both"/>
      </w:pPr>
      <w:r>
        <w:rPr>
          <w:b/>
          <w:i/>
        </w:rPr>
        <w:t>a) Mục tiêu:</w:t>
      </w:r>
    </w:p>
    <w:p>
      <w:pPr>
        <w:spacing w:before="0" w:after="0"/>
        <w:jc w:val="both"/>
      </w:pPr>
      <w:r>
        <w:rPr>
          <w:b w:val="0"/>
          <w:i w:val="0"/>
        </w:rPr>
        <w:t>- Vận dụng kiến thức giải câu hỏi trắc nghiệm, phân loại, bài tập định lượng.</w:t>
      </w:r>
    </w:p>
    <w:p>
      <w:pPr>
        <w:spacing w:before="0" w:after="0"/>
        <w:jc w:val="both"/>
      </w:pPr>
      <w:r>
        <w:rPr>
          <w:b/>
          <w:i/>
        </w:rPr>
        <w:t>b) Nội dung:</w:t>
      </w:r>
    </w:p>
    <w:p>
      <w:pPr>
        <w:spacing w:before="0" w:after="0"/>
        <w:jc w:val="both"/>
      </w:pPr>
      <w:r>
        <w:rPr>
          <w:b/>
          <w:i/>
        </w:rPr>
        <w:t>Luyện tập SGK tr.19:</w:t>
      </w:r>
    </w:p>
    <w:p>
      <w:pPr>
        <w:spacing w:before="0" w:after="0"/>
        <w:jc w:val="both"/>
      </w:pPr>
      <w:r>
        <w:rPr>
          <w:b w:val="0"/>
          <w:i w:val="0"/>
        </w:rPr>
        <w:t>- Câu 1. Tên gọi của HCOOC₂H₅ là: A. methyl formate. B. ethyl formate. C. methyl acetate. D. ethyl acetate.</w:t>
      </w:r>
    </w:p>
    <w:p>
      <w:pPr>
        <w:spacing w:before="0" w:after="0"/>
        <w:jc w:val="both"/>
      </w:pPr>
      <w:r>
        <w:rPr>
          <w:b w:val="0"/>
          <w:i w:val="0"/>
        </w:rPr>
        <w:t>- Câu 2. Ester X có mùi đặc trưng giống mùi táo và có công thức phân tử C₅H₁₀O₂. Thuỷ phân X trong dung dịch NaOH, thu được sodium butanoate và một alcohol. Công thức của X là: A. CH₃COOCH₂CH₂CH₃. B. CH₃CH₂COOCH₂CH₃. C. CH₃CH₂CH₂COOCH₃. D. (CH₃)₂CHCOOCH₂CH₃.</w:t>
      </w:r>
    </w:p>
    <w:p>
      <w:pPr>
        <w:spacing w:before="0" w:after="0"/>
        <w:jc w:val="both"/>
      </w:pPr>
      <w:r>
        <w:rPr>
          <w:b w:val="0"/>
          <w:i w:val="0"/>
        </w:rPr>
        <w:t>- Câu 3. Phản ứng hoá học nào sau đây xảy ra thuận nghịch? A. Đun nóng ethyl acetate với dung dịch H₂SO₄ loãng. B. Đun nóng ethyl acetate với dung dịch NaOH. C. Hydrogen hoá chất béo có gốc acid không no. D. Đun nóng chất béo với dung dịch NaOH.</w:t>
      </w:r>
    </w:p>
    <w:p>
      <w:pPr>
        <w:spacing w:before="0" w:after="0"/>
        <w:jc w:val="both"/>
      </w:pPr>
      <w:r>
        <w:rPr>
          <w:b w:val="0"/>
          <w:i w:val="0"/>
        </w:rPr>
        <w:t>- Câu 4. Cho các phát biểu: (1) Một số ester có mùi thơm nên được dùng làm chất tạo hương trong công nghiệp thực phẩm và mĩ phẩm. (2) Chất béo là triester của glycerol với acid béo. (3) Chất béo tan tốt trong nước. (4) Mỡ động vật, dầu thực vật có thể được dùng làm nguyên liệu để sản xuất xà phòng. (5) Phản ứng thuỷ phân ester trong môi trường acid luôn là phản ứng một chiều. Số phát biểu đúng là: A. 2. B. 3. C. 4. D. 5.</w:t>
      </w:r>
    </w:p>
    <w:p>
      <w:pPr>
        <w:spacing w:before="0" w:after="0"/>
        <w:jc w:val="both"/>
      </w:pPr>
      <w:r>
        <w:rPr>
          <w:b w:val="0"/>
          <w:i w:val="0"/>
        </w:rPr>
        <w:t>- Câu 5. Hãy phân loại các chất sau thành hai nhóm là xà phòng và chất giặt rửa tổng hợp: C₁₅H₃₁COONa; CH₃[CH₂]₁₁OSO₃Na; CH₃[CH₂]₁₁C₆H₄SO₃Na; C₁₇H₃₃COOK.</w:t>
      </w:r>
    </w:p>
    <w:p>
      <w:pPr>
        <w:spacing w:before="0" w:after="0"/>
        <w:jc w:val="both"/>
      </w:pPr>
      <w:r>
        <w:rPr>
          <w:b/>
          <w:i/>
        </w:rPr>
        <w:t>Bài tập phân hoá thêm:</w:t>
      </w:r>
    </w:p>
    <w:p>
      <w:pPr>
        <w:spacing w:before="0" w:after="0"/>
        <w:jc w:val="both"/>
      </w:pPr>
      <w:r>
        <w:rPr>
          <w:b w:val="0"/>
          <w:i w:val="0"/>
        </w:rPr>
        <w:t>- Mức 2: Xà phòng hoá hoàn toàn 17,24 g chất béo cần vừa đủ 0,06 mol NaOH. Tính khối lượng xà phòng thu được.</w:t>
      </w:r>
    </w:p>
    <w:p>
      <w:pPr>
        <w:spacing w:before="0" w:after="0"/>
        <w:jc w:val="both"/>
      </w:pPr>
      <w:r>
        <w:rPr>
          <w:b w:val="0"/>
          <w:i w:val="0"/>
        </w:rPr>
        <w:t>- Mức 3: Đun 12 g acetic acid với 13,8 g ethanol (H₂SO₄ đặc) đến cân bằng, thu được 11 g ester. Tính hiệu suất. Đề xuất 2 cách làm tăng hiệu suất.</w:t>
      </w:r>
    </w:p>
    <w:p>
      <w:pPr>
        <w:spacing w:before="0" w:after="0"/>
        <w:jc w:val="both"/>
      </w:pPr>
      <w:r>
        <w:rPr>
          <w:b/>
          <w:i/>
        </w:rPr>
        <w:t>c) Sản phẩm:</w:t>
      </w:r>
    </w:p>
    <w:p>
      <w:pPr>
        <w:spacing w:before="0" w:after="0"/>
        <w:jc w:val="both"/>
      </w:pPr>
      <w:r>
        <w:rPr>
          <w:b w:val="0"/>
          <w:i w:val="0"/>
        </w:rPr>
        <w:t>- Câu 1: B. Câu 2: C. Câu 3: A. Câu 4: B (đúng 1, 2, 4). Câu 5: xà phòng – C₁₅H₃₁COONa, C₁₇H₃₃COOK; chất giặt rửa tổng hợp – hai chất còn lại.</w:t>
      </w:r>
    </w:p>
    <w:p>
      <w:pPr>
        <w:spacing w:before="0" w:after="0"/>
        <w:jc w:val="both"/>
      </w:pPr>
      <w:r>
        <w:rPr>
          <w:b w:val="0"/>
          <w:i w:val="0"/>
        </w:rPr>
        <w:t>- Mức 2: n(glycerol) = 0,02 mol; m = 17,24 + 2,4 − 1,84 = 17,80 g.</w:t>
      </w:r>
    </w:p>
    <w:p>
      <w:pPr>
        <w:spacing w:before="0" w:after="0"/>
        <w:jc w:val="both"/>
      </w:pPr>
      <w:r>
        <w:rPr>
          <w:b w:val="0"/>
          <w:i w:val="0"/>
        </w:rPr>
        <w:t>- Mức 3: n(acid) = 0,2 mol &lt; n(ethanol) = 0,3 mol → m lí thuyết = 17,6 g → H = 62,5%. Tăng hiệu suất: dùng dư một chất (thường là alcohol), tách bớt nước/ester khỏi hệ.</w:t>
      </w:r>
    </w:p>
    <w:p>
      <w:pPr>
        <w:spacing w:before="0" w:after="0"/>
        <w:jc w:val="both"/>
      </w:pPr>
      <w:r>
        <w:rPr>
          <w:b/>
          <w:i/>
        </w:rPr>
        <w:t>d) Tổ chức thực hiện:</w:t>
      </w:r>
    </w:p>
    <w:p>
      <w:pPr>
        <w:spacing w:before="0" w:after="0"/>
        <w:jc w:val="both"/>
      </w:pPr>
      <w:r>
        <w:rPr>
          <w:b/>
          <w:i/>
        </w:rPr>
        <w:t xml:space="preserve">Bước 1 – Chuyển giao nhiệm vụ: </w:t>
      </w:r>
      <w:r>
        <w:rPr>
          <w:b w:val="0"/>
          <w:i w:val="0"/>
        </w:rPr>
        <w:t>GV chiếu lần lượt câu 1–5 (bảng con/thẻ ABCD), sau đó giao bài phân hoá theo năng lực.</w:t>
      </w:r>
    </w:p>
    <w:p>
      <w:pPr>
        <w:spacing w:before="0" w:after="0"/>
        <w:jc w:val="both"/>
      </w:pPr>
      <w:r>
        <w:rPr>
          <w:b/>
          <w:i/>
        </w:rPr>
        <w:t xml:space="preserve">Bước 2 – Thực hiện nhiệm vụ: </w:t>
      </w:r>
      <w:r>
        <w:rPr>
          <w:b w:val="0"/>
          <w:i w:val="0"/>
        </w:rPr>
        <w:t>HS giơ thẻ trả lời câu 1–4; làm câu 5 và bài phân hoá vào vở (cá nhân, sau đó đối chiếu cặp).</w:t>
      </w:r>
    </w:p>
    <w:p>
      <w:pPr>
        <w:spacing w:before="0" w:after="0"/>
        <w:jc w:val="both"/>
      </w:pPr>
      <w:r>
        <w:rPr>
          <w:b/>
          <w:i/>
        </w:rPr>
        <w:t xml:space="preserve">Bước 3 – Báo cáo, thảo luận: </w:t>
      </w:r>
      <w:r>
        <w:rPr>
          <w:b w:val="0"/>
          <w:i w:val="0"/>
        </w:rPr>
        <w:t>HS giải thích đáp án; 2 HS chữa mức 2, 3 trên bảng; lớp nhận xét.</w:t>
      </w:r>
    </w:p>
    <w:p>
      <w:pPr>
        <w:spacing w:before="0" w:after="0"/>
        <w:jc w:val="both"/>
      </w:pPr>
      <w:r>
        <w:rPr>
          <w:b/>
          <w:i/>
        </w:rPr>
        <w:t xml:space="preserve">Bước 4 – Kết luận, nhận định: </w:t>
      </w:r>
      <w:r>
        <w:rPr>
          <w:b w:val="0"/>
          <w:i w:val="0"/>
        </w:rPr>
        <w:t>GV chốt đáp án, lưu ý phương pháp bảo toàn khối lượng cho phản ứng xà phòng hoá và cách tính hiệu suất theo chất hết trước.</w:t>
      </w:r>
    </w:p>
    <w:p>
      <w:pPr>
        <w:spacing w:before="60" w:after="0"/>
        <w:jc w:val="both"/>
      </w:pPr>
      <w:r>
        <w:rPr>
          <w:b/>
          <w:i w:val="0"/>
        </w:rPr>
        <w:t>Hoạt động 4: Vận dụng (5 phút)</w:t>
      </w:r>
    </w:p>
    <w:p>
      <w:pPr>
        <w:spacing w:before="0" w:after="0"/>
        <w:jc w:val="both"/>
      </w:pPr>
      <w:r>
        <w:rPr>
          <w:b/>
          <w:i/>
        </w:rPr>
        <w:t>a) Mục tiêu:</w:t>
      </w:r>
    </w:p>
    <w:p>
      <w:pPr>
        <w:spacing w:before="0" w:after="0"/>
        <w:jc w:val="both"/>
      </w:pPr>
      <w:r>
        <w:rPr>
          <w:b w:val="0"/>
          <w:i w:val="0"/>
        </w:rPr>
        <w:t>- Vận dụng kiến thức chương 1 vào vấn đề môi trường – tái chế dầu ăn thải.</w:t>
      </w:r>
    </w:p>
    <w:p>
      <w:pPr>
        <w:spacing w:before="0" w:after="0"/>
        <w:jc w:val="both"/>
      </w:pPr>
      <w:r>
        <w:rPr>
          <w:b/>
          <w:i/>
        </w:rPr>
        <w:t>b) Nội dung:</w:t>
      </w:r>
    </w:p>
    <w:p>
      <w:pPr>
        <w:spacing w:before="0" w:after="0"/>
        <w:jc w:val="both"/>
      </w:pPr>
      <w:r>
        <w:rPr>
          <w:b w:val="0"/>
          <w:i w:val="0"/>
        </w:rPr>
        <w:t>- Tình huống: Dầu ăn đã chiên nhiều lần nếu đổ xuống cống sẽ gây tắc nghẽn, ô nhiễm. Em hãy đề xuất cách tái chế dầu ăn thải thành sản phẩm hữu ích, giải thích cơ sở hoá học và lưu ý an toàn (nộp Padlet).</w:t>
      </w:r>
    </w:p>
    <w:p>
      <w:pPr>
        <w:spacing w:before="0" w:after="0"/>
        <w:jc w:val="both"/>
      </w:pPr>
      <w:r>
        <w:rPr>
          <w:b/>
          <w:i/>
        </w:rPr>
        <w:t>c) Sản phẩm:</w:t>
      </w:r>
    </w:p>
    <w:p>
      <w:pPr>
        <w:spacing w:before="0" w:after="0"/>
        <w:jc w:val="both"/>
      </w:pPr>
      <w:r>
        <w:rPr>
          <w:b w:val="0"/>
          <w:i w:val="0"/>
        </w:rPr>
        <w:t>- Đề xuất: nấu xà phòng giặt/lau sàn từ dầu thải (phản ứng xà phòng hoá); sản xuất biodiesel (ester methyl của acid béo); lưu ý lọc cặn, an toàn với NaOH.</w:t>
      </w:r>
    </w:p>
    <w:p>
      <w:pPr>
        <w:spacing w:before="0" w:after="0"/>
        <w:jc w:val="both"/>
      </w:pPr>
      <w:r>
        <w:rPr>
          <w:b/>
          <w:i/>
        </w:rPr>
        <w:t>d) Tổ chức thực hiện:</w:t>
      </w:r>
    </w:p>
    <w:p>
      <w:pPr>
        <w:spacing w:before="0" w:after="0"/>
        <w:jc w:val="both"/>
      </w:pPr>
      <w:r>
        <w:rPr>
          <w:b/>
          <w:i/>
        </w:rPr>
        <w:t xml:space="preserve">Bước 1 – Chuyển giao nhiệm vụ: </w:t>
      </w:r>
      <w:r>
        <w:rPr>
          <w:b w:val="0"/>
          <w:i w:val="0"/>
        </w:rPr>
        <w:t>GV nêu tình huống, giao nhiệm vụ về nhà theo nhóm.</w:t>
      </w:r>
    </w:p>
    <w:p>
      <w:pPr>
        <w:spacing w:before="0" w:after="0"/>
        <w:jc w:val="both"/>
      </w:pPr>
      <w:r>
        <w:rPr>
          <w:b/>
          <w:i/>
        </w:rPr>
        <w:t xml:space="preserve">Bước 2 – Thực hiện nhiệm vụ: </w:t>
      </w:r>
      <w:r>
        <w:rPr>
          <w:b w:val="0"/>
          <w:i w:val="0"/>
        </w:rPr>
        <w:t>Nhóm thảo luận nhanh ý tưởng (2 phút) và hoàn thiện ở nhà.</w:t>
      </w:r>
    </w:p>
    <w:p>
      <w:pPr>
        <w:spacing w:before="0" w:after="0"/>
        <w:jc w:val="both"/>
      </w:pPr>
      <w:r>
        <w:rPr>
          <w:b/>
          <w:i/>
        </w:rPr>
        <w:t xml:space="preserve">Bước 3 – Báo cáo, thảo luận: </w:t>
      </w:r>
      <w:r>
        <w:rPr>
          <w:b w:val="0"/>
          <w:i w:val="0"/>
        </w:rPr>
        <w:t>1–2 nhóm nêu ý tưởng ban đầu; nộp bản hoàn chỉnh lên Padlet.</w:t>
      </w:r>
    </w:p>
    <w:p>
      <w:pPr>
        <w:spacing w:before="0" w:after="0"/>
        <w:jc w:val="both"/>
      </w:pPr>
      <w:r>
        <w:rPr>
          <w:b/>
          <w:i/>
        </w:rPr>
        <w:t xml:space="preserve">Bước 4 – Kết luận, nhận định: </w:t>
      </w:r>
      <w:r>
        <w:rPr>
          <w:b w:val="0"/>
          <w:i w:val="0"/>
        </w:rPr>
        <w:t>GV nhận xét, gợi ý liên hệ dự án STEM xà phòng dầu dừa (Bài 2).</w:t>
      </w:r>
    </w:p>
    <w:p>
      <w:pPr>
        <w:spacing w:before="60" w:after="0"/>
        <w:jc w:val="both"/>
      </w:pPr>
      <w:r>
        <w:rPr>
          <w:b/>
          <w:i w:val="0"/>
        </w:rPr>
        <w:t>IV. KIỂM TRA, ĐÁNH GIÁ</w:t>
      </w:r>
    </w:p>
    <w:tbl>
      <w:tblPr>
        <w:tblStyle w:val="TableGrid"/>
        <w:tblW w:type="auto" w:w="0"/>
        <w:jc w:val="center"/>
        <w:tblLook w:firstColumn="1" w:firstRow="1" w:lastColumn="0" w:lastRow="0" w:noHBand="0" w:noVBand="1" w:val="04A0"/>
      </w:tblPr>
      <w:tblGrid>
        <w:gridCol w:w="2480"/>
        <w:gridCol w:w="2480"/>
        <w:gridCol w:w="2480"/>
        <w:gridCol w:w="2480"/>
      </w:tblGrid>
      <w:tr>
        <w:tc>
          <w:tcPr>
            <w:tcW w:type="dxa" w:w="2480"/>
            <w:shd w:val="clear" w:color="auto" w:fill="DCE6F2"/>
          </w:tcPr>
          <w:p>
            <w:pPr>
              <w:spacing w:before="80" w:after="0"/>
              <w:jc w:val="center"/>
            </w:pPr>
            <w:r>
              <w:rPr>
                <w:b/>
                <w:i w:val="0"/>
              </w:rPr>
              <w:t>Hoạt động</w:t>
            </w:r>
          </w:p>
        </w:tc>
        <w:tc>
          <w:tcPr>
            <w:tcW w:type="dxa" w:w="2480"/>
            <w:shd w:val="clear" w:color="auto" w:fill="DCE6F2"/>
          </w:tcPr>
          <w:p>
            <w:pPr>
              <w:spacing w:before="80" w:after="0"/>
              <w:jc w:val="center"/>
            </w:pPr>
            <w:r>
              <w:rPr>
                <w:b/>
                <w:i w:val="0"/>
              </w:rPr>
              <w:t>Hình thức</w:t>
            </w:r>
          </w:p>
        </w:tc>
        <w:tc>
          <w:tcPr>
            <w:tcW w:type="dxa" w:w="2480"/>
            <w:shd w:val="clear" w:color="auto" w:fill="DCE6F2"/>
          </w:tcPr>
          <w:p>
            <w:pPr>
              <w:spacing w:before="80" w:after="0"/>
              <w:jc w:val="center"/>
            </w:pPr>
            <w:r>
              <w:rPr>
                <w:b/>
                <w:i w:val="0"/>
              </w:rPr>
              <w:t>Công cụ</w:t>
            </w:r>
          </w:p>
        </w:tc>
        <w:tc>
          <w:tcPr>
            <w:tcW w:type="dxa" w:w="2480"/>
            <w:shd w:val="clear" w:color="auto" w:fill="DCE6F2"/>
          </w:tcPr>
          <w:p>
            <w:pPr>
              <w:spacing w:before="80" w:after="0"/>
              <w:jc w:val="center"/>
            </w:pPr>
            <w:r>
              <w:rPr>
                <w:b/>
                <w:i w:val="0"/>
              </w:rPr>
              <w:t>Tiêu chí</w:t>
            </w:r>
          </w:p>
        </w:tc>
      </w:tr>
      <w:tr>
        <w:tc>
          <w:tcPr>
            <w:tcW w:type="dxa" w:w="2480"/>
          </w:tcPr>
          <w:p>
            <w:pPr>
              <w:spacing w:before="0" w:after="0"/>
              <w:jc w:val="both"/>
            </w:pPr>
            <w:r>
              <w:rPr>
                <w:b w:val="0"/>
                <w:i w:val="0"/>
              </w:rPr>
              <w:t>HĐ1</w:t>
            </w:r>
          </w:p>
        </w:tc>
        <w:tc>
          <w:tcPr>
            <w:tcW w:type="dxa" w:w="2480"/>
          </w:tcPr>
          <w:p>
            <w:pPr>
              <w:spacing w:before="0" w:after="0"/>
              <w:jc w:val="both"/>
            </w:pPr>
            <w:r>
              <w:rPr>
                <w:b w:val="0"/>
                <w:i w:val="0"/>
              </w:rPr>
              <w:t>Trò chơi</w:t>
            </w:r>
          </w:p>
        </w:tc>
        <w:tc>
          <w:tcPr>
            <w:tcW w:type="dxa" w:w="2480"/>
          </w:tcPr>
          <w:p>
            <w:pPr>
              <w:spacing w:before="0" w:after="0"/>
              <w:jc w:val="both"/>
            </w:pPr>
            <w:r>
              <w:rPr>
                <w:b w:val="0"/>
                <w:i w:val="0"/>
              </w:rPr>
              <w:t>Thẻ phân loại</w:t>
            </w:r>
          </w:p>
        </w:tc>
        <w:tc>
          <w:tcPr>
            <w:tcW w:type="dxa" w:w="2480"/>
          </w:tcPr>
          <w:p>
            <w:pPr>
              <w:spacing w:before="0" w:after="0"/>
              <w:jc w:val="both"/>
            </w:pPr>
            <w:r>
              <w:rPr>
                <w:b w:val="0"/>
                <w:i w:val="0"/>
              </w:rPr>
              <w:t>Phân loại đúng ≥ 5/6 thẻ</w:t>
            </w:r>
          </w:p>
        </w:tc>
      </w:tr>
      <w:tr>
        <w:tc>
          <w:tcPr>
            <w:tcW w:type="dxa" w:w="2480"/>
          </w:tcPr>
          <w:p>
            <w:pPr>
              <w:spacing w:before="0" w:after="0"/>
              <w:jc w:val="both"/>
            </w:pPr>
            <w:r>
              <w:rPr>
                <w:b w:val="0"/>
                <w:i w:val="0"/>
              </w:rPr>
              <w:t>HĐ2</w:t>
            </w:r>
          </w:p>
        </w:tc>
        <w:tc>
          <w:tcPr>
            <w:tcW w:type="dxa" w:w="2480"/>
          </w:tcPr>
          <w:p>
            <w:pPr>
              <w:spacing w:before="0" w:after="0"/>
              <w:jc w:val="both"/>
            </w:pPr>
            <w:r>
              <w:rPr>
                <w:b w:val="0"/>
                <w:i w:val="0"/>
              </w:rPr>
              <w:t>Nhóm</w:t>
            </w:r>
          </w:p>
        </w:tc>
        <w:tc>
          <w:tcPr>
            <w:tcW w:type="dxa" w:w="2480"/>
          </w:tcPr>
          <w:p>
            <w:pPr>
              <w:spacing w:before="0" w:after="0"/>
              <w:jc w:val="both"/>
            </w:pPr>
            <w:r>
              <w:rPr>
                <w:b w:val="0"/>
                <w:i w:val="0"/>
              </w:rPr>
              <w:t>Sơ đồ tư duy số</w:t>
            </w:r>
          </w:p>
        </w:tc>
        <w:tc>
          <w:tcPr>
            <w:tcW w:type="dxa" w:w="2480"/>
          </w:tcPr>
          <w:p>
            <w:pPr>
              <w:spacing w:before="0" w:after="0"/>
              <w:jc w:val="both"/>
            </w:pPr>
            <w:r>
              <w:rPr>
                <w:b w:val="0"/>
                <w:i w:val="0"/>
              </w:rPr>
              <w:t>Đủ 4 nhánh, đúng kiến thức, có PTHH</w:t>
            </w:r>
          </w:p>
        </w:tc>
      </w:tr>
      <w:tr>
        <w:tc>
          <w:tcPr>
            <w:tcW w:type="dxa" w:w="2480"/>
          </w:tcPr>
          <w:p>
            <w:pPr>
              <w:spacing w:before="0" w:after="0"/>
              <w:jc w:val="both"/>
            </w:pPr>
            <w:r>
              <w:rPr>
                <w:b w:val="0"/>
                <w:i w:val="0"/>
              </w:rPr>
              <w:t>HĐ3</w:t>
            </w:r>
          </w:p>
        </w:tc>
        <w:tc>
          <w:tcPr>
            <w:tcW w:type="dxa" w:w="2480"/>
          </w:tcPr>
          <w:p>
            <w:pPr>
              <w:spacing w:before="0" w:after="0"/>
              <w:jc w:val="both"/>
            </w:pPr>
            <w:r>
              <w:rPr>
                <w:b w:val="0"/>
                <w:i w:val="0"/>
              </w:rPr>
              <w:t>Cá nhân</w:t>
            </w:r>
          </w:p>
        </w:tc>
        <w:tc>
          <w:tcPr>
            <w:tcW w:type="dxa" w:w="2480"/>
          </w:tcPr>
          <w:p>
            <w:pPr>
              <w:spacing w:before="0" w:after="0"/>
              <w:jc w:val="both"/>
            </w:pPr>
            <w:r>
              <w:rPr>
                <w:b w:val="0"/>
                <w:i w:val="0"/>
              </w:rPr>
              <w:t>Thẻ ABCD, vở</w:t>
            </w:r>
          </w:p>
        </w:tc>
        <w:tc>
          <w:tcPr>
            <w:tcW w:type="dxa" w:w="2480"/>
          </w:tcPr>
          <w:p>
            <w:pPr>
              <w:spacing w:before="0" w:after="0"/>
              <w:jc w:val="both"/>
            </w:pPr>
            <w:r>
              <w:rPr>
                <w:b w:val="0"/>
                <w:i w:val="0"/>
              </w:rPr>
              <w:t>≥ 4/5 câu SGK đúng; giải đúng bài định lượng</w:t>
            </w:r>
          </w:p>
        </w:tc>
      </w:tr>
      <w:tr>
        <w:tc>
          <w:tcPr>
            <w:tcW w:type="dxa" w:w="2480"/>
          </w:tcPr>
          <w:p>
            <w:pPr>
              <w:spacing w:before="0" w:after="0"/>
              <w:jc w:val="both"/>
            </w:pPr>
            <w:r>
              <w:rPr>
                <w:b w:val="0"/>
                <w:i w:val="0"/>
              </w:rPr>
              <w:t>HĐ4</w:t>
            </w:r>
          </w:p>
        </w:tc>
        <w:tc>
          <w:tcPr>
            <w:tcW w:type="dxa" w:w="2480"/>
          </w:tcPr>
          <w:p>
            <w:pPr>
              <w:spacing w:before="0" w:after="0"/>
              <w:jc w:val="both"/>
            </w:pPr>
            <w:r>
              <w:rPr>
                <w:b w:val="0"/>
                <w:i w:val="0"/>
              </w:rPr>
              <w:t>Nhóm</w:t>
            </w:r>
          </w:p>
        </w:tc>
        <w:tc>
          <w:tcPr>
            <w:tcW w:type="dxa" w:w="2480"/>
          </w:tcPr>
          <w:p>
            <w:pPr>
              <w:spacing w:before="0" w:after="0"/>
              <w:jc w:val="both"/>
            </w:pPr>
            <w:r>
              <w:rPr>
                <w:b w:val="0"/>
                <w:i w:val="0"/>
              </w:rPr>
              <w:t>Padlet</w:t>
            </w:r>
          </w:p>
        </w:tc>
        <w:tc>
          <w:tcPr>
            <w:tcW w:type="dxa" w:w="2480"/>
          </w:tcPr>
          <w:p>
            <w:pPr>
              <w:spacing w:before="0" w:after="0"/>
              <w:jc w:val="both"/>
            </w:pPr>
            <w:r>
              <w:rPr>
                <w:b w:val="0"/>
                <w:i w:val="0"/>
              </w:rPr>
              <w:t>Ý tưởng khả thi, giải thích đúng cơ sở hoá học</w:t>
            </w:r>
          </w:p>
        </w:tc>
      </w:tr>
      <w:tr>
        <w:tc>
          <w:tcPr>
            <w:tcW w:type="dxa" w:w="2480"/>
          </w:tcPr>
          <w:p>
            <w:pPr>
              <w:spacing w:before="0" w:after="0"/>
              <w:jc w:val="both"/>
            </w:pPr>
            <w:r>
              <w:rPr>
                <w:b w:val="0"/>
                <w:i w:val="0"/>
              </w:rPr>
              <w:t>Củng cố</w:t>
            </w:r>
          </w:p>
        </w:tc>
        <w:tc>
          <w:tcPr>
            <w:tcW w:type="dxa" w:w="2480"/>
          </w:tcPr>
          <w:p>
            <w:pPr>
              <w:spacing w:before="0" w:after="0"/>
              <w:jc w:val="both"/>
            </w:pPr>
            <w:r>
              <w:rPr>
                <w:b w:val="0"/>
                <w:i w:val="0"/>
              </w:rPr>
              <w:t>Trực tuyến</w:t>
            </w:r>
          </w:p>
        </w:tc>
        <w:tc>
          <w:tcPr>
            <w:tcW w:type="dxa" w:w="2480"/>
          </w:tcPr>
          <w:p>
            <w:pPr>
              <w:spacing w:before="0" w:after="0"/>
              <w:jc w:val="both"/>
            </w:pPr>
            <w:r>
              <w:rPr>
                <w:b w:val="0"/>
                <w:i w:val="0"/>
              </w:rPr>
              <w:t>Phòng thi QR</w:t>
            </w:r>
          </w:p>
        </w:tc>
        <w:tc>
          <w:tcPr>
            <w:tcW w:type="dxa" w:w="2480"/>
          </w:tcPr>
          <w:p>
            <w:pPr>
              <w:spacing w:before="0" w:after="0"/>
              <w:jc w:val="both"/>
            </w:pPr>
            <w:r>
              <w:rPr>
                <w:b w:val="0"/>
                <w:i w:val="0"/>
              </w:rPr>
              <w:t>≥ 7/10 điểm</w:t>
            </w:r>
          </w:p>
        </w:tc>
      </w:tr>
    </w:tbl>
    <w:p>
      <w:pPr>
        <w:spacing w:before="0" w:after="0"/>
        <w:jc w:val="both"/>
      </w:pPr>
    </w:p>
    <w:p>
      <w:pPr>
        <w:spacing w:before="60" w:after="0"/>
        <w:jc w:val="both"/>
      </w:pPr>
      <w:r>
        <w:rPr>
          <w:b/>
          <w:i w:val="0"/>
        </w:rPr>
        <w:t>PHỤ LỤC</w:t>
      </w:r>
    </w:p>
    <w:p>
      <w:pPr>
        <w:spacing w:before="60" w:after="0"/>
        <w:jc w:val="both"/>
      </w:pPr>
      <w:r>
        <w:rPr>
          <w:b/>
          <w:i w:val="0"/>
        </w:rPr>
        <w:t>PHIẾU ÔN TẬP CHƯƠNG 1</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KHBD Hóa học 12 – Bài 3 – Phiếu ôn tập</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1. Viết công thức chung, gọi tên 3 ester có C ≤ 4.</w:t>
            </w:r>
          </w:p>
          <w:p>
            <w:pPr>
              <w:spacing w:before="0" w:after="0"/>
              <w:jc w:val="both"/>
            </w:pPr>
            <w:r>
              <w:rPr>
                <w:b w:val="0"/>
                <w:i w:val="0"/>
              </w:rPr>
              <w:t>2. Viết PTHH: thuỷ phân CH₃COOC₂H₅ trong H₂SO₄ loãng và trong NaOH; điều chế CH₃COOCH₃; hydrogen hoá triolein; xà phòng hoá tristearin.</w:t>
            </w:r>
          </w:p>
          <w:p>
            <w:pPr>
              <w:spacing w:before="0" w:after="0"/>
              <w:jc w:val="both"/>
            </w:pPr>
            <w:r>
              <w:rPr>
                <w:b w:val="0"/>
                <w:i w:val="0"/>
              </w:rPr>
              <w:t>3. Hoàn thành bảng so sánh xà phòng – chất giặt rửa tổng hợp (thành phần, cấu tạo, ưu điểm, nhược điểm).</w:t>
            </w:r>
          </w:p>
        </w:tc>
      </w:tr>
    </w:tbl>
    <w:p>
      <w:pPr>
        <w:spacing w:before="0" w:after="0"/>
        <w:jc w:val="both"/>
      </w:pPr>
    </w:p>
    <w:p>
      <w:pPr>
        <w:spacing w:before="60" w:after="0"/>
        <w:jc w:val="both"/>
      </w:pPr>
      <w:r>
        <w:rPr>
          <w:b/>
          <w:i w:val="0"/>
        </w:rPr>
        <w:t>PHIẾU NHẬT KÝ SỬ DỤNG AI</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KHBD Hóa học 12 – Bài 3 – Nhật ký sử dụng AI</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1. Câu lệnh đã dùng: ………… 2. AI gợi ý (tóm tắt): ………… 3. Điểm em đã sửa sau khi đối chiếu SGK: ………… 4. Kết luận: …………</w:t>
            </w:r>
          </w:p>
        </w:tc>
      </w:tr>
    </w:tbl>
    <w:p>
      <w:pPr>
        <w:spacing w:before="0" w:after="0"/>
        <w:jc w:val="both"/>
      </w:pPr>
    </w:p>
    <w:p>
      <w:pPr>
        <w:pageBreakBefore/>
      </w:pPr>
    </w:p>
    <w:p>
      <w:pPr>
        <w:spacing w:before="0" w:after="0"/>
        <w:jc w:val="center"/>
      </w:pPr>
      <w:r>
        <w:rPr>
          <w:b/>
          <w:i w:val="0"/>
          <w:sz w:val="28"/>
        </w:rPr>
        <w:t>CỦNG CỐ CUỐI BÀI – SƠ ĐỒ TƯ DUY VÀ BÀI TẬP CỦNG CỐ TRỰC TUYẾN</w:t>
      </w:r>
    </w:p>
    <w:p>
      <w:pPr>
        <w:spacing w:before="0" w:after="0"/>
        <w:jc w:val="center"/>
      </w:pPr>
      <w:r>
        <w:rPr>
          <w:b/>
          <w:i w:val="0"/>
        </w:rPr>
        <w:t>BÀI 3. ÔN TẬP CHƯƠNG 1</w:t>
      </w:r>
    </w:p>
    <w:p>
      <w:pPr>
        <w:spacing w:before="120" w:after="0"/>
        <w:jc w:val="left"/>
      </w:pPr>
      <w:r>
        <w:rPr>
          <w:b/>
          <w:i w:val="0"/>
        </w:rPr>
        <w:t>A. SƠ ĐỒ TƯ DUY (dạng bong bóng)</w:t>
      </w:r>
    </w:p>
    <w:p>
      <w:pPr>
        <w:keepNext/>
        <w:jc w:val="center"/>
      </w:pPr>
      <w:r>
        <w:drawing>
          <wp:inline xmlns:a="http://schemas.openxmlformats.org/drawingml/2006/main" xmlns:pic="http://schemas.openxmlformats.org/drawingml/2006/picture">
            <wp:extent cx="5940000" cy="3335425"/>
            <wp:docPr id="3" name="Picture 3"/>
            <wp:cNvGraphicFramePr>
              <a:graphicFrameLocks noChangeAspect="1"/>
            </wp:cNvGraphicFramePr>
            <a:graphic>
              <a:graphicData uri="http://schemas.openxmlformats.org/drawingml/2006/picture">
                <pic:pic>
                  <pic:nvPicPr>
                    <pic:cNvPr id="0" name="SoDoTuDuy_HOAHOC12_Bai3_OnTapChuong1_T4.png"/>
                    <pic:cNvPicPr/>
                  </pic:nvPicPr>
                  <pic:blipFill>
                    <a:blip r:embed="rId13"/>
                    <a:stretch>
                      <a:fillRect/>
                    </a:stretch>
                  </pic:blipFill>
                  <pic:spPr>
                    <a:xfrm>
                      <a:off x="0" y="0"/>
                      <a:ext cx="5940000" cy="3335425"/>
                    </a:xfrm>
                    <a:prstGeom prst="rect"/>
                  </pic:spPr>
                </pic:pic>
              </a:graphicData>
            </a:graphic>
          </wp:inline>
        </w:drawing>
      </w:r>
    </w:p>
    <w:p>
      <w:pPr>
        <w:keepNext/>
        <w:jc w:val="center"/>
      </w:pPr>
      <w:r>
        <w:rPr>
          <w:b/>
          <w:i/>
          <w:sz w:val="22"/>
        </w:rPr>
        <w:t>Sơ đồ tư duy – Bài 3. Ôn tập chương 1 (Ester – Lipid)</w:t>
      </w:r>
    </w:p>
    <w:p>
      <w:pPr>
        <w:jc w:val="center"/>
      </w:pPr>
      <w:r>
        <w:rPr>
          <w:i/>
          <w:color w:val="475569"/>
          <w:sz w:val="20"/>
        </w:rPr>
        <w:t>Nguồn: TTT biên soạn từ SGK Hóa học 12 – Kết nối tri thức với cuộc sống, NXB Giáo dục Việt Nam (2024).</w:t>
      </w:r>
    </w:p>
    <w:p>
      <w:pPr>
        <w:spacing w:before="120" w:after="0"/>
        <w:jc w:val="left"/>
      </w:pPr>
      <w:r>
        <w:rPr>
          <w:b/>
          <w:i w:val="0"/>
        </w:rPr>
        <w:t>B. PHÒNG THI CỦNG CỐ TRỰC TUYẾN (quét mã QR)</w:t>
      </w:r>
    </w:p>
    <w:tbl>
      <w:tblPr>
        <w:tblStyle w:val="TableGrid"/>
        <w:tblW w:type="auto" w:w="0"/>
        <w:jc w:val="center"/>
        <w:tblLayout w:type="fixed"/>
        <w:tblLook w:firstColumn="1" w:firstRow="1" w:lastColumn="0" w:lastRow="0" w:noHBand="0" w:noVBand="1" w:val="04A0"/>
      </w:tblPr>
      <w:tblGrid>
        <w:gridCol w:w="4961"/>
        <w:gridCol w:w="4961"/>
      </w:tblGrid>
      <w:tr>
        <w:tc>
          <w:tcPr>
            <w:tcW w:type="dxa" w:w="2835"/>
          </w:tcPr>
          <w:p>
            <w:pPr>
              <w:jc w:val="center"/>
            </w:pPr>
            <w:r>
              <w:drawing>
                <wp:inline xmlns:a="http://schemas.openxmlformats.org/drawingml/2006/main" xmlns:pic="http://schemas.openxmlformats.org/drawingml/2006/picture">
                  <wp:extent cx="1584000" cy="1584000"/>
                  <wp:docPr id="4" name="Picture 4"/>
                  <wp:cNvGraphicFramePr>
                    <a:graphicFrameLocks noChangeAspect="1"/>
                  </wp:cNvGraphicFramePr>
                  <a:graphic>
                    <a:graphicData uri="http://schemas.openxmlformats.org/drawingml/2006/picture">
                      <pic:pic>
                        <pic:nvPicPr>
                          <pic:cNvPr id="0" name="QR_hoa_cc_bai3_k12.png"/>
                          <pic:cNvPicPr/>
                        </pic:nvPicPr>
                        <pic:blipFill>
                          <a:blip r:embed="rId14"/>
                          <a:stretch>
                            <a:fillRect/>
                          </a:stretch>
                        </pic:blipFill>
                        <pic:spPr>
                          <a:xfrm>
                            <a:off x="0" y="0"/>
                            <a:ext cx="1584000" cy="1584000"/>
                          </a:xfrm>
                          <a:prstGeom prst="rect"/>
                        </pic:spPr>
                      </pic:pic>
                    </a:graphicData>
                  </a:graphic>
                </wp:inline>
              </w:drawing>
            </w:r>
          </w:p>
        </w:tc>
        <w:tc>
          <w:tcPr>
            <w:tcW w:type="dxa" w:w="7087"/>
          </w:tcPr>
          <w:p>
            <w:pPr>
              <w:spacing w:before="0" w:after="0"/>
              <w:jc w:val="both"/>
            </w:pPr>
            <w:r>
              <w:rPr>
                <w:b/>
                <w:i w:val="0"/>
              </w:rPr>
              <w:t>Củng cố – Hóa học 12 · Bài 3: Ôn tập chương 1 (Ester – Lipid)</w:t>
            </w:r>
          </w:p>
          <w:p>
            <w:pPr>
              <w:spacing w:before="0" w:after="0"/>
              <w:jc w:val="both"/>
            </w:pPr>
            <w:r>
              <w:rPr>
                <w:b w:val="0"/>
                <w:i w:val="0"/>
              </w:rPr>
              <w:t>Hình thức: 6 câu trắc nghiệm 4 lựa chọn + 1 câu đúng/sai (4 ý) · 15 phút.</w:t>
            </w:r>
          </w:p>
          <w:p>
            <w:pPr>
              <w:spacing w:before="0" w:after="0"/>
              <w:jc w:val="both"/>
            </w:pPr>
            <w:r>
              <w:rPr>
                <w:b w:val="0"/>
                <w:i w:val="0"/>
              </w:rPr>
              <w:t>Học sinh nhập họ tên, lớp rồi làm bài; đề và phương án tự xáo trộn cho từng em.</w:t>
            </w:r>
          </w:p>
          <w:p>
            <w:pPr>
              <w:spacing w:before="0" w:after="0"/>
              <w:jc w:val="both"/>
            </w:pPr>
            <w:r>
              <w:rPr>
                <w:b w:val="0"/>
                <w:i w:val="0"/>
              </w:rPr>
              <w:t>Phòng thi bảo mật Zero-Trust: đáp án và lời giải được niêm phong ngay khi bắt đầu làm bài (không xem được qua F12); chỉ mở khi giáo viên chữa bài (trang Quản lý → Mở/khóa đáp án).</w:t>
            </w:r>
          </w:p>
          <w:p>
            <w:r>
              <w:rPr>
                <w:b/>
              </w:rPr>
              <w:t xml:space="preserve">Link: </w:t>
            </w:r>
            <w:hyperlink r:id="rId15">
              <w:r>
                <w:rPr>
                  <w:color w:val="1E40AF"/>
                  <w:u w:val="single"/>
                </w:rPr>
                <w:t xml:space="preserve">https://trangtu66.github.io/Taode_thi_online/hoa_cc_bai3_k12.html</w:t>
              </w:r>
            </w:hyperlink>
          </w:p>
        </w:tc>
      </w:tr>
    </w:tbl>
    <w:p>
      <w:pPr>
        <w:spacing w:before="0" w:after="0"/>
        <w:jc w:val="both"/>
      </w:pPr>
    </w:p>
    <w:p>
      <w:pPr>
        <w:spacing w:before="120" w:after="0"/>
        <w:jc w:val="left"/>
      </w:pPr>
      <w:r>
        <w:rPr>
          <w:b/>
          <w:i w:val="0"/>
        </w:rPr>
        <w:t>C. NỘI DUNG BÀI TẬP CỦNG CỐ</w:t>
      </w:r>
    </w:p>
    <w:p>
      <w:pPr>
        <w:spacing w:before="0" w:after="0"/>
        <w:jc w:val="both"/>
      </w:pPr>
      <w:r>
        <w:rPr>
          <w:b/>
          <w:i w:val="0"/>
        </w:rPr>
        <w:t>PHẦN I. Câu trắc nghiệm nhiều phương án lựa chọn</w:t>
      </w:r>
    </w:p>
    <w:p>
      <w:pPr>
        <w:spacing w:before="0" w:after="0"/>
        <w:jc w:val="both"/>
      </w:pPr>
      <w:r>
        <w:rPr>
          <w:b/>
          <w:i w:val="0"/>
        </w:rPr>
        <w:t>Câu 1.</w:t>
      </w:r>
      <w:r>
        <w:rPr>
          <w:b w:val="0"/>
          <w:i w:val="0"/>
        </w:rPr>
        <w:t xml:space="preserve"> (Nhận biết) Tên gọi của HCOOC₂H₅ là</w:t>
      </w:r>
    </w:p>
    <w:tbl>
      <w:tblPr>
        <w:tblStyle w:val="TableGrid"/>
        <w:tblW w:type="auto" w:w="0"/>
        <w:jc w:val="center"/>
        <w:tblLook w:firstColumn="1" w:firstRow="1" w:lastColumn="0" w:lastRow="0" w:noHBand="0" w:noVBand="1" w:val="04A0"/>
      </w:tblPr>
      <w:tblGrid>
        <w:gridCol w:w="4961"/>
        <w:gridCol w:w="4961"/>
      </w:tblGrid>
      <w:tr>
        <w:tc>
          <w:tcPr>
            <w:tcW w:type="dxa" w:w="4961"/>
            <w:tcBorders>
              <w:top w:val="nil"/>
              <w:left w:val="nil"/>
              <w:bottom w:val="nil"/>
              <w:right w:val="nil"/>
            </w:tcBorders>
          </w:tcPr>
          <w:p>
            <w:r/>
            <w:r>
              <w:rPr>
                <w:b/>
                <w:i w:val="0"/>
              </w:rPr>
              <w:t>A.</w:t>
            </w:r>
            <w:r>
              <w:rPr>
                <w:b w:val="0"/>
                <w:i w:val="0"/>
              </w:rPr>
              <w:t xml:space="preserve"> methyl formate</w:t>
            </w:r>
          </w:p>
        </w:tc>
        <w:tc>
          <w:tcPr>
            <w:tcW w:type="dxa" w:w="4961"/>
            <w:tcBorders>
              <w:top w:val="nil"/>
              <w:left w:val="nil"/>
              <w:bottom w:val="nil"/>
              <w:right w:val="nil"/>
            </w:tcBorders>
          </w:tcPr>
          <w:p>
            <w:r/>
            <w:r>
              <w:rPr>
                <w:b/>
                <w:i w:val="0"/>
              </w:rPr>
              <w:t>B.</w:t>
            </w:r>
            <w:r>
              <w:rPr>
                <w:b w:val="0"/>
                <w:i w:val="0"/>
              </w:rPr>
              <w:t xml:space="preserve"> ethyl formate</w:t>
            </w:r>
          </w:p>
        </w:tc>
      </w:tr>
      <w:tr>
        <w:tc>
          <w:tcPr>
            <w:tcW w:type="dxa" w:w="4961"/>
            <w:tcBorders>
              <w:top w:val="nil"/>
              <w:left w:val="nil"/>
              <w:bottom w:val="nil"/>
              <w:right w:val="nil"/>
            </w:tcBorders>
          </w:tcPr>
          <w:p>
            <w:r/>
            <w:r>
              <w:rPr>
                <w:b/>
                <w:i w:val="0"/>
              </w:rPr>
              <w:t>C.</w:t>
            </w:r>
            <w:r>
              <w:rPr>
                <w:b w:val="0"/>
                <w:i w:val="0"/>
              </w:rPr>
              <w:t xml:space="preserve"> methyl acetate</w:t>
            </w:r>
          </w:p>
        </w:tc>
        <w:tc>
          <w:tcPr>
            <w:tcW w:type="dxa" w:w="4961"/>
            <w:tcBorders>
              <w:top w:val="nil"/>
              <w:left w:val="nil"/>
              <w:bottom w:val="nil"/>
              <w:right w:val="nil"/>
            </w:tcBorders>
          </w:tcPr>
          <w:p>
            <w:r/>
            <w:r>
              <w:rPr>
                <w:b/>
                <w:i w:val="0"/>
              </w:rPr>
              <w:t>D.</w:t>
            </w:r>
            <w:r>
              <w:rPr>
                <w:b w:val="0"/>
                <w:i w:val="0"/>
              </w:rPr>
              <w:t xml:space="preserve"> ethyl acetate</w:t>
            </w:r>
          </w:p>
        </w:tc>
      </w:tr>
    </w:tbl>
    <w:p>
      <w:pPr>
        <w:spacing w:before="0" w:after="0"/>
        <w:jc w:val="both"/>
      </w:pPr>
      <w:r>
        <w:rPr>
          <w:b/>
          <w:i w:val="0"/>
        </w:rPr>
        <w:t>Câu 2.</w:t>
      </w:r>
      <w:r>
        <w:rPr>
          <w:b w:val="0"/>
          <w:i w:val="0"/>
        </w:rPr>
        <w:t xml:space="preserve"> (Thông hiểu) Ester X có mùi táo, công thức phân tử C₅H₁₀O₂. Thuỷ phân X trong NaOH thu được sodium butanoate và một alcohol. Công thức của X là</w:t>
      </w:r>
    </w:p>
    <w:tbl>
      <w:tblPr>
        <w:tblStyle w:val="TableGrid"/>
        <w:tblW w:type="auto" w:w="0"/>
        <w:jc w:val="center"/>
        <w:tblLook w:firstColumn="1" w:firstRow="1" w:lastColumn="0" w:lastRow="0" w:noHBand="0" w:noVBand="1" w:val="04A0"/>
      </w:tblPr>
      <w:tblGrid>
        <w:gridCol w:w="4961"/>
        <w:gridCol w:w="4961"/>
      </w:tblGrid>
      <w:tr>
        <w:tc>
          <w:tcPr>
            <w:tcW w:type="dxa" w:w="4961"/>
            <w:tcBorders>
              <w:top w:val="nil"/>
              <w:left w:val="nil"/>
              <w:bottom w:val="nil"/>
              <w:right w:val="nil"/>
            </w:tcBorders>
          </w:tcPr>
          <w:p>
            <w:r/>
            <w:r>
              <w:rPr>
                <w:b/>
                <w:i w:val="0"/>
              </w:rPr>
              <w:t>A.</w:t>
            </w:r>
            <w:r>
              <w:rPr>
                <w:b w:val="0"/>
                <w:i w:val="0"/>
              </w:rPr>
              <w:t xml:space="preserve"> (CH₃)₂CHCOOCH₂CH₃</w:t>
            </w:r>
          </w:p>
        </w:tc>
        <w:tc>
          <w:tcPr>
            <w:tcW w:type="dxa" w:w="4961"/>
            <w:tcBorders>
              <w:top w:val="nil"/>
              <w:left w:val="nil"/>
              <w:bottom w:val="nil"/>
              <w:right w:val="nil"/>
            </w:tcBorders>
          </w:tcPr>
          <w:p>
            <w:r/>
            <w:r>
              <w:rPr>
                <w:b/>
                <w:i w:val="0"/>
              </w:rPr>
              <w:t>B.</w:t>
            </w:r>
            <w:r>
              <w:rPr>
                <w:b w:val="0"/>
                <w:i w:val="0"/>
              </w:rPr>
              <w:t xml:space="preserve"> CH₃COOCH₂CH₂CH₃</w:t>
            </w:r>
          </w:p>
        </w:tc>
      </w:tr>
      <w:tr>
        <w:tc>
          <w:tcPr>
            <w:tcW w:type="dxa" w:w="4961"/>
            <w:tcBorders>
              <w:top w:val="nil"/>
              <w:left w:val="nil"/>
              <w:bottom w:val="nil"/>
              <w:right w:val="nil"/>
            </w:tcBorders>
          </w:tcPr>
          <w:p>
            <w:r/>
            <w:r>
              <w:rPr>
                <w:b/>
                <w:i w:val="0"/>
              </w:rPr>
              <w:t>C.</w:t>
            </w:r>
            <w:r>
              <w:rPr>
                <w:b w:val="0"/>
                <w:i w:val="0"/>
              </w:rPr>
              <w:t xml:space="preserve"> CH₃CH₂COOCH₂CH₃</w:t>
            </w:r>
          </w:p>
        </w:tc>
        <w:tc>
          <w:tcPr>
            <w:tcW w:type="dxa" w:w="4961"/>
            <w:tcBorders>
              <w:top w:val="nil"/>
              <w:left w:val="nil"/>
              <w:bottom w:val="nil"/>
              <w:right w:val="nil"/>
            </w:tcBorders>
          </w:tcPr>
          <w:p>
            <w:r/>
            <w:r>
              <w:rPr>
                <w:b/>
                <w:i w:val="0"/>
              </w:rPr>
              <w:t>D.</w:t>
            </w:r>
            <w:r>
              <w:rPr>
                <w:b w:val="0"/>
                <w:i w:val="0"/>
              </w:rPr>
              <w:t xml:space="preserve"> CH₃CH₂CH₂COOCH₃</w:t>
            </w:r>
          </w:p>
        </w:tc>
      </w:tr>
    </w:tbl>
    <w:p>
      <w:pPr>
        <w:spacing w:before="0" w:after="0"/>
        <w:jc w:val="both"/>
      </w:pPr>
      <w:r>
        <w:rPr>
          <w:b/>
          <w:i w:val="0"/>
        </w:rPr>
        <w:t>Câu 3.</w:t>
      </w:r>
      <w:r>
        <w:rPr>
          <w:b w:val="0"/>
          <w:i w:val="0"/>
        </w:rPr>
        <w:t xml:space="preserve"> (Thông hiểu) Phản ứng nào sau đây xảy ra thuận nghịch?</w:t>
      </w:r>
    </w:p>
    <w:tbl>
      <w:tblPr>
        <w:tblStyle w:val="TableGrid"/>
        <w:tblW w:type="auto" w:w="0"/>
        <w:jc w:val="center"/>
        <w:tblLook w:firstColumn="1" w:firstRow="1" w:lastColumn="0" w:lastRow="0" w:noHBand="0" w:noVBand="1" w:val="04A0"/>
      </w:tblPr>
      <w:tblGrid>
        <w:gridCol w:w="4961"/>
        <w:gridCol w:w="4961"/>
      </w:tblGrid>
      <w:tr>
        <w:tc>
          <w:tcPr>
            <w:tcW w:type="dxa" w:w="4961"/>
            <w:tcBorders>
              <w:top w:val="nil"/>
              <w:left w:val="nil"/>
              <w:bottom w:val="nil"/>
              <w:right w:val="nil"/>
            </w:tcBorders>
          </w:tcPr>
          <w:p>
            <w:r/>
            <w:r>
              <w:rPr>
                <w:b/>
                <w:i w:val="0"/>
              </w:rPr>
              <w:t>A.</w:t>
            </w:r>
            <w:r>
              <w:rPr>
                <w:b w:val="0"/>
                <w:i w:val="0"/>
              </w:rPr>
              <w:t xml:space="preserve"> Đun nóng ethyl acetate với dung dịch H₂SO₄ loãng</w:t>
            </w:r>
          </w:p>
        </w:tc>
        <w:tc>
          <w:tcPr>
            <w:tcW w:type="dxa" w:w="4961"/>
            <w:tcBorders>
              <w:top w:val="nil"/>
              <w:left w:val="nil"/>
              <w:bottom w:val="nil"/>
              <w:right w:val="nil"/>
            </w:tcBorders>
          </w:tcPr>
          <w:p>
            <w:r/>
            <w:r>
              <w:rPr>
                <w:b/>
                <w:i w:val="0"/>
              </w:rPr>
              <w:t>B.</w:t>
            </w:r>
            <w:r>
              <w:rPr>
                <w:b w:val="0"/>
                <w:i w:val="0"/>
              </w:rPr>
              <w:t xml:space="preserve"> Đun nóng ethyl acetate với dung dịch NaOH</w:t>
            </w:r>
          </w:p>
        </w:tc>
      </w:tr>
      <w:tr>
        <w:tc>
          <w:tcPr>
            <w:tcW w:type="dxa" w:w="4961"/>
            <w:tcBorders>
              <w:top w:val="nil"/>
              <w:left w:val="nil"/>
              <w:bottom w:val="nil"/>
              <w:right w:val="nil"/>
            </w:tcBorders>
          </w:tcPr>
          <w:p>
            <w:r/>
            <w:r>
              <w:rPr>
                <w:b/>
                <w:i w:val="0"/>
              </w:rPr>
              <w:t>C.</w:t>
            </w:r>
            <w:r>
              <w:rPr>
                <w:b w:val="0"/>
                <w:i w:val="0"/>
              </w:rPr>
              <w:t xml:space="preserve"> Hydrogen hoá chất béo có gốc acid không no</w:t>
            </w:r>
          </w:p>
        </w:tc>
        <w:tc>
          <w:tcPr>
            <w:tcW w:type="dxa" w:w="4961"/>
            <w:tcBorders>
              <w:top w:val="nil"/>
              <w:left w:val="nil"/>
              <w:bottom w:val="nil"/>
              <w:right w:val="nil"/>
            </w:tcBorders>
          </w:tcPr>
          <w:p>
            <w:r/>
            <w:r>
              <w:rPr>
                <w:b/>
                <w:i w:val="0"/>
              </w:rPr>
              <w:t>D.</w:t>
            </w:r>
            <w:r>
              <w:rPr>
                <w:b w:val="0"/>
                <w:i w:val="0"/>
              </w:rPr>
              <w:t xml:space="preserve"> Đun nóng chất béo với dung dịch NaOH</w:t>
            </w:r>
          </w:p>
        </w:tc>
      </w:tr>
    </w:tbl>
    <w:p>
      <w:pPr>
        <w:spacing w:before="0" w:after="0"/>
        <w:jc w:val="both"/>
      </w:pPr>
      <w:r>
        <w:rPr>
          <w:b/>
          <w:i w:val="0"/>
        </w:rPr>
        <w:t>Câu 4.</w:t>
      </w:r>
      <w:r>
        <w:rPr>
          <w:b w:val="0"/>
          <w:i w:val="0"/>
        </w:rPr>
        <w:t xml:space="preserve"> (Thông hiểu) Cho các phát biểu: (1) Một số ester có mùi thơm được dùng làm chất tạo hương; (2) Chất béo là triester của glycerol với acid béo; (3) Chất béo tan tốt trong nước; (4) Mỡ động vật, dầu thực vật có thể dùng sản xuất xà phòng; (5) Thuỷ phân ester trong môi trường acid luôn là phản ứng một chiều. Số phát biểu đúng là</w:t>
      </w:r>
    </w:p>
    <w:tbl>
      <w:tblPr>
        <w:tblStyle w:val="TableGrid"/>
        <w:tblW w:type="auto" w:w="0"/>
        <w:jc w:val="center"/>
        <w:tblLook w:firstColumn="1" w:firstRow="1" w:lastColumn="0" w:lastRow="0" w:noHBand="0" w:noVBand="1" w:val="04A0"/>
      </w:tblPr>
      <w:tblGrid>
        <w:gridCol w:w="4961"/>
        <w:gridCol w:w="4961"/>
      </w:tblGrid>
      <w:tr>
        <w:tc>
          <w:tcPr>
            <w:tcW w:type="dxa" w:w="4961"/>
            <w:tcBorders>
              <w:top w:val="nil"/>
              <w:left w:val="nil"/>
              <w:bottom w:val="nil"/>
              <w:right w:val="nil"/>
            </w:tcBorders>
          </w:tcPr>
          <w:p>
            <w:r/>
            <w:r>
              <w:rPr>
                <w:b/>
                <w:i w:val="0"/>
              </w:rPr>
              <w:t>A.</w:t>
            </w:r>
            <w:r>
              <w:rPr>
                <w:b w:val="0"/>
                <w:i w:val="0"/>
              </w:rPr>
              <w:t xml:space="preserve"> 4</w:t>
            </w:r>
          </w:p>
        </w:tc>
        <w:tc>
          <w:tcPr>
            <w:tcW w:type="dxa" w:w="4961"/>
            <w:tcBorders>
              <w:top w:val="nil"/>
              <w:left w:val="nil"/>
              <w:bottom w:val="nil"/>
              <w:right w:val="nil"/>
            </w:tcBorders>
          </w:tcPr>
          <w:p>
            <w:r/>
            <w:r>
              <w:rPr>
                <w:b/>
                <w:i w:val="0"/>
              </w:rPr>
              <w:t>B.</w:t>
            </w:r>
            <w:r>
              <w:rPr>
                <w:b w:val="0"/>
                <w:i w:val="0"/>
              </w:rPr>
              <w:t xml:space="preserve"> 2</w:t>
            </w:r>
          </w:p>
        </w:tc>
      </w:tr>
      <w:tr>
        <w:tc>
          <w:tcPr>
            <w:tcW w:type="dxa" w:w="4961"/>
            <w:tcBorders>
              <w:top w:val="nil"/>
              <w:left w:val="nil"/>
              <w:bottom w:val="nil"/>
              <w:right w:val="nil"/>
            </w:tcBorders>
          </w:tcPr>
          <w:p>
            <w:r/>
            <w:r>
              <w:rPr>
                <w:b/>
                <w:i w:val="0"/>
              </w:rPr>
              <w:t>C.</w:t>
            </w:r>
            <w:r>
              <w:rPr>
                <w:b w:val="0"/>
                <w:i w:val="0"/>
              </w:rPr>
              <w:t xml:space="preserve"> 3</w:t>
            </w:r>
          </w:p>
        </w:tc>
        <w:tc>
          <w:tcPr>
            <w:tcW w:type="dxa" w:w="4961"/>
            <w:tcBorders>
              <w:top w:val="nil"/>
              <w:left w:val="nil"/>
              <w:bottom w:val="nil"/>
              <w:right w:val="nil"/>
            </w:tcBorders>
          </w:tcPr>
          <w:p>
            <w:r/>
            <w:r>
              <w:rPr>
                <w:b/>
                <w:i w:val="0"/>
              </w:rPr>
              <w:t>D.</w:t>
            </w:r>
            <w:r>
              <w:rPr>
                <w:b w:val="0"/>
                <w:i w:val="0"/>
              </w:rPr>
              <w:t xml:space="preserve"> 5</w:t>
            </w:r>
          </w:p>
        </w:tc>
      </w:tr>
    </w:tbl>
    <w:p>
      <w:pPr>
        <w:spacing w:before="0" w:after="0"/>
        <w:jc w:val="both"/>
      </w:pPr>
      <w:r>
        <w:rPr>
          <w:b/>
          <w:i w:val="0"/>
        </w:rPr>
        <w:t>Câu 5.</w:t>
      </w:r>
      <w:r>
        <w:rPr>
          <w:b w:val="0"/>
          <w:i w:val="0"/>
        </w:rPr>
        <w:t xml:space="preserve"> (Thông hiểu) Trong các chất: C₁₅H₃₁COONa; CH₃[CH₂]₁₁OSO₃Na; CH₃[CH₂]₁₁C₆H₄SO₃Na; C₁₇H₃₃COOK, số chất là xà phòng là</w:t>
      </w:r>
    </w:p>
    <w:tbl>
      <w:tblPr>
        <w:tblStyle w:val="TableGrid"/>
        <w:tblW w:type="auto" w:w="0"/>
        <w:jc w:val="center"/>
        <w:tblLook w:firstColumn="1" w:firstRow="1" w:lastColumn="0" w:lastRow="0" w:noHBand="0" w:noVBand="1" w:val="04A0"/>
      </w:tblPr>
      <w:tblGrid>
        <w:gridCol w:w="4961"/>
        <w:gridCol w:w="4961"/>
      </w:tblGrid>
      <w:tr>
        <w:tc>
          <w:tcPr>
            <w:tcW w:type="dxa" w:w="4961"/>
            <w:tcBorders>
              <w:top w:val="nil"/>
              <w:left w:val="nil"/>
              <w:bottom w:val="nil"/>
              <w:right w:val="nil"/>
            </w:tcBorders>
          </w:tcPr>
          <w:p>
            <w:r/>
            <w:r>
              <w:rPr>
                <w:b/>
                <w:i w:val="0"/>
              </w:rPr>
              <w:t>A.</w:t>
            </w:r>
            <w:r>
              <w:rPr>
                <w:b w:val="0"/>
                <w:i w:val="0"/>
              </w:rPr>
              <w:t xml:space="preserve"> 3</w:t>
            </w:r>
          </w:p>
        </w:tc>
        <w:tc>
          <w:tcPr>
            <w:tcW w:type="dxa" w:w="4961"/>
            <w:tcBorders>
              <w:top w:val="nil"/>
              <w:left w:val="nil"/>
              <w:bottom w:val="nil"/>
              <w:right w:val="nil"/>
            </w:tcBorders>
          </w:tcPr>
          <w:p>
            <w:r/>
            <w:r>
              <w:rPr>
                <w:b/>
                <w:i w:val="0"/>
              </w:rPr>
              <w:t>B.</w:t>
            </w:r>
            <w:r>
              <w:rPr>
                <w:b w:val="0"/>
                <w:i w:val="0"/>
              </w:rPr>
              <w:t xml:space="preserve"> 1</w:t>
            </w:r>
          </w:p>
        </w:tc>
      </w:tr>
      <w:tr>
        <w:tc>
          <w:tcPr>
            <w:tcW w:type="dxa" w:w="4961"/>
            <w:tcBorders>
              <w:top w:val="nil"/>
              <w:left w:val="nil"/>
              <w:bottom w:val="nil"/>
              <w:right w:val="nil"/>
            </w:tcBorders>
          </w:tcPr>
          <w:p>
            <w:r/>
            <w:r>
              <w:rPr>
                <w:b/>
                <w:i w:val="0"/>
              </w:rPr>
              <w:t>C.</w:t>
            </w:r>
            <w:r>
              <w:rPr>
                <w:b w:val="0"/>
                <w:i w:val="0"/>
              </w:rPr>
              <w:t xml:space="preserve"> 2</w:t>
            </w:r>
          </w:p>
        </w:tc>
        <w:tc>
          <w:tcPr>
            <w:tcW w:type="dxa" w:w="4961"/>
            <w:tcBorders>
              <w:top w:val="nil"/>
              <w:left w:val="nil"/>
              <w:bottom w:val="nil"/>
              <w:right w:val="nil"/>
            </w:tcBorders>
          </w:tcPr>
          <w:p>
            <w:r/>
            <w:r>
              <w:rPr>
                <w:b/>
                <w:i w:val="0"/>
              </w:rPr>
              <w:t>D.</w:t>
            </w:r>
            <w:r>
              <w:rPr>
                <w:b w:val="0"/>
                <w:i w:val="0"/>
              </w:rPr>
              <w:t xml:space="preserve"> 4</w:t>
            </w:r>
          </w:p>
        </w:tc>
      </w:tr>
    </w:tbl>
    <w:p>
      <w:pPr>
        <w:spacing w:before="0" w:after="0"/>
        <w:jc w:val="both"/>
      </w:pPr>
      <w:r>
        <w:rPr>
          <w:b/>
          <w:i w:val="0"/>
        </w:rPr>
        <w:t>Câu 6.</w:t>
      </w:r>
      <w:r>
        <w:rPr>
          <w:b w:val="0"/>
          <w:i w:val="0"/>
        </w:rPr>
        <w:t xml:space="preserve"> (Vận dụng) Xà phòng hoá hoàn toàn 17,24 g một chất béo cần vừa đủ 0,06 mol NaOH. Cô cạn dung dịch sau phản ứng thu được khối lượng xà phòng là</w:t>
      </w:r>
    </w:p>
    <w:tbl>
      <w:tblPr>
        <w:tblStyle w:val="TableGrid"/>
        <w:tblW w:type="auto" w:w="0"/>
        <w:jc w:val="center"/>
        <w:tblLook w:firstColumn="1" w:firstRow="1" w:lastColumn="0" w:lastRow="0" w:noHBand="0" w:noVBand="1" w:val="04A0"/>
      </w:tblPr>
      <w:tblGrid>
        <w:gridCol w:w="4961"/>
        <w:gridCol w:w="4961"/>
      </w:tblGrid>
      <w:tr>
        <w:tc>
          <w:tcPr>
            <w:tcW w:type="dxa" w:w="4961"/>
            <w:tcBorders>
              <w:top w:val="nil"/>
              <w:left w:val="nil"/>
              <w:bottom w:val="nil"/>
              <w:right w:val="nil"/>
            </w:tcBorders>
          </w:tcPr>
          <w:p>
            <w:r/>
            <w:r>
              <w:rPr>
                <w:b/>
                <w:i w:val="0"/>
              </w:rPr>
              <w:t>A.</w:t>
            </w:r>
            <w:r>
              <w:rPr>
                <w:b w:val="0"/>
                <w:i w:val="0"/>
              </w:rPr>
              <w:t xml:space="preserve"> 17,80 g</w:t>
            </w:r>
          </w:p>
        </w:tc>
        <w:tc>
          <w:tcPr>
            <w:tcW w:type="dxa" w:w="4961"/>
            <w:tcBorders>
              <w:top w:val="nil"/>
              <w:left w:val="nil"/>
              <w:bottom w:val="nil"/>
              <w:right w:val="nil"/>
            </w:tcBorders>
          </w:tcPr>
          <w:p>
            <w:r/>
            <w:r>
              <w:rPr>
                <w:b/>
                <w:i w:val="0"/>
              </w:rPr>
              <w:t>B.</w:t>
            </w:r>
            <w:r>
              <w:rPr>
                <w:b w:val="0"/>
                <w:i w:val="0"/>
              </w:rPr>
              <w:t xml:space="preserve"> 18,24 g</w:t>
            </w:r>
          </w:p>
        </w:tc>
      </w:tr>
      <w:tr>
        <w:tc>
          <w:tcPr>
            <w:tcW w:type="dxa" w:w="4961"/>
            <w:tcBorders>
              <w:top w:val="nil"/>
              <w:left w:val="nil"/>
              <w:bottom w:val="nil"/>
              <w:right w:val="nil"/>
            </w:tcBorders>
          </w:tcPr>
          <w:p>
            <w:r/>
            <w:r>
              <w:rPr>
                <w:b/>
                <w:i w:val="0"/>
              </w:rPr>
              <w:t>C.</w:t>
            </w:r>
            <w:r>
              <w:rPr>
                <w:b w:val="0"/>
                <w:i w:val="0"/>
              </w:rPr>
              <w:t xml:space="preserve"> 16,68 g</w:t>
            </w:r>
          </w:p>
        </w:tc>
        <w:tc>
          <w:tcPr>
            <w:tcW w:type="dxa" w:w="4961"/>
            <w:tcBorders>
              <w:top w:val="nil"/>
              <w:left w:val="nil"/>
              <w:bottom w:val="nil"/>
              <w:right w:val="nil"/>
            </w:tcBorders>
          </w:tcPr>
          <w:p>
            <w:r/>
            <w:r>
              <w:rPr>
                <w:b/>
                <w:i w:val="0"/>
              </w:rPr>
              <w:t>D.</w:t>
            </w:r>
            <w:r>
              <w:rPr>
                <w:b w:val="0"/>
                <w:i w:val="0"/>
              </w:rPr>
              <w:t xml:space="preserve"> 18,38 g</w:t>
            </w:r>
          </w:p>
        </w:tc>
      </w:tr>
    </w:tbl>
    <w:p>
      <w:pPr>
        <w:spacing w:before="120" w:after="0"/>
        <w:jc w:val="both"/>
      </w:pPr>
      <w:r>
        <w:rPr>
          <w:b/>
          <w:i w:val="0"/>
        </w:rPr>
        <w:t>PHẦN II. Câu trắc nghiệm đúng sai</w:t>
      </w:r>
    </w:p>
    <w:p>
      <w:pPr>
        <w:spacing w:before="0" w:after="0"/>
        <w:jc w:val="both"/>
      </w:pPr>
      <w:r>
        <w:rPr>
          <w:b/>
          <w:i w:val="0"/>
        </w:rPr>
        <w:t>Câu 1.</w:t>
      </w:r>
      <w:r>
        <w:rPr>
          <w:b w:val="0"/>
          <w:i w:val="0"/>
        </w:rPr>
        <w:t xml:space="preserve"> Một cơ sở sản xuất dầu ăn và xà phòng: dầu đậu nành (chứa nhiều gốc linoleic, oleic) được tinh luyện; một phần dầu được hydrogen hoá làm bơ thực vật; dầu ăn thải được thu gom để nấu xà phòng.</w:t>
      </w:r>
    </w:p>
    <w:p>
      <w:pPr>
        <w:spacing w:before="0" w:after="0"/>
        <w:jc w:val="both"/>
      </w:pPr>
      <w:r>
        <w:rPr>
          <w:b w:val="0"/>
          <w:i w:val="0"/>
        </w:rPr>
        <w:t>a) Dầu đậu nành ở thể lỏng vì chứa nhiều gốc acid béo không no.</w:t>
      </w:r>
    </w:p>
    <w:p>
      <w:pPr>
        <w:spacing w:before="0" w:after="0"/>
        <w:jc w:val="both"/>
      </w:pPr>
      <w:r>
        <w:rPr>
          <w:b w:val="0"/>
          <w:i w:val="0"/>
        </w:rPr>
        <w:t>b) Bơ thực vật thu được nhờ phản ứng hydrogen hoá (cộng H₂) vào liên kết C=C.</w:t>
      </w:r>
    </w:p>
    <w:p>
      <w:pPr>
        <w:spacing w:before="0" w:after="0"/>
        <w:jc w:val="both"/>
      </w:pPr>
      <w:r>
        <w:rPr>
          <w:b w:val="0"/>
          <w:i w:val="0"/>
        </w:rPr>
        <w:t>c) Nấu dầu ăn thải với NaOH thu được glycerol và muối sodium của acid béo.</w:t>
      </w:r>
    </w:p>
    <w:p>
      <w:pPr>
        <w:spacing w:before="0" w:after="0"/>
        <w:jc w:val="both"/>
      </w:pPr>
      <w:r>
        <w:rPr>
          <w:b w:val="0"/>
          <w:i w:val="0"/>
        </w:rPr>
        <w:t>d) Xà phòng thu được dùng tốt với mọi loại nước, kể cả nước cứng.</w:t>
      </w:r>
    </w:p>
    <w:p>
      <w:pPr>
        <w:spacing w:before="120" w:after="0"/>
        <w:jc w:val="left"/>
      </w:pPr>
      <w:r>
        <w:rPr>
          <w:b/>
          <w:i w:val="0"/>
        </w:rPr>
        <w:t>D. ĐÁP ÁN VÀ LỜI GIẢI (dành cho giáo viên – khi chữa, gọi theo nội dung phương án vì đề trực tuyến đã xáo trộn)</w:t>
      </w:r>
    </w:p>
    <w:tbl>
      <w:tblPr>
        <w:tblStyle w:val="TableGrid"/>
        <w:tblW w:type="auto" w:w="0"/>
        <w:jc w:val="center"/>
        <w:tblLook w:firstColumn="1" w:firstRow="1" w:lastColumn="0" w:lastRow="0" w:noHBand="0" w:noVBand="1" w:val="04A0"/>
      </w:tblPr>
      <w:tblGrid>
        <w:gridCol w:w="1417"/>
        <w:gridCol w:w="1417"/>
        <w:gridCol w:w="1417"/>
        <w:gridCol w:w="1417"/>
        <w:gridCol w:w="1417"/>
        <w:gridCol w:w="1417"/>
        <w:gridCol w:w="1417"/>
      </w:tblGrid>
      <w:tr>
        <w:tc>
          <w:tcPr>
            <w:tcW w:type="dxa" w:w="1417"/>
            <w:shd w:val="clear" w:color="auto" w:fill="DCE6F2"/>
          </w:tcPr>
          <w:p>
            <w:pPr>
              <w:spacing w:before="80" w:after="0"/>
              <w:jc w:val="center"/>
            </w:pPr>
            <w:r>
              <w:rPr>
                <w:b/>
                <w:i w:val="0"/>
              </w:rPr>
              <w:t>Câu</w:t>
            </w:r>
          </w:p>
        </w:tc>
        <w:tc>
          <w:tcPr>
            <w:tcW w:type="dxa" w:w="1417"/>
            <w:shd w:val="clear" w:color="auto" w:fill="DCE6F2"/>
          </w:tcPr>
          <w:p>
            <w:pPr>
              <w:spacing w:before="80" w:after="0"/>
              <w:jc w:val="center"/>
            </w:pPr>
            <w:r>
              <w:rPr>
                <w:b/>
                <w:i w:val="0"/>
              </w:rPr>
              <w:t>1</w:t>
            </w:r>
          </w:p>
        </w:tc>
        <w:tc>
          <w:tcPr>
            <w:tcW w:type="dxa" w:w="1417"/>
            <w:shd w:val="clear" w:color="auto" w:fill="DCE6F2"/>
          </w:tcPr>
          <w:p>
            <w:pPr>
              <w:spacing w:before="80" w:after="0"/>
              <w:jc w:val="center"/>
            </w:pPr>
            <w:r>
              <w:rPr>
                <w:b/>
                <w:i w:val="0"/>
              </w:rPr>
              <w:t>2</w:t>
            </w:r>
          </w:p>
        </w:tc>
        <w:tc>
          <w:tcPr>
            <w:tcW w:type="dxa" w:w="1417"/>
            <w:shd w:val="clear" w:color="auto" w:fill="DCE6F2"/>
          </w:tcPr>
          <w:p>
            <w:pPr>
              <w:spacing w:before="80" w:after="0"/>
              <w:jc w:val="center"/>
            </w:pPr>
            <w:r>
              <w:rPr>
                <w:b/>
                <w:i w:val="0"/>
              </w:rPr>
              <w:t>3</w:t>
            </w:r>
          </w:p>
        </w:tc>
        <w:tc>
          <w:tcPr>
            <w:tcW w:type="dxa" w:w="1417"/>
            <w:shd w:val="clear" w:color="auto" w:fill="DCE6F2"/>
          </w:tcPr>
          <w:p>
            <w:pPr>
              <w:spacing w:before="80" w:after="0"/>
              <w:jc w:val="center"/>
            </w:pPr>
            <w:r>
              <w:rPr>
                <w:b/>
                <w:i w:val="0"/>
              </w:rPr>
              <w:t>4</w:t>
            </w:r>
          </w:p>
        </w:tc>
        <w:tc>
          <w:tcPr>
            <w:tcW w:type="dxa" w:w="1417"/>
            <w:shd w:val="clear" w:color="auto" w:fill="DCE6F2"/>
          </w:tcPr>
          <w:p>
            <w:pPr>
              <w:spacing w:before="80" w:after="0"/>
              <w:jc w:val="center"/>
            </w:pPr>
            <w:r>
              <w:rPr>
                <w:b/>
                <w:i w:val="0"/>
              </w:rPr>
              <w:t>5</w:t>
            </w:r>
          </w:p>
        </w:tc>
        <w:tc>
          <w:tcPr>
            <w:tcW w:type="dxa" w:w="1417"/>
            <w:shd w:val="clear" w:color="auto" w:fill="DCE6F2"/>
          </w:tcPr>
          <w:p>
            <w:pPr>
              <w:spacing w:before="80" w:after="0"/>
              <w:jc w:val="center"/>
            </w:pPr>
            <w:r>
              <w:rPr>
                <w:b/>
                <w:i w:val="0"/>
              </w:rPr>
              <w:t>6</w:t>
            </w:r>
          </w:p>
        </w:tc>
      </w:tr>
      <w:tr>
        <w:tc>
          <w:tcPr>
            <w:tcW w:type="dxa" w:w="1417"/>
          </w:tcPr>
          <w:p>
            <w:pPr>
              <w:spacing w:before="0" w:after="0"/>
              <w:jc w:val="both"/>
            </w:pPr>
            <w:r>
              <w:rPr>
                <w:b w:val="0"/>
                <w:i w:val="0"/>
              </w:rPr>
              <w:t>Đáp án</w:t>
            </w:r>
          </w:p>
        </w:tc>
        <w:tc>
          <w:tcPr>
            <w:tcW w:type="dxa" w:w="1417"/>
          </w:tcPr>
          <w:p>
            <w:pPr>
              <w:spacing w:before="0" w:after="0"/>
              <w:jc w:val="both"/>
            </w:pPr>
            <w:r>
              <w:rPr>
                <w:b w:val="0"/>
                <w:i w:val="0"/>
              </w:rPr>
              <w:t>B</w:t>
            </w:r>
          </w:p>
        </w:tc>
        <w:tc>
          <w:tcPr>
            <w:tcW w:type="dxa" w:w="1417"/>
          </w:tcPr>
          <w:p>
            <w:pPr>
              <w:spacing w:before="0" w:after="0"/>
              <w:jc w:val="both"/>
            </w:pPr>
            <w:r>
              <w:rPr>
                <w:b w:val="0"/>
                <w:i w:val="0"/>
              </w:rPr>
              <w:t>D</w:t>
            </w:r>
          </w:p>
        </w:tc>
        <w:tc>
          <w:tcPr>
            <w:tcW w:type="dxa" w:w="1417"/>
          </w:tcPr>
          <w:p>
            <w:pPr>
              <w:spacing w:before="0" w:after="0"/>
              <w:jc w:val="both"/>
            </w:pPr>
            <w:r>
              <w:rPr>
                <w:b w:val="0"/>
                <w:i w:val="0"/>
              </w:rPr>
              <w:t>A</w:t>
            </w:r>
          </w:p>
        </w:tc>
        <w:tc>
          <w:tcPr>
            <w:tcW w:type="dxa" w:w="1417"/>
          </w:tcPr>
          <w:p>
            <w:pPr>
              <w:spacing w:before="0" w:after="0"/>
              <w:jc w:val="both"/>
            </w:pPr>
            <w:r>
              <w:rPr>
                <w:b w:val="0"/>
                <w:i w:val="0"/>
              </w:rPr>
              <w:t>C</w:t>
            </w:r>
          </w:p>
        </w:tc>
        <w:tc>
          <w:tcPr>
            <w:tcW w:type="dxa" w:w="1417"/>
          </w:tcPr>
          <w:p>
            <w:pPr>
              <w:spacing w:before="0" w:after="0"/>
              <w:jc w:val="both"/>
            </w:pPr>
            <w:r>
              <w:rPr>
                <w:b w:val="0"/>
                <w:i w:val="0"/>
              </w:rPr>
              <w:t>C</w:t>
            </w:r>
          </w:p>
        </w:tc>
        <w:tc>
          <w:tcPr>
            <w:tcW w:type="dxa" w:w="1417"/>
          </w:tcPr>
          <w:p>
            <w:pPr>
              <w:spacing w:before="0" w:after="0"/>
              <w:jc w:val="both"/>
            </w:pPr>
            <w:r>
              <w:rPr>
                <w:b w:val="0"/>
                <w:i w:val="0"/>
              </w:rPr>
              <w:t>A</w:t>
            </w:r>
          </w:p>
        </w:tc>
      </w:tr>
    </w:tbl>
    <w:p>
      <w:pPr>
        <w:spacing w:before="0" w:after="0"/>
        <w:jc w:val="both"/>
      </w:pPr>
    </w:p>
    <w:p>
      <w:pPr>
        <w:spacing w:before="0" w:after="0"/>
        <w:jc w:val="both"/>
      </w:pPr>
      <w:r>
        <w:rPr>
          <w:b w:val="0"/>
          <w:i/>
        </w:rPr>
        <w:t>Câu 1: Gốc R' là ethyl, gốc acid HCOO– là formate → ethyl formate (SGK tr.19, câu 1).</w:t>
      </w:r>
    </w:p>
    <w:p>
      <w:pPr>
        <w:spacing w:before="0" w:after="0"/>
        <w:jc w:val="both"/>
      </w:pPr>
      <w:r>
        <w:rPr>
          <w:b w:val="0"/>
          <w:i/>
        </w:rPr>
        <w:t>Câu 2: Muối sodium butanoate CH₃CH₂CH₂COONa → phần acid có 4C; X có 5C nên alcohol là CH₃OH → X là methyl butanoate (SGK tr.19, câu 2).</w:t>
      </w:r>
    </w:p>
    <w:p>
      <w:pPr>
        <w:spacing w:before="0" w:after="0"/>
        <w:jc w:val="both"/>
      </w:pPr>
      <w:r>
        <w:rPr>
          <w:b w:val="0"/>
          <w:i/>
        </w:rPr>
        <w:t>Câu 3: Thuỷ phân ester trong môi trường acid là phản ứng thuận nghịch; trong môi trường base là một chiều (SGK tr.19, câu 3).</w:t>
      </w:r>
    </w:p>
    <w:p>
      <w:pPr>
        <w:spacing w:before="0" w:after="0"/>
        <w:jc w:val="both"/>
      </w:pPr>
      <w:r>
        <w:rPr>
          <w:b w:val="0"/>
          <w:i/>
        </w:rPr>
        <w:t>Câu 4: Đúng: (1), (2), (4). Sai: (3) chất béo không tan trong nước; (5) thuỷ phân trong acid là thuận nghịch (SGK tr.19, câu 4).</w:t>
      </w:r>
    </w:p>
    <w:p>
      <w:pPr>
        <w:spacing w:before="0" w:after="0"/>
        <w:jc w:val="both"/>
      </w:pPr>
      <w:r>
        <w:rPr>
          <w:b w:val="0"/>
          <w:i/>
        </w:rPr>
        <w:t>Câu 5: Xà phòng là muối Na/K của acid béo: C₁₅H₃₁COONa và C₁₇H₃₃COOK; hai chất còn lại là chất giặt rửa tổng hợp (SGK tr.19, câu 5).</w:t>
      </w:r>
    </w:p>
    <w:p>
      <w:pPr>
        <w:spacing w:before="0" w:after="0"/>
        <w:jc w:val="both"/>
      </w:pPr>
      <w:r>
        <w:rPr>
          <w:b w:val="0"/>
          <w:i/>
        </w:rPr>
        <w:t>Câu 6: n(glycerol) = 0,06 : 3 = 0,02 mol. Bảo toàn khối lượng: m(xà phòng) = 17,24 + 0,06·40 − 0,02·92 = 17,80 g.</w:t>
      </w:r>
    </w:p>
    <w:p>
      <w:pPr>
        <w:spacing w:before="0" w:after="0"/>
        <w:jc w:val="both"/>
      </w:pPr>
      <w:r>
        <w:rPr>
          <w:b w:val="0"/>
          <w:i/>
        </w:rPr>
        <w:t>Câu 1 (Đúng/Sai): a) Đúng – Chất béo chứa nhiều gốc acid béo không no thường ở trạng thái lỏng.; b) Đúng – Hydrogen hoá chuyển gốc không no thành gốc no → chất béo rắn.; c) Đúng – Đó là phản ứng xà phòng hoá chất béo.; d) Sai – Xà phòng tạo kết tủa với Ca²⁺, Mg²⁺ nên kém tác dụng trong nước cứng.</w:t>
      </w:r>
    </w:p>
    <w:p>
      <w:pPr>
        <w:spacing w:before="120" w:after="0"/>
        <w:jc w:val="left"/>
      </w:pPr>
      <w:r>
        <w:rPr>
          <w:b/>
          <w:i w:val="0"/>
        </w:rPr>
        <w:t>E. DẶN DÒ</w:t>
      </w:r>
    </w:p>
    <w:p>
      <w:pPr>
        <w:spacing w:before="0" w:after="0"/>
        <w:jc w:val="both"/>
      </w:pPr>
      <w:r>
        <w:rPr>
          <w:b w:val="0"/>
          <w:i w:val="0"/>
        </w:rPr>
        <w:t>- Hoàn thành bài củng cố trực tuyến (quét mã QR) trước tiết học sau; xem lại sơ đồ tư duy.</w:t>
      </w:r>
    </w:p>
    <w:p>
      <w:pPr>
        <w:spacing w:before="0" w:after="0"/>
        <w:jc w:val="both"/>
      </w:pPr>
      <w:r>
        <w:rPr>
          <w:b w:val="0"/>
          <w:i w:val="0"/>
        </w:rPr>
        <w:t>- Chuẩn bị bài sau theo PPCT: Bài 4. Giới thiệu về carbohydrate. Glucose và fructose (Tiết 5–6) – đọc SGK tr.20–24.</w:t>
      </w:r>
    </w:p>
    <w:sectPr w:rsidR="00FC693F" w:rsidRPr="0006063C" w:rsidSect="00034616">
      <w:footerReference w:type="default" r:id="rId16"/>
      <w:pgSz w:w="11906" w:h="16838"/>
      <w:pgMar w:top="850" w:right="850"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i/>
        <w:color w:val="475569"/>
        <w:sz w:val="18"/>
      </w:rPr>
      <w:t>KHBD Hóa học 12 – Biên soạn: TTT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76"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pubchem.ncbi.nlm.nih.gov/compound/11146" TargetMode="External"/><Relationship Id="rId11" Type="http://schemas.openxmlformats.org/officeDocument/2006/relationships/hyperlink" Target="https://www.youtube.com/watch?v=pKWtoPt_Y_E" TargetMode="External"/><Relationship Id="rId12" Type="http://schemas.openxmlformats.org/officeDocument/2006/relationships/hyperlink" Target="https://www.youtube.com/watch?v=T6-hdt-e6SM" TargetMode="Externa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hyperlink" Target="https://trangtu66.github.io/Taode_thi_online/hoa_cc_bai3_k12.html" TargetMode="Externa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KHBD_HOAHOC12_Bai3_OnTapChuong1_T4</dc:title>
  <dc:subject>KHBD Hóa học 12</dc:subject>
  <dc:creator>TTT</dc:creator>
  <cp:keywords>KHBD; Hóa học 12; CV 5512</cp:keywords>
  <dc:description>Biên soạn: TTT</dc:description>
  <cp:lastModifiedBy>TTT</cp:lastModifiedBy>
  <cp:revision>1</cp:revision>
  <dcterms:created xsi:type="dcterms:W3CDTF">2013-12-23T23:15:00Z</dcterms:created>
  <dcterms:modified xsi:type="dcterms:W3CDTF">2013-12-23T23:15:00Z</dcterms:modified>
  <cp:category/>
</cp:coreProperties>
</file>