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Introduction to Intrusion Detection Systems and Implementation</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David Tran - A00801942 | Cole Rees - A00741578</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COMP 6D</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COMP 8006 - Final Project</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British Columbia Institute of Technology</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Aman Abdulla</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t xml:space="preserve">Thursday, March 13 2014</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abgwcxyd6p8j" w:id="0"/>
      <w:bookmarkEnd w:id="0"/>
      <w:r w:rsidDel="00000000" w:rsidR="00000000" w:rsidRPr="00000000">
        <w:rPr>
          <w:rtl w:val="0"/>
        </w:rPr>
        <w:t xml:space="preserve">Table of Contents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659p8pgubx18" w:id="1"/>
      <w:bookmarkEnd w:id="1"/>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t2be3pse6e1n" w:id="2"/>
      <w:bookmarkEnd w:id="2"/>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The next level of security introduces Intrusion Detection and Prevention Systems known as IDS and IPS respectively. For the purpose of this assignment, we will focus on the IDS side, especially concerning Host-based IDS’s or HIDS (the latter consists of Network-Based IDS’s or NIDS).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host-level intrusion detection system, the concept is to be able to monitor resources that can help tell a story. These come in the form of log files. Once we are able to monitor these log files, the HIDS will identify each log entry and look for a signature. For the purpose of this assignment, we will utilize SSH protocol and look for a signature pertaining to failed password attempts (ie. “Failed password for” in the log file entry).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trigger the action to ban an offending host, we must set a threshold and this is user-definable in our shell script implementation. This threshold essentially states how many times the user can have failed password attempts before being considered a hostile or attacking host. Once the attacker meets the threshold, the system will take appropriate 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“Appropriate actions” could be to retaliate to the offending host. However, as discussed in class, this is not an effective mode of action for legal and psychological reasons. Instead, we will utilize Netfilter implementation and ban the user’s IP address from communicating with us again. We can take it one step further to ban the network (or even to the extreme by banning the entire country) but for the sake of simplicity and understanding, we will just ban the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implementation, we will have a timed ban that will be stored in a tertiary ban list external of our shell script. This will help us keep track of when to ban and unban hosts. Like the threshold for failed SSH password attempts, the length of the ban is also user-definable. When not defined or left null, any offenders are banned indefinitely. </w:t>
      </w:r>
    </w:p>
    <w:p w:rsidR="00000000" w:rsidDel="00000000" w:rsidP="00000000" w:rsidRDefault="00000000" w:rsidRPr="00000000">
      <w:pPr>
        <w:pStyle w:val="Heading1"/>
        <w:contextualSpacing w:val="0"/>
      </w:pPr>
      <w:bookmarkStart w:colFirst="0" w:colLast="0" w:name="h.62oevk7umk9e" w:id="3"/>
      <w:bookmarkEnd w:id="3"/>
      <w:r w:rsidDel="00000000" w:rsidR="00000000" w:rsidRPr="00000000">
        <w:rPr>
          <w:rtl w:val="0"/>
        </w:rPr>
        <w:t xml:space="preserve">Tools &amp; Equipment</w:t>
      </w:r>
    </w:p>
    <w:p w:rsidR="00000000" w:rsidDel="00000000" w:rsidP="00000000" w:rsidRDefault="00000000" w:rsidRPr="00000000">
      <w:pPr>
        <w:pStyle w:val="Heading2"/>
        <w:contextualSpacing w:val="0"/>
      </w:pPr>
      <w:bookmarkStart w:colFirst="0" w:colLast="0" w:name="h.yzz2w15gtbs1" w:id="4"/>
      <w:bookmarkEnd w:id="4"/>
      <w:r w:rsidDel="00000000" w:rsidR="00000000" w:rsidRPr="00000000">
        <w:rPr>
          <w:rtl w:val="0"/>
        </w:rPr>
        <w:t xml:space="preserve">Hardware</w:t>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numPr>
                <w:ilvl w:val="0"/>
                <w:numId w:val="1"/>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8GB RAM</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1"/>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Intel i5 Quad Core </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1"/>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500GB HDD</w:t>
            </w:r>
          </w:p>
        </w:tc>
      </w:tr>
      <w:tr>
        <w:tc>
          <w:tcPr>
            <w:tcMar>
              <w:top w:w="100.0" w:type="dxa"/>
              <w:left w:w="100.0" w:type="dxa"/>
              <w:bottom w:w="100.0" w:type="dxa"/>
              <w:right w:w="100.0" w:type="dxa"/>
            </w:tcMar>
          </w:tcPr>
          <w:p w:rsidR="00000000" w:rsidDel="00000000" w:rsidP="00000000" w:rsidRDefault="00000000" w:rsidRPr="00000000">
            <w:pPr>
              <w:keepNext w:val="0"/>
              <w:keepLines w:val="0"/>
              <w:numPr>
                <w:ilvl w:val="0"/>
                <w:numId w:val="2"/>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2x Hostile Hosts</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5"/>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1 Host w. HIDS</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h.2snqkbklr1a0" w:id="5"/>
      <w:bookmarkEnd w:id="5"/>
      <w:r w:rsidDel="00000000" w:rsidR="00000000" w:rsidRPr="00000000">
        <w:rPr>
          <w:rtl w:val="0"/>
        </w:rPr>
        <w:t xml:space="preserve">Software</w:t>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numPr>
                <w:ilvl w:val="0"/>
                <w:numId w:val="6"/>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Wireshark</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6"/>
              </w:numPr>
              <w:spacing w:before="0" w:line="240" w:lineRule="auto"/>
              <w:ind w:left="720" w:hanging="360"/>
              <w:contextualSpacing w:val="1"/>
              <w:rPr>
                <w:rFonts w:ascii="Arial" w:cs="Arial" w:eastAsia="Arial" w:hAnsi="Arial"/>
                <w:b w:val="0"/>
                <w:sz w:val="22"/>
                <w:szCs w:val="22"/>
              </w:rPr>
            </w:pPr>
            <w:r w:rsidDel="00000000" w:rsidR="00000000" w:rsidRPr="00000000">
              <w:rPr>
                <w:rtl w:val="0"/>
              </w:rPr>
              <w:t xml:space="preserve">hping3</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7"/>
              </w:numPr>
              <w:spacing w:before="0" w:line="240" w:lineRule="auto"/>
              <w:ind w:left="720" w:hanging="360"/>
              <w:contextualSpacing w:val="1"/>
              <w:rPr>
                <w:u w:val="none"/>
              </w:rPr>
            </w:pPr>
            <w:r w:rsidDel="00000000" w:rsidR="00000000" w:rsidRPr="00000000">
              <w:rPr>
                <w:rtl w:val="0"/>
              </w:rPr>
              <w:t xml:space="preserve">shell scripting</w:t>
              <w:tab/>
            </w:r>
          </w:p>
        </w:tc>
      </w:tr>
      <w:tr>
        <w:tc>
          <w:tcPr>
            <w:tcMar>
              <w:top w:w="100.0" w:type="dxa"/>
              <w:left w:w="100.0" w:type="dxa"/>
              <w:bottom w:w="100.0" w:type="dxa"/>
              <w:right w:w="100.0" w:type="dxa"/>
            </w:tcMar>
          </w:tcPr>
          <w:p w:rsidR="00000000" w:rsidDel="00000000" w:rsidP="00000000" w:rsidRDefault="00000000" w:rsidRPr="00000000">
            <w:pPr>
              <w:keepNext w:val="0"/>
              <w:keepLines w:val="0"/>
              <w:numPr>
                <w:ilvl w:val="0"/>
                <w:numId w:val="3"/>
              </w:numPr>
              <w:spacing w:before="0" w:line="240" w:lineRule="auto"/>
              <w:ind w:left="720" w:hanging="360"/>
              <w:contextualSpacing w:val="1"/>
              <w:rPr>
                <w:u w:val="none"/>
              </w:rPr>
            </w:pPr>
            <w:r w:rsidDel="00000000" w:rsidR="00000000" w:rsidRPr="00000000">
              <w:rPr>
                <w:rtl w:val="0"/>
              </w:rPr>
              <w:t xml:space="preserve">ssh</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3"/>
              </w:numPr>
              <w:spacing w:before="0" w:line="240" w:lineRule="auto"/>
              <w:ind w:left="720" w:hanging="360"/>
              <w:contextualSpacing w:val="1"/>
              <w:rPr>
                <w:u w:val="none"/>
              </w:rPr>
            </w:pPr>
            <w:r w:rsidDel="00000000" w:rsidR="00000000" w:rsidRPr="00000000">
              <w:rPr>
                <w:rtl w:val="0"/>
              </w:rPr>
              <w:t xml:space="preserve">/var/log/secure log file</w:t>
            </w:r>
          </w:p>
        </w:tc>
        <w:tc>
          <w:tcPr>
            <w:tcMar>
              <w:top w:w="100.0" w:type="dxa"/>
              <w:left w:w="100.0" w:type="dxa"/>
              <w:bottom w:w="100.0" w:type="dxa"/>
              <w:right w:w="100.0" w:type="dxa"/>
            </w:tcMar>
          </w:tcPr>
          <w:p w:rsidR="00000000" w:rsidDel="00000000" w:rsidP="00000000" w:rsidRDefault="00000000" w:rsidRPr="00000000">
            <w:pPr>
              <w:keepNext w:val="0"/>
              <w:keepLines w:val="0"/>
              <w:numPr>
                <w:ilvl w:val="0"/>
                <w:numId w:val="8"/>
              </w:numPr>
              <w:spacing w:before="0" w:line="240" w:lineRule="auto"/>
              <w:ind w:left="720" w:hanging="360"/>
              <w:contextualSpacing w:val="1"/>
              <w:rPr>
                <w:u w:val="none"/>
              </w:rPr>
            </w:pPr>
            <w:r w:rsidDel="00000000" w:rsidR="00000000" w:rsidRPr="00000000">
              <w:rPr>
                <w:rtl w:val="0"/>
              </w:rPr>
              <w:t xml:space="preserve">iptables / Netfilter</w:t>
            </w:r>
          </w:p>
        </w:tc>
      </w:tr>
    </w:tbl>
    <w:p w:rsidR="00000000" w:rsidDel="00000000" w:rsidP="00000000" w:rsidRDefault="00000000" w:rsidRPr="00000000">
      <w:pPr>
        <w:pStyle w:val="Heading1"/>
        <w:contextualSpacing w:val="0"/>
      </w:pPr>
      <w:bookmarkStart w:colFirst="0" w:colLast="0" w:name="h.tduqcfjrh4ev" w:id="6"/>
      <w:bookmarkEnd w:id="6"/>
      <w:r w:rsidDel="00000000" w:rsidR="00000000" w:rsidRPr="00000000">
        <w:rPr>
          <w:rtl w:val="0"/>
        </w:rPr>
        <w:t xml:space="preserve">Testing Procedure</w:t>
      </w:r>
    </w:p>
    <w:p w:rsidR="00000000" w:rsidDel="00000000" w:rsidP="00000000" w:rsidRDefault="00000000" w:rsidRPr="00000000">
      <w:pPr>
        <w:contextualSpacing w:val="0"/>
      </w:pPr>
      <w:r w:rsidDel="00000000" w:rsidR="00000000" w:rsidRPr="00000000">
        <w:rPr>
          <w:rtl w:val="0"/>
        </w:rPr>
        <w:t xml:space="preserve">To begin, we will set up our shell script with the following user-defined variables: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IP</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Role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192.168.0.15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Attacker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192.168.0.14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Attacker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192.168.0.16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Host w. HIDS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User-Defined Variable</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color w:val="ffffff"/>
                <w:rtl w:val="0"/>
              </w:rPr>
              <w:t xml:space="preserve">Type</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Value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MAX_FAILED_ATTEMPTS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integer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BAN_LENGTH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“30 seconds”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setting these variables, we will execute our shell script. Then we will start with the testing procedures.</w:t>
      </w:r>
    </w:p>
    <w:p w:rsidR="00000000" w:rsidDel="00000000" w:rsidP="00000000" w:rsidRDefault="00000000" w:rsidRPr="00000000">
      <w:pPr>
        <w:pStyle w:val="Heading2"/>
        <w:keepNext w:val="1"/>
        <w:keepLines w:val="1"/>
        <w:spacing w:before="200" w:lineRule="auto"/>
        <w:contextualSpacing w:val="0"/>
        <w:rPr/>
      </w:pPr>
      <w:bookmarkStart w:colFirst="0" w:colLast="0" w:name="h.dzxt8gf8mkej" w:id="7"/>
      <w:bookmarkEnd w:id="7"/>
      <w:r w:rsidDel="00000000" w:rsidR="00000000" w:rsidRPr="00000000">
        <w:rPr>
          <w:rtl w:val="0"/>
        </w:rPr>
        <w:t xml:space="preserve">Test Cases Table</w:t>
      </w:r>
    </w:p>
    <w:tbl>
      <w:tblPr>
        <w:tblStyle w:val="Table5"/>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2900"/>
        <w:gridCol w:w="1800"/>
        <w:gridCol w:w="2620"/>
        <w:gridCol w:w="1260"/>
        <w:tblGridChange w:id="0">
          <w:tblGrid>
            <w:gridCol w:w="800"/>
            <w:gridCol w:w="2900"/>
            <w:gridCol w:w="1800"/>
            <w:gridCol w:w="2620"/>
            <w:gridCol w:w="126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Case #</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Test Case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Tools Used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Expected Outcome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with proper credentials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Wireshark, log 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 banning, log files reflect this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SSH with improper credentials x1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ssh, log 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No banning, log files reflect this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SSH with improper credentials x3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ssh, log file, iptables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Threshold reached, banning, log files reflect this, iptables has a record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 List has a record of the IP Address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banned.txt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attacking host will have their IP, the time they are banned until, and their current status as BANNED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Attacker cannot connect to Host with HIDS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hping3, iptables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No connection allowed, iptables drops all packets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After banning, host will be unbanned after an amount of 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ssh, iptables, Wireshark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Connection allowed, iptables drops the banning rule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 List updates the correct record with respect to the attacking host’s 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banned.txt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Their record will update from BANNED status to UNBANNED 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with proper credentials from another host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iptables, Wireshark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 banning, log files reflect this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with improper credentials x1 from another host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iptables, log 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 banning, log files reflect this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with improper credentials x3 from another host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iptables, log 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Threshold reached, banning, log files reflect this, iptables has a record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 List has a record of the IP Address from new host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banned.txt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attacking host will have their IP, the time they are banned until, and their current status as BANNED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Attacker (new host) cannot connect to Host with HIDS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hping3, iptables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 connection allowed, iptables drops all packets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After banning, new host will be unbanned after an amount of 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iptables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Connection allowed, iptables drops the banning rule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 List updates the correct record with respect to the attacking host’s IP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banned.txt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Their record will update from BANNED status to UNBANNED status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38761d"/>
                <w:rtl w:val="0"/>
              </w:rPr>
              <w:t xml:space="preserve">PASSED. See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Indefinite banning (no ban length specified)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banned.txt, iptables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iptables will have the correct record; ban list will not have any records since there is no ban length specified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color w:val="38761d"/>
                <w:rtl w:val="0"/>
              </w:rPr>
              <w:t xml:space="preserve">PASSED. See details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sce1jtk13zsa"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9kbivgaem32v"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b86k51vo6m2b" w:id="10"/>
      <w:bookmarkEnd w:id="10"/>
      <w:r w:rsidDel="00000000" w:rsidR="00000000" w:rsidRPr="00000000">
        <w:rPr>
          <w:rtl w:val="0"/>
        </w:rPr>
        <w:t xml:space="preserve">Test Case Details and Evidence</w:t>
      </w:r>
    </w:p>
    <w:p w:rsidR="00000000" w:rsidDel="00000000" w:rsidP="00000000" w:rsidRDefault="00000000" w:rsidRPr="00000000">
      <w:pPr>
        <w:pStyle w:val="Heading3"/>
        <w:contextualSpacing w:val="0"/>
      </w:pPr>
      <w:bookmarkStart w:colFirst="0" w:colLast="0" w:name="h.hbjim4dvyc1" w:id="11"/>
      <w:bookmarkEnd w:id="11"/>
      <w:r w:rsidDel="00000000" w:rsidR="00000000" w:rsidRPr="00000000">
        <w:rPr>
          <w:rtl w:val="0"/>
        </w:rPr>
        <w:t xml:space="preserve">1. SSH w. Proper Credentials</w:t>
      </w:r>
    </w:p>
    <w:p w:rsidR="00000000" w:rsidDel="00000000" w:rsidP="00000000" w:rsidRDefault="00000000" w:rsidRPr="00000000">
      <w:pPr>
        <w:contextualSpacing w:val="0"/>
      </w:pPr>
      <w:r w:rsidDel="00000000" w:rsidR="00000000" w:rsidRPr="00000000">
        <w:rPr>
          <w:rtl w:val="0"/>
        </w:rPr>
        <w:t xml:space="preserve">Wireshark Capture:</w:t>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descr="Screenshot from 2014-03-11 13:50:44.png" id="19" name="image42.png"/>
            <a:graphic>
              <a:graphicData uri="http://schemas.openxmlformats.org/drawingml/2006/picture">
                <pic:pic>
                  <pic:nvPicPr>
                    <pic:cNvPr descr="Screenshot from 2014-03-11 13:50:44.png" id="0" name="image42.png"/>
                    <pic:cNvPicPr preferRelativeResize="0"/>
                  </pic:nvPicPr>
                  <pic:blipFill>
                    <a:blip r:embed="rId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431800"/>
            <wp:effectExtent b="0" l="0" r="0" t="0"/>
            <wp:docPr id="33"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4772025" cy="96202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72025"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IPtables Policies: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1828800"/>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27685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ayjxckmctoqy" w:id="12"/>
      <w:bookmarkEnd w:id="12"/>
      <w:r w:rsidDel="00000000" w:rsidR="00000000" w:rsidRPr="00000000">
        <w:rPr>
          <w:rtl w:val="0"/>
        </w:rPr>
      </w:r>
    </w:p>
    <w:p w:rsidR="00000000" w:rsidDel="00000000" w:rsidP="00000000" w:rsidRDefault="00000000" w:rsidRPr="00000000">
      <w:pPr>
        <w:pStyle w:val="Heading3"/>
        <w:contextualSpacing w:val="0"/>
      </w:pPr>
      <w:bookmarkStart w:colFirst="0" w:colLast="0" w:name="h.juray9mg1c8m" w:id="13"/>
      <w:bookmarkEnd w:id="13"/>
      <w:r w:rsidDel="00000000" w:rsidR="00000000" w:rsidRPr="00000000">
        <w:rPr>
          <w:rtl w:val="0"/>
        </w:rPr>
        <w:t xml:space="preserve">2. SSH w. Improper Credentials x2</w:t>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317500"/>
            <wp:effectExtent b="0" l="0" r="0" t="0"/>
            <wp:docPr id="34"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4772025" cy="962025"/>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72025"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IPtables Policies: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1828800"/>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2768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t0jtjn78qmk6" w:id="14"/>
      <w:bookmarkEnd w:id="14"/>
      <w:r w:rsidDel="00000000" w:rsidR="00000000" w:rsidRPr="00000000">
        <w:rPr>
          <w:rtl w:val="0"/>
        </w:rPr>
        <w:t xml:space="preserve">3. SSH w. Improper Credentials x3</w:t>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723900"/>
            <wp:effectExtent b="0" l="0" r="0" t="0"/>
            <wp:docPr id="32" name="image61.png"/>
            <a:graphic>
              <a:graphicData uri="http://schemas.openxmlformats.org/drawingml/2006/picture">
                <pic:pic>
                  <pic:nvPicPr>
                    <pic:cNvPr id="0" name="image61.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these logs from our shell script:</w:t>
      </w:r>
    </w:p>
    <w:p w:rsidR="00000000" w:rsidDel="00000000" w:rsidP="00000000" w:rsidRDefault="00000000" w:rsidRPr="00000000">
      <w:pPr>
        <w:contextualSpacing w:val="0"/>
      </w:pPr>
      <w:r w:rsidDel="00000000" w:rsidR="00000000" w:rsidRPr="00000000">
        <w:drawing>
          <wp:inline distB="114300" distT="114300" distL="114300" distR="114300">
            <wp:extent cx="5943600" cy="3429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IPtables Policies (note the listings):</w:t>
      </w:r>
    </w:p>
    <w:p w:rsidR="00000000" w:rsidDel="00000000" w:rsidP="00000000" w:rsidRDefault="00000000" w:rsidRPr="00000000">
      <w:pPr>
        <w:contextualSpacing w:val="0"/>
      </w:pPr>
      <w:r w:rsidDel="00000000" w:rsidR="00000000" w:rsidRPr="00000000">
        <w:drawing>
          <wp:inline distB="114300" distT="114300" distL="114300" distR="114300">
            <wp:extent cx="5334000" cy="1990725"/>
            <wp:effectExtent b="0" l="0" r="0" t="0"/>
            <wp:docPr id="36" name="image67.png"/>
            <a:graphic>
              <a:graphicData uri="http://schemas.openxmlformats.org/drawingml/2006/picture">
                <pic:pic>
                  <pic:nvPicPr>
                    <pic:cNvPr id="0" name="image67.png"/>
                    <pic:cNvPicPr preferRelativeResize="0"/>
                  </pic:nvPicPr>
                  <pic:blipFill>
                    <a:blip r:embed="rId12"/>
                    <a:srcRect b="0" l="0" r="0" t="0"/>
                    <a:stretch>
                      <a:fillRect/>
                    </a:stretch>
                  </pic:blipFill>
                  <pic:spPr>
                    <a:xfrm>
                      <a:off x="0" y="0"/>
                      <a:ext cx="5334000" cy="1990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8phm9q5bgfba" w:id="15"/>
      <w:bookmarkEnd w:id="15"/>
      <w:r w:rsidDel="00000000" w:rsidR="00000000" w:rsidRPr="00000000">
        <w:rPr>
          <w:rtl w:val="0"/>
        </w:rPr>
        <w:t xml:space="preserve">4. Ban List has a record of the IP Address</w:t>
      </w:r>
    </w:p>
    <w:p w:rsidR="00000000" w:rsidDel="00000000" w:rsidP="00000000" w:rsidRDefault="00000000" w:rsidRPr="00000000">
      <w:pPr>
        <w:contextualSpacing w:val="0"/>
      </w:pPr>
      <w:r w:rsidDel="00000000" w:rsidR="00000000" w:rsidRPr="00000000">
        <w:rPr>
          <w:rtl w:val="0"/>
        </w:rPr>
        <w:t xml:space="preserve">Ban List contents after 3 failed tries: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2905125" cy="721713"/>
            <wp:effectExtent b="0" l="0" r="0" t="0"/>
            <wp:docPr id="23"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2905125" cy="7217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2gwqj0o0kw52" w:id="16"/>
      <w:bookmarkEnd w:id="16"/>
      <w:r w:rsidDel="00000000" w:rsidR="00000000" w:rsidRPr="00000000">
        <w:rPr>
          <w:rtl w:val="0"/>
        </w:rPr>
        <w:t xml:space="preserve">5. Attacker cannot connect to Host with HIDS</w:t>
      </w:r>
    </w:p>
    <w:p w:rsidR="00000000" w:rsidDel="00000000" w:rsidP="00000000" w:rsidRDefault="00000000" w:rsidRPr="00000000">
      <w:pPr>
        <w:contextualSpacing w:val="0"/>
      </w:pPr>
      <w:r w:rsidDel="00000000" w:rsidR="00000000" w:rsidRPr="00000000">
        <w:rPr>
          <w:rtl w:val="0"/>
        </w:rPr>
        <w:t xml:space="preserve">HPing Spoof on our host with banned IP:</w:t>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id="17"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s0aniofl9vqw"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mxkoezb1ent3" w:id="18"/>
      <w:bookmarkEnd w:id="18"/>
      <w:r w:rsidDel="00000000" w:rsidR="00000000" w:rsidRPr="00000000">
        <w:rPr>
          <w:rtl w:val="0"/>
        </w:rPr>
      </w:r>
    </w:p>
    <w:p w:rsidR="00000000" w:rsidDel="00000000" w:rsidP="00000000" w:rsidRDefault="00000000" w:rsidRPr="00000000">
      <w:pPr>
        <w:pStyle w:val="Heading3"/>
        <w:contextualSpacing w:val="0"/>
      </w:pPr>
      <w:bookmarkStart w:colFirst="0" w:colLast="0" w:name="h.34e5kf77df00" w:id="19"/>
      <w:bookmarkEnd w:id="19"/>
      <w:r w:rsidDel="00000000" w:rsidR="00000000" w:rsidRPr="00000000">
        <w:rPr>
          <w:rtl w:val="0"/>
        </w:rPr>
        <w:t xml:space="preserve">6. After banning, host will be unbanned after an amount of time</w:t>
      </w:r>
    </w:p>
    <w:p w:rsidR="00000000" w:rsidDel="00000000" w:rsidP="00000000" w:rsidRDefault="00000000" w:rsidRPr="00000000">
      <w:pPr>
        <w:contextualSpacing w:val="0"/>
      </w:pPr>
      <w:r w:rsidDel="00000000" w:rsidR="00000000" w:rsidRPr="00000000">
        <w:rPr>
          <w:rtl w:val="0"/>
        </w:rPr>
        <w:t xml:space="preserve">IPtables Policies: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10100" cy="2047875"/>
            <wp:effectExtent b="0" l="0" r="0" t="0"/>
            <wp:docPr id="24"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4610100"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cmesb6ivr9nz" w:id="20"/>
      <w:bookmarkEnd w:id="20"/>
      <w:r w:rsidDel="00000000" w:rsidR="00000000" w:rsidRPr="00000000">
        <w:rPr>
          <w:rtl w:val="0"/>
        </w:rPr>
        <w:t xml:space="preserve">7. Ban list updates the correct record with respect to attacker’s IP</w:t>
      </w:r>
    </w:p>
    <w:p w:rsidR="00000000" w:rsidDel="00000000" w:rsidP="00000000" w:rsidRDefault="00000000" w:rsidRPr="00000000">
      <w:pPr>
        <w:contextualSpacing w:val="0"/>
      </w:pPr>
      <w:r w:rsidDel="00000000" w:rsidR="00000000" w:rsidRPr="00000000">
        <w:rPr>
          <w:rtl w:val="0"/>
        </w:rPr>
        <w:t xml:space="preserve">Ban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2895600" cy="571500"/>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895600" cy="57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mxe71zogh1km" w:id="21"/>
      <w:bookmarkEnd w:id="21"/>
      <w:r w:rsidDel="00000000" w:rsidR="00000000" w:rsidRPr="00000000">
        <w:rPr>
          <w:rtl w:val="0"/>
        </w:rPr>
        <w:t xml:space="preserve">8. SSH w. Proper Credentials from another host</w:t>
      </w:r>
    </w:p>
    <w:p w:rsidR="00000000" w:rsidDel="00000000" w:rsidP="00000000" w:rsidRDefault="00000000" w:rsidRPr="00000000">
      <w:pPr>
        <w:contextualSpacing w:val="0"/>
      </w:pPr>
      <w:r w:rsidDel="00000000" w:rsidR="00000000" w:rsidRPr="00000000">
        <w:rPr>
          <w:rtl w:val="0"/>
        </w:rPr>
        <w:t xml:space="preserve">Wireshark Capture:</w:t>
      </w:r>
    </w:p>
    <w:p w:rsidR="00000000" w:rsidDel="00000000" w:rsidP="00000000" w:rsidRDefault="00000000" w:rsidRPr="00000000">
      <w:pPr>
        <w:contextualSpacing w:val="0"/>
      </w:pPr>
      <w:r w:rsidDel="00000000" w:rsidR="00000000" w:rsidRPr="00000000">
        <w:drawing>
          <wp:inline distB="114300" distT="114300" distL="114300" distR="114300">
            <wp:extent cx="5943600" cy="19939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Banned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3105150" cy="1228725"/>
            <wp:effectExtent b="0" l="0" r="0" t="0"/>
            <wp:docPr id="30"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3105150" cy="1228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IPtables Policies: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1828800"/>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27685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520700"/>
            <wp:effectExtent b="0" l="0" r="0" t="0"/>
            <wp:docPr id="18"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xfhhanp6qxm" w:id="22"/>
      <w:bookmarkEnd w:id="22"/>
      <w:r w:rsidDel="00000000" w:rsidR="00000000" w:rsidRPr="00000000">
        <w:rPr>
          <w:rtl w:val="0"/>
        </w:rPr>
        <w:t xml:space="preserve">9. SSH w. Improper Credentials from another host x1</w:t>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381000"/>
            <wp:effectExtent b="0" l="0" r="0" t="0"/>
            <wp:docPr id="28"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3105150" cy="1228725"/>
            <wp:effectExtent b="0" l="0" r="0" t="0"/>
            <wp:docPr id="20"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3105150" cy="1228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IPtables Policies: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1828800"/>
            <wp:effectExtent b="0" l="0" r="0" t="0"/>
            <wp:docPr id="35"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52768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bp3yh3oy8ok1" w:id="23"/>
      <w:bookmarkEnd w:id="23"/>
      <w:r w:rsidDel="00000000" w:rsidR="00000000" w:rsidRPr="00000000">
        <w:rPr>
          <w:rtl w:val="0"/>
        </w:rPr>
      </w:r>
    </w:p>
    <w:p w:rsidR="00000000" w:rsidDel="00000000" w:rsidP="00000000" w:rsidRDefault="00000000" w:rsidRPr="00000000">
      <w:pPr>
        <w:pStyle w:val="Heading3"/>
        <w:contextualSpacing w:val="0"/>
      </w:pPr>
      <w:bookmarkStart w:colFirst="0" w:colLast="0" w:name="h.4lz7ergd89e" w:id="24"/>
      <w:bookmarkEnd w:id="24"/>
      <w:r w:rsidDel="00000000" w:rsidR="00000000" w:rsidRPr="00000000">
        <w:rPr>
          <w:rtl w:val="0"/>
        </w:rPr>
        <w:t xml:space="preserve">10. SSH w. Improper Credentials from another host x3</w:t>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1066800"/>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IPtables Policies (note the listings):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10100" cy="1990725"/>
            <wp:effectExtent b="0" l="0" r="0" t="0"/>
            <wp:docPr id="26"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4610100"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i20w2y2j2vu" w:id="25"/>
      <w:bookmarkEnd w:id="25"/>
      <w:r w:rsidDel="00000000" w:rsidR="00000000" w:rsidRPr="00000000">
        <w:rPr>
          <w:rtl w:val="0"/>
        </w:rPr>
        <w:t xml:space="preserve">11. Ban List has a record of the IP Address from new host</w:t>
      </w:r>
    </w:p>
    <w:p w:rsidR="00000000" w:rsidDel="00000000" w:rsidP="00000000" w:rsidRDefault="00000000" w:rsidRPr="00000000">
      <w:pPr>
        <w:contextualSpacing w:val="0"/>
      </w:pPr>
      <w:r w:rsidDel="00000000" w:rsidR="00000000" w:rsidRPr="00000000">
        <w:rPr>
          <w:rtl w:val="0"/>
        </w:rPr>
        <w:t xml:space="preserve">Ban list contents (note the status of the last entry):</w:t>
      </w:r>
    </w:p>
    <w:p w:rsidR="00000000" w:rsidDel="00000000" w:rsidP="00000000" w:rsidRDefault="00000000" w:rsidRPr="00000000">
      <w:pPr>
        <w:contextualSpacing w:val="0"/>
        <w:jc w:val="center"/>
      </w:pPr>
      <w:r w:rsidDel="00000000" w:rsidR="00000000" w:rsidRPr="00000000">
        <w:drawing>
          <wp:inline distB="114300" distT="114300" distL="114300" distR="114300">
            <wp:extent cx="2505075" cy="1063693"/>
            <wp:effectExtent b="0" l="0" r="0" t="0"/>
            <wp:docPr id="29"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2505075" cy="106369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xx01wb8p60rf" w:id="26"/>
      <w:bookmarkEnd w:id="26"/>
      <w:r w:rsidDel="00000000" w:rsidR="00000000" w:rsidRPr="00000000">
        <w:rPr>
          <w:rtl w:val="0"/>
        </w:rPr>
        <w:t xml:space="preserve">12. Attacker (new host) cannot connect to Host with HIDS</w:t>
      </w:r>
    </w:p>
    <w:p w:rsidR="00000000" w:rsidDel="00000000" w:rsidP="00000000" w:rsidRDefault="00000000" w:rsidRPr="00000000">
      <w:pPr>
        <w:contextualSpacing w:val="0"/>
      </w:pPr>
      <w:r w:rsidDel="00000000" w:rsidR="00000000" w:rsidRPr="00000000">
        <w:rPr>
          <w:rtl w:val="0"/>
        </w:rPr>
        <w:t xml:space="preserve">HPing Spoof on our host with banned IP:</w:t>
      </w:r>
    </w:p>
    <w:p w:rsidR="00000000" w:rsidDel="00000000" w:rsidP="00000000" w:rsidRDefault="00000000" w:rsidRPr="00000000">
      <w:pPr>
        <w:contextualSpacing w:val="0"/>
      </w:pPr>
      <w:r w:rsidDel="00000000" w:rsidR="00000000" w:rsidRPr="00000000">
        <w:drawing>
          <wp:inline distB="114300" distT="114300" distL="114300" distR="114300">
            <wp:extent cx="5943600" cy="1219200"/>
            <wp:effectExtent b="0" l="0" r="0" t="0"/>
            <wp:docPr id="15"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aylh89o7wjnz" w:id="27"/>
      <w:bookmarkEnd w:id="27"/>
      <w:r w:rsidDel="00000000" w:rsidR="00000000" w:rsidRPr="00000000">
        <w:rPr>
          <w:rtl w:val="0"/>
        </w:rPr>
        <w:t xml:space="preserve">13. After banning, new host will be unbanned after an amount of time</w:t>
      </w:r>
    </w:p>
    <w:p w:rsidR="00000000" w:rsidDel="00000000" w:rsidP="00000000" w:rsidRDefault="00000000" w:rsidRPr="00000000">
      <w:pPr>
        <w:contextualSpacing w:val="0"/>
      </w:pPr>
      <w:r w:rsidDel="00000000" w:rsidR="00000000" w:rsidRPr="00000000">
        <w:rPr>
          <w:rtl w:val="0"/>
        </w:rPr>
        <w:t xml:space="preserve">IPTables Policies: </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1828800"/>
            <wp:effectExtent b="0" l="0" r="0" t="0"/>
            <wp:docPr id="22"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52768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hqzux3tb0htc" w:id="28"/>
      <w:bookmarkEnd w:id="28"/>
      <w:r w:rsidDel="00000000" w:rsidR="00000000" w:rsidRPr="00000000">
        <w:rPr>
          <w:rtl w:val="0"/>
        </w:rPr>
        <w:t xml:space="preserve">14. Ban List updates the correct record with respect to the attacking host’s IP</w:t>
      </w:r>
    </w:p>
    <w:p w:rsidR="00000000" w:rsidDel="00000000" w:rsidP="00000000" w:rsidRDefault="00000000" w:rsidRPr="00000000">
      <w:pPr>
        <w:contextualSpacing w:val="0"/>
      </w:pPr>
      <w:r w:rsidDel="00000000" w:rsidR="00000000" w:rsidRPr="00000000">
        <w:rPr>
          <w:rtl w:val="0"/>
        </w:rPr>
        <w:t xml:space="preserve">Ban list contents (note the change in status for the last entry):</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2619375" cy="1080492"/>
            <wp:effectExtent b="0" l="0" r="0" t="0"/>
            <wp:docPr id="27" name="image53.png"/>
            <a:graphic>
              <a:graphicData uri="http://schemas.openxmlformats.org/drawingml/2006/picture">
                <pic:pic>
                  <pic:nvPicPr>
                    <pic:cNvPr id="0" name="image53.png"/>
                    <pic:cNvPicPr preferRelativeResize="0"/>
                  </pic:nvPicPr>
                  <pic:blipFill>
                    <a:blip r:embed="rId25"/>
                    <a:srcRect b="0" l="0" r="0" t="0"/>
                    <a:stretch>
                      <a:fillRect/>
                    </a:stretch>
                  </pic:blipFill>
                  <pic:spPr>
                    <a:xfrm>
                      <a:off x="0" y="0"/>
                      <a:ext cx="2619375" cy="108049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15xn5hdpayga" w:id="29"/>
      <w:bookmarkEnd w:id="29"/>
      <w:r w:rsidDel="00000000" w:rsidR="00000000" w:rsidRPr="00000000">
        <w:rPr>
          <w:rtl w:val="0"/>
        </w:rPr>
        <w:t xml:space="preserve">15. Indefinite banning (no ban length specified)</w:t>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pPr>
      <w:r w:rsidDel="00000000" w:rsidR="00000000" w:rsidRPr="00000000">
        <w:drawing>
          <wp:inline distB="114300" distT="114300" distL="114300" distR="114300">
            <wp:extent cx="5943600" cy="355600"/>
            <wp:effectExtent b="0" l="0" r="0" t="0"/>
            <wp:docPr id="1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IPTables Policies (note the two entries):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19625" cy="1971675"/>
            <wp:effectExtent b="0" l="0" r="0" t="0"/>
            <wp:docPr id="12"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4619625"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nsj910wjh3rl"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fe2sg5pcnqa" w:id="31"/>
      <w:bookmarkEnd w:id="31"/>
      <w:r w:rsidDel="00000000" w:rsidR="00000000" w:rsidRPr="00000000">
        <w:rPr>
          <w:rtl w:val="0"/>
        </w:rPr>
      </w:r>
    </w:p>
    <w:p w:rsidR="00000000" w:rsidDel="00000000" w:rsidP="00000000" w:rsidRDefault="00000000" w:rsidRPr="00000000">
      <w:pPr>
        <w:pStyle w:val="Heading2"/>
        <w:contextualSpacing w:val="0"/>
      </w:pPr>
      <w:bookmarkStart w:colFirst="0" w:colLast="0" w:name="h.6ty57ej6ndoa" w:id="32"/>
      <w:bookmarkEnd w:id="32"/>
      <w:r w:rsidDel="00000000" w:rsidR="00000000" w:rsidRPr="00000000">
        <w:rPr>
          <w:rtl w:val="0"/>
        </w:rPr>
        <w:t xml:space="preserve">Scenario Test Cases</w:t>
      </w:r>
    </w:p>
    <w:p w:rsidR="00000000" w:rsidDel="00000000" w:rsidP="00000000" w:rsidRDefault="00000000" w:rsidRPr="00000000">
      <w:pPr>
        <w:contextualSpacing w:val="0"/>
      </w:pPr>
      <w:r w:rsidDel="00000000" w:rsidR="00000000" w:rsidRPr="00000000">
        <w:rPr>
          <w:rtl w:val="0"/>
        </w:rPr>
        <w:t xml:space="preserve">Let’s consider some hypothetical scenarios to test our IDS: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User-Defined Variable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Type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MAX_FAILED_ATTEMPTS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BAN_LENGTH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“30 seconds”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READ_LAST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integer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7"/>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90"/>
        <w:gridCol w:w="3660"/>
        <w:tblGridChange w:id="0">
          <w:tblGrid>
            <w:gridCol w:w="2895"/>
            <w:gridCol w:w="2790"/>
            <w:gridCol w:w="366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Test Case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Tools Used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b w:val="1"/>
                <w:color w:val="ffffff"/>
                <w:rtl w:val="0"/>
              </w:rPr>
              <w:t xml:space="preserve">Expected Outcome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Attacker with a slow scan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ssh, log 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Ban the attacker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Removing Entries in the Ban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banned.txt, iptables, log 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Ban all previous attackers up to the last x lines of our log specified by our user</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yv1ko0hn6lcl" w:id="33"/>
      <w:bookmarkEnd w:id="33"/>
      <w:r w:rsidDel="00000000" w:rsidR="00000000" w:rsidRPr="00000000">
        <w:rPr>
          <w:rtl w:val="0"/>
        </w:rPr>
        <w:t xml:space="preserve">Attacker with a Slow Scan</w:t>
      </w:r>
    </w:p>
    <w:p w:rsidR="00000000" w:rsidDel="00000000" w:rsidP="00000000" w:rsidRDefault="00000000" w:rsidRPr="00000000">
      <w:pPr>
        <w:contextualSpacing w:val="0"/>
      </w:pPr>
      <w:r w:rsidDel="00000000" w:rsidR="00000000" w:rsidRPr="00000000">
        <w:rPr>
          <w:rtl w:val="0"/>
        </w:rPr>
        <w:t xml:space="preserve">The idea of a slow scan is the attacker sends password guessing attempts over a period of time instead of one big burst during one session. The attack is still malicious and thus, we need to ban the offending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file stream:</w:t>
      </w:r>
      <w:r w:rsidDel="00000000" w:rsidR="00000000" w:rsidRPr="00000000">
        <w:drawing>
          <wp:inline distB="114300" distT="114300" distL="114300" distR="114300">
            <wp:extent cx="5943600" cy="1130300"/>
            <wp:effectExtent b="0" l="0" r="0" t="0"/>
            <wp:docPr id="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here that the attacker has spread out their guessing by close to 1 minute per attempt. Regardless, we are still able to see the threshold being met, so we ban the attacker, and then unblock him after 30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PASSED</w:t>
      </w:r>
    </w:p>
    <w:p w:rsidR="00000000" w:rsidDel="00000000" w:rsidP="00000000" w:rsidRDefault="00000000" w:rsidRPr="00000000">
      <w:pPr>
        <w:pStyle w:val="Heading3"/>
        <w:contextualSpacing w:val="0"/>
      </w:pPr>
      <w:bookmarkStart w:colFirst="0" w:colLast="0" w:name="h.5yy2rnjc7vf4" w:id="34"/>
      <w:bookmarkEnd w:id="3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c9dki8z4kclp" w:id="35"/>
      <w:bookmarkEnd w:id="35"/>
      <w:r w:rsidDel="00000000" w:rsidR="00000000" w:rsidRPr="00000000">
        <w:rPr>
          <w:rtl w:val="0"/>
        </w:rPr>
      </w:r>
    </w:p>
    <w:p w:rsidR="00000000" w:rsidDel="00000000" w:rsidP="00000000" w:rsidRDefault="00000000" w:rsidRPr="00000000">
      <w:pPr>
        <w:pStyle w:val="Heading3"/>
        <w:contextualSpacing w:val="0"/>
      </w:pPr>
      <w:bookmarkStart w:colFirst="0" w:colLast="0" w:name="h.cdu9uckviiqi" w:id="36"/>
      <w:bookmarkEnd w:id="36"/>
      <w:r w:rsidDel="00000000" w:rsidR="00000000" w:rsidRPr="00000000">
        <w:rPr>
          <w:rtl w:val="0"/>
        </w:rPr>
        <w:t xml:space="preserve">Removing Entries in the Ban List</w:t>
      </w:r>
    </w:p>
    <w:p w:rsidR="00000000" w:rsidDel="00000000" w:rsidP="00000000" w:rsidRDefault="00000000" w:rsidRPr="00000000">
      <w:pPr>
        <w:contextualSpacing w:val="0"/>
      </w:pPr>
      <w:r w:rsidDel="00000000" w:rsidR="00000000" w:rsidRPr="00000000">
        <w:rPr>
          <w:rtl w:val="0"/>
        </w:rPr>
        <w:t xml:space="preserve">The removal of entries in the ban list can be malicious or unintentional. Whatever the case may be, it is better for us to suspect that perhaps one of the banned hosts is linked to the tampering of the ban list. So ban all the attackers in our log file again up to the last number of lines specified by our user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3067050" cy="1152525"/>
            <wp:effectExtent b="0" l="0" r="0" t="0"/>
            <wp:docPr id="31" name="image58.png"/>
            <a:graphic>
              <a:graphicData uri="http://schemas.openxmlformats.org/drawingml/2006/picture">
                <pic:pic>
                  <pic:nvPicPr>
                    <pic:cNvPr id="0" name="image58.png"/>
                    <pic:cNvPicPr preferRelativeResize="0"/>
                  </pic:nvPicPr>
                  <pic:blipFill>
                    <a:blip r:embed="rId29"/>
                    <a:srcRect b="0" l="0" r="0" t="0"/>
                    <a:stretch>
                      <a:fillRect/>
                    </a:stretch>
                  </pic:blipFill>
                  <pic:spPr>
                    <a:xfrm>
                      <a:off x="0" y="0"/>
                      <a:ext cx="306705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File Stream: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092200"/>
            <wp:effectExtent b="0" l="0" r="0" t="0"/>
            <wp:docPr id="16"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IPtables Policy:</w:t>
      </w:r>
    </w:p>
    <w:p w:rsidR="00000000" w:rsidDel="00000000" w:rsidP="00000000" w:rsidRDefault="00000000" w:rsidRPr="00000000">
      <w:pPr>
        <w:contextualSpacing w:val="0"/>
        <w:jc w:val="center"/>
      </w:pPr>
      <w:r w:rsidDel="00000000" w:rsidR="00000000" w:rsidRPr="00000000">
        <w:drawing>
          <wp:inline distB="114300" distT="114300" distL="114300" distR="114300">
            <wp:extent cx="4629150" cy="2305050"/>
            <wp:effectExtent b="0" l="0" r="0" t="0"/>
            <wp:docPr id="21"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4629150" cy="2305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 after Iptables policy update:</w:t>
      </w:r>
    </w:p>
    <w:p w:rsidR="00000000" w:rsidDel="00000000" w:rsidP="00000000" w:rsidRDefault="00000000" w:rsidRPr="00000000">
      <w:pPr>
        <w:contextualSpacing w:val="0"/>
        <w:jc w:val="center"/>
      </w:pPr>
      <w:r w:rsidDel="00000000" w:rsidR="00000000" w:rsidRPr="00000000">
        <w:drawing>
          <wp:inline distB="114300" distT="114300" distL="114300" distR="114300">
            <wp:extent cx="3105150" cy="1028700"/>
            <wp:effectExtent b="0" l="0" r="0" t="0"/>
            <wp:docPr id="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10515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File Stream (notice the last three entries):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422400"/>
            <wp:effectExtent b="0" l="0" r="0" t="0"/>
            <wp:docPr id="25"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List Contents after Unblocking (note their statuses):</w:t>
      </w:r>
    </w:p>
    <w:p w:rsidR="00000000" w:rsidDel="00000000" w:rsidP="00000000" w:rsidRDefault="00000000" w:rsidRPr="00000000">
      <w:pPr>
        <w:contextualSpacing w:val="0"/>
        <w:jc w:val="center"/>
      </w:pPr>
      <w:r w:rsidDel="00000000" w:rsidR="00000000" w:rsidRPr="00000000">
        <w:drawing>
          <wp:inline distB="114300" distT="114300" distL="114300" distR="114300">
            <wp:extent cx="3105150" cy="990600"/>
            <wp:effectExtent b="0" l="0" r="0" t="0"/>
            <wp:docPr id="13"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310515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Being unrelenting as we are, we ban all suspects and then unban them after their ban has been expired.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RESULTS: PASSED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tz0a33kcgas"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h.r4bbdqau2rhx" w:id="38"/>
      <w:bookmarkEnd w:id="38"/>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Through the extensive test cases of this assignment, it is sufficient to say that our host-based Intrusion Detection System has covered the relevant criteria of Assignment 3. They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monitoring the /var/log/secure file for failed SSH password attempts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implementing user-specified parameters including: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number of attempts before blocking the IP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time limit for blocking the IP and if left null, to block indefinitely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continuous monitoring of the log file is activated through crontab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using Netfilter and iptables to ban offending hosts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adding a rule when an offending host is detected after crossing the threshold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deleting the rule when the expiry date on the ban has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assignment and code are by all means NOT a catch-all intrusion detection system. Rather, it is a taste of what is to come in the future and an introductory experience to understand and comprehend what the IDS is capable of.</w:t>
      </w:r>
    </w:p>
    <w:p w:rsidR="00000000" w:rsidDel="00000000" w:rsidP="00000000" w:rsidRDefault="00000000" w:rsidRPr="00000000">
      <w:pPr>
        <w:pStyle w:val="Heading1"/>
        <w:contextualSpacing w:val="0"/>
      </w:pPr>
      <w:bookmarkStart w:colFirst="0" w:colLast="0" w:name="h.ng6d98sh87z0" w:id="39"/>
      <w:bookmarkEnd w:id="39"/>
      <w:r w:rsidDel="00000000" w:rsidR="00000000" w:rsidRPr="00000000">
        <w:rPr>
          <w:rtl w:val="0"/>
        </w:rPr>
      </w:r>
    </w:p>
    <w:p w:rsidR="00000000" w:rsidDel="00000000" w:rsidP="00000000" w:rsidRDefault="00000000" w:rsidRPr="00000000">
      <w:pPr>
        <w:pStyle w:val="Heading1"/>
        <w:contextualSpacing w:val="0"/>
      </w:pPr>
      <w:bookmarkStart w:colFirst="0" w:colLast="0" w:name="h.sizzyzq43nd1"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6yx7o28f2dy" w:id="41"/>
      <w:bookmarkEnd w:id="41"/>
      <w:r w:rsidDel="00000000" w:rsidR="00000000" w:rsidRPr="00000000">
        <w:rPr>
          <w:rtl w:val="0"/>
        </w:rPr>
      </w:r>
    </w:p>
    <w:p w:rsidR="00000000" w:rsidDel="00000000" w:rsidP="00000000" w:rsidRDefault="00000000" w:rsidRPr="00000000">
      <w:pPr>
        <w:pStyle w:val="Heading1"/>
        <w:contextualSpacing w:val="0"/>
      </w:pPr>
      <w:bookmarkStart w:colFirst="0" w:colLast="0" w:name="h.wog2fhuvacmp" w:id="42"/>
      <w:bookmarkEnd w:id="42"/>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t xml:space="preserve">These are the files you will find located on-disk: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Introduction to Intrusion Detection Systems and Implementation (.pdf)</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Introduction to Intrusion Detection Systems and Implementation - Design Work &amp; Testing (.pdf)</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shell_script.sh (which produces)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banned.txt (ban list)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README.txt</w:t>
      </w:r>
    </w:p>
    <w:sectPr>
      <w:footerReference r:id="rId3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5.png"/><Relationship Id="rId22" Type="http://schemas.openxmlformats.org/officeDocument/2006/relationships/image" Target="media/image52.png"/><Relationship Id="rId21" Type="http://schemas.openxmlformats.org/officeDocument/2006/relationships/image" Target="media/image15.png"/><Relationship Id="rId24" Type="http://schemas.openxmlformats.org/officeDocument/2006/relationships/image" Target="media/image30.png"/><Relationship Id="rId23" Type="http://schemas.openxmlformats.org/officeDocument/2006/relationships/image" Target="media/image5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5.png"/><Relationship Id="rId26" Type="http://schemas.openxmlformats.org/officeDocument/2006/relationships/image" Target="media/image22.png"/><Relationship Id="rId25" Type="http://schemas.openxmlformats.org/officeDocument/2006/relationships/image" Target="media/image53.png"/><Relationship Id="rId28" Type="http://schemas.openxmlformats.org/officeDocument/2006/relationships/image" Target="media/image10.png"/><Relationship Id="rId27" Type="http://schemas.openxmlformats.org/officeDocument/2006/relationships/image" Target="media/image27.png"/><Relationship Id="rId5" Type="http://schemas.openxmlformats.org/officeDocument/2006/relationships/image" Target="media/image42.png"/><Relationship Id="rId6" Type="http://schemas.openxmlformats.org/officeDocument/2006/relationships/image" Target="media/image64.png"/><Relationship Id="rId29" Type="http://schemas.openxmlformats.org/officeDocument/2006/relationships/image" Target="media/image58.png"/><Relationship Id="rId7" Type="http://schemas.openxmlformats.org/officeDocument/2006/relationships/image" Target="media/image11.png"/><Relationship Id="rId8" Type="http://schemas.openxmlformats.org/officeDocument/2006/relationships/image" Target="media/image21.png"/><Relationship Id="rId31" Type="http://schemas.openxmlformats.org/officeDocument/2006/relationships/image" Target="media/image47.png"/><Relationship Id="rId30" Type="http://schemas.openxmlformats.org/officeDocument/2006/relationships/image" Target="media/image31.png"/><Relationship Id="rId11" Type="http://schemas.openxmlformats.org/officeDocument/2006/relationships/image" Target="media/image12.png"/><Relationship Id="rId33" Type="http://schemas.openxmlformats.org/officeDocument/2006/relationships/image" Target="media/image51.png"/><Relationship Id="rId10" Type="http://schemas.openxmlformats.org/officeDocument/2006/relationships/image" Target="media/image61.png"/><Relationship Id="rId32" Type="http://schemas.openxmlformats.org/officeDocument/2006/relationships/image" Target="media/image20.png"/><Relationship Id="rId13" Type="http://schemas.openxmlformats.org/officeDocument/2006/relationships/image" Target="media/image49.png"/><Relationship Id="rId35" Type="http://schemas.openxmlformats.org/officeDocument/2006/relationships/footer" Target="footer1.xml"/><Relationship Id="rId12" Type="http://schemas.openxmlformats.org/officeDocument/2006/relationships/image" Target="media/image67.png"/><Relationship Id="rId34" Type="http://schemas.openxmlformats.org/officeDocument/2006/relationships/image" Target="media/image28.png"/><Relationship Id="rId15" Type="http://schemas.openxmlformats.org/officeDocument/2006/relationships/image" Target="media/image50.png"/><Relationship Id="rId14" Type="http://schemas.openxmlformats.org/officeDocument/2006/relationships/image" Target="media/image35.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36.png"/><Relationship Id="rId18" Type="http://schemas.openxmlformats.org/officeDocument/2006/relationships/image" Target="media/image57.png"/></Relationships>
</file>