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24CE03" w14:textId="77777777" w:rsidR="008111D3" w:rsidRPr="001F412B" w:rsidRDefault="008111D3" w:rsidP="008111D3">
      <w:pPr>
        <w:shd w:val="clear" w:color="auto" w:fill="FFFFFF"/>
        <w:spacing w:after="0" w:line="240" w:lineRule="auto"/>
        <w:jc w:val="both"/>
        <w:textAlignment w:val="baseline"/>
        <w:rPr>
          <w:rFonts w:ascii="Times New Roman" w:eastAsia="Times New Roman" w:hAnsi="Times New Roman" w:cs="Times New Roman"/>
          <w:color w:val="474747"/>
          <w:sz w:val="32"/>
          <w:szCs w:val="32"/>
        </w:rPr>
      </w:pPr>
      <w:r w:rsidRPr="001F412B">
        <w:rPr>
          <w:rFonts w:ascii="Times New Roman" w:eastAsia="Times New Roman" w:hAnsi="Times New Roman" w:cs="Times New Roman"/>
          <w:color w:val="474747"/>
          <w:sz w:val="32"/>
          <w:szCs w:val="32"/>
          <w:bdr w:val="none" w:sz="0" w:space="0" w:color="auto" w:frame="1"/>
        </w:rPr>
        <w:t>.</w:t>
      </w:r>
      <w:r w:rsidRPr="001F412B">
        <w:rPr>
          <w:rFonts w:ascii="Times New Roman" w:eastAsia="Times New Roman" w:hAnsi="Times New Roman" w:cs="Times New Roman"/>
          <w:color w:val="474747"/>
          <w:sz w:val="32"/>
          <w:szCs w:val="32"/>
          <w:bdr w:val="none" w:sz="0" w:space="0" w:color="auto" w:frame="1"/>
        </w:rPr>
        <w:sym w:font="Wingdings" w:char="F06E"/>
      </w:r>
      <w:r w:rsidRPr="001F412B">
        <w:rPr>
          <w:rFonts w:ascii="Times New Roman" w:eastAsia="Times New Roman" w:hAnsi="Times New Roman" w:cs="Times New Roman"/>
          <w:b/>
          <w:bCs/>
          <w:color w:val="474747"/>
          <w:sz w:val="32"/>
          <w:szCs w:val="32"/>
          <w:bdr w:val="none" w:sz="0" w:space="0" w:color="auto" w:frame="1"/>
        </w:rPr>
        <w:t>Phải có trí thông minh</w:t>
      </w:r>
      <w:r w:rsidRPr="001F412B">
        <w:rPr>
          <w:rFonts w:ascii="Times New Roman" w:eastAsia="Times New Roman" w:hAnsi="Times New Roman" w:cs="Times New Roman"/>
          <w:color w:val="474747"/>
          <w:sz w:val="32"/>
          <w:szCs w:val="32"/>
          <w:bdr w:val="none" w:sz="0" w:space="0" w:color="auto" w:frame="1"/>
        </w:rPr>
        <w:t> (chỉ số I.Q)</w:t>
      </w:r>
    </w:p>
    <w:p w14:paraId="1CFFF84C" w14:textId="77777777" w:rsidR="008111D3" w:rsidRPr="00B27503" w:rsidRDefault="008111D3" w:rsidP="008111D3">
      <w:pPr>
        <w:shd w:val="clear" w:color="auto" w:fill="FFFFFF"/>
        <w:spacing w:after="0" w:line="240" w:lineRule="auto"/>
        <w:jc w:val="both"/>
        <w:textAlignment w:val="baseline"/>
        <w:rPr>
          <w:rFonts w:ascii="Times New Roman" w:eastAsia="Times New Roman" w:hAnsi="Times New Roman" w:cs="Times New Roman"/>
          <w:color w:val="474747"/>
          <w:sz w:val="30"/>
          <w:szCs w:val="30"/>
        </w:rPr>
      </w:pPr>
      <w:r w:rsidRPr="00B27503">
        <w:rPr>
          <w:rFonts w:ascii="Times New Roman" w:eastAsia="Times New Roman" w:hAnsi="Times New Roman" w:cs="Times New Roman"/>
          <w:color w:val="474747"/>
          <w:sz w:val="30"/>
          <w:szCs w:val="30"/>
          <w:bdr w:val="none" w:sz="0" w:space="0" w:color="auto" w:frame="1"/>
        </w:rPr>
        <w:t>Người ngu dốt không thể trở thành nhân tài. Có trí thông minh mới có thể đẻ ra những sáng kiến, phát minh, ý tưởng lớn để trở thành nhân tài. Khoa học đã chứng minh người có chỉ số I.Q càng cao thì trí thông minh và tài năng phát triển càng lớn.</w:t>
      </w:r>
    </w:p>
    <w:p w14:paraId="22E53FB9" w14:textId="77777777" w:rsidR="008111D3" w:rsidRPr="00B27503" w:rsidRDefault="008111D3" w:rsidP="008111D3">
      <w:pPr>
        <w:shd w:val="clear" w:color="auto" w:fill="FFFFFF"/>
        <w:spacing w:after="0" w:line="240" w:lineRule="auto"/>
        <w:jc w:val="both"/>
        <w:textAlignment w:val="baseline"/>
        <w:rPr>
          <w:rFonts w:ascii="Times New Roman" w:eastAsia="Times New Roman" w:hAnsi="Times New Roman" w:cs="Times New Roman"/>
          <w:color w:val="474747"/>
          <w:sz w:val="30"/>
          <w:szCs w:val="30"/>
        </w:rPr>
      </w:pPr>
      <w:r w:rsidRPr="00B27503">
        <w:rPr>
          <w:rFonts w:ascii="Times New Roman" w:eastAsia="Times New Roman" w:hAnsi="Times New Roman" w:cs="Times New Roman"/>
          <w:color w:val="474747"/>
          <w:sz w:val="30"/>
          <w:szCs w:val="30"/>
          <w:bdr w:val="none" w:sz="0" w:space="0" w:color="auto" w:frame="1"/>
        </w:rPr>
        <w:t>Ở nước ta, có những địa phương đã đề cập vấn đề xây dựng thành phố thông minh. Nhưng muốn có thành phố thông minh, phải có con người thông minh. Trí thông minh của con người không thể tự nhiên dễ dàng có được. Các nhân tài đều trải qua một quá trình khổ luyện lâu dài tích lũy những kiến thức chuyên sâu và những kiến thức chung mới mẻ, rộng lớn để trí thông minh phát triển từ thấp đến cao.</w:t>
      </w:r>
    </w:p>
    <w:p w14:paraId="4FCA53F4" w14:textId="77777777" w:rsidR="008111D3" w:rsidRPr="00B27503" w:rsidRDefault="008111D3" w:rsidP="008111D3">
      <w:pPr>
        <w:shd w:val="clear" w:color="auto" w:fill="FFFFFF"/>
        <w:spacing w:after="0" w:line="240" w:lineRule="auto"/>
        <w:jc w:val="both"/>
        <w:textAlignment w:val="baseline"/>
        <w:rPr>
          <w:rFonts w:ascii="Times New Roman" w:eastAsia="Times New Roman" w:hAnsi="Times New Roman" w:cs="Times New Roman"/>
          <w:color w:val="474747"/>
          <w:sz w:val="30"/>
          <w:szCs w:val="30"/>
        </w:rPr>
      </w:pPr>
      <w:r w:rsidRPr="00B27503">
        <w:rPr>
          <w:rFonts w:ascii="Times New Roman" w:eastAsia="Times New Roman" w:hAnsi="Times New Roman" w:cs="Times New Roman"/>
          <w:color w:val="474747"/>
          <w:sz w:val="30"/>
          <w:szCs w:val="30"/>
          <w:bdr w:val="none" w:sz="0" w:space="0" w:color="auto" w:frame="1"/>
        </w:rPr>
        <w:t>Nói về trí thông minh là nói về giá trị của hàm lượng “chất xám” và vấn đề sử dụng “chất xám”. Vì vậy, ý nghĩa thực tiễn quan trọng của vấn đề này, chính là phải có một quốc sách - chiến lược </w:t>
      </w:r>
      <w:r w:rsidRPr="00B27503">
        <w:rPr>
          <w:rFonts w:ascii="Times New Roman" w:eastAsia="Times New Roman" w:hAnsi="Times New Roman" w:cs="Times New Roman"/>
          <w:b/>
          <w:bCs/>
          <w:color w:val="474747"/>
          <w:sz w:val="30"/>
          <w:szCs w:val="30"/>
          <w:bdr w:val="none" w:sz="0" w:space="0" w:color="auto" w:frame="1"/>
        </w:rPr>
        <w:t>đầu tư con người, trọng dụng nhân tài</w:t>
      </w:r>
      <w:r w:rsidRPr="00B27503">
        <w:rPr>
          <w:rFonts w:ascii="Times New Roman" w:eastAsia="Times New Roman" w:hAnsi="Times New Roman" w:cs="Times New Roman"/>
          <w:color w:val="474747"/>
          <w:sz w:val="30"/>
          <w:szCs w:val="30"/>
          <w:bdr w:val="none" w:sz="0" w:space="0" w:color="auto" w:frame="1"/>
        </w:rPr>
        <w:t> để phát huy hiệu lực, hiệu quả cao của “chất xám” và trí thông minh, từ đó có được những nhân tài sáng giá.</w:t>
      </w:r>
    </w:p>
    <w:p w14:paraId="200396E0" w14:textId="77777777" w:rsidR="008111D3" w:rsidRPr="001F412B" w:rsidRDefault="008111D3" w:rsidP="008111D3">
      <w:pPr>
        <w:shd w:val="clear" w:color="auto" w:fill="FFFFFF"/>
        <w:spacing w:after="0" w:line="240" w:lineRule="auto"/>
        <w:jc w:val="both"/>
        <w:textAlignment w:val="baseline"/>
        <w:rPr>
          <w:rFonts w:ascii="Times New Roman" w:eastAsia="Times New Roman" w:hAnsi="Times New Roman" w:cs="Times New Roman"/>
          <w:color w:val="474747"/>
          <w:sz w:val="24"/>
          <w:szCs w:val="24"/>
        </w:rPr>
      </w:pPr>
      <w:r w:rsidRPr="001F412B">
        <w:rPr>
          <w:rFonts w:ascii="Times New Roman" w:eastAsia="Times New Roman" w:hAnsi="Times New Roman" w:cs="Times New Roman"/>
          <w:color w:val="474747"/>
          <w:sz w:val="32"/>
          <w:szCs w:val="32"/>
          <w:bdr w:val="none" w:sz="0" w:space="0" w:color="auto" w:frame="1"/>
        </w:rPr>
        <w:t>.</w:t>
      </w:r>
      <w:r w:rsidRPr="001F412B">
        <w:rPr>
          <w:rFonts w:ascii="Times New Roman" w:eastAsia="Times New Roman" w:hAnsi="Times New Roman" w:cs="Times New Roman"/>
          <w:color w:val="474747"/>
          <w:sz w:val="32"/>
          <w:szCs w:val="32"/>
          <w:bdr w:val="none" w:sz="0" w:space="0" w:color="auto" w:frame="1"/>
        </w:rPr>
        <w:sym w:font="Wingdings" w:char="F06E"/>
      </w:r>
      <w:r w:rsidRPr="001F412B">
        <w:rPr>
          <w:rFonts w:ascii="Times New Roman" w:eastAsia="Times New Roman" w:hAnsi="Times New Roman" w:cs="Times New Roman"/>
          <w:color w:val="474747"/>
          <w:sz w:val="32"/>
          <w:szCs w:val="32"/>
          <w:bdr w:val="none" w:sz="0" w:space="0" w:color="auto" w:frame="1"/>
        </w:rPr>
        <w:t>. </w:t>
      </w:r>
      <w:r w:rsidRPr="001F412B">
        <w:rPr>
          <w:rFonts w:ascii="Times New Roman" w:eastAsia="Times New Roman" w:hAnsi="Times New Roman" w:cs="Times New Roman"/>
          <w:b/>
          <w:bCs/>
          <w:color w:val="474747"/>
          <w:sz w:val="32"/>
          <w:szCs w:val="32"/>
          <w:bdr w:val="none" w:sz="0" w:space="0" w:color="auto" w:frame="1"/>
        </w:rPr>
        <w:t>Phải có kỹ năng thực hành</w:t>
      </w:r>
      <w:r w:rsidRPr="001F412B">
        <w:rPr>
          <w:rFonts w:ascii="Times New Roman" w:eastAsia="Times New Roman" w:hAnsi="Times New Roman" w:cs="Times New Roman"/>
          <w:color w:val="474747"/>
          <w:sz w:val="24"/>
          <w:szCs w:val="24"/>
          <w:bdr w:val="none" w:sz="0" w:space="0" w:color="auto" w:frame="1"/>
        </w:rPr>
        <w:t> (chỉ số E.Q)</w:t>
      </w:r>
    </w:p>
    <w:p w14:paraId="44BFE40B" w14:textId="77777777" w:rsidR="008111D3" w:rsidRPr="00B27503" w:rsidRDefault="008111D3" w:rsidP="008111D3">
      <w:pPr>
        <w:shd w:val="clear" w:color="auto" w:fill="FFFFFF"/>
        <w:spacing w:after="0" w:line="240" w:lineRule="auto"/>
        <w:jc w:val="both"/>
        <w:textAlignment w:val="baseline"/>
        <w:rPr>
          <w:rFonts w:ascii="Times New Roman" w:eastAsia="Times New Roman" w:hAnsi="Times New Roman" w:cs="Times New Roman"/>
          <w:color w:val="474747"/>
          <w:sz w:val="30"/>
          <w:szCs w:val="30"/>
        </w:rPr>
      </w:pPr>
      <w:r w:rsidRPr="00B27503">
        <w:rPr>
          <w:rFonts w:ascii="Times New Roman" w:eastAsia="Times New Roman" w:hAnsi="Times New Roman" w:cs="Times New Roman"/>
          <w:color w:val="474747"/>
          <w:sz w:val="30"/>
          <w:szCs w:val="30"/>
          <w:bdr w:val="none" w:sz="0" w:space="0" w:color="auto" w:frame="1"/>
        </w:rPr>
        <w:t>Kỹ năng thực hành bao gồm 2 mặt: Kỹ năng thực hành với chính mình và kỹ năng thực hành xã hội.</w:t>
      </w:r>
    </w:p>
    <w:p w14:paraId="109C5D94" w14:textId="77777777" w:rsidR="008111D3" w:rsidRPr="00B27503" w:rsidRDefault="008111D3" w:rsidP="008111D3">
      <w:pPr>
        <w:shd w:val="clear" w:color="auto" w:fill="FFFFFF"/>
        <w:spacing w:after="0" w:line="240" w:lineRule="auto"/>
        <w:jc w:val="both"/>
        <w:textAlignment w:val="baseline"/>
        <w:rPr>
          <w:rFonts w:ascii="Times New Roman" w:eastAsia="Times New Roman" w:hAnsi="Times New Roman" w:cs="Times New Roman"/>
          <w:color w:val="474747"/>
          <w:sz w:val="30"/>
          <w:szCs w:val="30"/>
        </w:rPr>
      </w:pPr>
      <w:r w:rsidRPr="00B27503">
        <w:rPr>
          <w:rFonts w:ascii="Times New Roman" w:eastAsia="Times New Roman" w:hAnsi="Times New Roman" w:cs="Times New Roman"/>
          <w:color w:val="474747"/>
          <w:sz w:val="30"/>
          <w:szCs w:val="30"/>
          <w:bdr w:val="none" w:sz="0" w:space="0" w:color="auto" w:frame="1"/>
        </w:rPr>
        <w:t>Qua trải nghiệm, các nhân tài thường cho là chỉ số E.Q còn quan trọng hơn chỉ số I.Q. Có trí thông minh mà không có kỹ năng thực hành thì trí thông minh sẽ vô nghĩa. Kỹ năng thực hành luôn trực tiếp hỗ trợ sự duy trì và phát triển của trí thông minh.  Không những thế và còn hơn thế, kỹ năng thực hành là sự thể hiện ý chí, nghị lực của nhân tài phải lao tâm, khổ trí đánh vật với những gian khổ, khó khăn, trở ngại của chính mình và của xã hội, để quyết tâm thực hiện cho bằng được những thành quả mang lại của trí thông minh trở thành hiện thực tốt đẹp cho con người.</w:t>
      </w:r>
    </w:p>
    <w:p w14:paraId="59BEB99A" w14:textId="77777777" w:rsidR="008111D3" w:rsidRPr="00B27503" w:rsidRDefault="008111D3" w:rsidP="008111D3">
      <w:pPr>
        <w:shd w:val="clear" w:color="auto" w:fill="FFFFFF"/>
        <w:spacing w:after="0" w:line="240" w:lineRule="auto"/>
        <w:jc w:val="both"/>
        <w:textAlignment w:val="baseline"/>
        <w:rPr>
          <w:rFonts w:ascii="Times New Roman" w:eastAsia="Times New Roman" w:hAnsi="Times New Roman" w:cs="Times New Roman"/>
          <w:color w:val="474747"/>
          <w:sz w:val="30"/>
          <w:szCs w:val="30"/>
        </w:rPr>
      </w:pPr>
      <w:r w:rsidRPr="00B27503">
        <w:rPr>
          <w:rFonts w:ascii="Times New Roman" w:eastAsia="Times New Roman" w:hAnsi="Times New Roman" w:cs="Times New Roman"/>
          <w:color w:val="474747"/>
          <w:sz w:val="30"/>
          <w:szCs w:val="30"/>
          <w:bdr w:val="none" w:sz="0" w:space="0" w:color="auto" w:frame="1"/>
        </w:rPr>
        <w:t>Do vậy, kỹ năng thực hành được xem như </w:t>
      </w:r>
      <w:r w:rsidRPr="00B27503">
        <w:rPr>
          <w:rFonts w:ascii="Times New Roman" w:eastAsia="Times New Roman" w:hAnsi="Times New Roman" w:cs="Times New Roman"/>
          <w:b/>
          <w:bCs/>
          <w:color w:val="474747"/>
          <w:sz w:val="30"/>
          <w:szCs w:val="30"/>
          <w:bdr w:val="none" w:sz="0" w:space="0" w:color="auto" w:frame="1"/>
        </w:rPr>
        <w:t>chỉ số của lòng tin và sự tín nhiệm</w:t>
      </w:r>
      <w:r w:rsidRPr="00B27503">
        <w:rPr>
          <w:rFonts w:ascii="Times New Roman" w:eastAsia="Times New Roman" w:hAnsi="Times New Roman" w:cs="Times New Roman"/>
          <w:color w:val="474747"/>
          <w:sz w:val="30"/>
          <w:szCs w:val="30"/>
          <w:bdr w:val="none" w:sz="0" w:space="0" w:color="auto" w:frame="1"/>
        </w:rPr>
        <w:t>. Nó không chỉ góp phần làm nên giá trị thành công của trí thông minh, còn phản ánh bản lĩnh chính trị, nghề nghiệp, phẩm chất đạo đức, nhân cách sống và uy tín của nhân tài.</w:t>
      </w:r>
    </w:p>
    <w:p w14:paraId="04E323B0" w14:textId="77777777" w:rsidR="008111D3" w:rsidRPr="001F412B" w:rsidRDefault="008111D3" w:rsidP="008111D3">
      <w:pPr>
        <w:shd w:val="clear" w:color="auto" w:fill="FFFFFF"/>
        <w:spacing w:after="0" w:line="240" w:lineRule="auto"/>
        <w:jc w:val="both"/>
        <w:textAlignment w:val="baseline"/>
        <w:rPr>
          <w:rFonts w:ascii="Times New Roman" w:eastAsia="Times New Roman" w:hAnsi="Times New Roman" w:cs="Times New Roman"/>
          <w:color w:val="474747"/>
          <w:sz w:val="32"/>
          <w:szCs w:val="32"/>
        </w:rPr>
      </w:pPr>
      <w:r w:rsidRPr="001F412B">
        <w:rPr>
          <w:rFonts w:ascii="Times New Roman" w:eastAsia="Times New Roman" w:hAnsi="Times New Roman" w:cs="Times New Roman"/>
          <w:color w:val="474747"/>
          <w:sz w:val="32"/>
          <w:szCs w:val="32"/>
          <w:bdr w:val="none" w:sz="0" w:space="0" w:color="auto" w:frame="1"/>
        </w:rPr>
        <w:t>.</w:t>
      </w:r>
      <w:r w:rsidRPr="001F412B">
        <w:rPr>
          <w:rFonts w:ascii="Times New Roman" w:eastAsia="Times New Roman" w:hAnsi="Times New Roman" w:cs="Times New Roman"/>
          <w:color w:val="474747"/>
          <w:sz w:val="32"/>
          <w:szCs w:val="32"/>
          <w:bdr w:val="none" w:sz="0" w:space="0" w:color="auto" w:frame="1"/>
        </w:rPr>
        <w:sym w:font="Wingdings" w:char="F06E"/>
      </w:r>
      <w:r w:rsidRPr="001F412B">
        <w:rPr>
          <w:rFonts w:ascii="Times New Roman" w:eastAsia="Times New Roman" w:hAnsi="Times New Roman" w:cs="Times New Roman"/>
          <w:color w:val="474747"/>
          <w:sz w:val="32"/>
          <w:szCs w:val="32"/>
          <w:bdr w:val="none" w:sz="0" w:space="0" w:color="auto" w:frame="1"/>
        </w:rPr>
        <w:t> </w:t>
      </w:r>
      <w:r w:rsidRPr="001F412B">
        <w:rPr>
          <w:rFonts w:ascii="Times New Roman" w:eastAsia="Times New Roman" w:hAnsi="Times New Roman" w:cs="Times New Roman"/>
          <w:b/>
          <w:bCs/>
          <w:color w:val="474747"/>
          <w:sz w:val="32"/>
          <w:szCs w:val="32"/>
          <w:bdr w:val="none" w:sz="0" w:space="0" w:color="auto" w:frame="1"/>
        </w:rPr>
        <w:t>Hiến tài cho cộng đồng</w:t>
      </w:r>
    </w:p>
    <w:p w14:paraId="18DCC924" w14:textId="77777777" w:rsidR="008111D3" w:rsidRPr="00B27503" w:rsidRDefault="008111D3" w:rsidP="008111D3">
      <w:pPr>
        <w:shd w:val="clear" w:color="auto" w:fill="FFFFFF"/>
        <w:spacing w:after="0" w:line="240" w:lineRule="auto"/>
        <w:jc w:val="both"/>
        <w:textAlignment w:val="baseline"/>
        <w:rPr>
          <w:rFonts w:ascii="Times New Roman" w:eastAsia="Times New Roman" w:hAnsi="Times New Roman" w:cs="Times New Roman"/>
          <w:color w:val="474747"/>
          <w:sz w:val="30"/>
          <w:szCs w:val="30"/>
        </w:rPr>
      </w:pPr>
      <w:r w:rsidRPr="00B27503">
        <w:rPr>
          <w:rFonts w:ascii="Times New Roman" w:eastAsia="Times New Roman" w:hAnsi="Times New Roman" w:cs="Times New Roman"/>
          <w:color w:val="474747"/>
          <w:sz w:val="30"/>
          <w:szCs w:val="30"/>
          <w:bdr w:val="none" w:sz="0" w:space="0" w:color="auto" w:frame="1"/>
        </w:rPr>
        <w:t>Biết sống và cống hiến tài năng vì hạnh phúc của cộng đồng là một nhân tố làm nên giá trị đích thực của nhân tài theo đúng nghĩa của nó. Và nhân tố này được xem như </w:t>
      </w:r>
      <w:r w:rsidRPr="00B27503">
        <w:rPr>
          <w:rFonts w:ascii="Times New Roman" w:eastAsia="Times New Roman" w:hAnsi="Times New Roman" w:cs="Times New Roman"/>
          <w:b/>
          <w:bCs/>
          <w:color w:val="474747"/>
          <w:sz w:val="30"/>
          <w:szCs w:val="30"/>
          <w:bdr w:val="none" w:sz="0" w:space="0" w:color="auto" w:frame="1"/>
        </w:rPr>
        <w:t>chỉ số của lòng tin và sự tín nhiệm</w:t>
      </w:r>
      <w:r w:rsidRPr="00B27503">
        <w:rPr>
          <w:rFonts w:ascii="Times New Roman" w:eastAsia="Times New Roman" w:hAnsi="Times New Roman" w:cs="Times New Roman"/>
          <w:color w:val="474747"/>
          <w:sz w:val="30"/>
          <w:szCs w:val="30"/>
          <w:bdr w:val="none" w:sz="0" w:space="0" w:color="auto" w:frame="1"/>
        </w:rPr>
        <w:t>.</w:t>
      </w:r>
    </w:p>
    <w:p w14:paraId="691D3860" w14:textId="77777777" w:rsidR="008111D3" w:rsidRPr="00B27503" w:rsidRDefault="008111D3" w:rsidP="008111D3">
      <w:pPr>
        <w:shd w:val="clear" w:color="auto" w:fill="FFFFFF"/>
        <w:spacing w:after="0" w:line="240" w:lineRule="auto"/>
        <w:jc w:val="both"/>
        <w:textAlignment w:val="baseline"/>
        <w:rPr>
          <w:rFonts w:ascii="Times New Roman" w:eastAsia="Times New Roman" w:hAnsi="Times New Roman" w:cs="Times New Roman"/>
          <w:color w:val="474747"/>
          <w:sz w:val="30"/>
          <w:szCs w:val="30"/>
        </w:rPr>
      </w:pPr>
      <w:r w:rsidRPr="00B27503">
        <w:rPr>
          <w:rFonts w:ascii="Times New Roman" w:eastAsia="Times New Roman" w:hAnsi="Times New Roman" w:cs="Times New Roman"/>
          <w:color w:val="474747"/>
          <w:sz w:val="30"/>
          <w:szCs w:val="30"/>
          <w:bdr w:val="none" w:sz="0" w:space="0" w:color="auto" w:frame="1"/>
        </w:rPr>
        <w:t xml:space="preserve">Người có tài nhưng chỉ biết sống “cho mình và vì mình”, không bao giờ trở thành nhân tài. Nét đẹp cao quý của các nhân tài, vì họ vốn đã có thực tài, nên </w:t>
      </w:r>
      <w:r w:rsidRPr="00B27503">
        <w:rPr>
          <w:rFonts w:ascii="Times New Roman" w:eastAsia="Times New Roman" w:hAnsi="Times New Roman" w:cs="Times New Roman"/>
          <w:color w:val="474747"/>
          <w:sz w:val="30"/>
          <w:szCs w:val="30"/>
          <w:bdr w:val="none" w:sz="0" w:space="0" w:color="auto" w:frame="1"/>
        </w:rPr>
        <w:lastRenderedPageBreak/>
        <w:t>họ không cần tranh tài với ai. Họ chỉ chuyên tâm luyện tài, đoàn kết thân ái với đồng nghiệp, với tập thể, truyền tài giúp đỡ các tài năng trẻ, cốt làm cho xã hội phát triển nhanh, mạnh, nhân dân hạnh phúc.</w:t>
      </w:r>
    </w:p>
    <w:p w14:paraId="2108B3F6" w14:textId="77777777" w:rsidR="008111D3" w:rsidRPr="00B27503" w:rsidRDefault="008111D3" w:rsidP="008111D3">
      <w:pPr>
        <w:shd w:val="clear" w:color="auto" w:fill="FFFFFF"/>
        <w:spacing w:after="0" w:line="240" w:lineRule="auto"/>
        <w:jc w:val="both"/>
        <w:textAlignment w:val="baseline"/>
        <w:rPr>
          <w:rFonts w:ascii="Times New Roman" w:eastAsia="Times New Roman" w:hAnsi="Times New Roman" w:cs="Times New Roman"/>
          <w:color w:val="474747"/>
          <w:sz w:val="30"/>
          <w:szCs w:val="30"/>
        </w:rPr>
      </w:pPr>
      <w:r w:rsidRPr="00B27503">
        <w:rPr>
          <w:rFonts w:ascii="Times New Roman" w:eastAsia="Times New Roman" w:hAnsi="Times New Roman" w:cs="Times New Roman"/>
          <w:color w:val="474747"/>
          <w:sz w:val="30"/>
          <w:szCs w:val="30"/>
          <w:bdr w:val="none" w:sz="0" w:space="0" w:color="auto" w:frame="1"/>
        </w:rPr>
        <w:t>Thực tế tình hình nước ta cho thấy có nhiều nhà trí thức yêu nước, nhiều người tài không phải là đảng viên, được Đảng trọng dụng, dẫn dắt, họ đã hết lòng phụng sự Tổ quốc, nhân dân. Họ ngưỡng mộ lý tưởng cách mạng chân chính, tôn vinh Đảng, rất mực yêu kính Bác Hồ, tự hào dân tộc. Họ không đam mê quyền lực, ưa chuộng lối sống thanh cao, giản dị, tận tụy với chức trách, nhiệm vụ, được nhân dân yêu quý, tín nhiệm.</w:t>
      </w:r>
    </w:p>
    <w:p w14:paraId="65ECAC39" w14:textId="77777777" w:rsidR="008111D3" w:rsidRPr="00B27503" w:rsidRDefault="008111D3" w:rsidP="008111D3">
      <w:pPr>
        <w:shd w:val="clear" w:color="auto" w:fill="FFFFFF"/>
        <w:spacing w:after="0" w:line="240" w:lineRule="auto"/>
        <w:jc w:val="both"/>
        <w:textAlignment w:val="baseline"/>
        <w:rPr>
          <w:rFonts w:ascii="Times New Roman" w:eastAsia="Times New Roman" w:hAnsi="Times New Roman" w:cs="Times New Roman"/>
          <w:color w:val="474747"/>
          <w:sz w:val="30"/>
          <w:szCs w:val="30"/>
        </w:rPr>
      </w:pPr>
      <w:r w:rsidRPr="00B27503">
        <w:rPr>
          <w:rFonts w:ascii="Times New Roman" w:eastAsia="Times New Roman" w:hAnsi="Times New Roman" w:cs="Times New Roman"/>
          <w:color w:val="474747"/>
          <w:sz w:val="30"/>
          <w:szCs w:val="30"/>
          <w:bdr w:val="none" w:sz="0" w:space="0" w:color="auto" w:frame="1"/>
        </w:rPr>
        <w:t>Tuy vậy, nhân tài có nhiều hạng. Có nhân tài của ngành, nhân tài của địa phương, nhân tài của nước và nhân tài có uy tín với cả thế giới.</w:t>
      </w:r>
    </w:p>
    <w:p w14:paraId="4397E7F7" w14:textId="77777777" w:rsidR="008111D3" w:rsidRPr="00B27503" w:rsidRDefault="008111D3" w:rsidP="008111D3">
      <w:pPr>
        <w:shd w:val="clear" w:color="auto" w:fill="FFFFFF"/>
        <w:spacing w:after="0" w:line="240" w:lineRule="auto"/>
        <w:jc w:val="both"/>
        <w:textAlignment w:val="baseline"/>
        <w:rPr>
          <w:rFonts w:ascii="Times New Roman" w:eastAsia="Times New Roman" w:hAnsi="Times New Roman" w:cs="Times New Roman"/>
          <w:color w:val="474747"/>
          <w:sz w:val="30"/>
          <w:szCs w:val="30"/>
        </w:rPr>
      </w:pPr>
      <w:r w:rsidRPr="00B27503">
        <w:rPr>
          <w:rFonts w:ascii="Times New Roman" w:eastAsia="Times New Roman" w:hAnsi="Times New Roman" w:cs="Times New Roman"/>
          <w:color w:val="474747"/>
          <w:sz w:val="30"/>
          <w:szCs w:val="30"/>
          <w:bdr w:val="none" w:sz="0" w:space="0" w:color="auto" w:frame="1"/>
        </w:rPr>
        <w:t>Chúng ta phải đặc biệt quan tâm trọng dụng nhân tài nhưng quan trọng hơn nhiều là </w:t>
      </w:r>
      <w:r w:rsidRPr="00B27503">
        <w:rPr>
          <w:rFonts w:ascii="Times New Roman" w:eastAsia="Times New Roman" w:hAnsi="Times New Roman" w:cs="Times New Roman"/>
          <w:b/>
          <w:bCs/>
          <w:color w:val="474747"/>
          <w:sz w:val="30"/>
          <w:szCs w:val="30"/>
          <w:bdr w:val="none" w:sz="0" w:space="0" w:color="auto" w:frame="1"/>
        </w:rPr>
        <w:t>đào luyện nhân tài trở thành bậc hiền tài</w:t>
      </w:r>
      <w:r w:rsidRPr="00B27503">
        <w:rPr>
          <w:rFonts w:ascii="Times New Roman" w:eastAsia="Times New Roman" w:hAnsi="Times New Roman" w:cs="Times New Roman"/>
          <w:color w:val="474747"/>
          <w:sz w:val="30"/>
          <w:szCs w:val="30"/>
          <w:bdr w:val="none" w:sz="0" w:space="0" w:color="auto" w:frame="1"/>
        </w:rPr>
        <w:t>. Ông cha ta đã truyền dạy: “</w:t>
      </w:r>
      <w:r w:rsidRPr="00B27503">
        <w:rPr>
          <w:rFonts w:ascii="Times New Roman" w:eastAsia="Times New Roman" w:hAnsi="Times New Roman" w:cs="Times New Roman"/>
          <w:b/>
          <w:bCs/>
          <w:color w:val="474747"/>
          <w:sz w:val="30"/>
          <w:szCs w:val="30"/>
          <w:bdr w:val="none" w:sz="0" w:space="0" w:color="auto" w:frame="1"/>
        </w:rPr>
        <w:t>Hiền tài là nguyên khí của quốc gia</w:t>
      </w:r>
      <w:r w:rsidRPr="00B27503">
        <w:rPr>
          <w:rFonts w:ascii="Times New Roman" w:eastAsia="Times New Roman" w:hAnsi="Times New Roman" w:cs="Times New Roman"/>
          <w:color w:val="474747"/>
          <w:sz w:val="30"/>
          <w:szCs w:val="30"/>
          <w:bdr w:val="none" w:sz="0" w:space="0" w:color="auto" w:frame="1"/>
        </w:rPr>
        <w:t>”.</w:t>
      </w:r>
    </w:p>
    <w:p w14:paraId="35AABFBB" w14:textId="77777777" w:rsidR="008111D3" w:rsidRPr="00B27503" w:rsidRDefault="008111D3" w:rsidP="008111D3">
      <w:pPr>
        <w:shd w:val="clear" w:color="auto" w:fill="FFFFFF"/>
        <w:spacing w:after="0" w:line="240" w:lineRule="auto"/>
        <w:jc w:val="both"/>
        <w:textAlignment w:val="baseline"/>
        <w:rPr>
          <w:rFonts w:ascii="Times New Roman" w:eastAsia="Times New Roman" w:hAnsi="Times New Roman" w:cs="Times New Roman"/>
          <w:color w:val="474747"/>
          <w:sz w:val="30"/>
          <w:szCs w:val="30"/>
        </w:rPr>
      </w:pPr>
      <w:r w:rsidRPr="00B27503">
        <w:rPr>
          <w:rFonts w:ascii="Times New Roman" w:eastAsia="Times New Roman" w:hAnsi="Times New Roman" w:cs="Times New Roman"/>
          <w:color w:val="474747"/>
          <w:sz w:val="30"/>
          <w:szCs w:val="30"/>
          <w:bdr w:val="none" w:sz="0" w:space="0" w:color="auto" w:frame="1"/>
        </w:rPr>
        <w:t>Về cái tâm, các bậc hiền tài là những tấm gương sáng nhất, mẫu mực và tiêu biểu của đạo đức cách mạng. Họ tận trung với nước, chí hiếu với dân, không cơ hội chính trị, không tham nhũng quyền lực; không gây bè phái, lợi ích nhóm; sống trung thực, thẳng thắn; đoàn kết, yêu thương; thanh cao, giản dị; được các nhân tài và nhân dân kính trọng, tin tưởng, học tập và noi gương.</w:t>
      </w:r>
    </w:p>
    <w:p w14:paraId="728A29F8" w14:textId="77777777" w:rsidR="008111D3" w:rsidRPr="00B27503" w:rsidRDefault="008111D3" w:rsidP="008111D3">
      <w:pPr>
        <w:shd w:val="clear" w:color="auto" w:fill="FFFFFF"/>
        <w:spacing w:after="0" w:line="240" w:lineRule="auto"/>
        <w:jc w:val="both"/>
        <w:textAlignment w:val="baseline"/>
        <w:rPr>
          <w:rFonts w:ascii="Times New Roman" w:eastAsia="Times New Roman" w:hAnsi="Times New Roman" w:cs="Times New Roman"/>
          <w:color w:val="474747"/>
          <w:sz w:val="30"/>
          <w:szCs w:val="30"/>
        </w:rPr>
      </w:pPr>
      <w:r w:rsidRPr="00B27503">
        <w:rPr>
          <w:rFonts w:ascii="Times New Roman" w:eastAsia="Times New Roman" w:hAnsi="Times New Roman" w:cs="Times New Roman"/>
          <w:color w:val="474747"/>
          <w:sz w:val="30"/>
          <w:szCs w:val="30"/>
          <w:bdr w:val="none" w:sz="0" w:space="0" w:color="auto" w:frame="1"/>
        </w:rPr>
        <w:t xml:space="preserve">Về tài năng, họ là người của đội ngũ nhân tài xuất sắc, có những hiểu biết cơ bản sâu rộng trên những vấn đề </w:t>
      </w:r>
      <w:bookmarkStart w:id="0" w:name="_GoBack"/>
      <w:bookmarkEnd w:id="0"/>
      <w:r w:rsidRPr="00B27503">
        <w:rPr>
          <w:rFonts w:ascii="Times New Roman" w:eastAsia="Times New Roman" w:hAnsi="Times New Roman" w:cs="Times New Roman"/>
          <w:color w:val="474747"/>
          <w:sz w:val="30"/>
          <w:szCs w:val="30"/>
          <w:bdr w:val="none" w:sz="0" w:space="0" w:color="auto" w:frame="1"/>
        </w:rPr>
        <w:t>lớn nhất, quan trọng nhất.</w:t>
      </w:r>
    </w:p>
    <w:p w14:paraId="39790269" w14:textId="77777777" w:rsidR="008111D3" w:rsidRPr="00B27503" w:rsidRDefault="008111D3" w:rsidP="008111D3">
      <w:pPr>
        <w:shd w:val="clear" w:color="auto" w:fill="FFFFFF"/>
        <w:spacing w:after="0" w:line="240" w:lineRule="auto"/>
        <w:jc w:val="both"/>
        <w:textAlignment w:val="baseline"/>
        <w:rPr>
          <w:rFonts w:ascii="Times New Roman" w:eastAsia="Times New Roman" w:hAnsi="Times New Roman" w:cs="Times New Roman"/>
          <w:color w:val="474747"/>
          <w:sz w:val="30"/>
          <w:szCs w:val="30"/>
        </w:rPr>
      </w:pPr>
      <w:r w:rsidRPr="00B27503">
        <w:rPr>
          <w:rFonts w:ascii="Times New Roman" w:eastAsia="Times New Roman" w:hAnsi="Times New Roman" w:cs="Times New Roman"/>
          <w:color w:val="474747"/>
          <w:sz w:val="30"/>
          <w:szCs w:val="30"/>
          <w:bdr w:val="none" w:sz="0" w:space="0" w:color="auto" w:frame="1"/>
        </w:rPr>
        <w:t>Về cái tầm, họ có đầu óc sáng suốt, hành động đúng đắn phi thường, có thể lật ngược thế cờ chuyển bại thành thắng, có đủ uy lực huy động sức mạnh vạn năng của các nhân tài và toàn dân tộc, tạo ra những chuyển biến chiến lược giành thắng lợi cho Tổ quốc và nhân dân.</w:t>
      </w:r>
    </w:p>
    <w:p w14:paraId="725E3E99" w14:textId="77777777" w:rsidR="008111D3" w:rsidRPr="00B27503" w:rsidRDefault="008111D3" w:rsidP="008111D3">
      <w:pPr>
        <w:shd w:val="clear" w:color="auto" w:fill="FFFFFF"/>
        <w:spacing w:after="0" w:line="240" w:lineRule="auto"/>
        <w:jc w:val="both"/>
        <w:textAlignment w:val="baseline"/>
        <w:rPr>
          <w:rFonts w:ascii="Times New Roman" w:eastAsia="Times New Roman" w:hAnsi="Times New Roman" w:cs="Times New Roman"/>
          <w:color w:val="474747"/>
          <w:sz w:val="30"/>
          <w:szCs w:val="30"/>
          <w:lang w:val="vi-VN"/>
        </w:rPr>
      </w:pPr>
      <w:r w:rsidRPr="00B27503">
        <w:rPr>
          <w:rFonts w:ascii="Times New Roman" w:eastAsia="Times New Roman" w:hAnsi="Times New Roman" w:cs="Times New Roman"/>
          <w:color w:val="474747"/>
          <w:sz w:val="30"/>
          <w:szCs w:val="30"/>
          <w:bdr w:val="none" w:sz="0" w:space="0" w:color="auto" w:frame="1"/>
        </w:rPr>
        <w:t>Vấn đề cán bộ, nhân tài và hiền tài rất trọng yếu, quyết định trong thời đại 4.0. Hơn lúc nào hết, lòng yêu nước, yêu nhân dân, yêu Đảng của chúng ta phải thể hiện ý thức trách nhiệm cao chấp hành Nghị quyết Trung ương 7, khóa XII, góp phần tích cực nhất đưa đất nước tiếp tục phát triển nhanh, mạnh; bền vững; nhân dân có đời sống khá</w:t>
      </w:r>
      <w:r>
        <w:rPr>
          <w:rFonts w:ascii="Times New Roman" w:eastAsia="Times New Roman" w:hAnsi="Times New Roman" w:cs="Times New Roman"/>
          <w:color w:val="474747"/>
          <w:sz w:val="30"/>
          <w:szCs w:val="30"/>
          <w:bdr w:val="none" w:sz="0" w:space="0" w:color="auto" w:frame="1"/>
          <w:lang w:val="vi-VN"/>
        </w:rPr>
        <w:t>.</w:t>
      </w:r>
    </w:p>
    <w:p w14:paraId="65270EE1" w14:textId="77777777" w:rsidR="007E0B60" w:rsidRDefault="007E0B60"/>
    <w:sectPr w:rsidR="007E0B60" w:rsidSect="00467646">
      <w:pgSz w:w="12240" w:h="15840"/>
      <w:pgMar w:top="1440" w:right="1440" w:bottom="1440" w:left="1440" w:header="720" w:footer="720" w:gutter="0"/>
      <w:pgBorders w:display="firstPage" w:offsetFrom="page">
        <w:top w:val="twistedLines1" w:sz="18" w:space="24" w:color="auto"/>
        <w:left w:val="twistedLines1" w:sz="18" w:space="24" w:color="auto"/>
        <w:bottom w:val="twistedLines1" w:sz="18" w:space="24" w:color="auto"/>
        <w:right w:val="twistedLines1" w:sz="18"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1A7E"/>
    <w:rsid w:val="00721A7E"/>
    <w:rsid w:val="007E0B60"/>
    <w:rsid w:val="008111D3"/>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2D0402-9BBA-4755-800B-F6A749293A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vi-VN"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8111D3"/>
    <w:pPr>
      <w:spacing w:after="200" w:line="276" w:lineRule="auto"/>
    </w:pPr>
    <w:rPr>
      <w:rFonts w:eastAsiaTheme="minorHAnsi"/>
      <w:lang w:val="en-US" w:eastAsia="en-US"/>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659</Words>
  <Characters>3760</Characters>
  <Application>Microsoft Office Word</Application>
  <DocSecurity>0</DocSecurity>
  <Lines>31</Lines>
  <Paragraphs>8</Paragraphs>
  <ScaleCrop>false</ScaleCrop>
  <Company/>
  <LinksUpToDate>false</LinksUpToDate>
  <CharactersWithSpaces>4411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2</cp:revision>
  <dcterms:created xsi:type="dcterms:W3CDTF">2019-06-02T07:00:00Z</dcterms:created>
  <dcterms:modified xsi:type="dcterms:W3CDTF">2019-06-02T07:00:00Z</dcterms:modified>
</cp:coreProperties>
</file>