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6F02EB21" w:rsidR="005C611D" w:rsidRPr="00426BA2" w:rsidRDefault="0041443C" w:rsidP="00954AEB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PHÁT TRIỂN PHẦN MỀM PHÂN TÁN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452CD7C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Pr="00426BA2">
        <w:rPr>
          <w:rFonts w:cs="Times New Roman"/>
          <w:b/>
          <w:bCs/>
          <w:szCs w:val="28"/>
        </w:rPr>
        <w:t xml:space="preserve">TS. </w:t>
      </w:r>
      <w:proofErr w:type="spellStart"/>
      <w:r w:rsidRPr="00426BA2">
        <w:rPr>
          <w:rFonts w:cs="Times New Roman"/>
          <w:b/>
          <w:bCs/>
          <w:szCs w:val="28"/>
        </w:rPr>
        <w:t>Nguyễn</w:t>
      </w:r>
      <w:proofErr w:type="spellEnd"/>
      <w:r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Nhất</w:t>
      </w:r>
      <w:proofErr w:type="spellEnd"/>
      <w:r w:rsidR="0041443C"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Hải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TOCHeading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2777C1D0" w14:textId="2E59240C" w:rsidR="00931157" w:rsidRDefault="007845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2684026" w:history="1">
            <w:r w:rsidR="00931157" w:rsidRPr="00D45365">
              <w:rPr>
                <w:rStyle w:val="Hyperlink"/>
                <w:noProof/>
              </w:rPr>
              <w:t>DANH MỤC CÁC TỪ VIẾT TẮT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3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8530AE0" w14:textId="59E4DAD4" w:rsidR="00931157" w:rsidRDefault="001258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7" w:history="1">
            <w:r w:rsidR="00931157" w:rsidRPr="00D45365">
              <w:rPr>
                <w:rStyle w:val="Hyperlink"/>
                <w:noProof/>
              </w:rPr>
              <w:t>MỞ ĐẦU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_Toc72684027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4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4D503B2" w14:textId="6CA1B6A4" w:rsidR="00931157" w:rsidRDefault="0012588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8" w:history="1">
            <w:r w:rsidR="00931157" w:rsidRPr="00D45365">
              <w:rPr>
                <w:rStyle w:val="Hyperlink"/>
                <w:noProof/>
              </w:rPr>
              <w:t>Phần I:</w:t>
            </w:r>
            <w:r w:rsidR="0093115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đề tài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_Toc72684028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5AFBB913" w14:textId="7810E512" w:rsidR="00931157" w:rsidRDefault="00125888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29" w:history="1">
            <w:r w:rsidR="00931157" w:rsidRPr="00D45365">
              <w:rPr>
                <w:rStyle w:val="Hyperlink"/>
                <w:noProof/>
              </w:rPr>
              <w:t>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Cơ sở lý thuyết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_Toc72684029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5F7FFF2" w14:textId="42F2B371" w:rsidR="00931157" w:rsidRDefault="0012588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0" w:history="1">
            <w:r w:rsidR="00931157" w:rsidRPr="00D45365">
              <w:rPr>
                <w:rStyle w:val="Hyperlink"/>
                <w:noProof/>
              </w:rPr>
              <w:t>1.1.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về phần mềm phân tán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_Toc72684030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1622ABED" w14:textId="2C8135E9" w:rsidR="00931157" w:rsidRDefault="0012588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1" w:history="1">
            <w:r w:rsidR="00931157" w:rsidRPr="00D45365">
              <w:rPr>
                <w:rStyle w:val="Hyperlink"/>
                <w:noProof/>
              </w:rPr>
              <w:t>1.2.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Phát biểu bài toán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_Toc72684031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B2A61BD" w14:textId="2CBDF146" w:rsidR="00931157" w:rsidRDefault="0012588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2" w:history="1">
            <w:r w:rsidR="00931157" w:rsidRPr="00D45365">
              <w:rPr>
                <w:rStyle w:val="Hyperlink"/>
                <w:noProof/>
              </w:rPr>
              <w:t>1.3.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Biểu đồ Use Case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_Toc72684032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6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3F463CE" w14:textId="0542F26A" w:rsidR="00931157" w:rsidRDefault="00125888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3" w:history="1">
            <w:r w:rsidR="00931157" w:rsidRPr="00D45365">
              <w:rPr>
                <w:rStyle w:val="Hyperlink"/>
                <w:noProof/>
              </w:rPr>
              <w:t>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Phân tích và thiết kế bài toán.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_Toc72684033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1A5AF00" w14:textId="26ED5408" w:rsidR="00931157" w:rsidRDefault="0012588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4" w:history="1">
            <w:r w:rsidR="00931157" w:rsidRPr="00D45365">
              <w:rPr>
                <w:rStyle w:val="Hyperlink"/>
                <w:noProof/>
              </w:rPr>
              <w:t>2.1.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Thiết kế cơ sở dữ liệu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_Toc72684034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C3772B0" w14:textId="58407B42" w:rsidR="00931157" w:rsidRDefault="00125888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5" w:history="1">
            <w:r w:rsidR="00931157" w:rsidRPr="00D45365">
              <w:rPr>
                <w:rStyle w:val="Hyperlink"/>
                <w:noProof/>
              </w:rPr>
              <w:t>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Công nghệ và thuật toán sử dụng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_Toc72684035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6377BB1" w14:textId="20EB3DAB" w:rsidR="00931157" w:rsidRDefault="0012588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6" w:history="1">
            <w:r w:rsidR="00931157" w:rsidRPr="00D45365">
              <w:rPr>
                <w:rStyle w:val="Hyperlink"/>
                <w:noProof/>
              </w:rPr>
              <w:t>3.1.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Top-sis Method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DF705CB" w14:textId="5991002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TO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2684026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2684027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33CE6533" w:rsidR="005E694A" w:rsidRPr="00426BA2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Hiện</w:t>
      </w:r>
      <w:proofErr w:type="spellEnd"/>
      <w:r w:rsidR="00EE1572" w:rsidRPr="00426BA2">
        <w:rPr>
          <w:szCs w:val="28"/>
        </w:rPr>
        <w:t xml:space="preserve"> nay ở </w:t>
      </w:r>
      <w:proofErr w:type="spellStart"/>
      <w:r w:rsidR="00EE1572" w:rsidRPr="00426BA2">
        <w:rPr>
          <w:szCs w:val="28"/>
        </w:rPr>
        <w:t>các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trường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đại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học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lớn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trên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cả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nước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nói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chung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cũng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như</w:t>
      </w:r>
      <w:proofErr w:type="spellEnd"/>
      <w:r w:rsidR="00EE1572" w:rsidRPr="00426BA2">
        <w:rPr>
          <w:szCs w:val="28"/>
        </w:rPr>
        <w:t xml:space="preserve"> </w:t>
      </w:r>
      <w:r w:rsidR="00D93CD1" w:rsidRPr="00426BA2">
        <w:rPr>
          <w:szCs w:val="28"/>
        </w:rPr>
        <w:t xml:space="preserve">ở </w:t>
      </w:r>
      <w:proofErr w:type="spellStart"/>
      <w:r w:rsidR="00D93CD1" w:rsidRPr="00426BA2">
        <w:rPr>
          <w:szCs w:val="28"/>
        </w:rPr>
        <w:t>Hà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nội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nói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chung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vấn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đề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đào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tạo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sinh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viên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theo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hình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thức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học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tín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chỉ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đã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phổ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biến</w:t>
      </w:r>
      <w:proofErr w:type="spellEnd"/>
      <w:r w:rsidR="00834F90" w:rsidRPr="00426BA2">
        <w:rPr>
          <w:szCs w:val="28"/>
        </w:rPr>
        <w:t xml:space="preserve"> ở </w:t>
      </w:r>
      <w:proofErr w:type="spellStart"/>
      <w:r w:rsidR="00834F90" w:rsidRPr="00426BA2">
        <w:rPr>
          <w:szCs w:val="28"/>
        </w:rPr>
        <w:t>hầu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hết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các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trường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đại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học</w:t>
      </w:r>
      <w:proofErr w:type="spellEnd"/>
      <w:r w:rsidR="00834F90" w:rsidRPr="00426BA2">
        <w:rPr>
          <w:szCs w:val="28"/>
        </w:rPr>
        <w:t xml:space="preserve">. </w:t>
      </w:r>
      <w:proofErr w:type="spellStart"/>
      <w:r w:rsidR="0057582B" w:rsidRPr="00426BA2">
        <w:rPr>
          <w:szCs w:val="28"/>
        </w:rPr>
        <w:t>Vấn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đề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đăng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kí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tín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chỉ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học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tập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của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các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bạn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sinh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viên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vì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thế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cũng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nhiều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thách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thức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đối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với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nhà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trường</w:t>
      </w:r>
      <w:proofErr w:type="spellEnd"/>
      <w:r w:rsidR="00D70AE6" w:rsidRPr="00426BA2">
        <w:rPr>
          <w:szCs w:val="28"/>
        </w:rPr>
        <w:t xml:space="preserve">?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vấn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đề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làm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sao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để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sinh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viên</w:t>
      </w:r>
      <w:proofErr w:type="spellEnd"/>
      <w:r w:rsidR="00D70AE6" w:rsidRPr="00426BA2">
        <w:rPr>
          <w:szCs w:val="28"/>
        </w:rPr>
        <w:t xml:space="preserve"> </w:t>
      </w:r>
      <w:proofErr w:type="spellStart"/>
      <w:proofErr w:type="gramStart"/>
      <w:r w:rsidR="00D70AE6" w:rsidRPr="00426BA2">
        <w:rPr>
          <w:szCs w:val="28"/>
        </w:rPr>
        <w:t>đăng</w:t>
      </w:r>
      <w:proofErr w:type="spellEnd"/>
      <w:r w:rsidR="00D70AE6" w:rsidRPr="00426BA2">
        <w:rPr>
          <w:szCs w:val="28"/>
        </w:rPr>
        <w:t xml:space="preserve">  </w:t>
      </w:r>
      <w:proofErr w:type="spellStart"/>
      <w:r w:rsidR="00D70AE6" w:rsidRPr="00426BA2">
        <w:rPr>
          <w:szCs w:val="28"/>
        </w:rPr>
        <w:t>kí</w:t>
      </w:r>
      <w:proofErr w:type="spellEnd"/>
      <w:proofErr w:type="gram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được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phần</w:t>
      </w:r>
      <w:proofErr w:type="spellEnd"/>
      <w:r w:rsidR="00D70AE6" w:rsidRPr="00426BA2">
        <w:rPr>
          <w:szCs w:val="28"/>
        </w:rPr>
        <w:t xml:space="preserve"> , </w:t>
      </w:r>
      <w:proofErr w:type="spellStart"/>
      <w:r w:rsidR="00D70AE6" w:rsidRPr="00426BA2">
        <w:rPr>
          <w:szCs w:val="28"/>
        </w:rPr>
        <w:t>lớp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trường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Đứng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nhóm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em</w:t>
      </w:r>
      <w:proofErr w:type="spellEnd"/>
      <w:r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đã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tìm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hiểu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lên</w:t>
      </w:r>
      <w:proofErr w:type="spellEnd"/>
      <w:r w:rsidR="001B6809" w:rsidRPr="00426BA2">
        <w:rPr>
          <w:szCs w:val="28"/>
        </w:rPr>
        <w:t xml:space="preserve"> ý </w:t>
      </w:r>
      <w:proofErr w:type="spellStart"/>
      <w:r w:rsidR="001B6809" w:rsidRPr="00426BA2">
        <w:rPr>
          <w:szCs w:val="28"/>
        </w:rPr>
        <w:t>tưởng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phân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tích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thiết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kế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hệ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thống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thông</w:t>
      </w:r>
      <w:proofErr w:type="spellEnd"/>
      <w:r w:rsidR="001B6809" w:rsidRPr="00426BA2">
        <w:rPr>
          <w:szCs w:val="28"/>
        </w:rPr>
        <w:t xml:space="preserve"> tin </w:t>
      </w:r>
      <w:proofErr w:type="spellStart"/>
      <w:r w:rsidR="001B6809" w:rsidRPr="00426BA2">
        <w:rPr>
          <w:szCs w:val="28"/>
        </w:rPr>
        <w:t>cho</w:t>
      </w:r>
      <w:proofErr w:type="spellEnd"/>
      <w:r w:rsidR="001B6809" w:rsidRPr="00426BA2">
        <w:rPr>
          <w:szCs w:val="28"/>
        </w:rPr>
        <w:t xml:space="preserve"> </w:t>
      </w:r>
      <w:r w:rsidR="005E694A" w:rsidRPr="00426BA2">
        <w:rPr>
          <w:szCs w:val="28"/>
        </w:rPr>
        <w:t xml:space="preserve">website </w:t>
      </w:r>
      <w:proofErr w:type="spellStart"/>
      <w:r w:rsidR="005E694A" w:rsidRPr="00426BA2">
        <w:rPr>
          <w:szCs w:val="28"/>
        </w:rPr>
        <w:t>đăng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kí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lớp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học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tín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chỉ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trực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tuyến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để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này</w:t>
      </w:r>
      <w:proofErr w:type="spellEnd"/>
      <w:r w:rsidR="005E694A" w:rsidRPr="00426BA2">
        <w:rPr>
          <w:szCs w:val="28"/>
        </w:rPr>
        <w:t xml:space="preserve">.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dụng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sẽ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đăng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kí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tập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sinh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viên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quản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lý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lớp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nhà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trường</w:t>
      </w:r>
      <w:proofErr w:type="spellEnd"/>
      <w:r w:rsidR="00FE1387" w:rsidRPr="00426BA2">
        <w:rPr>
          <w:szCs w:val="28"/>
        </w:rPr>
        <w:t xml:space="preserve">. Hy </w:t>
      </w:r>
      <w:proofErr w:type="spellStart"/>
      <w:r w:rsidR="00FE1387" w:rsidRPr="00426BA2">
        <w:rPr>
          <w:szCs w:val="28"/>
        </w:rPr>
        <w:t>vọng</w:t>
      </w:r>
      <w:proofErr w:type="spellEnd"/>
      <w:r w:rsidR="00FE1387" w:rsidRPr="00426BA2">
        <w:rPr>
          <w:szCs w:val="28"/>
        </w:rPr>
        <w:t xml:space="preserve"> qua </w:t>
      </w:r>
      <w:proofErr w:type="spellStart"/>
      <w:r w:rsidR="00F95303" w:rsidRPr="00426BA2">
        <w:rPr>
          <w:szCs w:val="28"/>
        </w:rPr>
        <w:t>những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phân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tích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và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thiết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kế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này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sẽ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giải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đáp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được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nào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nhu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cầu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của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người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dùng</w:t>
      </w:r>
      <w:proofErr w:type="spellEnd"/>
      <w:r w:rsidR="00F95303" w:rsidRPr="00426BA2">
        <w:rPr>
          <w:szCs w:val="28"/>
        </w:rPr>
        <w:t>.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2684028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2684029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19AB24BA" w:rsidR="0041443C" w:rsidRPr="00426BA2" w:rsidRDefault="0041443C" w:rsidP="0041443C">
      <w:pPr>
        <w:pStyle w:val="Heading3"/>
        <w:rPr>
          <w:sz w:val="28"/>
          <w:szCs w:val="28"/>
        </w:rPr>
      </w:pPr>
      <w:bookmarkStart w:id="10" w:name="_Toc72684030"/>
      <w:proofErr w:type="spellStart"/>
      <w:r w:rsidRPr="00426BA2">
        <w:rPr>
          <w:sz w:val="28"/>
          <w:szCs w:val="28"/>
        </w:rPr>
        <w:t>Tổng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quan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về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phần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mềm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tán</w:t>
      </w:r>
      <w:bookmarkEnd w:id="10"/>
      <w:proofErr w:type="spellEnd"/>
    </w:p>
    <w:p w14:paraId="392CDA78" w14:textId="77777777" w:rsidR="0041443C" w:rsidRPr="00426BA2" w:rsidRDefault="0041443C" w:rsidP="0041443C">
      <w:pPr>
        <w:rPr>
          <w:szCs w:val="28"/>
        </w:rPr>
      </w:pPr>
      <w:r w:rsidRPr="00426BA2">
        <w:rPr>
          <w:szCs w:val="28"/>
        </w:rPr>
        <w:t xml:space="preserve">Do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mà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ngày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rộng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nâng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cấp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dẫn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đến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vượt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bậc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08C5EE30" w14:textId="5E868700" w:rsidR="0041443C" w:rsidRPr="00426BA2" w:rsidRDefault="0041443C" w:rsidP="0041443C">
      <w:pPr>
        <w:rPr>
          <w:szCs w:val="28"/>
        </w:rPr>
      </w:pP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tập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túy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chóng</w:t>
      </w:r>
      <w:proofErr w:type="spellEnd"/>
      <w:r w:rsidRPr="00426BA2">
        <w:rPr>
          <w:szCs w:val="28"/>
        </w:rPr>
        <w:t xml:space="preserve">: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phổ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hơn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yêu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thuật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tầng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>.</w:t>
      </w:r>
    </w:p>
    <w:p w14:paraId="69F6007C" w14:textId="7C02643B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2684031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2684032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Case</w:t>
      </w:r>
      <w:bookmarkEnd w:id="12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Case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r w:rsidR="00086E41" w:rsidRPr="00426BA2">
        <w:t>nhập</w:t>
      </w:r>
      <w:proofErr w:type="spell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ListParagrap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2684033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3C29F511" w:rsidR="00FC42CE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2684034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34E3B6E1" w14:textId="097160CD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2.1.1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:</w:t>
      </w:r>
    </w:p>
    <w:p w14:paraId="5147EE06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</w:tblGrid>
      <w:tr w:rsidR="001D6B6E" w:rsidRPr="00426BA2" w14:paraId="0437DEFF" w14:textId="77777777" w:rsidTr="002932E4">
        <w:tc>
          <w:tcPr>
            <w:tcW w:w="691" w:type="dxa"/>
          </w:tcPr>
          <w:p w14:paraId="4F8346E0" w14:textId="08C1478D" w:rsidR="001D6B6E" w:rsidRPr="00426BA2" w:rsidRDefault="001D6B6E" w:rsidP="002932E4">
            <w:r>
              <w:t>ID</w:t>
            </w:r>
          </w:p>
        </w:tc>
        <w:tc>
          <w:tcPr>
            <w:tcW w:w="663" w:type="dxa"/>
          </w:tcPr>
          <w:p w14:paraId="5057253C" w14:textId="64E0FFEB" w:rsidR="001D6B6E" w:rsidRPr="00426BA2" w:rsidRDefault="001D6B6E" w:rsidP="002932E4">
            <w:proofErr w:type="spellStart"/>
            <w:r>
              <w:t>Họ</w:t>
            </w:r>
            <w:proofErr w:type="spellEnd"/>
          </w:p>
        </w:tc>
        <w:tc>
          <w:tcPr>
            <w:tcW w:w="862" w:type="dxa"/>
          </w:tcPr>
          <w:p w14:paraId="36342175" w14:textId="56116514" w:rsidR="001D6B6E" w:rsidRDefault="001D6B6E" w:rsidP="002932E4">
            <w:proofErr w:type="spellStart"/>
            <w:r>
              <w:t>Tên</w:t>
            </w:r>
            <w:proofErr w:type="spellEnd"/>
          </w:p>
          <w:p w14:paraId="08F44B44" w14:textId="1489934B" w:rsidR="001D6B6E" w:rsidRPr="00426BA2" w:rsidRDefault="001D6B6E" w:rsidP="002932E4"/>
        </w:tc>
        <w:tc>
          <w:tcPr>
            <w:tcW w:w="980" w:type="dxa"/>
          </w:tcPr>
          <w:p w14:paraId="31088645" w14:textId="62FD7EA4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785ECE8B" w14:textId="5F006623" w:rsidR="001D6B6E" w:rsidRPr="00426BA2" w:rsidRDefault="001D6B6E" w:rsidP="002932E4"/>
        </w:tc>
        <w:tc>
          <w:tcPr>
            <w:tcW w:w="1056" w:type="dxa"/>
          </w:tcPr>
          <w:p w14:paraId="2EFF204F" w14:textId="4DA3BEC1" w:rsidR="001D6B6E" w:rsidRDefault="001D6B6E" w:rsidP="002932E4">
            <w:r>
              <w:t>Email</w:t>
            </w:r>
          </w:p>
          <w:p w14:paraId="7D2A107C" w14:textId="1E0DD9CF" w:rsidR="001D6B6E" w:rsidRPr="00426BA2" w:rsidRDefault="001D6B6E" w:rsidP="002932E4"/>
        </w:tc>
        <w:tc>
          <w:tcPr>
            <w:tcW w:w="983" w:type="dxa"/>
          </w:tcPr>
          <w:p w14:paraId="51C75969" w14:textId="5DB10B87" w:rsidR="001D6B6E" w:rsidRDefault="001D6B6E" w:rsidP="002932E4">
            <w:r>
              <w:t>SDT</w:t>
            </w:r>
          </w:p>
          <w:p w14:paraId="6A561D46" w14:textId="351E8176" w:rsidR="001D6B6E" w:rsidRPr="00426BA2" w:rsidRDefault="001D6B6E" w:rsidP="002932E4"/>
        </w:tc>
        <w:tc>
          <w:tcPr>
            <w:tcW w:w="863" w:type="dxa"/>
          </w:tcPr>
          <w:p w14:paraId="04ADFFE4" w14:textId="21FC5E3A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4973BA84" w14:textId="771E1CBB" w:rsidR="001D6B6E" w:rsidRPr="00426BA2" w:rsidRDefault="001D6B6E" w:rsidP="002932E4"/>
        </w:tc>
      </w:tr>
    </w:tbl>
    <w:p w14:paraId="6DC0406F" w14:textId="5D9B5816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2.1.2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980"/>
        <w:gridCol w:w="863"/>
      </w:tblGrid>
      <w:tr w:rsidR="001D6B6E" w:rsidRPr="00426BA2" w14:paraId="3CB9E4D4" w14:textId="77777777" w:rsidTr="002932E4">
        <w:tc>
          <w:tcPr>
            <w:tcW w:w="691" w:type="dxa"/>
          </w:tcPr>
          <w:p w14:paraId="15ACD7F6" w14:textId="77777777" w:rsidR="001D6B6E" w:rsidRPr="00426BA2" w:rsidRDefault="001D6B6E" w:rsidP="002932E4">
            <w:r>
              <w:t>ID</w:t>
            </w:r>
          </w:p>
        </w:tc>
        <w:tc>
          <w:tcPr>
            <w:tcW w:w="980" w:type="dxa"/>
          </w:tcPr>
          <w:p w14:paraId="3B4A8769" w14:textId="77777777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35399200" w14:textId="77777777" w:rsidR="001D6B6E" w:rsidRPr="00426BA2" w:rsidRDefault="001D6B6E" w:rsidP="002932E4"/>
        </w:tc>
        <w:tc>
          <w:tcPr>
            <w:tcW w:w="863" w:type="dxa"/>
          </w:tcPr>
          <w:p w14:paraId="3B9932E8" w14:textId="77777777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F42B22A" w14:textId="77777777" w:rsidR="001D6B6E" w:rsidRPr="00426BA2" w:rsidRDefault="001D6B6E" w:rsidP="002932E4"/>
        </w:tc>
      </w:tr>
    </w:tbl>
    <w:p w14:paraId="04C8A3E3" w14:textId="2B8F2600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2.1.3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9"/>
        <w:gridCol w:w="675"/>
        <w:gridCol w:w="871"/>
        <w:gridCol w:w="987"/>
        <w:gridCol w:w="1056"/>
        <w:gridCol w:w="874"/>
        <w:gridCol w:w="839"/>
        <w:gridCol w:w="730"/>
      </w:tblGrid>
      <w:tr w:rsidR="001D6B6E" w:rsidRPr="00426BA2" w14:paraId="670D3A30" w14:textId="6A5DDDE3" w:rsidTr="001D6B6E">
        <w:tc>
          <w:tcPr>
            <w:tcW w:w="551" w:type="dxa"/>
          </w:tcPr>
          <w:p w14:paraId="0BF34143" w14:textId="77777777" w:rsidR="001D6B6E" w:rsidRPr="00426BA2" w:rsidRDefault="001D6B6E" w:rsidP="002932E4">
            <w:r>
              <w:t>ID</w:t>
            </w:r>
          </w:p>
        </w:tc>
        <w:tc>
          <w:tcPr>
            <w:tcW w:w="699" w:type="dxa"/>
          </w:tcPr>
          <w:p w14:paraId="0E1B501B" w14:textId="251C1AC3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75" w:type="dxa"/>
          </w:tcPr>
          <w:p w14:paraId="48DCC817" w14:textId="2BA3B44C" w:rsidR="001D6B6E" w:rsidRDefault="001D6B6E" w:rsidP="002932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58F5019B" w14:textId="77777777" w:rsidR="001D6B6E" w:rsidRPr="00426BA2" w:rsidRDefault="001D6B6E" w:rsidP="002932E4"/>
        </w:tc>
        <w:tc>
          <w:tcPr>
            <w:tcW w:w="871" w:type="dxa"/>
          </w:tcPr>
          <w:p w14:paraId="4A4B7CB0" w14:textId="659799BC" w:rsidR="001D6B6E" w:rsidRPr="00426BA2" w:rsidRDefault="001D6B6E" w:rsidP="002932E4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26BA2">
              <w:t xml:space="preserve"> </w:t>
            </w:r>
          </w:p>
          <w:p w14:paraId="4CFB3C8F" w14:textId="77777777" w:rsidR="001D6B6E" w:rsidRPr="00426BA2" w:rsidRDefault="001D6B6E" w:rsidP="002932E4"/>
        </w:tc>
        <w:tc>
          <w:tcPr>
            <w:tcW w:w="987" w:type="dxa"/>
          </w:tcPr>
          <w:p w14:paraId="5D4F24DF" w14:textId="5D92C464" w:rsidR="001D6B6E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14:paraId="40466092" w14:textId="77777777" w:rsidR="001D6B6E" w:rsidRPr="00426BA2" w:rsidRDefault="001D6B6E" w:rsidP="002932E4"/>
        </w:tc>
        <w:tc>
          <w:tcPr>
            <w:tcW w:w="1056" w:type="dxa"/>
          </w:tcPr>
          <w:p w14:paraId="66F3878B" w14:textId="11471F31" w:rsidR="001D6B6E" w:rsidRDefault="001D6B6E" w:rsidP="002932E4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27A3DCC7" w14:textId="77777777" w:rsidR="001D6B6E" w:rsidRPr="00426BA2" w:rsidRDefault="001D6B6E" w:rsidP="002932E4"/>
        </w:tc>
        <w:tc>
          <w:tcPr>
            <w:tcW w:w="874" w:type="dxa"/>
          </w:tcPr>
          <w:p w14:paraId="54598CBE" w14:textId="432F9847" w:rsidR="001D6B6E" w:rsidRDefault="001D6B6E" w:rsidP="002932E4">
            <w:proofErr w:type="spellStart"/>
            <w:r>
              <w:t>M</w:t>
            </w:r>
            <w:r>
              <w:t>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0A7935AF" w14:textId="77777777" w:rsidR="001D6B6E" w:rsidRPr="00426BA2" w:rsidRDefault="001D6B6E" w:rsidP="002932E4"/>
        </w:tc>
        <w:tc>
          <w:tcPr>
            <w:tcW w:w="369" w:type="dxa"/>
          </w:tcPr>
          <w:p w14:paraId="2E1648A6" w14:textId="4210486A" w:rsidR="001D6B6E" w:rsidRDefault="001D6B6E" w:rsidP="002932E4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</w:p>
        </w:tc>
        <w:tc>
          <w:tcPr>
            <w:tcW w:w="369" w:type="dxa"/>
          </w:tcPr>
          <w:p w14:paraId="27EDD376" w14:textId="3471B674" w:rsidR="001D6B6E" w:rsidRDefault="001D6B6E" w:rsidP="002932E4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</w:tbl>
    <w:p w14:paraId="5E4158A9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5" w:name="_Toc72684035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5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6" w:name="_Toc72684036"/>
      <w:r w:rsidRPr="00426BA2">
        <w:rPr>
          <w:sz w:val="28"/>
          <w:szCs w:val="28"/>
        </w:rPr>
        <w:t>Top-sis Method</w:t>
      </w:r>
      <w:bookmarkEnd w:id="16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31157" w:rsidRDefault="00426BA2" w:rsidP="00931157">
      <w:pPr>
        <w:ind w:firstLine="720"/>
        <w:rPr>
          <w:b/>
          <w:bCs/>
          <w:lang w:val="fr-FR"/>
        </w:rPr>
      </w:pPr>
      <w:bookmarkStart w:id="17" w:name="_Toc532945388"/>
      <w:bookmarkStart w:id="18" w:name="_Toc70453137"/>
      <w:proofErr w:type="spellStart"/>
      <w:r w:rsidRPr="00931157">
        <w:rPr>
          <w:b/>
          <w:bCs/>
          <w:lang w:val="fr-FR"/>
        </w:rPr>
        <w:t>Mục</w:t>
      </w:r>
      <w:proofErr w:type="spellEnd"/>
      <w:r w:rsidRPr="00931157">
        <w:rPr>
          <w:b/>
          <w:bCs/>
          <w:lang w:val="fr-FR"/>
        </w:rPr>
        <w:t xml:space="preserve"> </w:t>
      </w:r>
      <w:proofErr w:type="spellStart"/>
      <w:proofErr w:type="gramStart"/>
      <w:r w:rsidRPr="00931157">
        <w:rPr>
          <w:b/>
          <w:bCs/>
          <w:lang w:val="fr-FR"/>
        </w:rPr>
        <w:t>tiêu</w:t>
      </w:r>
      <w:proofErr w:type="spellEnd"/>
      <w:r w:rsidRPr="00931157">
        <w:rPr>
          <w:b/>
          <w:bCs/>
          <w:lang w:val="fr-FR"/>
        </w:rPr>
        <w:t>:</w:t>
      </w:r>
      <w:bookmarkEnd w:id="17"/>
      <w:bookmarkEnd w:id="18"/>
      <w:proofErr w:type="gramEnd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lastRenderedPageBreak/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19" w:name="_Toc70453138"/>
      <w:r w:rsidRPr="00931157">
        <w:rPr>
          <w:b/>
          <w:bCs/>
          <w:lang w:val="vi-VN"/>
        </w:rPr>
        <w:t>Các yếu tố ảnh hưởng</w:t>
      </w:r>
      <w:bookmarkEnd w:id="19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0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0"/>
    </w:p>
    <w:p w14:paraId="066DAE16" w14:textId="77777777" w:rsidR="00426BA2" w:rsidRPr="00426BA2" w:rsidRDefault="00426BA2" w:rsidP="00931157">
      <w:pPr>
        <w:ind w:left="720"/>
      </w:pPr>
      <w:bookmarkStart w:id="21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1"/>
      <w:proofErr w:type="spellEnd"/>
    </w:p>
    <w:p w14:paraId="5E6AC05B" w14:textId="77777777" w:rsidR="000913B8" w:rsidRDefault="00426BA2" w:rsidP="00931157">
      <w:pPr>
        <w:ind w:left="720"/>
        <w:rPr>
          <w:i/>
          <w:iCs/>
        </w:rPr>
      </w:pPr>
      <w:bookmarkStart w:id="22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2"/>
    </w:p>
    <w:p w14:paraId="38BC30F9" w14:textId="565528B3" w:rsidR="00426BA2" w:rsidRPr="00931157" w:rsidRDefault="000913B8" w:rsidP="00931157">
      <w:pPr>
        <w:ind w:left="720"/>
        <w:rPr>
          <w:i/>
          <w:iCs/>
        </w:rPr>
      </w:pP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</w:t>
      </w:r>
      <w:proofErr w:type="spellEnd"/>
      <w:r w:rsidR="00426BA2" w:rsidRPr="00931157">
        <w:rPr>
          <w:i/>
          <w:iCs/>
        </w:rPr>
        <w:t xml:space="preserve"> </w:t>
      </w:r>
    </w:p>
    <w:p w14:paraId="0E851AD2" w14:textId="23629A9F" w:rsidR="000913B8" w:rsidRDefault="00426BA2" w:rsidP="000913B8">
      <w:pPr>
        <w:ind w:left="720"/>
      </w:pPr>
      <w:bookmarkStart w:id="23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3"/>
      <w:proofErr w:type="spellEnd"/>
    </w:p>
    <w:p w14:paraId="500FA7E5" w14:textId="5902EF14" w:rsidR="006C24FA" w:rsidRPr="00426BA2" w:rsidRDefault="006C24FA" w:rsidP="00931157">
      <w:p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7A53AC7" w14:textId="58A4F9BF" w:rsidR="00426BA2" w:rsidRDefault="00426BA2" w:rsidP="00931157">
      <w:pPr>
        <w:ind w:left="720"/>
      </w:pPr>
      <w:bookmarkStart w:id="24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4"/>
      <w:proofErr w:type="spellEnd"/>
    </w:p>
    <w:p w14:paraId="4C0E09F3" w14:textId="5821B2E6" w:rsidR="006C24FA" w:rsidRDefault="006C24FA" w:rsidP="00931157">
      <w:pPr>
        <w:ind w:left="720"/>
      </w:pPr>
      <w:proofErr w:type="spellStart"/>
      <w:r>
        <w:t>Lương</w:t>
      </w:r>
      <w:proofErr w:type="spellEnd"/>
    </w:p>
    <w:p w14:paraId="1FD8F720" w14:textId="6793D55B" w:rsidR="006C24FA" w:rsidRDefault="006C24FA" w:rsidP="00931157">
      <w:pPr>
        <w:ind w:left="72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2D6D0503" w14:textId="2E1DA0C2" w:rsidR="006C24FA" w:rsidRPr="00426BA2" w:rsidRDefault="006C24FA" w:rsidP="00931157">
      <w:pPr>
        <w:ind w:left="720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>…</w:t>
      </w:r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5" w:name="_Toc68457941"/>
      <w:bookmarkStart w:id="26" w:name="_Toc70452695"/>
      <w:bookmarkStart w:id="27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5"/>
      <w:bookmarkEnd w:id="26"/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  <w:gridCol w:w="730"/>
      </w:tblGrid>
      <w:tr w:rsidR="00B30613" w:rsidRPr="00426BA2" w14:paraId="09FA54EC" w14:textId="06C95AE0" w:rsidTr="00B30613">
        <w:tc>
          <w:tcPr>
            <w:tcW w:w="691" w:type="dxa"/>
          </w:tcPr>
          <w:p w14:paraId="3020B7B3" w14:textId="77777777" w:rsidR="00B30613" w:rsidRPr="00426BA2" w:rsidRDefault="00B30613" w:rsidP="00931157">
            <w:bookmarkStart w:id="28" w:name="_Toc68457942"/>
            <w:bookmarkStart w:id="29" w:name="_Toc70452696"/>
            <w:bookmarkStart w:id="30" w:name="_Toc70453147"/>
            <w:proofErr w:type="spellStart"/>
            <w:r w:rsidRPr="00426BA2">
              <w:t>Tên</w:t>
            </w:r>
            <w:bookmarkEnd w:id="28"/>
            <w:bookmarkEnd w:id="29"/>
            <w:bookmarkEnd w:id="30"/>
            <w:proofErr w:type="spellEnd"/>
          </w:p>
        </w:tc>
        <w:tc>
          <w:tcPr>
            <w:tcW w:w="663" w:type="dxa"/>
          </w:tcPr>
          <w:p w14:paraId="723410F0" w14:textId="77777777" w:rsidR="00B30613" w:rsidRPr="00426BA2" w:rsidRDefault="00B30613" w:rsidP="00931157">
            <w:bookmarkStart w:id="31" w:name="_Toc68457943"/>
            <w:bookmarkStart w:id="32" w:name="_Toc70452697"/>
            <w:bookmarkStart w:id="33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1"/>
            <w:bookmarkEnd w:id="32"/>
            <w:bookmarkEnd w:id="33"/>
            <w:proofErr w:type="spellEnd"/>
          </w:p>
          <w:p w14:paraId="527AA8E5" w14:textId="77777777" w:rsidR="00B30613" w:rsidRPr="00426BA2" w:rsidRDefault="00B30613" w:rsidP="00931157"/>
          <w:p w14:paraId="46AE2DA3" w14:textId="77777777" w:rsidR="00B30613" w:rsidRPr="00426BA2" w:rsidRDefault="00B30613" w:rsidP="00931157"/>
          <w:p w14:paraId="69435C42" w14:textId="77777777" w:rsidR="00B30613" w:rsidRDefault="00B30613" w:rsidP="00931157">
            <w:bookmarkStart w:id="34" w:name="_Toc68457944"/>
            <w:bookmarkStart w:id="35" w:name="_Toc70452698"/>
            <w:bookmarkStart w:id="36" w:name="_Toc70453149"/>
          </w:p>
          <w:p w14:paraId="231994E4" w14:textId="4A6D96EA" w:rsidR="00B30613" w:rsidRPr="00426BA2" w:rsidRDefault="00B30613" w:rsidP="00931157">
            <w:r w:rsidRPr="00426BA2">
              <w:t>A1</w:t>
            </w:r>
            <w:bookmarkEnd w:id="34"/>
            <w:bookmarkEnd w:id="35"/>
            <w:bookmarkEnd w:id="36"/>
          </w:p>
        </w:tc>
        <w:tc>
          <w:tcPr>
            <w:tcW w:w="862" w:type="dxa"/>
          </w:tcPr>
          <w:p w14:paraId="2771BE07" w14:textId="77777777" w:rsidR="00B30613" w:rsidRPr="00426BA2" w:rsidRDefault="00B30613" w:rsidP="00931157">
            <w:bookmarkStart w:id="37" w:name="_Toc68457945"/>
            <w:bookmarkStart w:id="38" w:name="_Toc70452699"/>
            <w:bookmarkStart w:id="39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bookmarkEnd w:id="37"/>
            <w:bookmarkEnd w:id="38"/>
            <w:bookmarkEnd w:id="39"/>
            <w:proofErr w:type="spellEnd"/>
          </w:p>
          <w:p w14:paraId="5DBAEC04" w14:textId="77777777" w:rsidR="00B30613" w:rsidRDefault="00B30613" w:rsidP="00931157">
            <w:bookmarkStart w:id="40" w:name="_Toc68457946"/>
            <w:bookmarkStart w:id="41" w:name="_Toc70452700"/>
            <w:bookmarkStart w:id="42" w:name="_Toc70453151"/>
          </w:p>
          <w:p w14:paraId="5193EC28" w14:textId="2266D30A" w:rsidR="00B30613" w:rsidRPr="00426BA2" w:rsidRDefault="00B30613" w:rsidP="00931157">
            <w:r w:rsidRPr="00426BA2">
              <w:t>A2</w:t>
            </w:r>
            <w:bookmarkEnd w:id="40"/>
            <w:bookmarkEnd w:id="41"/>
            <w:bookmarkEnd w:id="42"/>
          </w:p>
        </w:tc>
        <w:tc>
          <w:tcPr>
            <w:tcW w:w="980" w:type="dxa"/>
          </w:tcPr>
          <w:p w14:paraId="32D79DAA" w14:textId="012ED28B" w:rsidR="00B30613" w:rsidRPr="00426BA2" w:rsidRDefault="00B30613" w:rsidP="0093115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 w:rsidRPr="00426BA2">
              <w:t xml:space="preserve"> </w:t>
            </w:r>
          </w:p>
          <w:p w14:paraId="14C84226" w14:textId="77777777" w:rsidR="00B30613" w:rsidRPr="00426BA2" w:rsidRDefault="00B30613" w:rsidP="00931157"/>
          <w:p w14:paraId="619E78E7" w14:textId="77777777" w:rsidR="00B30613" w:rsidRPr="00426BA2" w:rsidRDefault="00B30613" w:rsidP="00931157"/>
          <w:p w14:paraId="58DB969F" w14:textId="77777777" w:rsidR="00B30613" w:rsidRDefault="00B30613" w:rsidP="00931157">
            <w:bookmarkStart w:id="43" w:name="_Toc68457948"/>
            <w:bookmarkStart w:id="44" w:name="_Toc70452702"/>
            <w:bookmarkStart w:id="45" w:name="_Toc70453153"/>
          </w:p>
          <w:p w14:paraId="1791329A" w14:textId="5837343B" w:rsidR="00B30613" w:rsidRPr="00426BA2" w:rsidRDefault="00B30613" w:rsidP="00931157">
            <w:r w:rsidRPr="00426BA2">
              <w:t>A3</w:t>
            </w:r>
            <w:bookmarkEnd w:id="43"/>
            <w:bookmarkEnd w:id="44"/>
            <w:bookmarkEnd w:id="45"/>
          </w:p>
        </w:tc>
        <w:tc>
          <w:tcPr>
            <w:tcW w:w="1056" w:type="dxa"/>
          </w:tcPr>
          <w:p w14:paraId="384EFB03" w14:textId="1FB72DA1" w:rsidR="00B30613" w:rsidRPr="00426BA2" w:rsidRDefault="00B30613" w:rsidP="00931157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  <w:p w14:paraId="49007D5A" w14:textId="77777777" w:rsidR="00B30613" w:rsidRPr="00426BA2" w:rsidRDefault="00B30613" w:rsidP="00931157"/>
          <w:p w14:paraId="32D5C8AD" w14:textId="77777777" w:rsidR="00B30613" w:rsidRPr="00426BA2" w:rsidRDefault="00B30613" w:rsidP="00931157"/>
          <w:p w14:paraId="359EE0DE" w14:textId="77777777" w:rsidR="00B30613" w:rsidRDefault="00B30613" w:rsidP="00931157">
            <w:bookmarkStart w:id="46" w:name="_Toc68457950"/>
            <w:bookmarkStart w:id="47" w:name="_Toc70452704"/>
            <w:bookmarkStart w:id="48" w:name="_Toc70453155"/>
          </w:p>
          <w:p w14:paraId="4E806CAA" w14:textId="7B2E2DC5" w:rsidR="00B30613" w:rsidRPr="00426BA2" w:rsidRDefault="00B30613" w:rsidP="00931157">
            <w:r w:rsidRPr="00426BA2">
              <w:t>A4</w:t>
            </w:r>
            <w:bookmarkEnd w:id="46"/>
            <w:bookmarkEnd w:id="47"/>
            <w:bookmarkEnd w:id="48"/>
          </w:p>
        </w:tc>
        <w:tc>
          <w:tcPr>
            <w:tcW w:w="983" w:type="dxa"/>
          </w:tcPr>
          <w:p w14:paraId="2FD58B1A" w14:textId="03EA6BBC" w:rsidR="00B30613" w:rsidRDefault="00B30613" w:rsidP="00931157">
            <w:proofErr w:type="spellStart"/>
            <w:r>
              <w:t>Lương</w:t>
            </w:r>
            <w:proofErr w:type="spellEnd"/>
          </w:p>
          <w:p w14:paraId="5333BFF8" w14:textId="03588189" w:rsidR="00B30613" w:rsidRDefault="00B30613" w:rsidP="00931157"/>
          <w:p w14:paraId="756E2295" w14:textId="5B5528D0" w:rsidR="00B30613" w:rsidRDefault="00B30613" w:rsidP="00931157"/>
          <w:p w14:paraId="6D0B8C0D" w14:textId="77777777" w:rsidR="00B30613" w:rsidRPr="00426BA2" w:rsidRDefault="00B30613" w:rsidP="00931157"/>
          <w:p w14:paraId="57BA5B5C" w14:textId="77777777" w:rsidR="00B30613" w:rsidRDefault="00B30613" w:rsidP="00931157">
            <w:bookmarkStart w:id="49" w:name="_Toc68457952"/>
            <w:bookmarkStart w:id="50" w:name="_Toc70452706"/>
            <w:bookmarkStart w:id="51" w:name="_Toc70453157"/>
          </w:p>
          <w:p w14:paraId="2E463A04" w14:textId="2B2579B2" w:rsidR="00B30613" w:rsidRPr="00426BA2" w:rsidRDefault="00B30613" w:rsidP="00931157">
            <w:r w:rsidRPr="00426BA2">
              <w:t>A5</w:t>
            </w:r>
            <w:bookmarkEnd w:id="49"/>
            <w:bookmarkEnd w:id="50"/>
            <w:bookmarkEnd w:id="51"/>
          </w:p>
        </w:tc>
        <w:tc>
          <w:tcPr>
            <w:tcW w:w="863" w:type="dxa"/>
          </w:tcPr>
          <w:p w14:paraId="1B3154BB" w14:textId="77777777" w:rsidR="00B30613" w:rsidRDefault="00B30613" w:rsidP="00931157">
            <w:bookmarkStart w:id="52" w:name="_Toc68457955"/>
            <w:bookmarkStart w:id="53" w:name="_Toc70452708"/>
            <w:bookmarkStart w:id="54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52"/>
            <w:bookmarkEnd w:id="53"/>
            <w:bookmarkEnd w:id="54"/>
            <w:proofErr w:type="spellEnd"/>
          </w:p>
          <w:p w14:paraId="754AB4BF" w14:textId="77777777" w:rsidR="00B30613" w:rsidRDefault="00B30613" w:rsidP="00931157"/>
          <w:p w14:paraId="42AD4F11" w14:textId="77777777" w:rsidR="00B30613" w:rsidRDefault="00B30613" w:rsidP="00931157"/>
          <w:p w14:paraId="768C9342" w14:textId="234FAD05" w:rsidR="00B30613" w:rsidRPr="00426BA2" w:rsidRDefault="00B30613" w:rsidP="00931157">
            <w:r>
              <w:t>A6</w:t>
            </w:r>
          </w:p>
        </w:tc>
        <w:tc>
          <w:tcPr>
            <w:tcW w:w="647" w:type="dxa"/>
          </w:tcPr>
          <w:p w14:paraId="2B3CA62D" w14:textId="77777777" w:rsidR="00B30613" w:rsidRDefault="00B30613" w:rsidP="00931157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14:paraId="69BB55F7" w14:textId="77777777" w:rsidR="00B30613" w:rsidRDefault="00B30613" w:rsidP="00931157"/>
          <w:p w14:paraId="235CF0C0" w14:textId="77777777" w:rsidR="00B30613" w:rsidRDefault="00B30613" w:rsidP="00931157"/>
          <w:p w14:paraId="745B20B6" w14:textId="77777777" w:rsidR="00B30613" w:rsidRDefault="00B30613" w:rsidP="00931157"/>
          <w:p w14:paraId="75B0047C" w14:textId="0DBF0623" w:rsidR="00B30613" w:rsidRPr="00426BA2" w:rsidRDefault="00B30613" w:rsidP="00931157">
            <w:r>
              <w:t>A7</w:t>
            </w:r>
          </w:p>
        </w:tc>
      </w:tr>
    </w:tbl>
    <w:p w14:paraId="6398A4A5" w14:textId="77777777" w:rsidR="00426BA2" w:rsidRPr="00426BA2" w:rsidRDefault="00426BA2" w:rsidP="00931157"/>
    <w:p w14:paraId="71F12FA5" w14:textId="77777777" w:rsidR="00426BA2" w:rsidRPr="00426BA2" w:rsidRDefault="00426BA2" w:rsidP="00931157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ứng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5"/>
        <w:gridCol w:w="2073"/>
        <w:gridCol w:w="2089"/>
        <w:gridCol w:w="2089"/>
      </w:tblGrid>
      <w:tr w:rsidR="00426BA2" w:rsidRPr="00426BA2" w14:paraId="1E77D019" w14:textId="77777777" w:rsidTr="00F53BE7">
        <w:tc>
          <w:tcPr>
            <w:tcW w:w="2254" w:type="dxa"/>
          </w:tcPr>
          <w:p w14:paraId="4CBDC7C0" w14:textId="77777777" w:rsidR="00426BA2" w:rsidRPr="00426BA2" w:rsidRDefault="00426BA2" w:rsidP="0093115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27A4DF80" w14:textId="77777777" w:rsidR="00426BA2" w:rsidRPr="00426BA2" w:rsidRDefault="00426BA2" w:rsidP="00931157"/>
          <w:p w14:paraId="7B1F07AA" w14:textId="77777777" w:rsidR="00426BA2" w:rsidRPr="00426BA2" w:rsidRDefault="00426BA2" w:rsidP="00931157">
            <w:r w:rsidRPr="00426BA2">
              <w:t>B1</w:t>
            </w:r>
          </w:p>
        </w:tc>
        <w:tc>
          <w:tcPr>
            <w:tcW w:w="2254" w:type="dxa"/>
          </w:tcPr>
          <w:p w14:paraId="7076009D" w14:textId="77777777" w:rsidR="00426BA2" w:rsidRPr="00426BA2" w:rsidRDefault="00426BA2" w:rsidP="00931157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proofErr w:type="spellEnd"/>
          </w:p>
          <w:p w14:paraId="7A026A9D" w14:textId="77777777" w:rsidR="00426BA2" w:rsidRPr="00426BA2" w:rsidRDefault="00426BA2" w:rsidP="00931157"/>
          <w:p w14:paraId="49C0F24F" w14:textId="77777777" w:rsidR="00426BA2" w:rsidRPr="00426BA2" w:rsidRDefault="00426BA2" w:rsidP="00931157">
            <w:r w:rsidRPr="00426BA2">
              <w:t>B2</w:t>
            </w:r>
          </w:p>
        </w:tc>
        <w:tc>
          <w:tcPr>
            <w:tcW w:w="2254" w:type="dxa"/>
          </w:tcPr>
          <w:p w14:paraId="0A1CA27C" w14:textId="77777777" w:rsidR="00426BA2" w:rsidRPr="00426BA2" w:rsidRDefault="00426BA2" w:rsidP="00931157">
            <w:proofErr w:type="spellStart"/>
            <w:r w:rsidRPr="00426BA2">
              <w:t>Lương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đề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xuất</w:t>
            </w:r>
            <w:proofErr w:type="spellEnd"/>
          </w:p>
          <w:p w14:paraId="0792241A" w14:textId="77777777" w:rsidR="00426BA2" w:rsidRPr="00426BA2" w:rsidRDefault="00426BA2" w:rsidP="00931157"/>
          <w:p w14:paraId="0C7F9DA4" w14:textId="77777777" w:rsidR="00426BA2" w:rsidRPr="00426BA2" w:rsidRDefault="00426BA2" w:rsidP="00931157">
            <w:r w:rsidRPr="00426BA2">
              <w:t>B3</w:t>
            </w:r>
          </w:p>
        </w:tc>
        <w:tc>
          <w:tcPr>
            <w:tcW w:w="2254" w:type="dxa"/>
          </w:tcPr>
          <w:p w14:paraId="16CF45CB" w14:textId="77777777" w:rsidR="00426BA2" w:rsidRPr="00426BA2" w:rsidRDefault="00426BA2" w:rsidP="00931157">
            <w:proofErr w:type="spellStart"/>
            <w:r w:rsidRPr="00426BA2">
              <w:t>Ngành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</w:p>
          <w:p w14:paraId="28B52C7A" w14:textId="77777777" w:rsidR="00426BA2" w:rsidRPr="00426BA2" w:rsidRDefault="00426BA2" w:rsidP="00931157"/>
          <w:p w14:paraId="497812D8" w14:textId="77777777" w:rsidR="00426BA2" w:rsidRPr="00426BA2" w:rsidRDefault="00426BA2" w:rsidP="00931157">
            <w:r w:rsidRPr="00426BA2">
              <w:t>B4</w:t>
            </w:r>
          </w:p>
        </w:tc>
      </w:tr>
    </w:tbl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1A6AF050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Lương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xuất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1391E530" w14:textId="7A765C18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lastRenderedPageBreak/>
        <w:t xml:space="preserve">C2=1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B3&lt;=A</w:t>
      </w:r>
      <w:r w:rsidR="00473808">
        <w:rPr>
          <w:szCs w:val="28"/>
        </w:rPr>
        <w:t>4</w:t>
      </w:r>
      <w:r w:rsidRPr="00426BA2">
        <w:rPr>
          <w:szCs w:val="28"/>
        </w:rPr>
        <w:br/>
        <w:t xml:space="preserve">C2=0.5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A</w:t>
      </w:r>
      <w:r w:rsidR="00473808">
        <w:rPr>
          <w:szCs w:val="28"/>
        </w:rPr>
        <w:t>4</w:t>
      </w:r>
      <w:r w:rsidRPr="00426BA2">
        <w:rPr>
          <w:szCs w:val="28"/>
        </w:rPr>
        <w:t>&lt;B3&lt;2B3</w:t>
      </w:r>
      <w:r w:rsidRPr="00426BA2">
        <w:rPr>
          <w:szCs w:val="28"/>
        </w:rPr>
        <w:br/>
        <w:t xml:space="preserve">C2=0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B3&gt;2A</w:t>
      </w:r>
      <w:r w:rsidR="00473808">
        <w:rPr>
          <w:szCs w:val="28"/>
        </w:rPr>
        <w:t>4</w:t>
      </w:r>
    </w:p>
    <w:p w14:paraId="5F1217C9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127990BB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473808">
        <w:rPr>
          <w:szCs w:val="28"/>
        </w:rPr>
        <w:t>5</w:t>
      </w:r>
      <w:r w:rsidRPr="00426BA2">
        <w:rPr>
          <w:szCs w:val="28"/>
        </w:rPr>
        <w:t xml:space="preserve"> - B3| = 0 </w:t>
      </w:r>
    </w:p>
    <w:p w14:paraId="2CF84E3E" w14:textId="356D6F5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473808">
        <w:rPr>
          <w:szCs w:val="28"/>
        </w:rPr>
        <w:t>5</w:t>
      </w:r>
      <w:r w:rsidRPr="00426BA2">
        <w:rPr>
          <w:szCs w:val="28"/>
        </w:rPr>
        <w:t xml:space="preserve"> - B3| = 1 </w:t>
      </w:r>
    </w:p>
    <w:p w14:paraId="4CDE60F6" w14:textId="4398E820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473808">
        <w:rPr>
          <w:szCs w:val="28"/>
        </w:rPr>
        <w:t>5</w:t>
      </w:r>
      <w:r w:rsidRPr="00426BA2">
        <w:rPr>
          <w:szCs w:val="28"/>
        </w:rPr>
        <w:t xml:space="preserve"> - B3|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EB712AD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0.2)</w:t>
      </w:r>
    </w:p>
    <w:p w14:paraId="50546D89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C4=1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C4=0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Thái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</w:p>
    <w:p w14:paraId="51FAEFD1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>: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22CF16F8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C5=1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C5=0.5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khá</w:t>
      </w:r>
      <w:proofErr w:type="spellEnd"/>
      <w:r w:rsidRPr="00426BA2">
        <w:rPr>
          <w:szCs w:val="28"/>
        </w:rPr>
        <w:t>”</w:t>
      </w:r>
      <w:r w:rsidRPr="00426BA2">
        <w:rPr>
          <w:szCs w:val="28"/>
        </w:rPr>
        <w:br/>
        <w:t xml:space="preserve">C5=0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“</w:t>
      </w:r>
      <w:proofErr w:type="spellStart"/>
      <w:r w:rsidRPr="00426BA2">
        <w:rPr>
          <w:szCs w:val="28"/>
        </w:rPr>
        <w:t>Khả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bình</w:t>
      </w:r>
      <w:proofErr w:type="spellEnd"/>
      <w:r w:rsidRPr="00426BA2">
        <w:rPr>
          <w:szCs w:val="28"/>
        </w:rPr>
        <w:t>”</w:t>
      </w:r>
    </w:p>
    <w:p w14:paraId="7DB0ED19" w14:textId="77777777" w:rsidR="00426BA2" w:rsidRPr="00426BA2" w:rsidRDefault="00426BA2" w:rsidP="00931157">
      <w:pPr>
        <w:ind w:firstLine="720"/>
      </w:pPr>
      <w:bookmarkStart w:id="55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55"/>
    </w:p>
    <w:p w14:paraId="0784E374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ListParagrap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</w:p>
    <w:p w14:paraId="24F00E0A" w14:textId="77777777" w:rsidR="00931157" w:rsidRDefault="00931157" w:rsidP="00931157">
      <w:pPr>
        <w:pStyle w:val="ListParagrap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3075" w14:textId="77777777" w:rsidR="00125888" w:rsidRDefault="00125888" w:rsidP="00032097">
      <w:pPr>
        <w:spacing w:after="0" w:line="240" w:lineRule="auto"/>
      </w:pPr>
      <w:r>
        <w:separator/>
      </w:r>
    </w:p>
  </w:endnote>
  <w:endnote w:type="continuationSeparator" w:id="0">
    <w:p w14:paraId="7E43FBCE" w14:textId="77777777" w:rsidR="00125888" w:rsidRDefault="00125888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FBA6" w14:textId="77777777" w:rsidR="00125888" w:rsidRDefault="00125888" w:rsidP="00032097">
      <w:pPr>
        <w:spacing w:after="0" w:line="240" w:lineRule="auto"/>
      </w:pPr>
      <w:r>
        <w:separator/>
      </w:r>
    </w:p>
  </w:footnote>
  <w:footnote w:type="continuationSeparator" w:id="0">
    <w:p w14:paraId="22C04148" w14:textId="77777777" w:rsidR="00125888" w:rsidRDefault="00125888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Heading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913B8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25888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1D6B6E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04617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7F93"/>
    <w:rsid w:val="00473808"/>
    <w:rsid w:val="00474CFB"/>
    <w:rsid w:val="004776AC"/>
    <w:rsid w:val="00491F42"/>
    <w:rsid w:val="00492EDF"/>
    <w:rsid w:val="00495019"/>
    <w:rsid w:val="004972FC"/>
    <w:rsid w:val="004A15D3"/>
    <w:rsid w:val="004A6095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C24FA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6E9"/>
    <w:rsid w:val="009972F7"/>
    <w:rsid w:val="009A4155"/>
    <w:rsid w:val="009B0CB3"/>
    <w:rsid w:val="009C1C3E"/>
    <w:rsid w:val="009E40E9"/>
    <w:rsid w:val="009E6B20"/>
    <w:rsid w:val="009F7C9D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30613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4234A"/>
    <w:rsid w:val="00C5311C"/>
    <w:rsid w:val="00C540D9"/>
    <w:rsid w:val="00C67A94"/>
    <w:rsid w:val="00C95A63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B64F1"/>
    <w:rsid w:val="00EC198A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6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97"/>
  </w:style>
  <w:style w:type="paragraph" w:styleId="Footer">
    <w:name w:val="footer"/>
    <w:basedOn w:val="Normal"/>
    <w:link w:val="Foot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97"/>
  </w:style>
  <w:style w:type="paragraph" w:styleId="TOCHeading">
    <w:name w:val="TOC Heading"/>
    <w:basedOn w:val="Heading1"/>
    <w:next w:val="Normal"/>
    <w:uiPriority w:val="39"/>
    <w:unhideWhenUsed/>
    <w:qFormat/>
    <w:rsid w:val="00A50C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0A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A644AD"/>
  </w:style>
  <w:style w:type="character" w:styleId="Strong">
    <w:name w:val="Strong"/>
    <w:basedOn w:val="DefaultParagraphFont"/>
    <w:uiPriority w:val="22"/>
    <w:qFormat/>
    <w:rsid w:val="00A644AD"/>
    <w:rPr>
      <w:b/>
      <w:bCs/>
    </w:rPr>
  </w:style>
  <w:style w:type="character" w:customStyle="1" w:styleId="Style1Char">
    <w:name w:val="Style1 Char"/>
    <w:basedOn w:val="Heading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Heading1"/>
    <w:next w:val="Heading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Heading1"/>
    <w:next w:val="Heading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DefaultParagraphFont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Heading20"/>
    <w:link w:val="Heading2Char0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Heading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Heading30"/>
    <w:link w:val="Heading3Char0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Heading30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Heading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Heading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Heading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CC4"/>
  </w:style>
  <w:style w:type="character" w:customStyle="1" w:styleId="Heading41Char">
    <w:name w:val="Heading4.1 Char"/>
    <w:basedOn w:val="ListParagrap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Heading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ListParagrap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ListParagrap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0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Heading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0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Heading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Heading30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Heading30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Heading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Heading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982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</cp:lastModifiedBy>
  <cp:revision>6</cp:revision>
  <dcterms:created xsi:type="dcterms:W3CDTF">2021-05-23T11:42:00Z</dcterms:created>
  <dcterms:modified xsi:type="dcterms:W3CDTF">2021-05-23T12:03:00Z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