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2937"/>
          <w:sz w:val="40"/>
        </w:rPr>
        <w:t>NEET-UG 2026 — Biology Categorization</w:t>
      </w:r>
    </w:p>
    <w:p>
      <w:pPr>
        <w:spacing w:after="80"/>
      </w:pPr>
      <w:r>
        <w:rPr>
          <w:b w:val="0"/>
          <w:sz w:val="21"/>
        </w:rPr>
        <w:t>Each of the 90 Biology questions (Q91–Q180) in the NEET-UG 2026 paper, mapped to its corresponding Unit / Subtopic in the official NEET-UG 2026 syllabus.</w:t>
      </w:r>
    </w:p>
    <w:p>
      <w:pPr>
        <w:spacing w:after="200"/>
      </w:pPr>
      <w:r>
        <w:rPr>
          <w:b/>
          <w:color w:val="475569"/>
          <w:sz w:val="19"/>
        </w:rPr>
        <w:t xml:space="preserve">Sources: </w:t>
      </w:r>
      <w:r>
        <w:rPr>
          <w:i/>
          <w:color w:val="475569"/>
          <w:sz w:val="19"/>
        </w:rPr>
        <w:t>NEET-UG 2026 syllabus (NMC notification, Notice_20260108180635.pdf, Biology — 10 units) · Question paper + answer key + line-by-line explanations (questions on pp. 2–86, explanations on pp. 87–277).</w:t>
      </w:r>
    </w:p>
    <w:p>
      <w:pPr>
        <w:spacing w:before="120" w:after="120"/>
      </w:pPr>
      <w:r>
        <w:rPr>
          <w:b/>
          <w:color w:val="0D6EFD"/>
          <w:sz w:val="28"/>
        </w:rPr>
        <w:t>Distribution across the syllabus units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  <w:tblHeader/>
        </w:trPr>
        <w:tc>
          <w:tcPr>
            <w:tcW w:type="dxa" w:w="85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5386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Syllabus Unit</w:t>
            </w:r>
          </w:p>
        </w:tc>
        <w:tc>
          <w:tcPr>
            <w:tcW w:type="dxa" w:w="102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 count</w:t>
            </w:r>
          </w:p>
        </w:tc>
        <w:tc>
          <w:tcPr>
            <w:tcW w:type="dxa" w:w="2948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Question Numbers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Diversity in Living World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Q99, Q105, Q121, Q137, Q139, Q156, Q176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Structural Organisation in Animals and Plants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Q107, Q109, Q114, Q120, Q128, Q130, Q135, Q136, Q138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 Structure and Function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Q91, Q101, Q102, Q104, Q127, Q133, Q141, Q152, Q153, Q177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Physiology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Q96, Q97, Q100, Q106, Q112, Q124, Q129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Physiology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Q140, Q143, Q145, Q146, Q148, Q150, Q159, Q161, Q168, Q172, Q173, Q180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Reproduction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Q108, Q115, Q117, Q142, Q151, Q154, Q163, Q169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Genetics and Evolution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Q92, Q94, Q95, Q103, Q111, Q119, Q131, Q157, Q158, Q160, Q166, Q174, Q175, Q179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Biology and Human Welfare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Q149, Q164, Q165, Q167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Biotechnology and Its Applications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Q98, Q110, Q113, Q123, Q132, Q144, Q147, Q171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Ecology and Environment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Q93, Q116, Q118, Q122, Q125, Q126, Q134, Q155, Q162, Q170, Q178</w:t>
            </w:r>
          </w:p>
        </w:tc>
      </w:tr>
      <w:tr>
        <w:tc>
          <w:tcPr>
            <w:tcW w:type="dxa" w:w="850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5386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1020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90</w:t>
            </w:r>
          </w:p>
        </w:tc>
        <w:tc>
          <w:tcPr>
            <w:tcW w:type="dxa" w:w="2948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before="160" w:after="80"/>
      </w:pPr>
      <w:r>
        <w:rPr>
          <w:b/>
          <w:color w:val="1F2937"/>
          <w:sz w:val="22"/>
        </w:rPr>
        <w:t>Class-level split (NCERT)</w:t>
      </w:r>
    </w:p>
    <w:p>
      <w:pPr>
        <w:spacing w:after="40"/>
        <w:ind w:left="227"/>
      </w:pPr>
      <w:r>
        <w:rPr>
          <w:sz w:val="21"/>
        </w:rPr>
        <w:t xml:space="preserve">• </w:t>
      </w:r>
      <w:r>
        <w:rPr>
          <w:b/>
          <w:sz w:val="21"/>
        </w:rPr>
        <w:t>Class XI</w:t>
      </w:r>
      <w:r>
        <w:rPr>
          <w:b w:val="0"/>
          <w:sz w:val="21"/>
        </w:rPr>
        <w:t xml:space="preserve"> units (1–5): ~45 questions — Diversity, Structure, Cell, Plant Physiology, Human Physiology</w:t>
      </w:r>
    </w:p>
    <w:p>
      <w:pPr>
        <w:spacing w:after="40"/>
        <w:ind w:left="227"/>
      </w:pPr>
      <w:r>
        <w:rPr>
          <w:sz w:val="21"/>
        </w:rPr>
        <w:t xml:space="preserve">• </w:t>
      </w:r>
      <w:r>
        <w:rPr>
          <w:b/>
          <w:sz w:val="21"/>
        </w:rPr>
        <w:t>Class XII</w:t>
      </w:r>
      <w:r>
        <w:rPr>
          <w:b w:val="0"/>
          <w:sz w:val="21"/>
        </w:rPr>
        <w:t xml:space="preserve"> units (6–10): ~45 questions — Reproduction, Genetics/Evolution, Human Welfare, Biotech, Ecology</w:t>
      </w:r>
    </w:p>
    <w:p>
      <w:r>
        <w:br w:type="page"/>
      </w:r>
    </w:p>
    <w:p>
      <w:pPr>
        <w:spacing w:before="0" w:after="120"/>
      </w:pPr>
      <w:r>
        <w:rPr>
          <w:b/>
          <w:color w:val="0D6EFD"/>
          <w:sz w:val="28"/>
        </w:rPr>
        <w:t>Per-question categorization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/>
        </w:trPr>
        <w:tc>
          <w:tcPr>
            <w:tcW w:type="dxa" w:w="567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Q#</w:t>
            </w:r>
          </w:p>
        </w:tc>
        <w:tc>
          <w:tcPr>
            <w:tcW w:type="dxa" w:w="68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Ans</w:t>
            </w:r>
          </w:p>
        </w:tc>
        <w:tc>
          <w:tcPr>
            <w:tcW w:type="dxa" w:w="2268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Syllabus Unit</w:t>
            </w:r>
          </w:p>
        </w:tc>
        <w:tc>
          <w:tcPr>
            <w:tcW w:type="dxa" w:w="2835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Subtopic</w:t>
            </w:r>
          </w:p>
        </w:tc>
        <w:tc>
          <w:tcPr>
            <w:tcW w:type="dxa" w:w="3855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What the question tests (from the PDF explanation)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 division — phases of the cell cycle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G1, S, G2, M phases to their key activities (growth, DNA replication, mitosis).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Deviations from Mendelism — incomplete dominance, codominance, multiple alleles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each inheritance pattern with its classic example (e.g., incomplete dominance → Antirrhinum).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Biodiversity loss — habitat loss; extinction examples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Amazon deforestation for soy → habitat loss; Steller’s sea cow and passenger pigeon hunted to extinction.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Molecular basis of inheritance — transcription unit (promoter, structural gene, terminator)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true statements about the three regions of a transcription unit and their orientation.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Sex determination — haplodiploidy in honeybees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Fertilised diploid eggs → females; unfertilised haploid eggs → drones (males).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Cellular respiration — site of glycolysis, ETS, TCA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Glycolysis → cytoplasm; ETS → inner mitochondrial membrane; TCA → mitochondrial matrix.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Photosynthesis — Calvin cycle ATP/NADPH stoichiometry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Per glucose, Calvin cycle consumes 18 ATP and 12 NADPH (3 ATP + 2 NADPH per CO2 × 6).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Applications of biotechnology — GMOs, recombinant insulin, gene therapy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Match: GMO → Bt cotton; recombinant insulin → Humulin; etc.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classification — gymnosperms (naked seeds)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Pinus is a gymnosperm; its ovules are borne exposed on megasporophylls (not enclosed in an ovary).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Photosynthesis — Calvin cycle carboxylation enzyme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RuBisCO (Ribulose-1,5-bisphosphate carboxylase/oxygenase) catalyses CO2 fixation onto RuBP.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Biomolecules — enzymes, alkaloids, lectins, drugs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trypsin (enzyme), morphine (alkaloid), concanavalin A (lectin), and a drug to their categories.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Biomolecules — amino acid structure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Amino acids have an α-carbon bearing –NH2, –COOH, –H, and an R-group — substituted methanes; zwitterions at neutral pH.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Mendelian disorders — sickle-cell anaemia mutation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Point mutation in β-globin gene: Glu → Val at the 6th amino-acid position.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Nucleus and nucleolus — site of rRNA synthesis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Nucleolus is the dense sub-nuclear body where rRNA is transcribed and ribosomal subunits are assembled.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Taxonomy — binomial nomenclature rules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Italics in print / underline when handwritten; genus capitalised; species lowercase; etc.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growth regulators — auxins, gibberellins, cytokinins, ethylene, ABA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2,4-D (herbicide), GA3 (malting), cytokinin (cell division), ABA (dormancy) to functions.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anatomy — conjunctive tissue, Casparian strips, endodermis, pericycle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anatomical terms (conjunctive tissue between xylem &amp; phloem; Casparian strips in endodermis) to their definitions.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Sexual reproduction in flowering plants — pollination types (autogamy, geitonogamy, xenogamy)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Xenogamy alone introduces genetically different pollen (from a different plant) to the stigma.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Morphology — heterophylly and environmental (phenotypic) plasticity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Different leaf forms on the same plant in response to environmental cues = environmental / phenotypic plasticity.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Tools of recombinant DNA — restriction endonucleases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which statements about restriction enzymes are NOT true ("molecular scissors", specific recognition sites, etc.).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Molecular basis of inheritance — DNA fingerprinting steps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Correct order: isolate DNA + digest with restriction enzymes → electrophoresis → blotting → hybridisation with VNTR probe → autoradiography.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Photosynthesis — PSII water splitting; C3 vs C4 pathway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the incorrect photosynthesis statement (e.g., water splitting at PSII, C4 plants still use C3 cycle for biosynthesis).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biotechnology — somatic hybridisation (protoplast fusion)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Order: isolate single cells → digest cell walls → isolate naked protoplasts → fuse → culture → regenerate hybrid plants.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anatomy — bulliform (motor) cells in grasses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Large thin-walled epidermal cells; turgid → leaf flat; flaccid → leaf rolls to reduce transpiration.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Sexual reproduction in flowering plants — microsporogenesis sequence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Sporogenous tissue → pollen mother cells → microspore tetrads → pollen grains.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Biodiversity conservation — in situ vs ex situ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In situ = protection of species in their natural habitat (national parks, biosphere reserves); seed banks / safari parks are ex situ.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Double fertilisation in angiosperms — ploidy of cells (n, 2n, 3n)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Egg/synergids/antipodals = n; zygote = 2n; primary endosperm nucleus / endosperm = 3n.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Sixth mass extinction — unprecedented current rate of species loss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Current extinction rate is several orders of magnitude higher than the geological background rate.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Gene expression regulation — lac operon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lacZ → β-galactosidase; lacY → permease; lacA → transacetylase; lacI → repressor.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Inflorescence — racemose (acropetal succession)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Main axis grows indefinitely; older flowers towards base, younger ones towards apex.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Whittaker’s five-kingdom classification — criteria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 structure (pro/eu), body organisation (uni/multi), mode of nutrition, ecological role, phylogeny.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Biodiversity loss — ‘Evil Quartet’ (Wilson)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Habitat loss &amp; fragmentation, over-exploitation, alien species invasion, co-extinctions.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Tools of biotechnology — PCR cycle (denaturation, annealing, extension)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Correct chronological steps of one PCR cycle: melt strands → anneal primers → Taq polymerase extends.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Respiration — Respiratory Quotient (RQ)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RQ = volume of CO2 evolved / volume of O2 consumed; varies with substrate (carbs = 1, fats &lt; 1, organic acids &gt; 1).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Biodiversity — bioprospecting definition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Bioprospecting is the systematic exploration of molecular, genetic and species-level diversity for economically valuable products.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Ecosystem — decomposition terms (detritus, fragmentation, leaching, humification, mineralisation)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each decomposition term to its correct definition.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Biomolecules — lipids, proteins (polypeptides), nucleic acids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which biomolecule statements are correct: lipids hydrophobic; proteins = chains of amino acids; etc.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anatomy — root zones (meristem, elongation, maturation / root hair)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Root hairs originate from the maturation (root-hair) zone of the root epidermis.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Plant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growth and development — phase of cell elongation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Elongation phase: rapid vacuolation, cell-wall loosening, increase in cell size — nuclei become less conspicuous, not more.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Plant families — Solanaceae floral formula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Solanaceae: ⊕ ♀ K(5) C(5) A5 G(2) — actinomorphic, bisexual, pentamerous, syncarpous.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Molecular basis — DNA packaging, histones, nucleosome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Histone octamer (2 each of H2A, H2B, H3, H4); histones are positively charged basic proteins; ~200 bp wraps each nucleosome.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Tools of biotechnology — cutting, separating, visualising DNA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Restriction enzymes cut DNA; agarose-gel electrophoresis separates fragments; ethidium-bromide / UV visualisation.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Biomolecules — protein structure (primary, secondary α-helix, tertiary, quaternary)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Secondary structure = α-helix / β-sheet stabilised by H-bonds between backbone atoms.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Ecosystem — GPP, NPP, secondary productivity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GPP = total carbon fixed; NPP = GPP − R (energy available to consumers); secondary productivity = rate of consumer assimilation.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Flower — types of placentation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Marginal → Pea; axile → China rose / lemon; parietal → mustard; free central → Dianthus; basal → sunflower.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Frog anatomy — hepatic portal system, cranial nerves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correct frog statements (hepatic portal vein takes blood from gut → liver; frog has 10 pairs of cranial nerves).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Class Aves — flightless bird with paddle-like forelimbs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Penguin: flightless bird whose wings are modified into flippers / paddles adapted for swimming.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Structural Organisation in Animals and Plants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Frog — sexual dimorphism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Male frogs have vocal sacs and nuptial pads; "bulging eyes" is NOT a male-distinguishing feature.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Animal classification — Cyclostomata (Class Agnatha)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Cartilage endoskeleton, ecto-parasitic circular sucking mouth, 6–15 pairs of gill slits, no paired fins / scales → lamprey / hagfish.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Breathing and respiration — ordered steps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Pulmonary ventilation → gas exchange across alveoli → transport in blood → diffusion at tissues → cellular respiration.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 organelles — non-membrane-bound, present in pro- &amp; eukaryotes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Ribosomes are non-membrane-bound and present in both prokaryotes and eukaryotes.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Reproductive health — assisted reproductive technologies (GIFT)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GIFT (Gamete Intrafallopian Transfer): transfer of gametes directly into the fallopian tube for in vivo fertilisation.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Locomotion and movement — mechanism of muscle contraction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Motor neuron → sarcolemma → sarcoplasmic reticulum releases Ca2+ → troponin–tropomyosin → cross-bridge cycle.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Cloning vectors — pBR322, BamHI, antibiotic-resistance selection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BamHI site in pBR322 lies within the tet gene → insertional inactivation → select on ampicillin, screen for tetracycline sensitivity.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Neural control and coordination — chemical synapse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Neurotransmitter binds receptors on the post-synaptic membrane (not the pre-synaptic membrane).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Locomotion and movement — axial skeleton (skull, vertebrae, ribs)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skull is dicondylic; 7 cervical vertebrae; rib classification (true / false / bicephalic) — evaluate which statements are correct.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Applications in health — α-1 antitrypsin for emphysema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Recombinant α-1 antitrypsin is used to treat hereditary emphysema (genetic AAT deficiency).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Body fluids and circulation — Rh blood grouping, erythroblastosis foetalis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EBF occurs when an Rh− mother carries an Rh+ fetus (after first sensitisation); identify incorrect Rh-compatibility claims.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Biology and Human Welfare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Drug and alcohol abuse — effects of nicotine, opioids, cannabinoids, cocaine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each drug to its primary physiological effect (e.g., nicotine → stimulant via catecholamines).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Locomotion and movement — muscular/skeletal disorders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Tetany — muscle spasms from low Ca2+; arthritis — joint inflammation; osteoporosis; myasthenia gravis; muscular dystrophy.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Reproductive health — contraceptive methods (IUDs)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Progestasert → hormone-releasing IUD; Multiload 375 → Cu-releasing IUD; LNG-20; CuT etc.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 membrane — fluid-mosaic model, lipid bilayer, proteins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correct membrane statements (~52% protein in RBC membrane, phospholipid bilayer); mesosomes belong to prokaryotes.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Cell organelles — endomembrane system (ER, Golgi, lysosomes, vesicles)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Endomembrane system: nuclear envelope, ER, Golgi, lysosomes, vesicles — mitochondria, plastids, peroxisomes are NOT part of it.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reproduction — embryonic developmental milestones (gestational weeks)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First movement &amp; hair on head → ~20 weeks; eyelashes by ~24 wks; full term → ~38–40 wks.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Population interactions — sexual deceit (orchid – wasp mimicry)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Mediterranean orchid Ophrys mimics female bee/wasp to attract males for pollination — pseudo-copulation → sexual deceit.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Animal classification — Class Osteichthyes (bony fishes)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the option containing only bony fishes (e.g., Catla, Labeo, sea horse); exclude Chondrichthyes / non-fish.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Biological evolution — geological timeline of life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65 mya → K-Pg extinction (dinosaurs); 500 mya → invertebrate radiation; 200 mya → mammals appear; etc.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Sex determination / gametogenesis — haploid gametes by mitosis (honeybee drones)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Drones are haploid (parthenogenetic) and produce sperm by mitotic divisions, not meiosis.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Body fluids and circulation — differential WBC count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Given 8000 WBC/mm³ with eosinophils ~1–6% and lymphocytes ~20–45%, compute approximate counts.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ABO blood group — multiple alleles, Mendelian probability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Heterozygous A (IA i) × heterozygous B (IB i) → 1 AB : 1 A : 1 B : 1 O → probability of given offspring blood group.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Excretion — renin–angiotensin–aldosterone system (RAAS)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Order: ↓BP/GFR → renin from JGA → angiotensin I → II → vasoconstriction + aldosterone → Na⁺/H2O reabsorption.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Population interactions — mutualism, parasitism, amensalism, predation, competition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Evaluate statements describing each interaction (mutualism +/+, parasitism +/−, amensalism 0/−, etc.).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reproduction — spermatogenesis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Spermatogonia divide mitotically → primary spermatocyte (2n) → meiosis I → secondary spermatocyte (n) → meiosis II → spermatids.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Biology and Human Welfare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disease — Plasmodium life cycle (malaria)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Sequence in human host: sporozoites injected by mosquito → liver (exo-erythrocytic) → RBC → trophozoite → schizont → merozoite → gametocytes.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Biology and Human Welfare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Microbes in human welfare — microbial bioactive molecules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Streptokinase → dissolve clots; statins → cholesterol-lowering; cyclosporin A → immunosuppressant; LAB → curd.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Evolution — convergent vs divergent (homologous vs analogous structures)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Whale and bat forelimbs are homologous (divergent evolution) — NOT an example of convergent evolution.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Biology and Human Welfare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Microbes in food processing — Swiss cheese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Propionibacterium sharmanii ferments lactic acid producing CO2 → large holes in Swiss cheese.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Chemical coordination — adrenal hormones (cortisol, aldosterone)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Cortisol → anti-inflammatory / stress response; aldosterone → Na⁺ and water reabsorption from renal tubules.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Reproduction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reproduction — layers around the ovum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Outer → inner: corona radiata → zona pellucida → plasma membrane of the egg.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Populations — Verhulst–Pearl logistic growth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dN/dt = rN × (K − N)/K, where K is the carrying capacity (sigmoid curve).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Biotechnology and Its Applications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Applications in agriculture — Bt crops, Cry proteins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cryIAc → cotton bollworms; cryIIAb → corn borer; cryIAb similar; specific Cry proteins target specific insect orders.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Excretion — Juxta Glomerular Apparatus (JGA)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JGA components: macula densa (DCT) + juxtaglomerular cells (afferent arteriole) + extraglomerular mesangial cells.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Respiration — modes of breathing across animals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Molluscs → branchial (gills); Reptiles → pulmonary only; Adult amphibians → pulmonary + cutaneous; Amoeba → cellular / by diffusion.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Genetic code — sickle-cell anaemia mutant codon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Normal codon GAG (Glu) → mutant GUG (Val) at the 6th position of β-globin → HbS → polymerisation and sickling.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Sex determination — XO system (grasshopper)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Female grasshopper = XX (2n + 2 chromosomes); male = XO (2n + 1) — one fewer chromosome than the female.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Diversity in Living World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Animal kingdom — characteristic features (Platyhelminthes, Echinodermata, etc.)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Platyhelminthes → incomplete digestive system (true); adult echinoderms → radial symmetry (so claim of bilateral is false).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Cell Structure and Function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Biomolecules — enzyme classification (IUBMB classes)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Reaction cleaves C–C bond, forms C=C without hydrolysis / oxidation → enzyme is a LYASE.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Ecology and Environment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Ecosystem — ecological pyramids (number, biomass, energy)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Pyramid of energy is always upright; biomass / number pyramids can be inverted (e.g., parasite trees, marine ecosystems).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Genetics and Evolution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Human evolution — ancestral sequence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Ramapithecus → Australopithecus → Homo habilis → Homo erectus → Neanderthal → Homo sapiens.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180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Human Physiology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Breathing — respiratory volumes (TV, IRV, ERV, RV)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Tidal Volume ≈ 500 mL; IRV ≈ 2500–3000 mL; ERV ≈ 1000–1100 mL; Residual Volume ≈ 1100–1200 mL.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0D6EFD"/>
          <w:sz w:val="28"/>
        </w:rPr>
        <w:t>Notes on borderline / cross-listed items</w:t>
      </w:r>
    </w:p>
    <w:p>
      <w:pPr>
        <w:spacing w:after="120"/>
      </w:pPr>
      <w:r>
        <w:rPr>
          <w:b w:val="0"/>
          <w:sz w:val="21"/>
        </w:rPr>
        <w:t>A few questions sit at the boundary of two syllabus units. These are the choices made and why:</w:t>
      </w:r>
    </w:p>
    <w:p>
      <w:pPr>
        <w:spacing w:before="120" w:after="40"/>
      </w:pPr>
      <w:r>
        <w:rPr>
          <w:b/>
          <w:color w:val="1F2937"/>
          <w:sz w:val="22"/>
        </w:rPr>
        <w:t>Q109 (heterophylly)</w:t>
      </w:r>
    </w:p>
    <w:p>
      <w:pPr>
        <w:spacing w:after="80"/>
      </w:pPr>
      <w:r>
        <w:rPr>
          <w:b w:val="0"/>
          <w:sz w:val="21"/>
        </w:rPr>
        <w:t>Sits between Unit 2 (Structural Organisation — leaf morphology) and Unit 4 (Plant Physiology — growth/development). Classified under Unit 2 since the question is fundamentally about morphological variation; the developmental explanation is secondary.</w:t>
      </w:r>
    </w:p>
    <w:p>
      <w:pPr>
        <w:spacing w:before="120" w:after="40"/>
      </w:pPr>
      <w:r>
        <w:rPr>
          <w:b/>
          <w:color w:val="1F2937"/>
          <w:sz w:val="22"/>
        </w:rPr>
        <w:t>Q111 (DNA fingerprinting)</w:t>
      </w:r>
    </w:p>
    <w:p>
      <w:pPr>
        <w:spacing w:after="80"/>
      </w:pPr>
      <w:r>
        <w:rPr>
          <w:b w:val="0"/>
          <w:sz w:val="21"/>
        </w:rPr>
        <w:t>NCERT places DNA fingerprinting under the Molecular Basis of Inheritance chapter (Unit 7), even though it uses recombinant-DNA tools that overlap with Unit 9.</w:t>
      </w:r>
    </w:p>
    <w:p>
      <w:pPr>
        <w:spacing w:before="120" w:after="40"/>
      </w:pPr>
      <w:r>
        <w:rPr>
          <w:b/>
          <w:color w:val="1F2937"/>
          <w:sz w:val="22"/>
        </w:rPr>
        <w:t>Q117 (ploidy in angiosperms)</w:t>
      </w:r>
    </w:p>
    <w:p>
      <w:pPr>
        <w:spacing w:after="80"/>
      </w:pPr>
      <w:r>
        <w:rPr>
          <w:b w:val="0"/>
          <w:sz w:val="21"/>
        </w:rPr>
        <w:t>Question is about cell ploidy during double fertilisation — placed under Unit 6 (Reproduction); ploidy as a concept also belongs to Unit 3 (Cell Cycle).</w:t>
      </w:r>
    </w:p>
    <w:p>
      <w:pPr>
        <w:spacing w:before="120" w:after="40"/>
      </w:pPr>
      <w:r>
        <w:rPr>
          <w:b/>
          <w:color w:val="1F2937"/>
          <w:sz w:val="22"/>
        </w:rPr>
        <w:t>Q125 (bioprospecting)</w:t>
      </w:r>
    </w:p>
    <w:p>
      <w:pPr>
        <w:spacing w:after="80"/>
      </w:pPr>
      <w:r>
        <w:rPr>
          <w:b w:val="0"/>
          <w:sz w:val="21"/>
        </w:rPr>
        <w:t>Bioprospecting is taught in NCERT under the Biodiversity &amp; Conservation chapter (Unit 10). Has obvious overlap with Unit 9 (biotech applications).</w:t>
      </w:r>
    </w:p>
    <w:p>
      <w:pPr>
        <w:spacing w:before="120" w:after="40"/>
      </w:pPr>
      <w:r>
        <w:rPr>
          <w:b/>
          <w:color w:val="1F2937"/>
          <w:sz w:val="22"/>
        </w:rPr>
        <w:t>Q147 (α-1 antitrypsin)</w:t>
      </w:r>
    </w:p>
    <w:p>
      <w:pPr>
        <w:spacing w:after="80"/>
      </w:pPr>
      <w:r>
        <w:rPr>
          <w:b w:val="0"/>
          <w:sz w:val="21"/>
        </w:rPr>
        <w:t>Classified under Unit 9 (Biotechnology in Health) since the question is about a recombinant therapeutic protein. The underlying disease (emphysema) belongs to Unit 5.</w:t>
      </w:r>
    </w:p>
    <w:p>
      <w:pPr>
        <w:spacing w:before="120" w:after="40"/>
      </w:pPr>
      <w:r>
        <w:rPr>
          <w:b/>
          <w:color w:val="1F2937"/>
          <w:sz w:val="22"/>
        </w:rPr>
        <w:t>Q165 (streptokinase / statins)</w:t>
      </w:r>
    </w:p>
    <w:p>
      <w:pPr>
        <w:spacing w:after="80"/>
      </w:pPr>
      <w:r>
        <w:rPr>
          <w:b w:val="0"/>
          <w:sz w:val="21"/>
        </w:rPr>
        <w:t>Both are microbial-derived bioactive molecules; NCERT covers them under "Microbes in Human Welfare" → Unit 8.</w:t>
      </w:r>
    </w:p>
    <w:p>
      <w:pPr>
        <w:spacing w:before="120" w:after="40"/>
      </w:pPr>
      <w:r>
        <w:rPr>
          <w:b/>
          <w:color w:val="1F2937"/>
          <w:sz w:val="22"/>
        </w:rPr>
        <w:t>Q173 (modes of respiration)</w:t>
      </w:r>
    </w:p>
    <w:p>
      <w:pPr>
        <w:spacing w:after="80"/>
      </w:pPr>
      <w:r>
        <w:rPr>
          <w:b w:val="0"/>
          <w:sz w:val="21"/>
        </w:rPr>
        <w:t>Crosses Unit 1 (animal diversity) and Unit 5 (Breathing &amp; Respiration). Placed under Unit 5 because the question is fundamentally about respiratory mechanisms.</w:t>
      </w:r>
    </w:p>
    <w:p>
      <w:pPr>
        <w:spacing w:before="120" w:after="40"/>
      </w:pPr>
      <w:r>
        <w:rPr>
          <w:b/>
          <w:color w:val="1F2937"/>
          <w:sz w:val="22"/>
        </w:rPr>
        <w:t>Q177 (lyase enzyme class)</w:t>
      </w:r>
    </w:p>
    <w:p>
      <w:pPr>
        <w:spacing w:after="80"/>
      </w:pPr>
      <w:r>
        <w:rPr>
          <w:b w:val="0"/>
          <w:sz w:val="21"/>
        </w:rPr>
        <w:t>Enzyme nomenclature/classification is in NCERT under Biomolecules (Unit 3 — Cell Structure and Function).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NEET-UG 2026 — Biology Categorization</dc:title>
  <dc:subject/>
  <dc:creator>NEETSurge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