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F37B59" w14:textId="36A25475" w:rsidR="00F64890" w:rsidRPr="00306122" w:rsidRDefault="00C72531" w:rsidP="00C72531">
      <w:pPr>
        <w:jc w:val="center"/>
        <w:rPr>
          <w:b/>
          <w:bCs/>
          <w:sz w:val="24"/>
          <w:szCs w:val="28"/>
        </w:rPr>
      </w:pPr>
      <w:r w:rsidRPr="00306122">
        <w:rPr>
          <w:rFonts w:hint="eastAsia"/>
          <w:b/>
          <w:bCs/>
          <w:sz w:val="24"/>
          <w:szCs w:val="28"/>
        </w:rPr>
        <w:t>病理切片大作业阶段</w:t>
      </w:r>
      <w:r w:rsidR="00C301CC">
        <w:rPr>
          <w:rFonts w:hint="eastAsia"/>
          <w:b/>
          <w:bCs/>
          <w:sz w:val="24"/>
          <w:szCs w:val="28"/>
        </w:rPr>
        <w:t>三</w:t>
      </w:r>
      <w:r w:rsidRPr="00306122">
        <w:rPr>
          <w:rFonts w:hint="eastAsia"/>
          <w:b/>
          <w:bCs/>
          <w:sz w:val="24"/>
          <w:szCs w:val="28"/>
        </w:rPr>
        <w:t>报告</w:t>
      </w:r>
    </w:p>
    <w:p w14:paraId="58444FE9" w14:textId="09279ABD" w:rsidR="00C72531" w:rsidRPr="00BE483D" w:rsidRDefault="00C72531" w:rsidP="00C72531">
      <w:pPr>
        <w:pStyle w:val="a7"/>
        <w:numPr>
          <w:ilvl w:val="0"/>
          <w:numId w:val="1"/>
        </w:numPr>
        <w:ind w:firstLineChars="0"/>
        <w:jc w:val="left"/>
        <w:rPr>
          <w:b/>
          <w:bCs/>
        </w:rPr>
      </w:pPr>
      <w:r w:rsidRPr="00BE483D">
        <w:rPr>
          <w:rFonts w:hint="eastAsia"/>
          <w:b/>
          <w:bCs/>
        </w:rPr>
        <w:t>相关思路</w:t>
      </w:r>
    </w:p>
    <w:p w14:paraId="2A796D66" w14:textId="33CE8DA7" w:rsidR="00533200" w:rsidRPr="002B6924" w:rsidRDefault="00AC5054" w:rsidP="00AC5054">
      <w:pPr>
        <w:jc w:val="left"/>
        <w:rPr>
          <w:b/>
          <w:bCs/>
        </w:rPr>
      </w:pPr>
      <w:r w:rsidRPr="002B6924">
        <w:rPr>
          <w:rFonts w:hint="eastAsia"/>
          <w:b/>
          <w:bCs/>
        </w:rPr>
        <w:t>（1）</w:t>
      </w:r>
      <w:r w:rsidR="00B260AE">
        <w:rPr>
          <w:rFonts w:hint="eastAsia"/>
          <w:b/>
          <w:bCs/>
        </w:rPr>
        <w:t>分块</w:t>
      </w:r>
    </w:p>
    <w:p w14:paraId="04161C3C" w14:textId="13D4DEBD" w:rsidR="00754C7B" w:rsidRDefault="00C47DA3" w:rsidP="00754C7B">
      <w:pPr>
        <w:ind w:firstLine="420"/>
        <w:jc w:val="left"/>
      </w:pPr>
      <w:r>
        <w:rPr>
          <w:rFonts w:hint="eastAsia"/>
        </w:rPr>
        <w:t>分块的目的是提升</w:t>
      </w:r>
      <w:r w:rsidR="00754C7B">
        <w:rPr>
          <w:rFonts w:hint="eastAsia"/>
        </w:rPr>
        <w:t>图像处理的</w:t>
      </w:r>
      <w:r>
        <w:rPr>
          <w:rFonts w:hint="eastAsia"/>
        </w:rPr>
        <w:t>并行度，从而</w:t>
      </w:r>
      <w:r w:rsidR="00754C7B">
        <w:rPr>
          <w:rFonts w:hint="eastAsia"/>
        </w:rPr>
        <w:t>在实际应用时</w:t>
      </w:r>
      <w:r>
        <w:rPr>
          <w:rFonts w:hint="eastAsia"/>
        </w:rPr>
        <w:t>提高性能。</w:t>
      </w:r>
      <w:r w:rsidR="00754C7B">
        <w:rPr>
          <w:rFonts w:hint="eastAsia"/>
        </w:rPr>
        <w:t>分块时，</w:t>
      </w:r>
      <w:r w:rsidR="00B1747B">
        <w:rPr>
          <w:rFonts w:hint="eastAsia"/>
        </w:rPr>
        <w:t>为了正确处理边缘信息，块与块之间</w:t>
      </w:r>
      <w:r w:rsidR="00754C7B">
        <w:rPr>
          <w:rFonts w:hint="eastAsia"/>
        </w:rPr>
        <w:t>还</w:t>
      </w:r>
      <w:r w:rsidR="00B1747B">
        <w:rPr>
          <w:rFonts w:hint="eastAsia"/>
        </w:rPr>
        <w:t>需要保留一定的overlap区域。</w:t>
      </w:r>
      <w:r w:rsidR="00754C7B">
        <w:rPr>
          <w:rFonts w:hint="eastAsia"/>
        </w:rPr>
        <w:t xml:space="preserve">考虑到样例图的尺寸在10k~40k </w:t>
      </w:r>
      <w:r w:rsidR="00006E60">
        <w:rPr>
          <w:rFonts w:hint="eastAsia"/>
        </w:rPr>
        <w:t>*</w:t>
      </w:r>
      <w:r w:rsidR="00754C7B">
        <w:rPr>
          <w:rFonts w:hint="eastAsia"/>
        </w:rPr>
        <w:t xml:space="preserve"> 10k~40k</w:t>
      </w:r>
      <w:r w:rsidR="00636545">
        <w:rPr>
          <w:rFonts w:hint="eastAsia"/>
        </w:rPr>
        <w:t>像素</w:t>
      </w:r>
      <w:r w:rsidR="00754C7B">
        <w:rPr>
          <w:rFonts w:hint="eastAsia"/>
        </w:rPr>
        <w:t>的尺度左右，</w:t>
      </w:r>
      <w:r w:rsidR="00441B58">
        <w:rPr>
          <w:rFonts w:hint="eastAsia"/>
        </w:rPr>
        <w:t>单个汇管区的尺寸基本在1k</w:t>
      </w:r>
      <w:r w:rsidR="00636545">
        <w:rPr>
          <w:rFonts w:hint="eastAsia"/>
        </w:rPr>
        <w:t xml:space="preserve"> * 1k像素</w:t>
      </w:r>
      <w:r w:rsidR="00441B58">
        <w:rPr>
          <w:rFonts w:hint="eastAsia"/>
        </w:rPr>
        <w:t>以内，</w:t>
      </w:r>
      <w:r w:rsidR="00754C7B">
        <w:rPr>
          <w:rFonts w:hint="eastAsia"/>
        </w:rPr>
        <w:t>因此选择了10k作为分块大小，1024作为overlap区域长度。</w:t>
      </w:r>
      <w:r w:rsidR="00F140DA">
        <w:rPr>
          <w:rFonts w:hint="eastAsia"/>
        </w:rPr>
        <w:t>经过测试，该参数</w:t>
      </w:r>
      <w:r w:rsidR="00925C18">
        <w:rPr>
          <w:rFonts w:hint="eastAsia"/>
        </w:rPr>
        <w:t>在</w:t>
      </w:r>
      <w:r w:rsidR="00F140DA">
        <w:rPr>
          <w:rFonts w:hint="eastAsia"/>
        </w:rPr>
        <w:t>测试样例</w:t>
      </w:r>
      <w:r w:rsidR="00925C18">
        <w:rPr>
          <w:rFonts w:hint="eastAsia"/>
        </w:rPr>
        <w:t>上的</w:t>
      </w:r>
      <w:r w:rsidR="00636545">
        <w:rPr>
          <w:rFonts w:hint="eastAsia"/>
        </w:rPr>
        <w:t>表现</w:t>
      </w:r>
      <w:r w:rsidR="001A5444">
        <w:rPr>
          <w:rFonts w:hint="eastAsia"/>
        </w:rPr>
        <w:t>较为</w:t>
      </w:r>
      <w:r w:rsidR="00F140DA">
        <w:rPr>
          <w:rFonts w:hint="eastAsia"/>
        </w:rPr>
        <w:t>理想。</w:t>
      </w:r>
    </w:p>
    <w:p w14:paraId="6AFD379B" w14:textId="77777777" w:rsidR="00BE483D" w:rsidRPr="00441B58" w:rsidRDefault="00BE483D" w:rsidP="00AC5054">
      <w:pPr>
        <w:jc w:val="left"/>
      </w:pPr>
    </w:p>
    <w:p w14:paraId="3282EA00" w14:textId="2793FAC3" w:rsidR="00533200" w:rsidRPr="002B6924" w:rsidRDefault="00AC5054" w:rsidP="00AC5054">
      <w:pPr>
        <w:jc w:val="left"/>
        <w:rPr>
          <w:b/>
          <w:bCs/>
        </w:rPr>
      </w:pPr>
      <w:r w:rsidRPr="002B6924">
        <w:rPr>
          <w:rFonts w:hint="eastAsia"/>
          <w:b/>
          <w:bCs/>
        </w:rPr>
        <w:t>（2）</w:t>
      </w:r>
      <w:r w:rsidR="00B260AE">
        <w:rPr>
          <w:rFonts w:hint="eastAsia"/>
          <w:b/>
          <w:bCs/>
        </w:rPr>
        <w:t>提取</w:t>
      </w:r>
      <w:r w:rsidR="00E14016">
        <w:rPr>
          <w:rFonts w:hint="eastAsia"/>
          <w:b/>
          <w:bCs/>
        </w:rPr>
        <w:t>前景</w:t>
      </w:r>
    </w:p>
    <w:p w14:paraId="6C4BC2AC" w14:textId="28407F08" w:rsidR="00544CE6" w:rsidRDefault="00544CE6" w:rsidP="009D3148">
      <w:pPr>
        <w:ind w:firstLine="420"/>
        <w:jc w:val="left"/>
      </w:pPr>
      <w:r>
        <w:rPr>
          <w:rFonts w:hint="eastAsia"/>
        </w:rPr>
        <w:t>从样例图中可以看出，纤维化区域被事先染成蓝色，肝脏其他区域呈现红色，而背景为白色。为了提取</w:t>
      </w:r>
      <w:r w:rsidR="00E51262">
        <w:rPr>
          <w:rFonts w:hint="eastAsia"/>
        </w:rPr>
        <w:t>汇管区</w:t>
      </w:r>
      <w:r>
        <w:rPr>
          <w:rFonts w:hint="eastAsia"/>
        </w:rPr>
        <w:t>，尝试对原图进行灰度分析</w:t>
      </w:r>
      <w:r w:rsidR="0019336E">
        <w:rPr>
          <w:rFonts w:hint="eastAsia"/>
        </w:rPr>
        <w:t>，并使用Otsu算法对其进行阈值分割</w:t>
      </w:r>
      <w:r>
        <w:rPr>
          <w:rFonts w:hint="eastAsia"/>
        </w:rPr>
        <w:t>。如下图所示：</w:t>
      </w:r>
    </w:p>
    <w:p w14:paraId="00817BAC" w14:textId="2745CBE2" w:rsidR="0019336E" w:rsidRDefault="0019336E" w:rsidP="009D3148">
      <w:pPr>
        <w:ind w:firstLine="420"/>
        <w:jc w:val="left"/>
      </w:pPr>
      <w:r>
        <w:rPr>
          <w:noProof/>
        </w:rPr>
        <w:drawing>
          <wp:inline distT="0" distB="0" distL="0" distR="0" wp14:anchorId="3BAB56B9" wp14:editId="185FD3C7">
            <wp:extent cx="4838218" cy="3547640"/>
            <wp:effectExtent l="0" t="0" r="635" b="0"/>
            <wp:docPr id="19945557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55712" name=""/>
                    <pic:cNvPicPr/>
                  </pic:nvPicPr>
                  <pic:blipFill rotWithShape="1">
                    <a:blip r:embed="rId7"/>
                    <a:srcRect l="1207" t="17313" r="7050" b="3476"/>
                    <a:stretch/>
                  </pic:blipFill>
                  <pic:spPr bwMode="auto">
                    <a:xfrm>
                      <a:off x="0" y="0"/>
                      <a:ext cx="4838827" cy="3548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D7ED7" w14:textId="270C8E3D" w:rsidR="006B7B81" w:rsidRDefault="009D3148" w:rsidP="00544CE6">
      <w:pPr>
        <w:jc w:val="left"/>
      </w:pPr>
      <w:r>
        <w:tab/>
      </w:r>
      <w:r w:rsidR="00943835">
        <w:rPr>
          <w:rFonts w:hint="eastAsia"/>
        </w:rPr>
        <w:t>从灰度直方图中</w:t>
      </w:r>
      <w:r>
        <w:rPr>
          <w:rFonts w:hint="eastAsia"/>
        </w:rPr>
        <w:t>可以看出，</w:t>
      </w:r>
      <w:r w:rsidR="0019336E">
        <w:rPr>
          <w:rFonts w:hint="eastAsia"/>
        </w:rPr>
        <w:t>染色</w:t>
      </w:r>
      <w:r>
        <w:rPr>
          <w:rFonts w:hint="eastAsia"/>
        </w:rPr>
        <w:t>区域与白色背景的灰度存在明显差异，</w:t>
      </w:r>
      <w:r w:rsidR="00943835">
        <w:rPr>
          <w:rFonts w:hint="eastAsia"/>
        </w:rPr>
        <w:t>故使用Otsu算法可以很好地分离背景。</w:t>
      </w:r>
      <w:r w:rsidR="006B7B81">
        <w:rPr>
          <w:rFonts w:hint="eastAsia"/>
        </w:rPr>
        <w:t>同时，我们也可以观察到，原图的灰度图整体呈现单峰状，很难仅根据灰度就把红色和蓝色区域分离开来，所以我们还要对图像的色彩进行分析。</w:t>
      </w:r>
    </w:p>
    <w:p w14:paraId="1A88063B" w14:textId="24A288C7" w:rsidR="009D3148" w:rsidRDefault="006B7B81" w:rsidP="006B7B81">
      <w:pPr>
        <w:jc w:val="center"/>
      </w:pPr>
      <w:r>
        <w:rPr>
          <w:noProof/>
        </w:rPr>
        <w:lastRenderedPageBreak/>
        <w:drawing>
          <wp:inline distT="0" distB="0" distL="0" distR="0" wp14:anchorId="07F9A811" wp14:editId="03671523">
            <wp:extent cx="3332794" cy="2905948"/>
            <wp:effectExtent l="0" t="0" r="1270" b="8890"/>
            <wp:docPr id="1546795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958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0867" cy="292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1B3A" w14:textId="4D560D47" w:rsidR="00544CE6" w:rsidRPr="002B6924" w:rsidRDefault="00544CE6" w:rsidP="00AC5054">
      <w:pPr>
        <w:jc w:val="left"/>
        <w:rPr>
          <w:b/>
          <w:bCs/>
        </w:rPr>
      </w:pPr>
    </w:p>
    <w:p w14:paraId="54FF309E" w14:textId="7F30B255" w:rsidR="00BE483D" w:rsidRDefault="009D3148" w:rsidP="00BE483D">
      <w:pPr>
        <w:ind w:firstLine="420"/>
        <w:jc w:val="left"/>
      </w:pPr>
      <w:r>
        <w:rPr>
          <w:rFonts w:hint="eastAsia"/>
        </w:rPr>
        <w:t>为了根据颜色特征对图像进行分割，从而获得</w:t>
      </w:r>
      <w:r w:rsidR="006B76FD">
        <w:rPr>
          <w:rFonts w:hint="eastAsia"/>
        </w:rPr>
        <w:t>蓝色前景</w:t>
      </w:r>
      <w:r>
        <w:rPr>
          <w:rFonts w:hint="eastAsia"/>
        </w:rPr>
        <w:t>，我们需要把图像转化到HSV空间，并且对其进行色彩分析。</w:t>
      </w:r>
      <w:r w:rsidR="00AB04DC">
        <w:rPr>
          <w:rFonts w:hint="eastAsia"/>
        </w:rPr>
        <w:t>样例图的色相值分布如下：</w:t>
      </w:r>
    </w:p>
    <w:p w14:paraId="442A36AB" w14:textId="3F9512CE" w:rsidR="009D3148" w:rsidRDefault="00AB04DC" w:rsidP="00BE483D">
      <w:pPr>
        <w:ind w:firstLine="420"/>
        <w:jc w:val="left"/>
      </w:pPr>
      <w:r>
        <w:rPr>
          <w:noProof/>
        </w:rPr>
        <w:drawing>
          <wp:inline distT="0" distB="0" distL="0" distR="0" wp14:anchorId="649B9AC2" wp14:editId="5717BA00">
            <wp:extent cx="4600936" cy="3466617"/>
            <wp:effectExtent l="0" t="0" r="9525" b="635"/>
            <wp:docPr id="351072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72588" name=""/>
                    <pic:cNvPicPr/>
                  </pic:nvPicPr>
                  <pic:blipFill rotWithShape="1">
                    <a:blip r:embed="rId9"/>
                    <a:srcRect l="2028" t="12220" r="3121" b="3629"/>
                    <a:stretch/>
                  </pic:blipFill>
                  <pic:spPr bwMode="auto">
                    <a:xfrm>
                      <a:off x="0" y="0"/>
                      <a:ext cx="4600936" cy="3466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2F00E" w14:textId="5F2246D5" w:rsidR="00BE483D" w:rsidRDefault="00182936" w:rsidP="002B6924">
      <w:pPr>
        <w:ind w:firstLine="420"/>
        <w:jc w:val="left"/>
      </w:pPr>
      <w:r>
        <w:rPr>
          <w:rFonts w:hint="eastAsia"/>
        </w:rPr>
        <w:t>从上图</w:t>
      </w:r>
      <w:r w:rsidR="002B6924">
        <w:rPr>
          <w:rFonts w:hint="eastAsia"/>
        </w:rPr>
        <w:t>中</w:t>
      </w:r>
      <w:r w:rsidR="001F60ED">
        <w:rPr>
          <w:rFonts w:hint="eastAsia"/>
        </w:rPr>
        <w:t>可以看出</w:t>
      </w:r>
      <w:r>
        <w:rPr>
          <w:rFonts w:hint="eastAsia"/>
        </w:rPr>
        <w:t>，第一个波峰(0附近，红色)对应非纤维化区域，而第二、第三个波峰（75-100之间，青蓝色），第四个波峰（150-175，紫色）则对应纤维化区域。整体来看，纤维化和非纤维化区域的色相偏离较为明显，故可以尝试使用</w:t>
      </w:r>
      <w:r w:rsidR="00CB7907">
        <w:rPr>
          <w:rFonts w:hint="eastAsia"/>
        </w:rPr>
        <w:t>红色和蓝色两个</w:t>
      </w:r>
      <w:r>
        <w:rPr>
          <w:rFonts w:hint="eastAsia"/>
        </w:rPr>
        <w:t>遮罩掩码进行图像分割。</w:t>
      </w:r>
      <w:r w:rsidR="00BE483D">
        <w:rPr>
          <w:rFonts w:hint="eastAsia"/>
        </w:rPr>
        <w:t>此外</w:t>
      </w:r>
      <w:r w:rsidR="006B76FD">
        <w:rPr>
          <w:rFonts w:hint="eastAsia"/>
        </w:rPr>
        <w:t>，为了消除掩码带来的噪声，</w:t>
      </w:r>
      <w:r w:rsidR="00BE483D">
        <w:rPr>
          <w:rFonts w:hint="eastAsia"/>
        </w:rPr>
        <w:t>使用</w:t>
      </w:r>
      <w:r w:rsidR="006B76FD">
        <w:rPr>
          <w:rFonts w:hint="eastAsia"/>
        </w:rPr>
        <w:t>了形态学中的</w:t>
      </w:r>
      <w:r w:rsidR="00BE483D">
        <w:rPr>
          <w:rFonts w:hint="eastAsia"/>
        </w:rPr>
        <w:t>开操作进行降噪。</w:t>
      </w:r>
      <w:r w:rsidR="002B6924">
        <w:rPr>
          <w:rFonts w:hint="eastAsia"/>
        </w:rPr>
        <w:t>降噪后的掩码如下</w:t>
      </w:r>
      <w:r w:rsidR="007A4808">
        <w:rPr>
          <w:rFonts w:hint="eastAsia"/>
        </w:rPr>
        <w:t>：</w:t>
      </w:r>
      <w:r w:rsidR="00DA3D98">
        <w:rPr>
          <w:noProof/>
        </w:rPr>
        <w:lastRenderedPageBreak/>
        <w:drawing>
          <wp:inline distT="0" distB="0" distL="0" distR="0" wp14:anchorId="18AA7393" wp14:editId="22D7FC98">
            <wp:extent cx="5274310" cy="2205355"/>
            <wp:effectExtent l="0" t="0" r="2540" b="4445"/>
            <wp:docPr id="983140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408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99BE" w14:textId="2795F72B" w:rsidR="00BE483D" w:rsidRDefault="00BE483D" w:rsidP="00BE483D">
      <w:pPr>
        <w:jc w:val="left"/>
      </w:pPr>
      <w:r>
        <w:rPr>
          <w:rFonts w:hint="eastAsia"/>
        </w:rPr>
        <w:t>可以看到，</w:t>
      </w:r>
      <w:r w:rsidR="00CB7907">
        <w:rPr>
          <w:rFonts w:hint="eastAsia"/>
        </w:rPr>
        <w:t>遮罩</w:t>
      </w:r>
      <w:r>
        <w:rPr>
          <w:rFonts w:hint="eastAsia"/>
        </w:rPr>
        <w:t>的噪声被基本去除，同时，图像的特征也</w:t>
      </w:r>
      <w:r w:rsidR="00CB7907">
        <w:rPr>
          <w:rFonts w:hint="eastAsia"/>
        </w:rPr>
        <w:t>被</w:t>
      </w:r>
      <w:r>
        <w:rPr>
          <w:rFonts w:hint="eastAsia"/>
        </w:rPr>
        <w:t>保留。</w:t>
      </w:r>
    </w:p>
    <w:p w14:paraId="48928E53" w14:textId="7A33C724" w:rsidR="00DB02D2" w:rsidRDefault="00DB02D2" w:rsidP="00BE483D">
      <w:pPr>
        <w:jc w:val="left"/>
      </w:pPr>
      <w:r>
        <w:tab/>
      </w:r>
      <w:r w:rsidR="00E21822">
        <w:rPr>
          <w:rFonts w:hint="eastAsia"/>
        </w:rPr>
        <w:t>基于上述</w:t>
      </w:r>
      <w:r w:rsidR="00185CF3">
        <w:rPr>
          <w:rFonts w:hint="eastAsia"/>
        </w:rPr>
        <w:t>思路</w:t>
      </w:r>
      <w:r w:rsidR="00E21822">
        <w:rPr>
          <w:rFonts w:hint="eastAsia"/>
        </w:rPr>
        <w:t>，我们</w:t>
      </w:r>
      <w:r w:rsidR="00185CF3">
        <w:rPr>
          <w:rFonts w:hint="eastAsia"/>
        </w:rPr>
        <w:t>取</w:t>
      </w:r>
      <w:r>
        <w:rPr>
          <w:rFonts w:hint="eastAsia"/>
        </w:rPr>
        <w:t>蓝色遮罩</w:t>
      </w:r>
      <w:r w:rsidR="00185CF3">
        <w:rPr>
          <w:rFonts w:hint="eastAsia"/>
        </w:rPr>
        <w:t>与非红色遮罩的</w:t>
      </w:r>
      <w:r w:rsidR="005F4601">
        <w:rPr>
          <w:rFonts w:hint="eastAsia"/>
        </w:rPr>
        <w:t>与</w:t>
      </w:r>
      <w:r w:rsidR="00E21822">
        <w:rPr>
          <w:rFonts w:hint="eastAsia"/>
        </w:rPr>
        <w:t>，再与</w:t>
      </w:r>
      <w:r w:rsidR="005F4601">
        <w:rPr>
          <w:rFonts w:hint="eastAsia"/>
        </w:rPr>
        <w:t>原图进行求交即可</w:t>
      </w:r>
      <w:r w:rsidR="006B76FD">
        <w:rPr>
          <w:rFonts w:hint="eastAsia"/>
        </w:rPr>
        <w:t>得到前景</w:t>
      </w:r>
      <w:r>
        <w:rPr>
          <w:rFonts w:hint="eastAsia"/>
        </w:rPr>
        <w:t>。</w:t>
      </w:r>
    </w:p>
    <w:p w14:paraId="191F0378" w14:textId="1620547A" w:rsidR="005A4CA7" w:rsidRDefault="002532BF" w:rsidP="00BE483D">
      <w:pPr>
        <w:jc w:val="left"/>
      </w:pPr>
      <w:r>
        <w:rPr>
          <w:noProof/>
        </w:rPr>
        <w:drawing>
          <wp:inline distT="0" distB="0" distL="0" distR="0" wp14:anchorId="71558171" wp14:editId="3BA2D9A9">
            <wp:extent cx="5227065" cy="1973484"/>
            <wp:effectExtent l="0" t="0" r="0" b="8255"/>
            <wp:docPr id="679591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919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0695" cy="197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A50C" w14:textId="77777777" w:rsidR="00E14016" w:rsidRPr="005A4CA7" w:rsidRDefault="00E14016" w:rsidP="00BE483D">
      <w:pPr>
        <w:jc w:val="left"/>
      </w:pPr>
    </w:p>
    <w:p w14:paraId="03BF7D27" w14:textId="2D9A6B8D" w:rsidR="00AC5054" w:rsidRPr="00B122D0" w:rsidRDefault="00E14016" w:rsidP="00AC5054">
      <w:pPr>
        <w:jc w:val="left"/>
      </w:pPr>
      <w:r w:rsidRPr="00E14016">
        <w:rPr>
          <w:rFonts w:hint="eastAsia"/>
          <w:b/>
          <w:bCs/>
        </w:rPr>
        <w:t>（3）图像分类</w:t>
      </w:r>
    </w:p>
    <w:p w14:paraId="2A6FD07C" w14:textId="77777777" w:rsidR="006B76FD" w:rsidRDefault="00B122D0" w:rsidP="00B122D0">
      <w:pPr>
        <w:ind w:firstLine="420"/>
        <w:jc w:val="left"/>
      </w:pPr>
      <w:r w:rsidRPr="00B122D0">
        <w:rPr>
          <w:rFonts w:hint="eastAsia"/>
        </w:rPr>
        <w:t>作业中，要求对正常汇管区，汇管区纤维化</w:t>
      </w:r>
      <w:r>
        <w:rPr>
          <w:rFonts w:hint="eastAsia"/>
        </w:rPr>
        <w:t>和</w:t>
      </w:r>
      <w:r w:rsidRPr="00B122D0">
        <w:rPr>
          <w:rFonts w:hint="eastAsia"/>
        </w:rPr>
        <w:t>纤维间隔</w:t>
      </w:r>
      <w:r>
        <w:rPr>
          <w:rFonts w:hint="eastAsia"/>
        </w:rPr>
        <w:t>等进行</w:t>
      </w:r>
      <w:r w:rsidR="006B76FD">
        <w:rPr>
          <w:rFonts w:hint="eastAsia"/>
        </w:rPr>
        <w:t>区分</w:t>
      </w:r>
      <w:r>
        <w:rPr>
          <w:rFonts w:hint="eastAsia"/>
        </w:rPr>
        <w:t>。考虑到纤维化区域具有特定的形状特点，并且细胞核较为密集，因此最终</w:t>
      </w:r>
      <w:r w:rsidR="00047B8E">
        <w:rPr>
          <w:rFonts w:hint="eastAsia"/>
        </w:rPr>
        <w:t>采用</w:t>
      </w:r>
      <w:r>
        <w:rPr>
          <w:rFonts w:hint="eastAsia"/>
        </w:rPr>
        <w:t>形状分析和纹理分析的方法进行分类。</w:t>
      </w:r>
    </w:p>
    <w:p w14:paraId="1D18F6E2" w14:textId="03FD609B" w:rsidR="00B122D0" w:rsidRPr="00B122D0" w:rsidRDefault="00B122D0" w:rsidP="00B122D0">
      <w:pPr>
        <w:ind w:firstLine="420"/>
        <w:jc w:val="left"/>
      </w:pPr>
      <w:r w:rsidRPr="00B122D0">
        <w:rPr>
          <w:rFonts w:hint="eastAsia"/>
        </w:rPr>
        <w:t xml:space="preserve"> </w:t>
      </w:r>
    </w:p>
    <w:p w14:paraId="0D19C436" w14:textId="19D3F495" w:rsidR="00E14016" w:rsidRDefault="00896328" w:rsidP="00AC5054">
      <w:pPr>
        <w:jc w:val="left"/>
        <w:rPr>
          <w:b/>
          <w:bCs/>
        </w:rPr>
      </w:pPr>
      <w:r>
        <w:rPr>
          <w:rFonts w:hint="eastAsia"/>
          <w:b/>
          <w:bCs/>
        </w:rPr>
        <w:t>（a）形状分析</w:t>
      </w:r>
    </w:p>
    <w:p w14:paraId="4BE33F7D" w14:textId="02024854" w:rsidR="00B122D0" w:rsidRPr="00B122D0" w:rsidRDefault="00B122D0" w:rsidP="00AC5054">
      <w:pPr>
        <w:jc w:val="left"/>
      </w:pPr>
      <w:r>
        <w:rPr>
          <w:b/>
          <w:bCs/>
        </w:rPr>
        <w:tab/>
      </w:r>
      <w:r w:rsidRPr="00B122D0">
        <w:rPr>
          <w:rFonts w:hint="eastAsia"/>
        </w:rPr>
        <w:t>对于正常的汇管区而言，由于</w:t>
      </w:r>
      <w:r>
        <w:rPr>
          <w:rFonts w:hint="eastAsia"/>
        </w:rPr>
        <w:t>其纤维化程度较低，因此</w:t>
      </w:r>
      <w:r w:rsidR="00234849">
        <w:rPr>
          <w:rFonts w:hint="eastAsia"/>
        </w:rPr>
        <w:t>蓝色区域</w:t>
      </w:r>
      <w:r w:rsidR="00170CFB">
        <w:rPr>
          <w:rFonts w:hint="eastAsia"/>
        </w:rPr>
        <w:t>的外轮廓往往</w:t>
      </w:r>
      <w:r w:rsidR="00234849">
        <w:rPr>
          <w:rFonts w:hint="eastAsia"/>
        </w:rPr>
        <w:t>表现为椭圆形</w:t>
      </w:r>
      <w:r w:rsidR="00170CFB">
        <w:rPr>
          <w:rFonts w:hint="eastAsia"/>
        </w:rPr>
        <w:t>，且区域面积较小，空腔占比</w:t>
      </w:r>
      <w:r w:rsidR="00757BF5">
        <w:rPr>
          <w:rFonts w:hint="eastAsia"/>
        </w:rPr>
        <w:t>较</w:t>
      </w:r>
      <w:r w:rsidR="00170CFB">
        <w:rPr>
          <w:rFonts w:hint="eastAsia"/>
        </w:rPr>
        <w:t>大；</w:t>
      </w:r>
      <w:r w:rsidR="00757BF5">
        <w:rPr>
          <w:rFonts w:hint="eastAsia"/>
        </w:rPr>
        <w:t>而</w:t>
      </w:r>
      <w:r w:rsidR="00170CFB">
        <w:rPr>
          <w:rFonts w:hint="eastAsia"/>
        </w:rPr>
        <w:t>对一级纤维化区域而言，由于纤维化的影响，蓝色区域的面积相对更大，</w:t>
      </w:r>
      <w:r w:rsidR="00757BF5">
        <w:rPr>
          <w:rFonts w:hint="eastAsia"/>
        </w:rPr>
        <w:t>然而</w:t>
      </w:r>
      <w:r w:rsidR="00170CFB">
        <w:rPr>
          <w:rFonts w:hint="eastAsia"/>
        </w:rPr>
        <w:t>外轮廓</w:t>
      </w:r>
      <w:r w:rsidR="00757BF5">
        <w:rPr>
          <w:rFonts w:hint="eastAsia"/>
        </w:rPr>
        <w:t>依然类似</w:t>
      </w:r>
      <w:r w:rsidR="00170CFB">
        <w:rPr>
          <w:rFonts w:hint="eastAsia"/>
        </w:rPr>
        <w:t>椭圆</w:t>
      </w:r>
      <w:r w:rsidR="00757BF5">
        <w:rPr>
          <w:rFonts w:hint="eastAsia"/>
        </w:rPr>
        <w:t>，无明显的凸包</w:t>
      </w:r>
      <w:r w:rsidR="00170CFB">
        <w:rPr>
          <w:rFonts w:hint="eastAsia"/>
        </w:rPr>
        <w:t>；对二级纤维化而言，由于纤维化</w:t>
      </w:r>
      <w:r w:rsidR="00757BF5">
        <w:rPr>
          <w:rFonts w:hint="eastAsia"/>
        </w:rPr>
        <w:t>已经</w:t>
      </w:r>
      <w:r w:rsidR="00170CFB">
        <w:rPr>
          <w:rFonts w:hint="eastAsia"/>
        </w:rPr>
        <w:t>向四周发展，因此轮廓</w:t>
      </w:r>
      <w:r w:rsidR="00757BF5">
        <w:rPr>
          <w:rFonts w:hint="eastAsia"/>
        </w:rPr>
        <w:t>往往</w:t>
      </w:r>
      <w:r w:rsidR="00170CFB">
        <w:rPr>
          <w:rFonts w:hint="eastAsia"/>
        </w:rPr>
        <w:t>表现出更大的复杂性，具备若干个凸包或拐点；对三级纤维化（纤维间隔）而言，由于纤维化区域将两个独立的汇管区连接在了一起，因此外轮廓在连接的中心往往表现出内凹的形态，纤维化的面积也更大</w:t>
      </w:r>
      <w:r w:rsidR="000C0687">
        <w:rPr>
          <w:rFonts w:hint="eastAsia"/>
        </w:rPr>
        <w:t>，并且整个区域呈现出“长条形”</w:t>
      </w:r>
      <w:r w:rsidR="00170CFB">
        <w:rPr>
          <w:rFonts w:hint="eastAsia"/>
        </w:rPr>
        <w:t>。</w:t>
      </w:r>
    </w:p>
    <w:p w14:paraId="26BC18C6" w14:textId="34D74519" w:rsidR="00B122D0" w:rsidRDefault="000F2495" w:rsidP="00AC5054">
      <w:pPr>
        <w:jc w:val="left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CE2B34A" wp14:editId="7D6207EF">
            <wp:simplePos x="0" y="0"/>
            <wp:positionH relativeFrom="margin">
              <wp:align>left</wp:align>
            </wp:positionH>
            <wp:positionV relativeFrom="paragraph">
              <wp:posOffset>271780</wp:posOffset>
            </wp:positionV>
            <wp:extent cx="1544955" cy="1263650"/>
            <wp:effectExtent l="0" t="0" r="0" b="0"/>
            <wp:wrapTopAndBottom/>
            <wp:docPr id="163710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092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95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57D">
        <w:rPr>
          <w:noProof/>
        </w:rPr>
        <w:drawing>
          <wp:anchor distT="0" distB="0" distL="114300" distR="114300" simplePos="0" relativeHeight="251658240" behindDoc="0" locked="0" layoutInCell="1" allowOverlap="1" wp14:anchorId="2BF25D18" wp14:editId="32C32958">
            <wp:simplePos x="0" y="0"/>
            <wp:positionH relativeFrom="column">
              <wp:posOffset>3054350</wp:posOffset>
            </wp:positionH>
            <wp:positionV relativeFrom="paragraph">
              <wp:posOffset>243205</wp:posOffset>
            </wp:positionV>
            <wp:extent cx="2660650" cy="1546860"/>
            <wp:effectExtent l="0" t="0" r="6350" b="0"/>
            <wp:wrapTopAndBottom/>
            <wp:docPr id="1260611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1171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57D">
        <w:rPr>
          <w:noProof/>
        </w:rPr>
        <w:drawing>
          <wp:anchor distT="0" distB="0" distL="114300" distR="114300" simplePos="0" relativeHeight="251660288" behindDoc="0" locked="0" layoutInCell="1" allowOverlap="1" wp14:anchorId="0A383D2F" wp14:editId="3380A588">
            <wp:simplePos x="0" y="0"/>
            <wp:positionH relativeFrom="column">
              <wp:posOffset>1606550</wp:posOffset>
            </wp:positionH>
            <wp:positionV relativeFrom="paragraph">
              <wp:posOffset>184150</wp:posOffset>
            </wp:positionV>
            <wp:extent cx="1384300" cy="1492250"/>
            <wp:effectExtent l="0" t="0" r="6350" b="0"/>
            <wp:wrapTopAndBottom/>
            <wp:docPr id="200881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171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1C20E" w14:textId="5FB27F41" w:rsidR="005B027E" w:rsidRDefault="005445C3" w:rsidP="00A3057D">
      <w:pPr>
        <w:ind w:firstLine="420"/>
        <w:jc w:val="left"/>
        <w:rPr>
          <w:noProof/>
        </w:rPr>
      </w:pPr>
      <w:r>
        <w:rPr>
          <w:rFonts w:hint="eastAsia"/>
          <w:noProof/>
        </w:rPr>
        <w:t>基于上述的分析，我们可以从区域面积</w:t>
      </w:r>
      <w:r w:rsidR="000F2495">
        <w:rPr>
          <w:rFonts w:hint="eastAsia"/>
          <w:noProof/>
        </w:rPr>
        <w:t>和</w:t>
      </w:r>
      <w:r>
        <w:rPr>
          <w:rFonts w:hint="eastAsia"/>
          <w:noProof/>
        </w:rPr>
        <w:t>外轮廓几何特性出发，对区域进行分类。</w:t>
      </w:r>
      <w:r w:rsidR="005B027E">
        <w:rPr>
          <w:rFonts w:hint="eastAsia"/>
          <w:noProof/>
        </w:rPr>
        <w:t>经过实际测试</w:t>
      </w:r>
      <w:r w:rsidR="00F176D8">
        <w:rPr>
          <w:rFonts w:hint="eastAsia"/>
          <w:noProof/>
        </w:rPr>
        <w:t>和筛选</w:t>
      </w:r>
      <w:r w:rsidR="005B027E">
        <w:rPr>
          <w:rFonts w:hint="eastAsia"/>
          <w:noProof/>
        </w:rPr>
        <w:t>，最终选用了area（区域面积），solidity degree（区域面积/凸包面积）</w:t>
      </w:r>
      <w:r w:rsidR="00F176D8">
        <w:rPr>
          <w:rFonts w:hint="eastAsia"/>
          <w:noProof/>
        </w:rPr>
        <w:t>、hu矩</w:t>
      </w:r>
      <w:r w:rsidR="0038545C">
        <w:rPr>
          <w:rFonts w:hint="eastAsia"/>
          <w:noProof/>
        </w:rPr>
        <w:t>的某些项</w:t>
      </w:r>
      <w:r w:rsidR="005B027E">
        <w:rPr>
          <w:rFonts w:hint="eastAsia"/>
          <w:noProof/>
        </w:rPr>
        <w:t>和aspect ratio（最小包围盒长宽比）作为</w:t>
      </w:r>
      <w:r w:rsidR="004C37D2">
        <w:rPr>
          <w:rFonts w:hint="eastAsia"/>
          <w:noProof/>
        </w:rPr>
        <w:t>分类</w:t>
      </w:r>
      <w:r w:rsidR="005B027E">
        <w:rPr>
          <w:rFonts w:hint="eastAsia"/>
          <w:noProof/>
        </w:rPr>
        <w:t>的</w:t>
      </w:r>
      <w:r w:rsidR="00CB7D57">
        <w:rPr>
          <w:rFonts w:hint="eastAsia"/>
          <w:noProof/>
        </w:rPr>
        <w:t>形状</w:t>
      </w:r>
      <w:r w:rsidR="004E4BBE">
        <w:rPr>
          <w:rFonts w:hint="eastAsia"/>
          <w:noProof/>
        </w:rPr>
        <w:t>依据</w:t>
      </w:r>
      <w:r w:rsidR="005B027E">
        <w:rPr>
          <w:rFonts w:hint="eastAsia"/>
          <w:noProof/>
        </w:rPr>
        <w:t>。</w:t>
      </w:r>
      <w:r w:rsidR="000F2495">
        <w:rPr>
          <w:rFonts w:hint="eastAsia"/>
          <w:noProof/>
        </w:rPr>
        <w:t>具体的阈值由实际的人工测试得出。</w:t>
      </w:r>
    </w:p>
    <w:p w14:paraId="32A3CEF2" w14:textId="77777777" w:rsidR="005445C3" w:rsidRPr="00F176D8" w:rsidRDefault="005445C3" w:rsidP="00AC5054">
      <w:pPr>
        <w:jc w:val="left"/>
        <w:rPr>
          <w:b/>
          <w:bCs/>
        </w:rPr>
      </w:pPr>
    </w:p>
    <w:p w14:paraId="238D7AE7" w14:textId="6AB01129" w:rsidR="00896328" w:rsidRPr="00F176D8" w:rsidRDefault="00896328" w:rsidP="00AC5054">
      <w:pPr>
        <w:jc w:val="left"/>
      </w:pPr>
      <w:r>
        <w:rPr>
          <w:rFonts w:hint="eastAsia"/>
          <w:b/>
          <w:bCs/>
        </w:rPr>
        <w:t>（b）纹理分析</w:t>
      </w:r>
    </w:p>
    <w:p w14:paraId="372827F2" w14:textId="431E2F61" w:rsidR="00047B8E" w:rsidRDefault="001A5EED" w:rsidP="00AC5054">
      <w:pPr>
        <w:jc w:val="left"/>
      </w:pPr>
      <w:r w:rsidRPr="00F176D8">
        <w:tab/>
      </w:r>
      <w:r w:rsidRPr="00F176D8">
        <w:rPr>
          <w:rFonts w:hint="eastAsia"/>
        </w:rPr>
        <w:t>尽管</w:t>
      </w:r>
      <w:r w:rsidR="00F176D8">
        <w:rPr>
          <w:rFonts w:hint="eastAsia"/>
        </w:rPr>
        <w:t>上述的</w:t>
      </w:r>
      <w:r w:rsidRPr="00F176D8">
        <w:rPr>
          <w:rFonts w:hint="eastAsia"/>
        </w:rPr>
        <w:t>形状分析</w:t>
      </w:r>
      <w:r w:rsidR="00F176D8">
        <w:rPr>
          <w:rFonts w:hint="eastAsia"/>
        </w:rPr>
        <w:t>在实践中</w:t>
      </w:r>
      <w:r w:rsidR="00DB2EEA">
        <w:rPr>
          <w:rFonts w:hint="eastAsia"/>
        </w:rPr>
        <w:t>已</w:t>
      </w:r>
      <w:r w:rsidR="00F176D8">
        <w:rPr>
          <w:rFonts w:hint="eastAsia"/>
        </w:rPr>
        <w:t>表现出</w:t>
      </w:r>
      <w:r w:rsidRPr="00F176D8">
        <w:rPr>
          <w:rFonts w:hint="eastAsia"/>
        </w:rPr>
        <w:t>不错的</w:t>
      </w:r>
      <w:r w:rsidR="00F176D8">
        <w:rPr>
          <w:rFonts w:hint="eastAsia"/>
        </w:rPr>
        <w:t>效果</w:t>
      </w:r>
      <w:r w:rsidRPr="00F176D8">
        <w:rPr>
          <w:rFonts w:hint="eastAsia"/>
        </w:rPr>
        <w:t>，但对于正常汇管区和一级纤维化区域，</w:t>
      </w:r>
      <w:r w:rsidR="00DB2EEA">
        <w:rPr>
          <w:rFonts w:hint="eastAsia"/>
        </w:rPr>
        <w:t>只</w:t>
      </w:r>
      <w:r w:rsidRPr="00F176D8">
        <w:rPr>
          <w:rFonts w:hint="eastAsia"/>
        </w:rPr>
        <w:t>靠形状分析并不能予以</w:t>
      </w:r>
      <w:r w:rsidR="00DB2EEA">
        <w:rPr>
          <w:rFonts w:hint="eastAsia"/>
        </w:rPr>
        <w:t>很好的</w:t>
      </w:r>
      <w:r w:rsidRPr="00F176D8">
        <w:rPr>
          <w:rFonts w:hint="eastAsia"/>
        </w:rPr>
        <w:t>区分</w:t>
      </w:r>
      <w:r w:rsidR="00DB2EEA">
        <w:rPr>
          <w:rFonts w:hint="eastAsia"/>
        </w:rPr>
        <w:t>，存在误判的情况</w:t>
      </w:r>
      <w:r w:rsidR="00F176D8">
        <w:rPr>
          <w:rFonts w:hint="eastAsia"/>
        </w:rPr>
        <w:t>。</w:t>
      </w:r>
      <w:r w:rsidRPr="00F176D8">
        <w:rPr>
          <w:rFonts w:hint="eastAsia"/>
        </w:rPr>
        <w:t>为此，</w:t>
      </w:r>
      <w:r w:rsidR="00DB2EEA">
        <w:rPr>
          <w:rFonts w:hint="eastAsia"/>
        </w:rPr>
        <w:t>进一步地</w:t>
      </w:r>
      <w:r w:rsidR="002B118C">
        <w:rPr>
          <w:rFonts w:hint="eastAsia"/>
        </w:rPr>
        <w:t>，我们尝试</w:t>
      </w:r>
      <w:r w:rsidR="00DB2EEA">
        <w:rPr>
          <w:rFonts w:hint="eastAsia"/>
        </w:rPr>
        <w:t>对汇管区纤维化进行</w:t>
      </w:r>
      <w:r w:rsidRPr="00F176D8">
        <w:rPr>
          <w:rFonts w:hint="eastAsia"/>
        </w:rPr>
        <w:t>纹理分析。</w:t>
      </w:r>
    </w:p>
    <w:p w14:paraId="32E53108" w14:textId="68251B35" w:rsidR="00F176D8" w:rsidRDefault="00F176D8" w:rsidP="00AC5054">
      <w:pPr>
        <w:jc w:val="left"/>
      </w:pPr>
      <w:r>
        <w:tab/>
      </w:r>
      <w:r w:rsidR="009A5790">
        <w:rPr>
          <w:rFonts w:hint="eastAsia"/>
        </w:rPr>
        <w:t>首先</w:t>
      </w:r>
      <w:r>
        <w:rPr>
          <w:rFonts w:hint="eastAsia"/>
        </w:rPr>
        <w:t>，轻度纤维化的汇管区</w:t>
      </w:r>
      <w:r w:rsidR="009A5790">
        <w:rPr>
          <w:rFonts w:hint="eastAsia"/>
        </w:rPr>
        <w:t>往往出现不同程度的</w:t>
      </w:r>
      <w:r>
        <w:rPr>
          <w:rFonts w:hint="eastAsia"/>
        </w:rPr>
        <w:t>纤维化组织塌陷，</w:t>
      </w:r>
      <w:r w:rsidR="009A5790">
        <w:rPr>
          <w:rFonts w:hint="eastAsia"/>
        </w:rPr>
        <w:t>并且</w:t>
      </w:r>
      <w:r>
        <w:rPr>
          <w:rFonts w:hint="eastAsia"/>
        </w:rPr>
        <w:t>空腔附近细胞核</w:t>
      </w:r>
      <w:r w:rsidR="009A5790">
        <w:rPr>
          <w:rFonts w:hint="eastAsia"/>
        </w:rPr>
        <w:t>较为</w:t>
      </w:r>
      <w:r>
        <w:rPr>
          <w:rFonts w:hint="eastAsia"/>
        </w:rPr>
        <w:t>密集</w:t>
      </w:r>
      <w:r w:rsidR="009A5790">
        <w:rPr>
          <w:rFonts w:hint="eastAsia"/>
        </w:rPr>
        <w:t>，而细胞核在切片中又表现出</w:t>
      </w:r>
      <w:r w:rsidR="00DB2EEA">
        <w:rPr>
          <w:rFonts w:hint="eastAsia"/>
        </w:rPr>
        <w:t>深红色（也就是</w:t>
      </w:r>
      <w:r w:rsidR="009A5790">
        <w:rPr>
          <w:rFonts w:hint="eastAsia"/>
        </w:rPr>
        <w:t>较重的灰度</w:t>
      </w:r>
      <w:r w:rsidR="00DB2EEA">
        <w:rPr>
          <w:rFonts w:hint="eastAsia"/>
        </w:rPr>
        <w:t>）</w:t>
      </w:r>
      <w:r w:rsidR="009A5790">
        <w:rPr>
          <w:rFonts w:hint="eastAsia"/>
        </w:rPr>
        <w:t>。基于上述观察，</w:t>
      </w:r>
      <w:r w:rsidR="002B118C">
        <w:rPr>
          <w:rFonts w:hint="eastAsia"/>
        </w:rPr>
        <w:t>我们</w:t>
      </w:r>
      <w:r w:rsidR="009A5790">
        <w:rPr>
          <w:rFonts w:hint="eastAsia"/>
        </w:rPr>
        <w:t>认为纤维化区域</w:t>
      </w:r>
      <w:r w:rsidR="00DB2EEA">
        <w:rPr>
          <w:rFonts w:hint="eastAsia"/>
        </w:rPr>
        <w:t>的频率较高，灰度的变化更剧烈，纹理模式更加复杂。为此，笔者尝试提取</w:t>
      </w:r>
      <w:r w:rsidR="002431E1">
        <w:rPr>
          <w:rFonts w:hint="eastAsia"/>
        </w:rPr>
        <w:t>不同</w:t>
      </w:r>
      <w:r w:rsidR="00DB2EEA">
        <w:rPr>
          <w:rFonts w:hint="eastAsia"/>
        </w:rPr>
        <w:t>区域的GLCM矩阵，</w:t>
      </w:r>
      <w:r w:rsidR="00932988">
        <w:rPr>
          <w:rFonts w:hint="eastAsia"/>
        </w:rPr>
        <w:t>并比较各个参数（contrast，homogeneity，energy，entropy）。</w:t>
      </w:r>
    </w:p>
    <w:p w14:paraId="563C800E" w14:textId="582A4CDF" w:rsidR="005337AE" w:rsidRPr="005337AE" w:rsidRDefault="00932988" w:rsidP="00AC5054">
      <w:pPr>
        <w:jc w:val="left"/>
      </w:pPr>
      <w:r>
        <w:tab/>
      </w:r>
      <w:r>
        <w:rPr>
          <w:rFonts w:hint="eastAsia"/>
        </w:rPr>
        <w:t>经过测试，笔者发现homogeneity，即</w:t>
      </w:r>
      <w:r w:rsidR="005337AE">
        <w:rPr>
          <w:rFonts w:hint="eastAsia"/>
        </w:rPr>
        <w:t>同质化系数</w:t>
      </w:r>
      <w:r>
        <w:rPr>
          <w:rFonts w:hint="eastAsia"/>
        </w:rPr>
        <w:t>对正常区域和非正常区域的划分较为明显。</w:t>
      </w:r>
      <w:r w:rsidR="005337AE">
        <w:rPr>
          <w:rFonts w:hint="eastAsia"/>
        </w:rPr>
        <w:t>对于正常的汇管区区域，同质化系数的均值一般</w:t>
      </w:r>
      <w:r w:rsidR="005373B1">
        <w:rPr>
          <w:rFonts w:hint="eastAsia"/>
        </w:rPr>
        <w:t>大</w:t>
      </w:r>
      <w:r w:rsidR="005337AE">
        <w:rPr>
          <w:rFonts w:hint="eastAsia"/>
        </w:rPr>
        <w:t>于0.</w:t>
      </w:r>
      <w:r w:rsidR="005373B1">
        <w:rPr>
          <w:rFonts w:hint="eastAsia"/>
        </w:rPr>
        <w:t>9980，而纤维化区域的同质化系数则基本在0.9</w:t>
      </w:r>
      <w:r w:rsidR="002B118C">
        <w:rPr>
          <w:rFonts w:hint="eastAsia"/>
        </w:rPr>
        <w:t>3</w:t>
      </w:r>
      <w:r w:rsidR="005373B1">
        <w:rPr>
          <w:rFonts w:hint="eastAsia"/>
        </w:rPr>
        <w:t>~0.98区间内</w:t>
      </w:r>
      <w:r w:rsidR="005337AE">
        <w:rPr>
          <w:rFonts w:hint="eastAsia"/>
        </w:rPr>
        <w:t>。</w:t>
      </w:r>
      <w:r w:rsidR="00CB7D57">
        <w:rPr>
          <w:rFonts w:hint="eastAsia"/>
        </w:rPr>
        <w:t>因此，最后选择同质化系数作为分类的纹理依据。</w:t>
      </w:r>
    </w:p>
    <w:p w14:paraId="7EBBCCAD" w14:textId="77777777" w:rsidR="009A5790" w:rsidRPr="00F176D8" w:rsidRDefault="009A5790" w:rsidP="00AC5054">
      <w:pPr>
        <w:jc w:val="left"/>
      </w:pPr>
    </w:p>
    <w:p w14:paraId="67B796F8" w14:textId="3AF15FF9" w:rsidR="00C72531" w:rsidRPr="00BE483D" w:rsidRDefault="00C72531" w:rsidP="00C72531">
      <w:pPr>
        <w:pStyle w:val="a7"/>
        <w:numPr>
          <w:ilvl w:val="0"/>
          <w:numId w:val="1"/>
        </w:numPr>
        <w:ind w:firstLineChars="0"/>
        <w:jc w:val="left"/>
        <w:rPr>
          <w:b/>
          <w:bCs/>
        </w:rPr>
      </w:pPr>
      <w:r w:rsidRPr="00BE483D">
        <w:rPr>
          <w:rFonts w:hint="eastAsia"/>
          <w:b/>
          <w:bCs/>
        </w:rPr>
        <w:t>方法设计</w:t>
      </w:r>
    </w:p>
    <w:p w14:paraId="66C9C3D4" w14:textId="3BECE4FC" w:rsidR="00804FFB" w:rsidRDefault="00804FFB" w:rsidP="00804FFB">
      <w:pPr>
        <w:ind w:firstLine="420"/>
        <w:jc w:val="left"/>
      </w:pPr>
      <w:r>
        <w:rPr>
          <w:rFonts w:hint="eastAsia"/>
        </w:rPr>
        <w:t>选择python作为编程语言，使用opengCV库进行图像处理，使用tkinter库制作简单的GUI。系统设计如下：</w:t>
      </w:r>
    </w:p>
    <w:p w14:paraId="020E781A" w14:textId="4C35EF27" w:rsidR="00804FFB" w:rsidRDefault="00AC5054" w:rsidP="002B118C">
      <w:pPr>
        <w:jc w:val="left"/>
      </w:pPr>
      <w:r w:rsidRPr="00CB7907">
        <w:rPr>
          <w:rFonts w:hint="eastAsia"/>
          <w:b/>
          <w:bCs/>
        </w:rPr>
        <w:t>（1）</w:t>
      </w:r>
      <w:r w:rsidR="00352694">
        <w:rPr>
          <w:rFonts w:hint="eastAsia"/>
          <w:b/>
          <w:bCs/>
        </w:rPr>
        <w:t>分块</w:t>
      </w:r>
      <w:r w:rsidR="00804FFB" w:rsidRPr="00CB7907">
        <w:rPr>
          <w:rFonts w:hint="eastAsia"/>
          <w:b/>
          <w:bCs/>
        </w:rPr>
        <w:t>：</w:t>
      </w:r>
      <w:r w:rsidR="00147B0F">
        <w:rPr>
          <w:rFonts w:hint="eastAsia"/>
        </w:rPr>
        <w:t>点击</w:t>
      </w:r>
      <w:r w:rsidR="00E51262" w:rsidRPr="004530FD">
        <w:rPr>
          <w:rFonts w:hint="eastAsia"/>
          <w:b/>
          <w:bCs/>
        </w:rPr>
        <w:t>Split</w:t>
      </w:r>
      <w:r w:rsidR="00253DCC">
        <w:rPr>
          <w:rFonts w:hint="eastAsia"/>
        </w:rPr>
        <w:t>按钮，选择</w:t>
      </w:r>
      <w:r w:rsidR="004530FD">
        <w:rPr>
          <w:rFonts w:hint="eastAsia"/>
        </w:rPr>
        <w:t>一张</w:t>
      </w:r>
      <w:r w:rsidR="00253DCC">
        <w:rPr>
          <w:rFonts w:hint="eastAsia"/>
        </w:rPr>
        <w:t>图片进行分块，并且将分块结果输出到指定文件夹。</w:t>
      </w:r>
      <w:r w:rsidR="00E51262">
        <w:t xml:space="preserve"> </w:t>
      </w:r>
    </w:p>
    <w:p w14:paraId="0F0A4186" w14:textId="0530A136" w:rsidR="00E966A6" w:rsidRDefault="00147B0F" w:rsidP="009739AD">
      <w:pPr>
        <w:jc w:val="center"/>
      </w:pPr>
      <w:r>
        <w:rPr>
          <w:noProof/>
        </w:rPr>
        <w:drawing>
          <wp:inline distT="0" distB="0" distL="0" distR="0" wp14:anchorId="35A5526F" wp14:editId="2258408C">
            <wp:extent cx="997001" cy="501676"/>
            <wp:effectExtent l="0" t="0" r="0" b="0"/>
            <wp:docPr id="1808415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155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7001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3A54" w14:textId="173A095E" w:rsidR="00B37055" w:rsidRDefault="00B37055" w:rsidP="00B37055">
      <w:pPr>
        <w:ind w:firstLine="420"/>
        <w:jc w:val="left"/>
      </w:pPr>
      <w:r>
        <w:rPr>
          <w:rFonts w:hint="eastAsia"/>
        </w:rPr>
        <w:t>分块参数在main.py</w:t>
      </w:r>
      <w:r w:rsidR="00147B0F">
        <w:rPr>
          <w:rFonts w:hint="eastAsia"/>
        </w:rPr>
        <w:t>的</w:t>
      </w:r>
      <w:r>
        <w:rPr>
          <w:rFonts w:hint="eastAsia"/>
        </w:rPr>
        <w:t>中</w:t>
      </w:r>
      <w:r w:rsidR="003E4FA6">
        <w:rPr>
          <w:rFonts w:hint="eastAsia"/>
        </w:rPr>
        <w:t>指定</w:t>
      </w:r>
      <w:r w:rsidR="00147B0F">
        <w:rPr>
          <w:rFonts w:hint="eastAsia"/>
        </w:rPr>
        <w:t>：</w:t>
      </w:r>
    </w:p>
    <w:p w14:paraId="28E49889" w14:textId="77777777" w:rsidR="00B37055" w:rsidRPr="00B37055" w:rsidRDefault="00B37055" w:rsidP="00B37055">
      <w:pPr>
        <w:ind w:firstLine="420"/>
        <w:jc w:val="left"/>
      </w:pPr>
      <w:r>
        <w:rPr>
          <w:noProof/>
        </w:rPr>
        <w:drawing>
          <wp:inline distT="0" distB="0" distL="0" distR="0" wp14:anchorId="64BC8873" wp14:editId="70103365">
            <wp:extent cx="2000250" cy="571500"/>
            <wp:effectExtent l="0" t="0" r="0" b="0"/>
            <wp:docPr id="387594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942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8787" cy="57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79C4" w14:textId="77777777" w:rsidR="00B37055" w:rsidRDefault="00B37055" w:rsidP="00B37055">
      <w:pPr>
        <w:jc w:val="left"/>
      </w:pPr>
    </w:p>
    <w:p w14:paraId="50CE713F" w14:textId="3CABB87B" w:rsidR="00804FFB" w:rsidRPr="005D5361" w:rsidRDefault="00AC5054" w:rsidP="002B118C">
      <w:pPr>
        <w:jc w:val="left"/>
      </w:pPr>
      <w:r w:rsidRPr="00CB7907">
        <w:rPr>
          <w:rFonts w:hint="eastAsia"/>
          <w:b/>
          <w:bCs/>
        </w:rPr>
        <w:t>（2）</w:t>
      </w:r>
      <w:r w:rsidR="00352694">
        <w:rPr>
          <w:rFonts w:hint="eastAsia"/>
          <w:b/>
          <w:bCs/>
        </w:rPr>
        <w:t>提取</w:t>
      </w:r>
      <w:r w:rsidR="00E14016">
        <w:rPr>
          <w:rFonts w:hint="eastAsia"/>
          <w:b/>
          <w:bCs/>
        </w:rPr>
        <w:t>前景</w:t>
      </w:r>
      <w:r w:rsidR="00804FFB" w:rsidRPr="00CB7907">
        <w:rPr>
          <w:rFonts w:hint="eastAsia"/>
          <w:b/>
          <w:bCs/>
        </w:rPr>
        <w:t>：</w:t>
      </w:r>
      <w:r w:rsidR="00147B0F" w:rsidRPr="00147B0F">
        <w:rPr>
          <w:rFonts w:hint="eastAsia"/>
        </w:rPr>
        <w:t>点击</w:t>
      </w:r>
      <w:r w:rsidR="00147B0F" w:rsidRPr="004530FD">
        <w:rPr>
          <w:rFonts w:hint="eastAsia"/>
          <w:b/>
          <w:bCs/>
        </w:rPr>
        <w:t>Upload</w:t>
      </w:r>
      <w:r w:rsidR="004530FD">
        <w:rPr>
          <w:rFonts w:hint="eastAsia"/>
        </w:rPr>
        <w:t>按钮</w:t>
      </w:r>
      <w:r w:rsidR="00147B0F" w:rsidRPr="00147B0F">
        <w:rPr>
          <w:rFonts w:hint="eastAsia"/>
        </w:rPr>
        <w:t>上传分割后的图像</w:t>
      </w:r>
      <w:r w:rsidR="00A72D38">
        <w:rPr>
          <w:rFonts w:hint="eastAsia"/>
        </w:rPr>
        <w:t>。</w:t>
      </w:r>
      <w:r w:rsidR="005D5361">
        <w:rPr>
          <w:rFonts w:hint="eastAsia"/>
        </w:rPr>
        <w:t>根据预先调试好的参数分别生成红色和蓝色掩码，以及蓝色与非红色的位与掩码。</w:t>
      </w:r>
      <w:r w:rsidR="000F16DA">
        <w:rPr>
          <w:rFonts w:hint="eastAsia"/>
        </w:rPr>
        <w:t>分别对掩码进行开操作和闭操作进行降噪。最后</w:t>
      </w:r>
      <w:r w:rsidR="005D5361">
        <w:rPr>
          <w:rFonts w:hint="eastAsia"/>
        </w:rPr>
        <w:t>根据掩码得到分割后图像。</w:t>
      </w:r>
      <w:r w:rsidR="002B118C">
        <w:rPr>
          <w:rFonts w:hint="eastAsia"/>
        </w:rPr>
        <w:t>调节参数直至分割效果良好。</w:t>
      </w:r>
      <w:r w:rsidR="004530FD">
        <w:rPr>
          <w:rFonts w:hint="eastAsia"/>
        </w:rPr>
        <w:t>点击</w:t>
      </w:r>
      <w:r w:rsidR="004530FD" w:rsidRPr="004530FD">
        <w:rPr>
          <w:rFonts w:hint="eastAsia"/>
          <w:b/>
          <w:bCs/>
        </w:rPr>
        <w:t>Save</w:t>
      </w:r>
      <w:r w:rsidR="004530FD">
        <w:rPr>
          <w:rFonts w:hint="eastAsia"/>
        </w:rPr>
        <w:t>按钮保存</w:t>
      </w:r>
      <w:r w:rsidR="007D1F94">
        <w:rPr>
          <w:rFonts w:hint="eastAsia"/>
        </w:rPr>
        <w:t>分</w:t>
      </w:r>
      <w:r w:rsidR="007D1F94">
        <w:rPr>
          <w:rFonts w:hint="eastAsia"/>
        </w:rPr>
        <w:lastRenderedPageBreak/>
        <w:t>割</w:t>
      </w:r>
      <w:r w:rsidR="004530FD">
        <w:rPr>
          <w:rFonts w:hint="eastAsia"/>
        </w:rPr>
        <w:t>结果。</w:t>
      </w:r>
    </w:p>
    <w:p w14:paraId="6375ADF0" w14:textId="2A2F3045" w:rsidR="00B038F7" w:rsidRDefault="004530FD" w:rsidP="00147B0F">
      <w:pPr>
        <w:jc w:val="center"/>
      </w:pPr>
      <w:r>
        <w:rPr>
          <w:noProof/>
        </w:rPr>
        <w:drawing>
          <wp:inline distT="0" distB="0" distL="0" distR="0" wp14:anchorId="6F5B8BA0" wp14:editId="05B98F07">
            <wp:extent cx="793750" cy="381965"/>
            <wp:effectExtent l="0" t="0" r="6350" b="0"/>
            <wp:docPr id="2112428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28576" name=""/>
                    <pic:cNvPicPr/>
                  </pic:nvPicPr>
                  <pic:blipFill rotWithShape="1">
                    <a:blip r:embed="rId17"/>
                    <a:srcRect l="4317" t="2818" r="5756" b="54822"/>
                    <a:stretch/>
                  </pic:blipFill>
                  <pic:spPr bwMode="auto">
                    <a:xfrm>
                      <a:off x="0" y="0"/>
                      <a:ext cx="793791" cy="38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CDB43" w14:textId="29894FF5" w:rsidR="00A04D53" w:rsidRDefault="00A04D53" w:rsidP="00147B0F">
      <w:pPr>
        <w:jc w:val="center"/>
      </w:pPr>
      <w:r>
        <w:rPr>
          <w:noProof/>
        </w:rPr>
        <w:drawing>
          <wp:inline distT="0" distB="0" distL="0" distR="0" wp14:anchorId="13CD3B14" wp14:editId="43603646">
            <wp:extent cx="1003352" cy="1117657"/>
            <wp:effectExtent l="0" t="0" r="6350" b="6350"/>
            <wp:docPr id="223858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583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03352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C398" w14:textId="55E1464E" w:rsidR="00C20B9A" w:rsidRDefault="00C20B9A" w:rsidP="00147B0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E52FEFE" wp14:editId="3C5F9F2A">
            <wp:extent cx="793750" cy="392012"/>
            <wp:effectExtent l="0" t="0" r="6350" b="8255"/>
            <wp:docPr id="1811130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28576" name=""/>
                    <pic:cNvPicPr/>
                  </pic:nvPicPr>
                  <pic:blipFill rotWithShape="1">
                    <a:blip r:embed="rId17"/>
                    <a:srcRect l="4317" t="51596" r="5756" b="4930"/>
                    <a:stretch/>
                  </pic:blipFill>
                  <pic:spPr bwMode="auto">
                    <a:xfrm>
                      <a:off x="0" y="0"/>
                      <a:ext cx="793791" cy="39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0209A" w14:textId="4470AA40" w:rsidR="00147B0F" w:rsidRDefault="00D51429" w:rsidP="00147B0F">
      <w:pPr>
        <w:jc w:val="center"/>
      </w:pPr>
      <w:r>
        <w:rPr>
          <w:noProof/>
        </w:rPr>
        <w:drawing>
          <wp:inline distT="0" distB="0" distL="0" distR="0" wp14:anchorId="31402A53" wp14:editId="05A47A2A">
            <wp:extent cx="1003352" cy="1117657"/>
            <wp:effectExtent l="0" t="0" r="6350" b="6350"/>
            <wp:docPr id="1895045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453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3352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47AB" w14:textId="1E581251" w:rsidR="009A2F08" w:rsidRDefault="00E14016" w:rsidP="00804FFB">
      <w:pPr>
        <w:jc w:val="left"/>
      </w:pPr>
      <w:r w:rsidRPr="00E14016">
        <w:rPr>
          <w:rFonts w:hint="eastAsia"/>
          <w:b/>
          <w:bCs/>
        </w:rPr>
        <w:t>（3）图像分类：</w:t>
      </w:r>
      <w:r w:rsidR="007D1F94" w:rsidRPr="007D1F94">
        <w:rPr>
          <w:rFonts w:hint="eastAsia"/>
        </w:rPr>
        <w:t>点击</w:t>
      </w:r>
      <w:r w:rsidR="007D1F94" w:rsidRPr="0073605E">
        <w:rPr>
          <w:rFonts w:hint="eastAsia"/>
          <w:b/>
          <w:bCs/>
        </w:rPr>
        <w:t>Classify</w:t>
      </w:r>
      <w:r w:rsidR="007D1F94" w:rsidRPr="007D1F94">
        <w:rPr>
          <w:rFonts w:hint="eastAsia"/>
        </w:rPr>
        <w:t>按钮</w:t>
      </w:r>
      <w:r w:rsidR="007D1F94">
        <w:rPr>
          <w:rFonts w:hint="eastAsia"/>
        </w:rPr>
        <w:t>上传分割后</w:t>
      </w:r>
      <w:r w:rsidR="00891189">
        <w:rPr>
          <w:rFonts w:hint="eastAsia"/>
        </w:rPr>
        <w:t>图片</w:t>
      </w:r>
      <w:r w:rsidR="007D1F94">
        <w:rPr>
          <w:rFonts w:hint="eastAsia"/>
        </w:rPr>
        <w:t>。</w:t>
      </w:r>
    </w:p>
    <w:p w14:paraId="620C83DA" w14:textId="77777777" w:rsidR="009A2F08" w:rsidRDefault="009A2F08" w:rsidP="009A2F08">
      <w:pPr>
        <w:jc w:val="center"/>
      </w:pPr>
      <w:r>
        <w:rPr>
          <w:noProof/>
        </w:rPr>
        <w:drawing>
          <wp:inline distT="0" distB="0" distL="0" distR="0" wp14:anchorId="6F1C191E" wp14:editId="23FC844B">
            <wp:extent cx="800141" cy="488975"/>
            <wp:effectExtent l="0" t="0" r="0" b="6350"/>
            <wp:docPr id="574949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496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0141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E168" w14:textId="656A9205" w:rsidR="00A04D53" w:rsidRDefault="00A04D53" w:rsidP="009A2F08">
      <w:pPr>
        <w:jc w:val="center"/>
        <w:rPr>
          <w:rFonts w:hint="eastAsia"/>
        </w:rPr>
      </w:pPr>
    </w:p>
    <w:p w14:paraId="6318655C" w14:textId="77777777" w:rsidR="009A2F08" w:rsidRDefault="001F160D" w:rsidP="00804FFB">
      <w:pPr>
        <w:jc w:val="left"/>
      </w:pPr>
      <w:r>
        <w:rPr>
          <w:rFonts w:hint="eastAsia"/>
        </w:rPr>
        <w:t>调用process_image方法</w:t>
      </w:r>
      <w:r w:rsidR="009A2F08">
        <w:rPr>
          <w:rFonts w:hint="eastAsia"/>
        </w:rPr>
        <w:t>。process_image方法中，将图像转为灰度图，并进行二值化，最后得到各个连通区域的轮廓线。</w:t>
      </w:r>
    </w:p>
    <w:p w14:paraId="18C1A58F" w14:textId="24AF9A18" w:rsidR="009A2F08" w:rsidRDefault="009A2F08" w:rsidP="00804FFB">
      <w:pPr>
        <w:jc w:val="left"/>
      </w:pPr>
      <w:r>
        <w:rPr>
          <w:noProof/>
        </w:rPr>
        <w:drawing>
          <wp:inline distT="0" distB="0" distL="0" distR="0" wp14:anchorId="7FB75D70" wp14:editId="1A4A1BB2">
            <wp:extent cx="5274310" cy="1082675"/>
            <wp:effectExtent l="0" t="0" r="2540" b="3175"/>
            <wp:docPr id="420195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950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2BEE" w14:textId="16A7E52A" w:rsidR="00E14016" w:rsidRDefault="009A2F08" w:rsidP="00804FFB">
      <w:pPr>
        <w:jc w:val="left"/>
        <w:rPr>
          <w:b/>
          <w:bCs/>
        </w:rPr>
      </w:pPr>
      <w:r>
        <w:rPr>
          <w:rFonts w:hint="eastAsia"/>
        </w:rPr>
        <w:t>然后，</w:t>
      </w:r>
      <w:r w:rsidR="001F160D">
        <w:rPr>
          <w:rFonts w:hint="eastAsia"/>
        </w:rPr>
        <w:t>遍历各个</w:t>
      </w:r>
      <w:r>
        <w:rPr>
          <w:rFonts w:hint="eastAsia"/>
        </w:rPr>
        <w:t>连通</w:t>
      </w:r>
      <w:r w:rsidR="001F160D">
        <w:rPr>
          <w:rFonts w:hint="eastAsia"/>
        </w:rPr>
        <w:t>区域，</w:t>
      </w:r>
      <w:r>
        <w:rPr>
          <w:rFonts w:hint="eastAsia"/>
        </w:rPr>
        <w:t>对</w:t>
      </w:r>
      <w:r w:rsidR="001F160D">
        <w:rPr>
          <w:rFonts w:hint="eastAsia"/>
        </w:rPr>
        <w:t>每个区域</w:t>
      </w:r>
      <w:r>
        <w:rPr>
          <w:rFonts w:hint="eastAsia"/>
        </w:rPr>
        <w:t>分别进行形状分析和纹理分析</w:t>
      </w:r>
      <w:r w:rsidR="001F160D">
        <w:rPr>
          <w:rFonts w:hint="eastAsia"/>
        </w:rPr>
        <w:t>。</w:t>
      </w:r>
      <w:r w:rsidR="006705DD">
        <w:rPr>
          <w:rFonts w:hint="eastAsia"/>
        </w:rPr>
        <w:t>在分析前，先过滤面积较小的区域，排除脂肪粒和其他因素的影响。</w:t>
      </w:r>
    </w:p>
    <w:p w14:paraId="480DAEB0" w14:textId="0BC65370" w:rsidR="005E0784" w:rsidRDefault="001F160D" w:rsidP="00804FFB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7BA483" wp14:editId="471B719D">
            <wp:extent cx="5274310" cy="2694940"/>
            <wp:effectExtent l="0" t="0" r="2540" b="0"/>
            <wp:docPr id="358560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606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539E" w14:textId="1B26586A" w:rsidR="000A42CC" w:rsidRPr="000A42CC" w:rsidRDefault="00EA0193" w:rsidP="00804FFB">
      <w:pPr>
        <w:jc w:val="left"/>
      </w:pPr>
      <w:r>
        <w:rPr>
          <w:rFonts w:hint="eastAsia"/>
        </w:rPr>
        <w:t>计算出各个指标后，调用</w:t>
      </w:r>
      <w:r w:rsidR="005303A2">
        <w:rPr>
          <w:rFonts w:hint="eastAsia"/>
        </w:rPr>
        <w:t>g</w:t>
      </w:r>
      <w:r w:rsidR="000A42CC" w:rsidRPr="000A42CC">
        <w:rPr>
          <w:rFonts w:hint="eastAsia"/>
        </w:rPr>
        <w:t>etRegionClass</w:t>
      </w:r>
      <w:r>
        <w:rPr>
          <w:rFonts w:hint="eastAsia"/>
        </w:rPr>
        <w:t>获得分类结果。g</w:t>
      </w:r>
      <w:r w:rsidRPr="000A42CC">
        <w:rPr>
          <w:rFonts w:hint="eastAsia"/>
        </w:rPr>
        <w:t>etRegionClass</w:t>
      </w:r>
      <w:r w:rsidR="000A42CC">
        <w:rPr>
          <w:rFonts w:hint="eastAsia"/>
        </w:rPr>
        <w:t>函数</w:t>
      </w:r>
      <w:r w:rsidR="000C50C3">
        <w:rPr>
          <w:rFonts w:hint="eastAsia"/>
        </w:rPr>
        <w:t>中，</w:t>
      </w:r>
      <w:r w:rsidR="000A42CC">
        <w:rPr>
          <w:rFonts w:hint="eastAsia"/>
        </w:rPr>
        <w:t>根据预先调试好的参数进行分类。</w:t>
      </w:r>
    </w:p>
    <w:p w14:paraId="303B13F3" w14:textId="10333BD0" w:rsidR="000A42CC" w:rsidRDefault="00480BC2" w:rsidP="00804FFB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188A5AEE" wp14:editId="0ECF1110">
            <wp:extent cx="5219968" cy="3568883"/>
            <wp:effectExtent l="0" t="0" r="0" b="0"/>
            <wp:docPr id="588041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419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6BD1" w14:textId="0A7BFFD3" w:rsidR="005303A2" w:rsidRPr="0027128F" w:rsidRDefault="001E7CAF" w:rsidP="00804FFB">
      <w:pPr>
        <w:jc w:val="left"/>
      </w:pPr>
      <w:r>
        <w:rPr>
          <w:rFonts w:hint="eastAsia"/>
        </w:rPr>
        <w:t>如上图所示，首先根据面积和同质化系数完成对正常汇管区的判断，然后，根据长宽比和solidity度判断三级纤维化（纤维间隔）的可能性，最后，通过面积，solidity和hu钜的首项判定二级纤维化。</w:t>
      </w:r>
    </w:p>
    <w:p w14:paraId="1A9DE138" w14:textId="77777777" w:rsidR="008B6C76" w:rsidRPr="00E14016" w:rsidRDefault="008B6C76" w:rsidP="00804FFB">
      <w:pPr>
        <w:jc w:val="left"/>
        <w:rPr>
          <w:b/>
          <w:bCs/>
        </w:rPr>
      </w:pPr>
    </w:p>
    <w:p w14:paraId="4A81AACA" w14:textId="3952E925" w:rsidR="00C72531" w:rsidRPr="00F70BD4" w:rsidRDefault="00C72531" w:rsidP="00C72531">
      <w:pPr>
        <w:pStyle w:val="a7"/>
        <w:numPr>
          <w:ilvl w:val="0"/>
          <w:numId w:val="1"/>
        </w:numPr>
        <w:ind w:firstLineChars="0"/>
        <w:jc w:val="left"/>
        <w:rPr>
          <w:b/>
          <w:bCs/>
        </w:rPr>
      </w:pPr>
      <w:r w:rsidRPr="00F70BD4">
        <w:rPr>
          <w:rFonts w:hint="eastAsia"/>
          <w:b/>
          <w:bCs/>
        </w:rPr>
        <w:t>成果展示</w:t>
      </w:r>
    </w:p>
    <w:p w14:paraId="2803A846" w14:textId="048C4BF3" w:rsidR="00CF364D" w:rsidRDefault="00CB7907" w:rsidP="00CB7907">
      <w:pPr>
        <w:jc w:val="left"/>
        <w:rPr>
          <w:b/>
          <w:bCs/>
        </w:rPr>
      </w:pPr>
      <w:r w:rsidRPr="00CB7907">
        <w:rPr>
          <w:rFonts w:hint="eastAsia"/>
          <w:b/>
          <w:bCs/>
        </w:rPr>
        <w:t>（1）</w:t>
      </w:r>
      <w:r w:rsidR="00636861">
        <w:rPr>
          <w:rFonts w:hint="eastAsia"/>
          <w:b/>
          <w:bCs/>
        </w:rPr>
        <w:t>分块</w:t>
      </w:r>
    </w:p>
    <w:p w14:paraId="0573D2AC" w14:textId="77777777" w:rsidR="00D05870" w:rsidRDefault="00D05870" w:rsidP="00D05870">
      <w:pPr>
        <w:ind w:firstLine="420"/>
        <w:jc w:val="left"/>
      </w:pPr>
      <w:r>
        <w:rPr>
          <w:rFonts w:hint="eastAsia"/>
        </w:rPr>
        <w:t>分块结果如下：</w:t>
      </w:r>
    </w:p>
    <w:p w14:paraId="672AF5DB" w14:textId="59ACF4C6" w:rsidR="005D068B" w:rsidRDefault="00AD7984" w:rsidP="00886B10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372C17" wp14:editId="1C379917">
            <wp:extent cx="5274310" cy="1134745"/>
            <wp:effectExtent l="0" t="0" r="2540" b="8255"/>
            <wp:docPr id="1111006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064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3CF4" w14:textId="77777777" w:rsidR="00805047" w:rsidRPr="00805047" w:rsidRDefault="00805047" w:rsidP="00BE483D">
      <w:pPr>
        <w:jc w:val="left"/>
        <w:rPr>
          <w:b/>
          <w:bCs/>
        </w:rPr>
      </w:pPr>
    </w:p>
    <w:p w14:paraId="43F36DE1" w14:textId="6EA55AD1" w:rsidR="00CF364D" w:rsidRDefault="00CB7907" w:rsidP="00CB7907">
      <w:pPr>
        <w:jc w:val="left"/>
        <w:rPr>
          <w:b/>
          <w:bCs/>
        </w:rPr>
      </w:pPr>
      <w:r w:rsidRPr="00CB7907">
        <w:rPr>
          <w:rFonts w:hint="eastAsia"/>
          <w:b/>
          <w:bCs/>
        </w:rPr>
        <w:t>（</w:t>
      </w:r>
      <w:r w:rsidR="00CF364D">
        <w:rPr>
          <w:rFonts w:hint="eastAsia"/>
          <w:b/>
          <w:bCs/>
        </w:rPr>
        <w:t>2</w:t>
      </w:r>
      <w:r w:rsidRPr="00CB7907">
        <w:rPr>
          <w:rFonts w:hint="eastAsia"/>
          <w:b/>
          <w:bCs/>
        </w:rPr>
        <w:t>）</w:t>
      </w:r>
      <w:r w:rsidR="00636861">
        <w:rPr>
          <w:rFonts w:hint="eastAsia"/>
          <w:b/>
          <w:bCs/>
        </w:rPr>
        <w:t>提取</w:t>
      </w:r>
      <w:r w:rsidR="005A175A">
        <w:rPr>
          <w:rFonts w:hint="eastAsia"/>
          <w:b/>
          <w:bCs/>
        </w:rPr>
        <w:t>前景</w:t>
      </w:r>
    </w:p>
    <w:p w14:paraId="0EAB9A87" w14:textId="1D44BE9A" w:rsidR="0034055D" w:rsidRDefault="0034055D" w:rsidP="0034055D">
      <w:pPr>
        <w:ind w:firstLine="420"/>
        <w:jc w:val="left"/>
      </w:pPr>
      <w:r w:rsidRPr="0034055D">
        <w:rPr>
          <w:rFonts w:hint="eastAsia"/>
        </w:rPr>
        <w:t>结果如下：</w:t>
      </w:r>
    </w:p>
    <w:p w14:paraId="32DBEFC1" w14:textId="6921D3CC" w:rsidR="00AD7984" w:rsidRPr="0034055D" w:rsidRDefault="00AD7984" w:rsidP="00AD7984">
      <w:pPr>
        <w:jc w:val="left"/>
      </w:pPr>
      <w:r>
        <w:rPr>
          <w:noProof/>
        </w:rPr>
        <w:drawing>
          <wp:inline distT="0" distB="0" distL="0" distR="0" wp14:anchorId="51C73172" wp14:editId="530A5223">
            <wp:extent cx="5274310" cy="1054100"/>
            <wp:effectExtent l="0" t="0" r="2540" b="0"/>
            <wp:docPr id="266648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488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A6D2" w14:textId="4DFDF13D" w:rsidR="00AC5054" w:rsidRDefault="00AC5054" w:rsidP="00AC5054">
      <w:pPr>
        <w:jc w:val="left"/>
      </w:pPr>
    </w:p>
    <w:p w14:paraId="5DB115E8" w14:textId="77777777" w:rsidR="00C14B4F" w:rsidRDefault="00C14B4F" w:rsidP="00AC5054">
      <w:pPr>
        <w:jc w:val="left"/>
      </w:pPr>
    </w:p>
    <w:p w14:paraId="6298B2C0" w14:textId="1CBC39EA" w:rsidR="00EC2030" w:rsidRPr="00EC2030" w:rsidRDefault="00C14B4F" w:rsidP="00EC2030">
      <w:pPr>
        <w:jc w:val="left"/>
        <w:rPr>
          <w:b/>
          <w:bCs/>
        </w:rPr>
      </w:pPr>
      <w:r w:rsidRPr="00C14B4F">
        <w:rPr>
          <w:rFonts w:hint="eastAsia"/>
          <w:b/>
          <w:bCs/>
        </w:rPr>
        <w:t>（3）图像分类</w:t>
      </w:r>
    </w:p>
    <w:p w14:paraId="170E5AC0" w14:textId="2C493785" w:rsidR="00EC2030" w:rsidRDefault="00EC2030" w:rsidP="00EC2030">
      <w:pPr>
        <w:ind w:firstLine="420"/>
        <w:jc w:val="left"/>
      </w:pPr>
      <w:r w:rsidRPr="003937C8">
        <w:rPr>
          <w:rFonts w:hint="eastAsia"/>
        </w:rPr>
        <w:t>选取4张完整的样例图</w:t>
      </w:r>
      <w:r w:rsidR="008B77DB">
        <w:rPr>
          <w:rFonts w:hint="eastAsia"/>
        </w:rPr>
        <w:t>（</w:t>
      </w:r>
      <w:r w:rsidR="008B77DB" w:rsidRPr="008B77DB">
        <w:t>01a250m</w:t>
      </w:r>
      <w:r w:rsidR="008B77DB">
        <w:rPr>
          <w:rFonts w:hint="eastAsia"/>
        </w:rPr>
        <w:t>，</w:t>
      </w:r>
      <w:r w:rsidR="008B77DB" w:rsidRPr="008B77DB">
        <w:t>06a202m</w:t>
      </w:r>
      <w:r w:rsidR="008B77DB">
        <w:rPr>
          <w:rFonts w:hint="eastAsia"/>
        </w:rPr>
        <w:t>，</w:t>
      </w:r>
      <w:r w:rsidR="008B77DB" w:rsidRPr="008B77DB">
        <w:t>06a283m</w:t>
      </w:r>
      <w:r w:rsidR="008B77DB">
        <w:rPr>
          <w:rFonts w:hint="eastAsia"/>
        </w:rPr>
        <w:t>，</w:t>
      </w:r>
      <w:r w:rsidR="008B77DB" w:rsidRPr="008B77DB">
        <w:t>06a284m</w:t>
      </w:r>
      <w:r w:rsidR="008B77DB">
        <w:rPr>
          <w:rFonts w:hint="eastAsia"/>
        </w:rPr>
        <w:t>）</w:t>
      </w:r>
      <w:r w:rsidRPr="003937C8">
        <w:rPr>
          <w:rFonts w:hint="eastAsia"/>
        </w:rPr>
        <w:t>，分块后得到</w:t>
      </w:r>
      <w:r w:rsidR="00A829A6">
        <w:rPr>
          <w:rFonts w:hint="eastAsia"/>
        </w:rPr>
        <w:t>28</w:t>
      </w:r>
      <w:r w:rsidRPr="003937C8">
        <w:rPr>
          <w:rFonts w:hint="eastAsia"/>
        </w:rPr>
        <w:t>张</w:t>
      </w:r>
      <w:r w:rsidR="00A829A6">
        <w:rPr>
          <w:rFonts w:hint="eastAsia"/>
        </w:rPr>
        <w:t>图片</w:t>
      </w:r>
      <w:r w:rsidRPr="003937C8">
        <w:rPr>
          <w:rFonts w:hint="eastAsia"/>
        </w:rPr>
        <w:t>，</w:t>
      </w:r>
      <w:r w:rsidR="0088678C">
        <w:rPr>
          <w:rFonts w:hint="eastAsia"/>
        </w:rPr>
        <w:t>分别对这28张图片进行classify。</w:t>
      </w:r>
      <w:r>
        <w:rPr>
          <w:rFonts w:hint="eastAsia"/>
        </w:rPr>
        <w:t>结果</w:t>
      </w:r>
      <w:r w:rsidR="0034055D">
        <w:rPr>
          <w:rFonts w:hint="eastAsia"/>
        </w:rPr>
        <w:t>统计</w:t>
      </w:r>
      <w:r>
        <w:rPr>
          <w:rFonts w:hint="eastAsia"/>
        </w:rPr>
        <w:t>如下：</w:t>
      </w:r>
      <w:r w:rsidR="001C2593">
        <w:rPr>
          <w:rFonts w:hint="eastAsia"/>
        </w:rPr>
        <w:t>（正确</w:t>
      </w:r>
      <w:r w:rsidR="0034055D">
        <w:rPr>
          <w:rFonts w:hint="eastAsia"/>
        </w:rPr>
        <w:t>率</w:t>
      </w:r>
      <w:r w:rsidR="001C2593">
        <w:rPr>
          <w:rFonts w:hint="eastAsia"/>
        </w:rPr>
        <w:t>与错误率</w:t>
      </w:r>
      <w:r w:rsidR="00BC70FD">
        <w:rPr>
          <w:rFonts w:hint="eastAsia"/>
        </w:rPr>
        <w:t>仅针对事先被圈出来的区域</w:t>
      </w:r>
      <w:r w:rsidR="001C2593">
        <w:rPr>
          <w:rFonts w:hint="eastAsia"/>
        </w:rPr>
        <w:t>，没被圈出但被检测出来的区域不列入下表）</w:t>
      </w:r>
    </w:p>
    <w:tbl>
      <w:tblPr>
        <w:tblStyle w:val="a8"/>
        <w:tblW w:w="8406" w:type="dxa"/>
        <w:tblLook w:val="04A0" w:firstRow="1" w:lastRow="0" w:firstColumn="1" w:lastColumn="0" w:noHBand="0" w:noVBand="1"/>
      </w:tblPr>
      <w:tblGrid>
        <w:gridCol w:w="1671"/>
        <w:gridCol w:w="1131"/>
        <w:gridCol w:w="1401"/>
        <w:gridCol w:w="1401"/>
        <w:gridCol w:w="1401"/>
        <w:gridCol w:w="1401"/>
      </w:tblGrid>
      <w:tr w:rsidR="00506CA6" w14:paraId="11BB961A" w14:textId="6D7A1F8E" w:rsidTr="000678EC">
        <w:trPr>
          <w:trHeight w:val="423"/>
        </w:trPr>
        <w:tc>
          <w:tcPr>
            <w:tcW w:w="1671" w:type="dxa"/>
          </w:tcPr>
          <w:p w14:paraId="40DB2677" w14:textId="77777777" w:rsidR="00506CA6" w:rsidRDefault="00506CA6" w:rsidP="00506CA6">
            <w:pPr>
              <w:jc w:val="left"/>
              <w:rPr>
                <w:b/>
                <w:bCs/>
              </w:rPr>
            </w:pPr>
          </w:p>
        </w:tc>
        <w:tc>
          <w:tcPr>
            <w:tcW w:w="1131" w:type="dxa"/>
          </w:tcPr>
          <w:p w14:paraId="325F694A" w14:textId="33D601C4" w:rsidR="00506CA6" w:rsidRPr="003918CD" w:rsidRDefault="00506CA6" w:rsidP="00506CA6">
            <w:pPr>
              <w:jc w:val="left"/>
            </w:pPr>
            <w:r>
              <w:rPr>
                <w:rFonts w:hint="eastAsia"/>
              </w:rPr>
              <w:t>实际</w:t>
            </w:r>
          </w:p>
        </w:tc>
        <w:tc>
          <w:tcPr>
            <w:tcW w:w="1401" w:type="dxa"/>
          </w:tcPr>
          <w:p w14:paraId="11570F5B" w14:textId="701C8810" w:rsidR="00506CA6" w:rsidRPr="003918CD" w:rsidRDefault="00506CA6" w:rsidP="00506CA6">
            <w:pPr>
              <w:jc w:val="left"/>
            </w:pPr>
            <w:r>
              <w:rPr>
                <w:rFonts w:hint="eastAsia"/>
              </w:rPr>
              <w:t>检测正确</w:t>
            </w:r>
          </w:p>
        </w:tc>
        <w:tc>
          <w:tcPr>
            <w:tcW w:w="1401" w:type="dxa"/>
          </w:tcPr>
          <w:p w14:paraId="53F4D6DF" w14:textId="74A7D58B" w:rsidR="00506CA6" w:rsidRPr="003918CD" w:rsidRDefault="00506CA6" w:rsidP="00506CA6">
            <w:pPr>
              <w:jc w:val="left"/>
            </w:pPr>
            <w:r>
              <w:rPr>
                <w:rFonts w:hint="eastAsia"/>
              </w:rPr>
              <w:t>检测错误</w:t>
            </w:r>
          </w:p>
        </w:tc>
        <w:tc>
          <w:tcPr>
            <w:tcW w:w="1401" w:type="dxa"/>
          </w:tcPr>
          <w:p w14:paraId="30FD8EFB" w14:textId="519FB983" w:rsidR="00506CA6" w:rsidRPr="00BB234A" w:rsidRDefault="00506CA6" w:rsidP="00506CA6">
            <w:pPr>
              <w:jc w:val="left"/>
            </w:pPr>
            <w:r w:rsidRPr="00BB234A">
              <w:rPr>
                <w:rFonts w:hint="eastAsia"/>
              </w:rPr>
              <w:t>错误率</w:t>
            </w:r>
          </w:p>
        </w:tc>
        <w:tc>
          <w:tcPr>
            <w:tcW w:w="1401" w:type="dxa"/>
          </w:tcPr>
          <w:p w14:paraId="01197AAF" w14:textId="624EB0EC" w:rsidR="00506CA6" w:rsidRPr="00BB234A" w:rsidRDefault="00506CA6" w:rsidP="00506CA6">
            <w:pPr>
              <w:jc w:val="left"/>
            </w:pPr>
            <w:r w:rsidRPr="003918CD">
              <w:rPr>
                <w:rFonts w:hint="eastAsia"/>
              </w:rPr>
              <w:t>准确率</w:t>
            </w:r>
          </w:p>
        </w:tc>
      </w:tr>
      <w:tr w:rsidR="00506CA6" w14:paraId="62B337AF" w14:textId="498434DC" w:rsidTr="000678EC">
        <w:trPr>
          <w:trHeight w:val="423"/>
        </w:trPr>
        <w:tc>
          <w:tcPr>
            <w:tcW w:w="1671" w:type="dxa"/>
          </w:tcPr>
          <w:p w14:paraId="647A1412" w14:textId="50AA0164" w:rsidR="00506CA6" w:rsidRPr="003918CD" w:rsidRDefault="00506CA6" w:rsidP="00506CA6">
            <w:pPr>
              <w:jc w:val="left"/>
            </w:pPr>
            <w:r w:rsidRPr="003918CD">
              <w:rPr>
                <w:rFonts w:hint="eastAsia"/>
              </w:rPr>
              <w:t>正常汇管区</w:t>
            </w:r>
          </w:p>
        </w:tc>
        <w:tc>
          <w:tcPr>
            <w:tcW w:w="1131" w:type="dxa"/>
          </w:tcPr>
          <w:p w14:paraId="3A60F252" w14:textId="607D9817" w:rsidR="00506CA6" w:rsidRPr="005A4926" w:rsidRDefault="00506CA6" w:rsidP="00506CA6">
            <w:pPr>
              <w:jc w:val="left"/>
            </w:pPr>
            <w:r>
              <w:rPr>
                <w:rFonts w:hint="eastAsia"/>
              </w:rPr>
              <w:t>7</w:t>
            </w:r>
          </w:p>
        </w:tc>
        <w:tc>
          <w:tcPr>
            <w:tcW w:w="1401" w:type="dxa"/>
          </w:tcPr>
          <w:p w14:paraId="343D1054" w14:textId="05C68C05" w:rsidR="00506CA6" w:rsidRPr="00506CA6" w:rsidRDefault="00506CA6" w:rsidP="00506CA6">
            <w:pPr>
              <w:jc w:val="left"/>
            </w:pPr>
            <w:r w:rsidRPr="00506CA6">
              <w:rPr>
                <w:rFonts w:hint="eastAsia"/>
              </w:rPr>
              <w:t>6</w:t>
            </w:r>
          </w:p>
        </w:tc>
        <w:tc>
          <w:tcPr>
            <w:tcW w:w="1401" w:type="dxa"/>
          </w:tcPr>
          <w:p w14:paraId="25A82682" w14:textId="5D1884E7" w:rsidR="00506CA6" w:rsidRPr="00506CA6" w:rsidRDefault="00506CA6" w:rsidP="00506CA6">
            <w:pPr>
              <w:jc w:val="left"/>
            </w:pPr>
            <w:r w:rsidRPr="00506CA6">
              <w:rPr>
                <w:rFonts w:hint="eastAsia"/>
              </w:rPr>
              <w:t>1</w:t>
            </w:r>
          </w:p>
        </w:tc>
        <w:tc>
          <w:tcPr>
            <w:tcW w:w="1401" w:type="dxa"/>
          </w:tcPr>
          <w:p w14:paraId="4C728F0B" w14:textId="1B567EA2" w:rsidR="00506CA6" w:rsidRPr="00506CA6" w:rsidRDefault="00506CA6" w:rsidP="00506CA6">
            <w:pPr>
              <w:jc w:val="left"/>
            </w:pPr>
            <w:r w:rsidRPr="00506CA6">
              <w:rPr>
                <w:rFonts w:hint="eastAsia"/>
              </w:rPr>
              <w:t>0.13</w:t>
            </w:r>
          </w:p>
        </w:tc>
        <w:tc>
          <w:tcPr>
            <w:tcW w:w="1401" w:type="dxa"/>
          </w:tcPr>
          <w:p w14:paraId="6FECB8FB" w14:textId="7FE62998" w:rsidR="00506CA6" w:rsidRPr="00506CA6" w:rsidRDefault="00506CA6" w:rsidP="00506CA6">
            <w:pPr>
              <w:jc w:val="left"/>
            </w:pPr>
            <w:r w:rsidRPr="00506CA6">
              <w:rPr>
                <w:rFonts w:hint="eastAsia"/>
              </w:rPr>
              <w:t>0.86</w:t>
            </w:r>
          </w:p>
        </w:tc>
      </w:tr>
      <w:tr w:rsidR="00506CA6" w14:paraId="14620743" w14:textId="6781716A" w:rsidTr="000678EC">
        <w:trPr>
          <w:trHeight w:val="437"/>
        </w:trPr>
        <w:tc>
          <w:tcPr>
            <w:tcW w:w="1671" w:type="dxa"/>
          </w:tcPr>
          <w:p w14:paraId="106C3288" w14:textId="57D2C243" w:rsidR="00506CA6" w:rsidRPr="003918CD" w:rsidRDefault="00506CA6" w:rsidP="00506CA6">
            <w:pPr>
              <w:jc w:val="left"/>
            </w:pPr>
            <w:r w:rsidRPr="003918CD">
              <w:rPr>
                <w:rFonts w:hint="eastAsia"/>
              </w:rPr>
              <w:t>一级纤维化</w:t>
            </w:r>
          </w:p>
        </w:tc>
        <w:tc>
          <w:tcPr>
            <w:tcW w:w="1131" w:type="dxa"/>
          </w:tcPr>
          <w:p w14:paraId="21DB4BD9" w14:textId="6F32AD23" w:rsidR="00506CA6" w:rsidRPr="005A4926" w:rsidRDefault="00506CA6" w:rsidP="00506CA6">
            <w:pPr>
              <w:jc w:val="left"/>
            </w:pPr>
            <w:r>
              <w:rPr>
                <w:rFonts w:hint="eastAsia"/>
              </w:rPr>
              <w:t>5</w:t>
            </w:r>
          </w:p>
        </w:tc>
        <w:tc>
          <w:tcPr>
            <w:tcW w:w="1401" w:type="dxa"/>
          </w:tcPr>
          <w:p w14:paraId="74F97F66" w14:textId="2CF65E5B" w:rsidR="00506CA6" w:rsidRPr="00506CA6" w:rsidRDefault="00506CA6" w:rsidP="00506CA6">
            <w:pPr>
              <w:jc w:val="left"/>
            </w:pPr>
            <w:r w:rsidRPr="00506CA6">
              <w:rPr>
                <w:rFonts w:hint="eastAsia"/>
              </w:rPr>
              <w:t>4</w:t>
            </w:r>
          </w:p>
        </w:tc>
        <w:tc>
          <w:tcPr>
            <w:tcW w:w="1401" w:type="dxa"/>
          </w:tcPr>
          <w:p w14:paraId="22995568" w14:textId="23FE75F8" w:rsidR="00506CA6" w:rsidRPr="00506CA6" w:rsidRDefault="00506CA6" w:rsidP="00506CA6">
            <w:pPr>
              <w:jc w:val="left"/>
            </w:pPr>
            <w:r w:rsidRPr="00506CA6">
              <w:rPr>
                <w:rFonts w:hint="eastAsia"/>
              </w:rPr>
              <w:t>1</w:t>
            </w:r>
          </w:p>
        </w:tc>
        <w:tc>
          <w:tcPr>
            <w:tcW w:w="1401" w:type="dxa"/>
          </w:tcPr>
          <w:p w14:paraId="7296DDC8" w14:textId="085F46A1" w:rsidR="00506CA6" w:rsidRPr="00506CA6" w:rsidRDefault="00506CA6" w:rsidP="00506CA6">
            <w:pPr>
              <w:jc w:val="left"/>
            </w:pPr>
            <w:r w:rsidRPr="00506CA6">
              <w:rPr>
                <w:rFonts w:hint="eastAsia"/>
              </w:rPr>
              <w:t>0.20</w:t>
            </w:r>
          </w:p>
        </w:tc>
        <w:tc>
          <w:tcPr>
            <w:tcW w:w="1401" w:type="dxa"/>
          </w:tcPr>
          <w:p w14:paraId="6BE8CFA3" w14:textId="3BD6A095" w:rsidR="00506CA6" w:rsidRPr="00506CA6" w:rsidRDefault="00506CA6" w:rsidP="00506CA6">
            <w:pPr>
              <w:jc w:val="left"/>
            </w:pPr>
            <w:r w:rsidRPr="00506CA6">
              <w:rPr>
                <w:rFonts w:hint="eastAsia"/>
              </w:rPr>
              <w:t>0.80</w:t>
            </w:r>
          </w:p>
        </w:tc>
      </w:tr>
      <w:tr w:rsidR="00506CA6" w14:paraId="5C876EBE" w14:textId="5D72A224" w:rsidTr="000678EC">
        <w:trPr>
          <w:trHeight w:val="423"/>
        </w:trPr>
        <w:tc>
          <w:tcPr>
            <w:tcW w:w="1671" w:type="dxa"/>
          </w:tcPr>
          <w:p w14:paraId="0FBD5209" w14:textId="79457FA6" w:rsidR="00506CA6" w:rsidRPr="003918CD" w:rsidRDefault="00506CA6" w:rsidP="00506CA6">
            <w:pPr>
              <w:jc w:val="left"/>
            </w:pPr>
            <w:r w:rsidRPr="003918CD">
              <w:rPr>
                <w:rFonts w:hint="eastAsia"/>
              </w:rPr>
              <w:t>二级纤维化</w:t>
            </w:r>
          </w:p>
        </w:tc>
        <w:tc>
          <w:tcPr>
            <w:tcW w:w="1131" w:type="dxa"/>
          </w:tcPr>
          <w:p w14:paraId="6D00DBB0" w14:textId="1C745120" w:rsidR="00506CA6" w:rsidRPr="00C44462" w:rsidRDefault="00506CA6" w:rsidP="00506CA6">
            <w:pPr>
              <w:jc w:val="left"/>
            </w:pPr>
            <w:r w:rsidRPr="00C44462">
              <w:rPr>
                <w:rFonts w:hint="eastAsia"/>
              </w:rPr>
              <w:t>8</w:t>
            </w:r>
          </w:p>
        </w:tc>
        <w:tc>
          <w:tcPr>
            <w:tcW w:w="1401" w:type="dxa"/>
          </w:tcPr>
          <w:p w14:paraId="54F8E686" w14:textId="0800920E" w:rsidR="00506CA6" w:rsidRPr="00506CA6" w:rsidRDefault="00506CA6" w:rsidP="00506CA6">
            <w:pPr>
              <w:jc w:val="left"/>
            </w:pPr>
            <w:r w:rsidRPr="00506CA6">
              <w:rPr>
                <w:rFonts w:hint="eastAsia"/>
              </w:rPr>
              <w:t>6</w:t>
            </w:r>
          </w:p>
        </w:tc>
        <w:tc>
          <w:tcPr>
            <w:tcW w:w="1401" w:type="dxa"/>
          </w:tcPr>
          <w:p w14:paraId="6BB0789F" w14:textId="3A7B681A" w:rsidR="00506CA6" w:rsidRPr="00506CA6" w:rsidRDefault="00506CA6" w:rsidP="00506CA6">
            <w:pPr>
              <w:jc w:val="left"/>
            </w:pPr>
            <w:r w:rsidRPr="00506CA6">
              <w:rPr>
                <w:rFonts w:hint="eastAsia"/>
              </w:rPr>
              <w:t>2</w:t>
            </w:r>
          </w:p>
        </w:tc>
        <w:tc>
          <w:tcPr>
            <w:tcW w:w="1401" w:type="dxa"/>
          </w:tcPr>
          <w:p w14:paraId="49420022" w14:textId="0F42098A" w:rsidR="00506CA6" w:rsidRPr="00506CA6" w:rsidRDefault="00506CA6" w:rsidP="00506CA6">
            <w:pPr>
              <w:jc w:val="left"/>
            </w:pPr>
            <w:r w:rsidRPr="00506CA6">
              <w:rPr>
                <w:rFonts w:hint="eastAsia"/>
              </w:rPr>
              <w:t>0.25</w:t>
            </w:r>
          </w:p>
        </w:tc>
        <w:tc>
          <w:tcPr>
            <w:tcW w:w="1401" w:type="dxa"/>
          </w:tcPr>
          <w:p w14:paraId="11C317B9" w14:textId="33DB516A" w:rsidR="00506CA6" w:rsidRPr="00506CA6" w:rsidRDefault="00506CA6" w:rsidP="00506CA6">
            <w:pPr>
              <w:jc w:val="left"/>
            </w:pPr>
            <w:r w:rsidRPr="00506CA6">
              <w:rPr>
                <w:rFonts w:hint="eastAsia"/>
              </w:rPr>
              <w:t>0.75</w:t>
            </w:r>
          </w:p>
        </w:tc>
      </w:tr>
      <w:tr w:rsidR="00506CA6" w14:paraId="7D72859D" w14:textId="0471C31E" w:rsidTr="000678EC">
        <w:trPr>
          <w:trHeight w:val="423"/>
        </w:trPr>
        <w:tc>
          <w:tcPr>
            <w:tcW w:w="1671" w:type="dxa"/>
          </w:tcPr>
          <w:p w14:paraId="52B05B4B" w14:textId="3E84C356" w:rsidR="00506CA6" w:rsidRPr="003918CD" w:rsidRDefault="00506CA6" w:rsidP="00506CA6">
            <w:pPr>
              <w:jc w:val="left"/>
            </w:pPr>
            <w:r w:rsidRPr="003918CD">
              <w:rPr>
                <w:rFonts w:hint="eastAsia"/>
              </w:rPr>
              <w:t>三级纤维化</w:t>
            </w:r>
          </w:p>
        </w:tc>
        <w:tc>
          <w:tcPr>
            <w:tcW w:w="1131" w:type="dxa"/>
          </w:tcPr>
          <w:p w14:paraId="52AB3824" w14:textId="306087DE" w:rsidR="00506CA6" w:rsidRPr="00C44462" w:rsidRDefault="00506CA6" w:rsidP="00506CA6">
            <w:pPr>
              <w:jc w:val="left"/>
            </w:pPr>
            <w:r w:rsidRPr="00C44462">
              <w:rPr>
                <w:rFonts w:hint="eastAsia"/>
              </w:rPr>
              <w:t>16</w:t>
            </w:r>
          </w:p>
        </w:tc>
        <w:tc>
          <w:tcPr>
            <w:tcW w:w="1401" w:type="dxa"/>
          </w:tcPr>
          <w:p w14:paraId="0D95AC80" w14:textId="6F265C21" w:rsidR="00506CA6" w:rsidRPr="00506CA6" w:rsidRDefault="00506CA6" w:rsidP="00506CA6">
            <w:pPr>
              <w:jc w:val="left"/>
            </w:pPr>
            <w:r w:rsidRPr="00506CA6">
              <w:rPr>
                <w:rFonts w:hint="eastAsia"/>
              </w:rPr>
              <w:t>15</w:t>
            </w:r>
          </w:p>
        </w:tc>
        <w:tc>
          <w:tcPr>
            <w:tcW w:w="1401" w:type="dxa"/>
          </w:tcPr>
          <w:p w14:paraId="420761CC" w14:textId="1BBC7C97" w:rsidR="00506CA6" w:rsidRPr="00506CA6" w:rsidRDefault="00506CA6" w:rsidP="00506CA6">
            <w:pPr>
              <w:jc w:val="left"/>
            </w:pPr>
            <w:r w:rsidRPr="00506CA6">
              <w:rPr>
                <w:rFonts w:hint="eastAsia"/>
              </w:rPr>
              <w:t>1</w:t>
            </w:r>
          </w:p>
        </w:tc>
        <w:tc>
          <w:tcPr>
            <w:tcW w:w="1401" w:type="dxa"/>
          </w:tcPr>
          <w:p w14:paraId="158C0097" w14:textId="13062027" w:rsidR="00506CA6" w:rsidRPr="00506CA6" w:rsidRDefault="00506CA6" w:rsidP="00506CA6">
            <w:pPr>
              <w:jc w:val="left"/>
            </w:pPr>
            <w:r w:rsidRPr="00506CA6">
              <w:rPr>
                <w:rFonts w:hint="eastAsia"/>
              </w:rPr>
              <w:t>0.06</w:t>
            </w:r>
          </w:p>
        </w:tc>
        <w:tc>
          <w:tcPr>
            <w:tcW w:w="1401" w:type="dxa"/>
          </w:tcPr>
          <w:p w14:paraId="1B56FE23" w14:textId="7FCF2ED0" w:rsidR="00506CA6" w:rsidRPr="00506CA6" w:rsidRDefault="00506CA6" w:rsidP="00506CA6">
            <w:pPr>
              <w:jc w:val="left"/>
            </w:pPr>
            <w:r w:rsidRPr="00506CA6">
              <w:rPr>
                <w:rFonts w:hint="eastAsia"/>
              </w:rPr>
              <w:t>0.94</w:t>
            </w:r>
          </w:p>
        </w:tc>
      </w:tr>
      <w:tr w:rsidR="00506CA6" w14:paraId="6417DCEC" w14:textId="73604CF1" w:rsidTr="000678EC">
        <w:trPr>
          <w:trHeight w:val="423"/>
        </w:trPr>
        <w:tc>
          <w:tcPr>
            <w:tcW w:w="1671" w:type="dxa"/>
          </w:tcPr>
          <w:p w14:paraId="73DE3DB8" w14:textId="55BC35A7" w:rsidR="00506CA6" w:rsidRPr="003918CD" w:rsidRDefault="00506CA6" w:rsidP="00506CA6">
            <w:pPr>
              <w:jc w:val="left"/>
            </w:pPr>
            <w:r>
              <w:rPr>
                <w:rFonts w:hint="eastAsia"/>
              </w:rPr>
              <w:t>总和</w:t>
            </w:r>
          </w:p>
        </w:tc>
        <w:tc>
          <w:tcPr>
            <w:tcW w:w="1131" w:type="dxa"/>
          </w:tcPr>
          <w:p w14:paraId="2FF2B7ED" w14:textId="53EBA26E" w:rsidR="00506CA6" w:rsidRPr="00C44462" w:rsidRDefault="00506CA6" w:rsidP="00506CA6">
            <w:pPr>
              <w:jc w:val="left"/>
            </w:pPr>
            <w:r>
              <w:rPr>
                <w:rFonts w:hint="eastAsia"/>
              </w:rPr>
              <w:t>3</w:t>
            </w:r>
            <w:r w:rsidRPr="00C44462">
              <w:rPr>
                <w:rFonts w:hint="eastAsia"/>
              </w:rPr>
              <w:t>6</w:t>
            </w:r>
          </w:p>
        </w:tc>
        <w:tc>
          <w:tcPr>
            <w:tcW w:w="1401" w:type="dxa"/>
          </w:tcPr>
          <w:p w14:paraId="0D86D126" w14:textId="073606D9" w:rsidR="00506CA6" w:rsidRPr="00506CA6" w:rsidRDefault="00506CA6" w:rsidP="00506CA6">
            <w:pPr>
              <w:jc w:val="left"/>
            </w:pPr>
            <w:r w:rsidRPr="00506CA6">
              <w:rPr>
                <w:rFonts w:hint="eastAsia"/>
              </w:rPr>
              <w:t>31</w:t>
            </w:r>
          </w:p>
        </w:tc>
        <w:tc>
          <w:tcPr>
            <w:tcW w:w="1401" w:type="dxa"/>
          </w:tcPr>
          <w:p w14:paraId="08124E50" w14:textId="3EB16808" w:rsidR="00506CA6" w:rsidRPr="00506CA6" w:rsidRDefault="00506CA6" w:rsidP="00506CA6">
            <w:pPr>
              <w:jc w:val="left"/>
            </w:pPr>
            <w:r w:rsidRPr="00506CA6">
              <w:rPr>
                <w:rFonts w:hint="eastAsia"/>
              </w:rPr>
              <w:t>5</w:t>
            </w:r>
          </w:p>
        </w:tc>
        <w:tc>
          <w:tcPr>
            <w:tcW w:w="1401" w:type="dxa"/>
          </w:tcPr>
          <w:p w14:paraId="2A1A6334" w14:textId="019BCA8C" w:rsidR="00506CA6" w:rsidRPr="00506CA6" w:rsidRDefault="00506CA6" w:rsidP="00506CA6">
            <w:pPr>
              <w:jc w:val="left"/>
            </w:pPr>
            <w:r w:rsidRPr="00506CA6">
              <w:rPr>
                <w:rFonts w:hint="eastAsia"/>
              </w:rPr>
              <w:t>0.14</w:t>
            </w:r>
          </w:p>
        </w:tc>
        <w:tc>
          <w:tcPr>
            <w:tcW w:w="1401" w:type="dxa"/>
          </w:tcPr>
          <w:p w14:paraId="5074BDA6" w14:textId="4A43E390" w:rsidR="00506CA6" w:rsidRPr="00506CA6" w:rsidRDefault="00506CA6" w:rsidP="00506CA6">
            <w:pPr>
              <w:jc w:val="left"/>
            </w:pPr>
            <w:r w:rsidRPr="00506CA6">
              <w:rPr>
                <w:rFonts w:hint="eastAsia"/>
              </w:rPr>
              <w:t>0.86</w:t>
            </w:r>
          </w:p>
        </w:tc>
      </w:tr>
    </w:tbl>
    <w:p w14:paraId="5040D784" w14:textId="77777777" w:rsidR="00EC2030" w:rsidRPr="00A829A6" w:rsidRDefault="00EC2030" w:rsidP="00AC5054">
      <w:pPr>
        <w:jc w:val="left"/>
        <w:rPr>
          <w:b/>
          <w:bCs/>
        </w:rPr>
      </w:pPr>
    </w:p>
    <w:p w14:paraId="72E2A6E8" w14:textId="7192FEC7" w:rsidR="00631D70" w:rsidRDefault="00631D70" w:rsidP="00AC5054">
      <w:pPr>
        <w:jc w:val="left"/>
      </w:pPr>
      <w:r>
        <w:rPr>
          <w:b/>
          <w:bCs/>
        </w:rPr>
        <w:tab/>
      </w:r>
      <w:r w:rsidR="00EC2030">
        <w:rPr>
          <w:rFonts w:hint="eastAsia"/>
        </w:rPr>
        <w:t>部分结果</w:t>
      </w:r>
      <w:r w:rsidR="00445C3E">
        <w:rPr>
          <w:rFonts w:hint="eastAsia"/>
        </w:rPr>
        <w:t>详情如下</w:t>
      </w:r>
      <w:r w:rsidR="00EC2030">
        <w:rPr>
          <w:rFonts w:hint="eastAsia"/>
        </w:rPr>
        <w:t>：</w:t>
      </w:r>
    </w:p>
    <w:p w14:paraId="2656D905" w14:textId="4ECC6C25" w:rsidR="0034055D" w:rsidRDefault="0034055D" w:rsidP="00AC5054">
      <w:pPr>
        <w:jc w:val="left"/>
      </w:pPr>
      <w:r>
        <w:rPr>
          <w:noProof/>
        </w:rPr>
        <w:drawing>
          <wp:inline distT="0" distB="0" distL="0" distR="0" wp14:anchorId="135D9AFD" wp14:editId="090FA3B2">
            <wp:extent cx="5272405" cy="2235200"/>
            <wp:effectExtent l="0" t="0" r="4445" b="0"/>
            <wp:docPr id="1492340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40392" name=""/>
                    <pic:cNvPicPr/>
                  </pic:nvPicPr>
                  <pic:blipFill rotWithShape="1">
                    <a:blip r:embed="rId26"/>
                    <a:srcRect l="240" r="1" b="7365"/>
                    <a:stretch/>
                  </pic:blipFill>
                  <pic:spPr bwMode="auto">
                    <a:xfrm>
                      <a:off x="0" y="0"/>
                      <a:ext cx="5277022" cy="2237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5AD87" w14:textId="2A197301" w:rsidR="00631D70" w:rsidRDefault="00F337C1" w:rsidP="00AC5054">
      <w:pPr>
        <w:jc w:val="left"/>
      </w:pPr>
      <w:r>
        <w:tab/>
      </w:r>
      <w:r w:rsidR="00EC2030">
        <w:rPr>
          <w:noProof/>
        </w:rPr>
        <w:lastRenderedPageBreak/>
        <w:drawing>
          <wp:inline distT="0" distB="0" distL="0" distR="0" wp14:anchorId="2D5DA5F0" wp14:editId="266CBD75">
            <wp:extent cx="5274310" cy="2349500"/>
            <wp:effectExtent l="0" t="0" r="2540" b="0"/>
            <wp:docPr id="2090030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30898" name=""/>
                    <pic:cNvPicPr/>
                  </pic:nvPicPr>
                  <pic:blipFill rotWithShape="1">
                    <a:blip r:embed="rId27"/>
                    <a:srcRect b="10542"/>
                    <a:stretch/>
                  </pic:blipFill>
                  <pic:spPr bwMode="auto">
                    <a:xfrm>
                      <a:off x="0" y="0"/>
                      <a:ext cx="5274310" cy="234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B0F10" w14:textId="4F5F55BA" w:rsidR="00594950" w:rsidRDefault="00594950" w:rsidP="00AC5054">
      <w:pPr>
        <w:jc w:val="left"/>
      </w:pPr>
    </w:p>
    <w:p w14:paraId="5046CDE1" w14:textId="49CC6BB3" w:rsidR="00F337C1" w:rsidRDefault="00EC2030" w:rsidP="00EC2030">
      <w:pPr>
        <w:jc w:val="left"/>
      </w:pPr>
      <w:r>
        <w:rPr>
          <w:noProof/>
        </w:rPr>
        <w:drawing>
          <wp:inline distT="0" distB="0" distL="0" distR="0" wp14:anchorId="58B9E27A" wp14:editId="24DA4BB3">
            <wp:extent cx="5274310" cy="1207770"/>
            <wp:effectExtent l="0" t="0" r="2540" b="0"/>
            <wp:docPr id="1026013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134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353" w:rsidRPr="006E3353">
        <w:rPr>
          <w:noProof/>
        </w:rPr>
        <w:t xml:space="preserve"> </w:t>
      </w:r>
      <w:r w:rsidR="006E3353">
        <w:rPr>
          <w:noProof/>
        </w:rPr>
        <w:drawing>
          <wp:inline distT="0" distB="0" distL="0" distR="0" wp14:anchorId="1DABB3F6" wp14:editId="5F239D63">
            <wp:extent cx="1711829" cy="4584700"/>
            <wp:effectExtent l="0" t="0" r="3175" b="6350"/>
            <wp:docPr id="1405440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408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18309" cy="46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353" w:rsidRPr="006E3353">
        <w:rPr>
          <w:noProof/>
        </w:rPr>
        <w:t xml:space="preserve"> </w:t>
      </w:r>
      <w:r w:rsidR="006E3353">
        <w:rPr>
          <w:noProof/>
        </w:rPr>
        <w:drawing>
          <wp:inline distT="0" distB="0" distL="0" distR="0" wp14:anchorId="10E4334B" wp14:editId="1D90745A">
            <wp:extent cx="2576940" cy="4591050"/>
            <wp:effectExtent l="0" t="0" r="0" b="0"/>
            <wp:docPr id="586503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03328" name=""/>
                    <pic:cNvPicPr/>
                  </pic:nvPicPr>
                  <pic:blipFill rotWithShape="1">
                    <a:blip r:embed="rId30"/>
                    <a:srcRect r="42451"/>
                    <a:stretch/>
                  </pic:blipFill>
                  <pic:spPr bwMode="auto">
                    <a:xfrm>
                      <a:off x="0" y="0"/>
                      <a:ext cx="2586133" cy="4607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9D85A" w14:textId="7C3037F8" w:rsidR="00F7186A" w:rsidRDefault="0080418D" w:rsidP="00EC2030">
      <w:pPr>
        <w:jc w:val="left"/>
      </w:pPr>
      <w:r w:rsidRPr="0080418D">
        <w:rPr>
          <w:noProof/>
        </w:rPr>
        <w:lastRenderedPageBreak/>
        <w:t xml:space="preserve"> </w:t>
      </w:r>
    </w:p>
    <w:p w14:paraId="27AB5D19" w14:textId="6B12B47D" w:rsidR="00F337C1" w:rsidRDefault="00F7186A" w:rsidP="00F7186A">
      <w:pPr>
        <w:jc w:val="left"/>
      </w:pPr>
      <w:r>
        <w:rPr>
          <w:noProof/>
        </w:rPr>
        <w:drawing>
          <wp:inline distT="0" distB="0" distL="0" distR="0" wp14:anchorId="47A31A5E" wp14:editId="23CB18EF">
            <wp:extent cx="5274310" cy="802640"/>
            <wp:effectExtent l="0" t="0" r="2540" b="0"/>
            <wp:docPr id="1615346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466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E6B9" w14:textId="77777777" w:rsidR="00F70BD4" w:rsidRDefault="00F70BD4" w:rsidP="00F70BD4">
      <w:pPr>
        <w:jc w:val="left"/>
      </w:pPr>
    </w:p>
    <w:p w14:paraId="5EA38F1E" w14:textId="6BC33433" w:rsidR="00F70BD4" w:rsidRPr="00F70BD4" w:rsidRDefault="00F70BD4" w:rsidP="00F70BD4">
      <w:pPr>
        <w:pStyle w:val="a7"/>
        <w:numPr>
          <w:ilvl w:val="0"/>
          <w:numId w:val="1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结果分析</w:t>
      </w:r>
    </w:p>
    <w:p w14:paraId="60DADBAE" w14:textId="02F58CF3" w:rsidR="00726B99" w:rsidRDefault="00726B99" w:rsidP="00726B99">
      <w:pPr>
        <w:ind w:firstLine="420"/>
        <w:jc w:val="left"/>
      </w:pPr>
      <w:r>
        <w:rPr>
          <w:rFonts w:hint="eastAsia"/>
        </w:rPr>
        <w:t>从结果来看，分类的准确率达到85%以上，其中对于二级纤维化的检测出现了两例误判，其中一例的</w:t>
      </w:r>
      <w:r w:rsidR="00F70BD4">
        <w:rPr>
          <w:rFonts w:hint="eastAsia"/>
        </w:rPr>
        <w:t>结果</w:t>
      </w:r>
      <w:r>
        <w:rPr>
          <w:rFonts w:hint="eastAsia"/>
        </w:rPr>
        <w:t>如下：</w:t>
      </w:r>
    </w:p>
    <w:p w14:paraId="628B7B23" w14:textId="08E7F1B2" w:rsidR="00726B99" w:rsidRDefault="00726B99" w:rsidP="00F7186A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54B9F9BF" wp14:editId="6E49B969">
            <wp:extent cx="2406650" cy="2325343"/>
            <wp:effectExtent l="0" t="0" r="0" b="0"/>
            <wp:docPr id="954605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056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2817" cy="233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B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38F4C7" wp14:editId="76B02F32">
            <wp:extent cx="2349569" cy="2325283"/>
            <wp:effectExtent l="0" t="0" r="0" b="0"/>
            <wp:docPr id="629956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564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5" cy="233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0709" w14:textId="7261F560" w:rsidR="00F70BD4" w:rsidRDefault="00F70BD4" w:rsidP="00F7186A">
      <w:pPr>
        <w:jc w:val="left"/>
      </w:pPr>
      <w:r>
        <w:rPr>
          <w:noProof/>
        </w:rPr>
        <w:drawing>
          <wp:inline distT="0" distB="0" distL="0" distR="0" wp14:anchorId="330F643A" wp14:editId="384B5000">
            <wp:extent cx="5274310" cy="431800"/>
            <wp:effectExtent l="0" t="0" r="2540" b="6350"/>
            <wp:docPr id="1119355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557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A332" w14:textId="77777777" w:rsidR="00E8633A" w:rsidRDefault="00F70BD4" w:rsidP="00F7186A">
      <w:pPr>
        <w:jc w:val="left"/>
      </w:pPr>
      <w:r>
        <w:rPr>
          <w:rFonts w:hint="eastAsia"/>
        </w:rPr>
        <w:t>从图中可以看出，问题主要出在轮廓的提取上，在进行前景的分割时，上下两个角有断开现象，因此导致solidity值偏高，最终没有被归类到二级纤维化中。</w:t>
      </w:r>
    </w:p>
    <w:p w14:paraId="6CFAD05A" w14:textId="36178208" w:rsidR="00F70BD4" w:rsidRDefault="00F70BD4" w:rsidP="00E8633A">
      <w:pPr>
        <w:ind w:firstLine="420"/>
        <w:jc w:val="left"/>
      </w:pPr>
      <w:r>
        <w:rPr>
          <w:rFonts w:hint="eastAsia"/>
        </w:rPr>
        <w:t>此外，</w:t>
      </w:r>
      <w:r w:rsidR="00E8633A">
        <w:rPr>
          <w:rFonts w:hint="eastAsia"/>
        </w:rPr>
        <w:t>经过验证，</w:t>
      </w:r>
      <w:r>
        <w:rPr>
          <w:rFonts w:hint="eastAsia"/>
        </w:rPr>
        <w:t>其他的误判案例均与轮廓线的划分不准有关。可见，该方案对前景分割</w:t>
      </w:r>
      <w:r w:rsidR="00F66747">
        <w:rPr>
          <w:rFonts w:hint="eastAsia"/>
        </w:rPr>
        <w:t>和轮廓线的准确性</w:t>
      </w:r>
      <w:r>
        <w:rPr>
          <w:rFonts w:hint="eastAsia"/>
        </w:rPr>
        <w:t>非常敏感，在实际运用中，还需要手动调节降噪半径和结构元半径，以期获得</w:t>
      </w:r>
      <w:r w:rsidR="00E8633A">
        <w:rPr>
          <w:rFonts w:hint="eastAsia"/>
        </w:rPr>
        <w:t>正确</w:t>
      </w:r>
      <w:r>
        <w:rPr>
          <w:rFonts w:hint="eastAsia"/>
        </w:rPr>
        <w:t>的分类结果。</w:t>
      </w:r>
    </w:p>
    <w:p w14:paraId="0C90153A" w14:textId="732A04CA" w:rsidR="00F66747" w:rsidRPr="00F66747" w:rsidRDefault="00F66747" w:rsidP="00F7186A">
      <w:pPr>
        <w:jc w:val="left"/>
      </w:pPr>
      <w:r>
        <w:tab/>
      </w:r>
      <w:r>
        <w:rPr>
          <w:rFonts w:hint="eastAsia"/>
        </w:rPr>
        <w:t>综上所述，本方案主要基于形状分析和纹理分析。形状分析上，考量了</w:t>
      </w:r>
      <w:r w:rsidR="00E8633A">
        <w:rPr>
          <w:rFonts w:hint="eastAsia"/>
        </w:rPr>
        <w:t>包括</w:t>
      </w:r>
      <w:r>
        <w:rPr>
          <w:rFonts w:hint="eastAsia"/>
        </w:rPr>
        <w:t>hu矩</w:t>
      </w:r>
      <w:r w:rsidR="00E8633A">
        <w:rPr>
          <w:rFonts w:hint="eastAsia"/>
        </w:rPr>
        <w:t>，solidity，长宽比等</w:t>
      </w:r>
      <w:r>
        <w:rPr>
          <w:rFonts w:hint="eastAsia"/>
        </w:rPr>
        <w:t>几何特征；纹理分析上，考量了GLCM矩阵的各种参数。</w:t>
      </w:r>
      <w:r w:rsidR="00AF2EAB">
        <w:rPr>
          <w:rFonts w:hint="eastAsia"/>
        </w:rPr>
        <w:t>方案</w:t>
      </w:r>
      <w:r>
        <w:rPr>
          <w:rFonts w:hint="eastAsia"/>
        </w:rPr>
        <w:t>对于样例图表现出85%左右的准确率</w:t>
      </w:r>
      <w:r w:rsidR="00AF2EAB">
        <w:rPr>
          <w:rFonts w:hint="eastAsia"/>
        </w:rPr>
        <w:t>。此外，该方案的准确性</w:t>
      </w:r>
      <w:r w:rsidR="00E002FD">
        <w:rPr>
          <w:rFonts w:hint="eastAsia"/>
        </w:rPr>
        <w:t>较为依赖分割结果，在实际运用中，可能需要</w:t>
      </w:r>
      <w:r w:rsidR="006D79AF">
        <w:rPr>
          <w:rFonts w:hint="eastAsia"/>
        </w:rPr>
        <w:t>先</w:t>
      </w:r>
      <w:r w:rsidR="00E002FD">
        <w:rPr>
          <w:rFonts w:hint="eastAsia"/>
        </w:rPr>
        <w:t>调节参数获得良好的分割，</w:t>
      </w:r>
      <w:r w:rsidR="00A64730">
        <w:rPr>
          <w:rFonts w:hint="eastAsia"/>
        </w:rPr>
        <w:t>才能最终</w:t>
      </w:r>
      <w:r w:rsidR="00E002FD">
        <w:rPr>
          <w:rFonts w:hint="eastAsia"/>
        </w:rPr>
        <w:t>获得较为准确的结果。</w:t>
      </w:r>
    </w:p>
    <w:sectPr w:rsidR="00F66747" w:rsidRPr="00F667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1D6974" w14:textId="77777777" w:rsidR="006E5C44" w:rsidRDefault="006E5C44" w:rsidP="00C72531">
      <w:r>
        <w:separator/>
      </w:r>
    </w:p>
  </w:endnote>
  <w:endnote w:type="continuationSeparator" w:id="0">
    <w:p w14:paraId="7B9A572F" w14:textId="77777777" w:rsidR="006E5C44" w:rsidRDefault="006E5C44" w:rsidP="00C725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F2924C" w14:textId="77777777" w:rsidR="006E5C44" w:rsidRDefault="006E5C44" w:rsidP="00C72531">
      <w:r>
        <w:separator/>
      </w:r>
    </w:p>
  </w:footnote>
  <w:footnote w:type="continuationSeparator" w:id="0">
    <w:p w14:paraId="41417810" w14:textId="77777777" w:rsidR="006E5C44" w:rsidRDefault="006E5C44" w:rsidP="00C725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B315A1"/>
    <w:multiLevelType w:val="hybridMultilevel"/>
    <w:tmpl w:val="CC14C8E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3327FF9"/>
    <w:multiLevelType w:val="hybridMultilevel"/>
    <w:tmpl w:val="4B965068"/>
    <w:lvl w:ilvl="0" w:tplc="BBB0EC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F676222"/>
    <w:multiLevelType w:val="hybridMultilevel"/>
    <w:tmpl w:val="160C123A"/>
    <w:lvl w:ilvl="0" w:tplc="BE1CD55A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79990853">
    <w:abstractNumId w:val="2"/>
  </w:num>
  <w:num w:numId="2" w16cid:durableId="2046517453">
    <w:abstractNumId w:val="1"/>
  </w:num>
  <w:num w:numId="3" w16cid:durableId="20510280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C8D"/>
    <w:rsid w:val="00006E60"/>
    <w:rsid w:val="00047B8E"/>
    <w:rsid w:val="000678EC"/>
    <w:rsid w:val="00082C2F"/>
    <w:rsid w:val="000A42CC"/>
    <w:rsid w:val="000C0687"/>
    <w:rsid w:val="000C0E64"/>
    <w:rsid w:val="000C50C3"/>
    <w:rsid w:val="000F16DA"/>
    <w:rsid w:val="000F2495"/>
    <w:rsid w:val="00100933"/>
    <w:rsid w:val="00135E1A"/>
    <w:rsid w:val="00147B0F"/>
    <w:rsid w:val="0015758D"/>
    <w:rsid w:val="001619AC"/>
    <w:rsid w:val="00170CFB"/>
    <w:rsid w:val="00182936"/>
    <w:rsid w:val="00185CF3"/>
    <w:rsid w:val="00187811"/>
    <w:rsid w:val="0019336E"/>
    <w:rsid w:val="001A5444"/>
    <w:rsid w:val="001A5EED"/>
    <w:rsid w:val="001B69B2"/>
    <w:rsid w:val="001C2593"/>
    <w:rsid w:val="001E7CAF"/>
    <w:rsid w:val="001F160D"/>
    <w:rsid w:val="001F551F"/>
    <w:rsid w:val="001F60ED"/>
    <w:rsid w:val="00201995"/>
    <w:rsid w:val="00201B3D"/>
    <w:rsid w:val="00205A03"/>
    <w:rsid w:val="0021568C"/>
    <w:rsid w:val="00234849"/>
    <w:rsid w:val="002431E1"/>
    <w:rsid w:val="002532BF"/>
    <w:rsid w:val="00253DCC"/>
    <w:rsid w:val="00257146"/>
    <w:rsid w:val="0027128F"/>
    <w:rsid w:val="00292E7B"/>
    <w:rsid w:val="002B118C"/>
    <w:rsid w:val="002B6924"/>
    <w:rsid w:val="00306122"/>
    <w:rsid w:val="0034055D"/>
    <w:rsid w:val="00352694"/>
    <w:rsid w:val="0038545C"/>
    <w:rsid w:val="0038696D"/>
    <w:rsid w:val="003918CD"/>
    <w:rsid w:val="003937C8"/>
    <w:rsid w:val="003B7A84"/>
    <w:rsid w:val="003E4FA6"/>
    <w:rsid w:val="003F1747"/>
    <w:rsid w:val="00400364"/>
    <w:rsid w:val="00404542"/>
    <w:rsid w:val="00441B58"/>
    <w:rsid w:val="00445C3E"/>
    <w:rsid w:val="004530FD"/>
    <w:rsid w:val="00471DE4"/>
    <w:rsid w:val="00480BC2"/>
    <w:rsid w:val="00483BE7"/>
    <w:rsid w:val="00491E96"/>
    <w:rsid w:val="004C37D2"/>
    <w:rsid w:val="004D45FD"/>
    <w:rsid w:val="004E4BBE"/>
    <w:rsid w:val="00506CA6"/>
    <w:rsid w:val="005303A2"/>
    <w:rsid w:val="00533200"/>
    <w:rsid w:val="005337AE"/>
    <w:rsid w:val="005373B1"/>
    <w:rsid w:val="005445C3"/>
    <w:rsid w:val="00544CE6"/>
    <w:rsid w:val="0056462D"/>
    <w:rsid w:val="00594950"/>
    <w:rsid w:val="005A175A"/>
    <w:rsid w:val="005A4926"/>
    <w:rsid w:val="005A4CA7"/>
    <w:rsid w:val="005B027E"/>
    <w:rsid w:val="005C25E6"/>
    <w:rsid w:val="005D068B"/>
    <w:rsid w:val="005D5361"/>
    <w:rsid w:val="005D5547"/>
    <w:rsid w:val="005E0784"/>
    <w:rsid w:val="005E6837"/>
    <w:rsid w:val="005F4601"/>
    <w:rsid w:val="00631D70"/>
    <w:rsid w:val="00636545"/>
    <w:rsid w:val="00636861"/>
    <w:rsid w:val="006705DD"/>
    <w:rsid w:val="0067073A"/>
    <w:rsid w:val="00682A0B"/>
    <w:rsid w:val="006B0F29"/>
    <w:rsid w:val="006B76FD"/>
    <w:rsid w:val="006B7B81"/>
    <w:rsid w:val="006D3A52"/>
    <w:rsid w:val="006D79AF"/>
    <w:rsid w:val="006E3353"/>
    <w:rsid w:val="006E5C44"/>
    <w:rsid w:val="0070096B"/>
    <w:rsid w:val="00726B99"/>
    <w:rsid w:val="0073605E"/>
    <w:rsid w:val="00754C7B"/>
    <w:rsid w:val="00757BF5"/>
    <w:rsid w:val="0076204E"/>
    <w:rsid w:val="007A4808"/>
    <w:rsid w:val="007C2023"/>
    <w:rsid w:val="007D1F94"/>
    <w:rsid w:val="007F3E23"/>
    <w:rsid w:val="0080418D"/>
    <w:rsid w:val="00804FFB"/>
    <w:rsid w:val="00805047"/>
    <w:rsid w:val="00862492"/>
    <w:rsid w:val="0088678C"/>
    <w:rsid w:val="00886B10"/>
    <w:rsid w:val="00891189"/>
    <w:rsid w:val="00896328"/>
    <w:rsid w:val="008B3489"/>
    <w:rsid w:val="008B6C76"/>
    <w:rsid w:val="008B77DB"/>
    <w:rsid w:val="008D22FD"/>
    <w:rsid w:val="008E3E3C"/>
    <w:rsid w:val="00925C18"/>
    <w:rsid w:val="00932988"/>
    <w:rsid w:val="00943835"/>
    <w:rsid w:val="00955B12"/>
    <w:rsid w:val="009739AD"/>
    <w:rsid w:val="009A2F08"/>
    <w:rsid w:val="009A5790"/>
    <w:rsid w:val="009D3148"/>
    <w:rsid w:val="009F0655"/>
    <w:rsid w:val="00A04D53"/>
    <w:rsid w:val="00A20568"/>
    <w:rsid w:val="00A3057D"/>
    <w:rsid w:val="00A64730"/>
    <w:rsid w:val="00A717C3"/>
    <w:rsid w:val="00A72D38"/>
    <w:rsid w:val="00A829A6"/>
    <w:rsid w:val="00AA1672"/>
    <w:rsid w:val="00AB04DC"/>
    <w:rsid w:val="00AB6866"/>
    <w:rsid w:val="00AC5054"/>
    <w:rsid w:val="00AD7984"/>
    <w:rsid w:val="00AF2EAB"/>
    <w:rsid w:val="00B038F7"/>
    <w:rsid w:val="00B10850"/>
    <w:rsid w:val="00B122D0"/>
    <w:rsid w:val="00B1747B"/>
    <w:rsid w:val="00B257BB"/>
    <w:rsid w:val="00B260AE"/>
    <w:rsid w:val="00B277B2"/>
    <w:rsid w:val="00B37055"/>
    <w:rsid w:val="00B76DCD"/>
    <w:rsid w:val="00BB234A"/>
    <w:rsid w:val="00BC70FD"/>
    <w:rsid w:val="00BE483D"/>
    <w:rsid w:val="00C14B4F"/>
    <w:rsid w:val="00C20B9A"/>
    <w:rsid w:val="00C263E4"/>
    <w:rsid w:val="00C301CC"/>
    <w:rsid w:val="00C44462"/>
    <w:rsid w:val="00C47DA3"/>
    <w:rsid w:val="00C67A98"/>
    <w:rsid w:val="00C72531"/>
    <w:rsid w:val="00CB6E76"/>
    <w:rsid w:val="00CB7907"/>
    <w:rsid w:val="00CB7D57"/>
    <w:rsid w:val="00CF364D"/>
    <w:rsid w:val="00CF6C8D"/>
    <w:rsid w:val="00D05870"/>
    <w:rsid w:val="00D51429"/>
    <w:rsid w:val="00DA3D98"/>
    <w:rsid w:val="00DA60C8"/>
    <w:rsid w:val="00DB02D2"/>
    <w:rsid w:val="00DB151F"/>
    <w:rsid w:val="00DB2EEA"/>
    <w:rsid w:val="00DC1D39"/>
    <w:rsid w:val="00E002FD"/>
    <w:rsid w:val="00E14016"/>
    <w:rsid w:val="00E21822"/>
    <w:rsid w:val="00E51262"/>
    <w:rsid w:val="00E74C99"/>
    <w:rsid w:val="00E85AA8"/>
    <w:rsid w:val="00E8633A"/>
    <w:rsid w:val="00E966A6"/>
    <w:rsid w:val="00EA0193"/>
    <w:rsid w:val="00EA7A16"/>
    <w:rsid w:val="00EB4954"/>
    <w:rsid w:val="00EC2030"/>
    <w:rsid w:val="00ED6F52"/>
    <w:rsid w:val="00F01550"/>
    <w:rsid w:val="00F140DA"/>
    <w:rsid w:val="00F176D8"/>
    <w:rsid w:val="00F337C1"/>
    <w:rsid w:val="00F64890"/>
    <w:rsid w:val="00F66747"/>
    <w:rsid w:val="00F70BD4"/>
    <w:rsid w:val="00F7186A"/>
    <w:rsid w:val="00FF7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2B0474"/>
  <w15:chartTrackingRefBased/>
  <w15:docId w15:val="{8E62B674-BCA4-40A2-957C-F18F69AC5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7253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7253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725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72531"/>
    <w:rPr>
      <w:sz w:val="18"/>
      <w:szCs w:val="18"/>
    </w:rPr>
  </w:style>
  <w:style w:type="paragraph" w:styleId="a7">
    <w:name w:val="List Paragraph"/>
    <w:basedOn w:val="a"/>
    <w:uiPriority w:val="34"/>
    <w:qFormat/>
    <w:rsid w:val="00C72531"/>
    <w:pPr>
      <w:ind w:firstLineChars="200" w:firstLine="420"/>
    </w:pPr>
  </w:style>
  <w:style w:type="table" w:styleId="a8">
    <w:name w:val="Table Grid"/>
    <w:basedOn w:val="a1"/>
    <w:uiPriority w:val="39"/>
    <w:rsid w:val="003918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90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9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26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9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9</Pages>
  <Words>441</Words>
  <Characters>2514</Characters>
  <Application>Microsoft Office Word</Application>
  <DocSecurity>0</DocSecurity>
  <Lines>20</Lines>
  <Paragraphs>5</Paragraphs>
  <ScaleCrop>false</ScaleCrop>
  <Company/>
  <LinksUpToDate>false</LinksUpToDate>
  <CharactersWithSpaces>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永诚 曾</dc:creator>
  <cp:keywords/>
  <dc:description/>
  <cp:lastModifiedBy>永诚 曾</cp:lastModifiedBy>
  <cp:revision>150</cp:revision>
  <dcterms:created xsi:type="dcterms:W3CDTF">2024-04-20T06:38:00Z</dcterms:created>
  <dcterms:modified xsi:type="dcterms:W3CDTF">2024-06-17T13:01:00Z</dcterms:modified>
</cp:coreProperties>
</file>