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37B59" w14:textId="71DC100C" w:rsidR="00F64890" w:rsidRPr="00306122" w:rsidRDefault="00C72531" w:rsidP="00C72531">
      <w:pPr>
        <w:jc w:val="center"/>
        <w:rPr>
          <w:b/>
          <w:bCs/>
          <w:sz w:val="24"/>
          <w:szCs w:val="28"/>
        </w:rPr>
      </w:pPr>
      <w:r w:rsidRPr="00306122">
        <w:rPr>
          <w:rFonts w:hint="eastAsia"/>
          <w:b/>
          <w:bCs/>
          <w:sz w:val="24"/>
          <w:szCs w:val="28"/>
        </w:rPr>
        <w:t>病理切片大作业阶段</w:t>
      </w:r>
      <w:r w:rsidR="00862492" w:rsidRPr="00306122">
        <w:rPr>
          <w:rFonts w:hint="eastAsia"/>
          <w:b/>
          <w:bCs/>
          <w:sz w:val="24"/>
          <w:szCs w:val="28"/>
        </w:rPr>
        <w:t>二</w:t>
      </w:r>
      <w:r w:rsidRPr="00306122">
        <w:rPr>
          <w:rFonts w:hint="eastAsia"/>
          <w:b/>
          <w:bCs/>
          <w:sz w:val="24"/>
          <w:szCs w:val="28"/>
        </w:rPr>
        <w:t>报告</w:t>
      </w:r>
    </w:p>
    <w:p w14:paraId="58444FE9" w14:textId="09279ABD" w:rsidR="00C72531" w:rsidRPr="00BE483D" w:rsidRDefault="00C72531" w:rsidP="00C72531">
      <w:pPr>
        <w:pStyle w:val="a7"/>
        <w:numPr>
          <w:ilvl w:val="0"/>
          <w:numId w:val="1"/>
        </w:numPr>
        <w:ind w:firstLineChars="0"/>
        <w:jc w:val="left"/>
        <w:rPr>
          <w:b/>
          <w:bCs/>
        </w:rPr>
      </w:pPr>
      <w:r w:rsidRPr="00BE483D">
        <w:rPr>
          <w:rFonts w:hint="eastAsia"/>
          <w:b/>
          <w:bCs/>
        </w:rPr>
        <w:t>相关思路</w:t>
      </w:r>
    </w:p>
    <w:p w14:paraId="372AC8A3" w14:textId="1CAC7440" w:rsidR="00C72531" w:rsidRDefault="00C72531" w:rsidP="00533200">
      <w:pPr>
        <w:ind w:firstLine="420"/>
        <w:jc w:val="left"/>
      </w:pPr>
      <w:r>
        <w:rPr>
          <w:rFonts w:hint="eastAsia"/>
        </w:rPr>
        <w:t>阶段</w:t>
      </w:r>
      <w:r w:rsidR="00201995">
        <w:rPr>
          <w:rFonts w:hint="eastAsia"/>
        </w:rPr>
        <w:t>二</w:t>
      </w:r>
      <w:r>
        <w:rPr>
          <w:rFonts w:hint="eastAsia"/>
        </w:rPr>
        <w:t>的主要任务是</w:t>
      </w:r>
      <w:r w:rsidR="00201995">
        <w:rPr>
          <w:rFonts w:hint="eastAsia"/>
        </w:rPr>
        <w:t>分块和提取汇管区。</w:t>
      </w:r>
    </w:p>
    <w:p w14:paraId="2A796D66" w14:textId="33CE8DA7" w:rsidR="00533200" w:rsidRPr="002B6924" w:rsidRDefault="00AC5054" w:rsidP="00AC5054">
      <w:pPr>
        <w:jc w:val="left"/>
        <w:rPr>
          <w:b/>
          <w:bCs/>
        </w:rPr>
      </w:pPr>
      <w:r w:rsidRPr="002B6924">
        <w:rPr>
          <w:rFonts w:hint="eastAsia"/>
          <w:b/>
          <w:bCs/>
        </w:rPr>
        <w:t>（1）</w:t>
      </w:r>
      <w:r w:rsidR="00B260AE">
        <w:rPr>
          <w:rFonts w:hint="eastAsia"/>
          <w:b/>
          <w:bCs/>
        </w:rPr>
        <w:t>分块</w:t>
      </w:r>
    </w:p>
    <w:p w14:paraId="04161C3C" w14:textId="2A080386" w:rsidR="00754C7B" w:rsidRDefault="00C47DA3" w:rsidP="00754C7B">
      <w:pPr>
        <w:ind w:firstLine="420"/>
        <w:jc w:val="left"/>
        <w:rPr>
          <w:rFonts w:hint="eastAsia"/>
        </w:rPr>
      </w:pPr>
      <w:r>
        <w:rPr>
          <w:rFonts w:hint="eastAsia"/>
        </w:rPr>
        <w:t>分块的目的是提升</w:t>
      </w:r>
      <w:r w:rsidR="00754C7B">
        <w:rPr>
          <w:rFonts w:hint="eastAsia"/>
        </w:rPr>
        <w:t>图像处理的</w:t>
      </w:r>
      <w:r>
        <w:rPr>
          <w:rFonts w:hint="eastAsia"/>
        </w:rPr>
        <w:t>并行度，从而</w:t>
      </w:r>
      <w:r w:rsidR="00754C7B">
        <w:rPr>
          <w:rFonts w:hint="eastAsia"/>
        </w:rPr>
        <w:t>在实际应用时</w:t>
      </w:r>
      <w:r>
        <w:rPr>
          <w:rFonts w:hint="eastAsia"/>
        </w:rPr>
        <w:t>提高性能。</w:t>
      </w:r>
      <w:r w:rsidR="00754C7B">
        <w:rPr>
          <w:rFonts w:hint="eastAsia"/>
        </w:rPr>
        <w:t>分块时，</w:t>
      </w:r>
      <w:r w:rsidR="00B1747B">
        <w:rPr>
          <w:rFonts w:hint="eastAsia"/>
        </w:rPr>
        <w:t>为了正确处理边缘信息，块与块之间</w:t>
      </w:r>
      <w:r w:rsidR="00754C7B">
        <w:rPr>
          <w:rFonts w:hint="eastAsia"/>
        </w:rPr>
        <w:t>还</w:t>
      </w:r>
      <w:r w:rsidR="00B1747B">
        <w:rPr>
          <w:rFonts w:hint="eastAsia"/>
        </w:rPr>
        <w:t>需要保留一定的overlap区域。</w:t>
      </w:r>
      <w:r w:rsidR="00754C7B">
        <w:rPr>
          <w:rFonts w:hint="eastAsia"/>
        </w:rPr>
        <w:t xml:space="preserve">考虑到样例图的尺寸在10k~40k </w:t>
      </w:r>
      <w:r w:rsidR="00006E60">
        <w:rPr>
          <w:rFonts w:hint="eastAsia"/>
        </w:rPr>
        <w:t>*</w:t>
      </w:r>
      <w:r w:rsidR="00754C7B">
        <w:rPr>
          <w:rFonts w:hint="eastAsia"/>
        </w:rPr>
        <w:t xml:space="preserve"> 10k~40k</w:t>
      </w:r>
      <w:r w:rsidR="00636545">
        <w:rPr>
          <w:rFonts w:hint="eastAsia"/>
        </w:rPr>
        <w:t>像素</w:t>
      </w:r>
      <w:r w:rsidR="00754C7B">
        <w:rPr>
          <w:rFonts w:hint="eastAsia"/>
        </w:rPr>
        <w:t>的尺度左右，</w:t>
      </w:r>
      <w:r w:rsidR="00441B58">
        <w:rPr>
          <w:rFonts w:hint="eastAsia"/>
        </w:rPr>
        <w:t>单个汇管区的尺寸基本在1k</w:t>
      </w:r>
      <w:r w:rsidR="00636545">
        <w:rPr>
          <w:rFonts w:hint="eastAsia"/>
        </w:rPr>
        <w:t xml:space="preserve"> * 1k像素</w:t>
      </w:r>
      <w:r w:rsidR="00441B58">
        <w:rPr>
          <w:rFonts w:hint="eastAsia"/>
        </w:rPr>
        <w:t>以内，</w:t>
      </w:r>
      <w:r w:rsidR="00754C7B">
        <w:rPr>
          <w:rFonts w:hint="eastAsia"/>
        </w:rPr>
        <w:t>因此选择了10k作为分块大小，1024作为overlap区域长度。</w:t>
      </w:r>
      <w:r w:rsidR="00F140DA">
        <w:rPr>
          <w:rFonts w:hint="eastAsia"/>
        </w:rPr>
        <w:t>经过测试，该参数</w:t>
      </w:r>
      <w:r w:rsidR="00636545">
        <w:rPr>
          <w:rFonts w:hint="eastAsia"/>
        </w:rPr>
        <w:t>对于</w:t>
      </w:r>
      <w:r w:rsidR="00F140DA">
        <w:rPr>
          <w:rFonts w:hint="eastAsia"/>
        </w:rPr>
        <w:t>测试样例</w:t>
      </w:r>
      <w:r w:rsidR="00636545">
        <w:rPr>
          <w:rFonts w:hint="eastAsia"/>
        </w:rPr>
        <w:t>表现</w:t>
      </w:r>
      <w:r w:rsidR="00F140DA">
        <w:rPr>
          <w:rFonts w:hint="eastAsia"/>
        </w:rPr>
        <w:t>较理想。</w:t>
      </w:r>
    </w:p>
    <w:p w14:paraId="6AFD379B" w14:textId="77777777" w:rsidR="00BE483D" w:rsidRPr="00441B58" w:rsidRDefault="00BE483D" w:rsidP="00AC5054">
      <w:pPr>
        <w:jc w:val="left"/>
      </w:pPr>
    </w:p>
    <w:p w14:paraId="3282EA00" w14:textId="3006B555" w:rsidR="00533200" w:rsidRPr="002B6924" w:rsidRDefault="00AC5054" w:rsidP="00AC5054">
      <w:pPr>
        <w:jc w:val="left"/>
        <w:rPr>
          <w:b/>
          <w:bCs/>
        </w:rPr>
      </w:pPr>
      <w:r w:rsidRPr="002B6924">
        <w:rPr>
          <w:rFonts w:hint="eastAsia"/>
          <w:b/>
          <w:bCs/>
        </w:rPr>
        <w:t>（2）</w:t>
      </w:r>
      <w:r w:rsidR="00B260AE">
        <w:rPr>
          <w:rFonts w:hint="eastAsia"/>
          <w:b/>
          <w:bCs/>
        </w:rPr>
        <w:t>提取汇管区</w:t>
      </w:r>
    </w:p>
    <w:p w14:paraId="6C4BC2AC" w14:textId="28407F08" w:rsidR="00544CE6" w:rsidRDefault="00544CE6" w:rsidP="009D3148">
      <w:pPr>
        <w:ind w:firstLine="420"/>
        <w:jc w:val="left"/>
      </w:pPr>
      <w:r>
        <w:rPr>
          <w:rFonts w:hint="eastAsia"/>
        </w:rPr>
        <w:t>从样例图中可以看出，纤维化区域被事先染成蓝色，肝脏其他区域呈现红色，而背景为白色。为了提取</w:t>
      </w:r>
      <w:r w:rsidR="00E51262">
        <w:rPr>
          <w:rFonts w:hint="eastAsia"/>
        </w:rPr>
        <w:t>汇管区</w:t>
      </w:r>
      <w:r>
        <w:rPr>
          <w:rFonts w:hint="eastAsia"/>
        </w:rPr>
        <w:t>，尝试对原图进行灰度分析</w:t>
      </w:r>
      <w:r w:rsidR="0019336E">
        <w:rPr>
          <w:rFonts w:hint="eastAsia"/>
        </w:rPr>
        <w:t>，并使用Otsu算法对其进行阈值分割</w:t>
      </w:r>
      <w:r>
        <w:rPr>
          <w:rFonts w:hint="eastAsia"/>
        </w:rPr>
        <w:t>。如下图所示：</w:t>
      </w:r>
    </w:p>
    <w:p w14:paraId="00817BAC" w14:textId="2745CBE2" w:rsidR="0019336E" w:rsidRDefault="0019336E" w:rsidP="009D3148">
      <w:pPr>
        <w:ind w:firstLine="420"/>
        <w:jc w:val="left"/>
      </w:pPr>
      <w:r>
        <w:rPr>
          <w:noProof/>
        </w:rPr>
        <w:drawing>
          <wp:inline distT="0" distB="0" distL="0" distR="0" wp14:anchorId="3BAB56B9" wp14:editId="185FD3C7">
            <wp:extent cx="4838218" cy="3547640"/>
            <wp:effectExtent l="0" t="0" r="635" b="0"/>
            <wp:docPr id="19945557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55712" name=""/>
                    <pic:cNvPicPr/>
                  </pic:nvPicPr>
                  <pic:blipFill rotWithShape="1">
                    <a:blip r:embed="rId7"/>
                    <a:srcRect l="1207" t="17313" r="7050" b="3476"/>
                    <a:stretch/>
                  </pic:blipFill>
                  <pic:spPr bwMode="auto">
                    <a:xfrm>
                      <a:off x="0" y="0"/>
                      <a:ext cx="4838827" cy="3548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D7ED7" w14:textId="270C8E3D" w:rsidR="006B7B81" w:rsidRDefault="009D3148" w:rsidP="00544CE6">
      <w:pPr>
        <w:jc w:val="left"/>
      </w:pPr>
      <w:r>
        <w:tab/>
      </w:r>
      <w:r w:rsidR="00943835">
        <w:rPr>
          <w:rFonts w:hint="eastAsia"/>
        </w:rPr>
        <w:t>从灰度直方图中</w:t>
      </w:r>
      <w:r>
        <w:rPr>
          <w:rFonts w:hint="eastAsia"/>
        </w:rPr>
        <w:t>可以看出，</w:t>
      </w:r>
      <w:r w:rsidR="0019336E">
        <w:rPr>
          <w:rFonts w:hint="eastAsia"/>
        </w:rPr>
        <w:t>染色</w:t>
      </w:r>
      <w:r>
        <w:rPr>
          <w:rFonts w:hint="eastAsia"/>
        </w:rPr>
        <w:t>区域与白色背景的灰度存在明显差异，</w:t>
      </w:r>
      <w:r w:rsidR="00943835">
        <w:rPr>
          <w:rFonts w:hint="eastAsia"/>
        </w:rPr>
        <w:t>故使用Otsu算法可以很好地分离背景。</w:t>
      </w:r>
      <w:r w:rsidR="006B7B81">
        <w:rPr>
          <w:rFonts w:hint="eastAsia"/>
        </w:rPr>
        <w:t>同时，我们也可以观察到，原图的灰度图整体呈现单峰状，很难仅根据灰度就把红色和蓝色区域分离开来，所以我们还要对图像的色彩进行分析。</w:t>
      </w:r>
    </w:p>
    <w:p w14:paraId="1A88063B" w14:textId="24A288C7" w:rsidR="009D3148" w:rsidRDefault="006B7B81" w:rsidP="006B7B81">
      <w:pPr>
        <w:jc w:val="center"/>
      </w:pPr>
      <w:r>
        <w:rPr>
          <w:noProof/>
        </w:rPr>
        <w:lastRenderedPageBreak/>
        <w:drawing>
          <wp:inline distT="0" distB="0" distL="0" distR="0" wp14:anchorId="07F9A811" wp14:editId="03671523">
            <wp:extent cx="3332794" cy="2905948"/>
            <wp:effectExtent l="0" t="0" r="1270" b="8890"/>
            <wp:docPr id="1546795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958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0867" cy="292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1B3A" w14:textId="4D560D47" w:rsidR="00544CE6" w:rsidRPr="002B6924" w:rsidRDefault="00544CE6" w:rsidP="00AC5054">
      <w:pPr>
        <w:jc w:val="left"/>
        <w:rPr>
          <w:b/>
          <w:bCs/>
        </w:rPr>
      </w:pPr>
    </w:p>
    <w:p w14:paraId="54FF309E" w14:textId="77777777" w:rsidR="00BE483D" w:rsidRDefault="009D3148" w:rsidP="00BE483D">
      <w:pPr>
        <w:ind w:firstLine="420"/>
        <w:jc w:val="left"/>
      </w:pPr>
      <w:r>
        <w:rPr>
          <w:rFonts w:hint="eastAsia"/>
        </w:rPr>
        <w:t>为了根据颜色特征对图像进行分割，从而获得纤维化区域，我们需要把图像转化到HSV空间，并且对其进行色彩分析。</w:t>
      </w:r>
      <w:r w:rsidR="00AB04DC">
        <w:rPr>
          <w:rFonts w:hint="eastAsia"/>
        </w:rPr>
        <w:t>样例图的色相值分布如下：</w:t>
      </w:r>
    </w:p>
    <w:p w14:paraId="442A36AB" w14:textId="3F9512CE" w:rsidR="009D3148" w:rsidRDefault="00AB04DC" w:rsidP="00BE483D">
      <w:pPr>
        <w:ind w:firstLine="420"/>
        <w:jc w:val="left"/>
      </w:pPr>
      <w:r>
        <w:rPr>
          <w:noProof/>
        </w:rPr>
        <w:drawing>
          <wp:inline distT="0" distB="0" distL="0" distR="0" wp14:anchorId="649B9AC2" wp14:editId="5717BA00">
            <wp:extent cx="4600936" cy="3466617"/>
            <wp:effectExtent l="0" t="0" r="9525" b="635"/>
            <wp:docPr id="351072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72588" name=""/>
                    <pic:cNvPicPr/>
                  </pic:nvPicPr>
                  <pic:blipFill rotWithShape="1">
                    <a:blip r:embed="rId9"/>
                    <a:srcRect l="2028" t="12220" r="3121" b="3629"/>
                    <a:stretch/>
                  </pic:blipFill>
                  <pic:spPr bwMode="auto">
                    <a:xfrm>
                      <a:off x="0" y="0"/>
                      <a:ext cx="4600936" cy="3466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2F00E" w14:textId="2D647175" w:rsidR="00BE483D" w:rsidRDefault="00182936" w:rsidP="002B6924">
      <w:pPr>
        <w:ind w:firstLine="420"/>
        <w:jc w:val="left"/>
      </w:pPr>
      <w:r>
        <w:rPr>
          <w:rFonts w:hint="eastAsia"/>
        </w:rPr>
        <w:t>从上图</w:t>
      </w:r>
      <w:r w:rsidR="002B6924">
        <w:rPr>
          <w:rFonts w:hint="eastAsia"/>
        </w:rPr>
        <w:t>中</w:t>
      </w:r>
      <w:r w:rsidR="001F60ED">
        <w:rPr>
          <w:rFonts w:hint="eastAsia"/>
        </w:rPr>
        <w:t>可以看出</w:t>
      </w:r>
      <w:r>
        <w:rPr>
          <w:rFonts w:hint="eastAsia"/>
        </w:rPr>
        <w:t>，第一个波峰(0附近，红色)对应非纤维化区域，而第二、第三个波峰（75-100之间，青蓝色），第四个波峰（150-175，紫色）则对应纤维化区域。整体来看，纤维化和非纤维化区域的色相偏离较为明显，故可以尝试使用</w:t>
      </w:r>
      <w:r w:rsidR="00CB7907">
        <w:rPr>
          <w:rFonts w:hint="eastAsia"/>
        </w:rPr>
        <w:t>红色和蓝色两个</w:t>
      </w:r>
      <w:r>
        <w:rPr>
          <w:rFonts w:hint="eastAsia"/>
        </w:rPr>
        <w:t>遮罩掩码进行图像分割。</w:t>
      </w:r>
      <w:r w:rsidR="00BE483D">
        <w:rPr>
          <w:rFonts w:hint="eastAsia"/>
        </w:rPr>
        <w:t>此外，对于遮罩，我们发现它引入了部分的噪声，因此我们使用开操作进行降噪。</w:t>
      </w:r>
      <w:r w:rsidR="002B6924">
        <w:rPr>
          <w:rFonts w:hint="eastAsia"/>
        </w:rPr>
        <w:t>降噪后的掩码如下</w:t>
      </w:r>
      <w:r w:rsidR="007A4808">
        <w:rPr>
          <w:rFonts w:hint="eastAsia"/>
        </w:rPr>
        <w:t>：</w:t>
      </w:r>
      <w:r w:rsidR="00DA3D98">
        <w:rPr>
          <w:noProof/>
        </w:rPr>
        <w:lastRenderedPageBreak/>
        <w:drawing>
          <wp:inline distT="0" distB="0" distL="0" distR="0" wp14:anchorId="18AA7393" wp14:editId="22D7FC98">
            <wp:extent cx="5274310" cy="2205355"/>
            <wp:effectExtent l="0" t="0" r="2540" b="4445"/>
            <wp:docPr id="983140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408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99BE" w14:textId="4E85AC8F" w:rsidR="00BE483D" w:rsidRDefault="00BE483D" w:rsidP="00BE483D">
      <w:pPr>
        <w:jc w:val="left"/>
      </w:pPr>
      <w:r>
        <w:rPr>
          <w:rFonts w:hint="eastAsia"/>
        </w:rPr>
        <w:t>可以看到，</w:t>
      </w:r>
      <w:r w:rsidR="00CB7907">
        <w:rPr>
          <w:rFonts w:hint="eastAsia"/>
        </w:rPr>
        <w:t>遮罩</w:t>
      </w:r>
      <w:r>
        <w:rPr>
          <w:rFonts w:hint="eastAsia"/>
        </w:rPr>
        <w:t>的噪声被基本去除，同时，图像的特征也</w:t>
      </w:r>
      <w:r w:rsidR="00CB7907">
        <w:rPr>
          <w:rFonts w:hint="eastAsia"/>
        </w:rPr>
        <w:t>被</w:t>
      </w:r>
      <w:r>
        <w:rPr>
          <w:rFonts w:hint="eastAsia"/>
        </w:rPr>
        <w:t>基本保留。</w:t>
      </w:r>
    </w:p>
    <w:p w14:paraId="48928E53" w14:textId="11222C65" w:rsidR="00DB02D2" w:rsidRDefault="00DB02D2" w:rsidP="00BE483D">
      <w:pPr>
        <w:jc w:val="left"/>
      </w:pPr>
      <w:r>
        <w:tab/>
      </w:r>
      <w:r>
        <w:rPr>
          <w:rFonts w:hint="eastAsia"/>
        </w:rPr>
        <w:t>为了提取汇管区，保留蓝色遮罩即可。</w:t>
      </w:r>
    </w:p>
    <w:p w14:paraId="191F0378" w14:textId="1620547A" w:rsidR="005A4CA7" w:rsidRPr="005A4CA7" w:rsidRDefault="002532BF" w:rsidP="00BE483D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1558171" wp14:editId="3BA2D9A9">
            <wp:extent cx="5227065" cy="1973484"/>
            <wp:effectExtent l="0" t="0" r="0" b="8255"/>
            <wp:docPr id="679591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919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0695" cy="197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7D27" w14:textId="77777777" w:rsidR="00AC5054" w:rsidRPr="00182936" w:rsidRDefault="00AC5054" w:rsidP="00AC5054">
      <w:pPr>
        <w:jc w:val="left"/>
      </w:pPr>
    </w:p>
    <w:p w14:paraId="67B796F8" w14:textId="3AF15FF9" w:rsidR="00C72531" w:rsidRPr="00BE483D" w:rsidRDefault="00C72531" w:rsidP="00C72531">
      <w:pPr>
        <w:pStyle w:val="a7"/>
        <w:numPr>
          <w:ilvl w:val="0"/>
          <w:numId w:val="1"/>
        </w:numPr>
        <w:ind w:firstLineChars="0"/>
        <w:jc w:val="left"/>
        <w:rPr>
          <w:b/>
          <w:bCs/>
        </w:rPr>
      </w:pPr>
      <w:r w:rsidRPr="00BE483D">
        <w:rPr>
          <w:rFonts w:hint="eastAsia"/>
          <w:b/>
          <w:bCs/>
        </w:rPr>
        <w:t>方法设计</w:t>
      </w:r>
    </w:p>
    <w:p w14:paraId="66C9C3D4" w14:textId="3BECE4FC" w:rsidR="00804FFB" w:rsidRDefault="00804FFB" w:rsidP="00804FFB">
      <w:pPr>
        <w:ind w:firstLine="420"/>
        <w:jc w:val="left"/>
      </w:pPr>
      <w:r>
        <w:rPr>
          <w:rFonts w:hint="eastAsia"/>
        </w:rPr>
        <w:t>选择python作为编程语言，使用opengCV库进行图像处理，使用tkinter库制作简单的GUI。系统设计如下：</w:t>
      </w:r>
    </w:p>
    <w:p w14:paraId="020E781A" w14:textId="746ACF52" w:rsidR="00804FFB" w:rsidRDefault="00AC5054" w:rsidP="00804FFB">
      <w:pPr>
        <w:ind w:firstLine="420"/>
        <w:jc w:val="left"/>
      </w:pPr>
      <w:r w:rsidRPr="00CB7907">
        <w:rPr>
          <w:rFonts w:hint="eastAsia"/>
          <w:b/>
          <w:bCs/>
        </w:rPr>
        <w:t>（1）</w:t>
      </w:r>
      <w:r w:rsidR="00352694">
        <w:rPr>
          <w:rFonts w:hint="eastAsia"/>
          <w:b/>
          <w:bCs/>
        </w:rPr>
        <w:t>分块</w:t>
      </w:r>
      <w:r w:rsidR="00804FFB" w:rsidRPr="00CB7907">
        <w:rPr>
          <w:rFonts w:hint="eastAsia"/>
          <w:b/>
          <w:bCs/>
        </w:rPr>
        <w:t>：</w:t>
      </w:r>
      <w:r w:rsidR="003F1747" w:rsidRPr="003F1747">
        <w:rPr>
          <w:rFonts w:hint="eastAsia"/>
        </w:rPr>
        <w:t>在阶段一</w:t>
      </w:r>
      <w:r w:rsidR="003F1747">
        <w:rPr>
          <w:rFonts w:hint="eastAsia"/>
        </w:rPr>
        <w:t>制作的UI基础上，</w:t>
      </w:r>
      <w:r w:rsidR="00E51262">
        <w:rPr>
          <w:rFonts w:hint="eastAsia"/>
        </w:rPr>
        <w:t>添加了Split Image</w:t>
      </w:r>
      <w:r w:rsidR="00253DCC">
        <w:rPr>
          <w:rFonts w:hint="eastAsia"/>
        </w:rPr>
        <w:t>按钮，用户可以选择一张图片进行分块，并且将分块结果输出到指定文件夹。</w:t>
      </w:r>
      <w:r w:rsidR="00E51262">
        <w:t xml:space="preserve"> </w:t>
      </w:r>
    </w:p>
    <w:p w14:paraId="0F0A4186" w14:textId="6FB892A6" w:rsidR="00E966A6" w:rsidRDefault="003F1747" w:rsidP="009739AD">
      <w:pPr>
        <w:jc w:val="center"/>
      </w:pPr>
      <w:r>
        <w:rPr>
          <w:noProof/>
        </w:rPr>
        <w:drawing>
          <wp:inline distT="0" distB="0" distL="0" distR="0" wp14:anchorId="4787767E" wp14:editId="402F8AA1">
            <wp:extent cx="1539240" cy="2633240"/>
            <wp:effectExtent l="0" t="0" r="3810" b="0"/>
            <wp:docPr id="8157517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517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1180" cy="263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3A54" w14:textId="37D9F5B9" w:rsidR="00B37055" w:rsidRDefault="00B37055" w:rsidP="00B37055">
      <w:pPr>
        <w:ind w:firstLine="420"/>
        <w:jc w:val="left"/>
      </w:pPr>
      <w:r>
        <w:rPr>
          <w:rFonts w:hint="eastAsia"/>
        </w:rPr>
        <w:lastRenderedPageBreak/>
        <w:t>分块参数在main.py中</w:t>
      </w:r>
      <w:r w:rsidR="003E4FA6">
        <w:rPr>
          <w:rFonts w:hint="eastAsia"/>
        </w:rPr>
        <w:t>指定</w:t>
      </w:r>
    </w:p>
    <w:p w14:paraId="28E49889" w14:textId="77777777" w:rsidR="00B37055" w:rsidRPr="00B37055" w:rsidRDefault="00B37055" w:rsidP="00B37055">
      <w:pPr>
        <w:ind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4BC8873" wp14:editId="054D1116">
            <wp:extent cx="2369917" cy="677119"/>
            <wp:effectExtent l="0" t="0" r="0" b="8890"/>
            <wp:docPr id="3875942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942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8481" cy="67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79C4" w14:textId="77777777" w:rsidR="00B37055" w:rsidRDefault="00B37055" w:rsidP="00B37055">
      <w:pPr>
        <w:jc w:val="left"/>
        <w:rPr>
          <w:rFonts w:hint="eastAsia"/>
        </w:rPr>
      </w:pPr>
    </w:p>
    <w:p w14:paraId="50CE713F" w14:textId="0B509410" w:rsidR="00804FFB" w:rsidRPr="005D5361" w:rsidRDefault="00AC5054" w:rsidP="0021568C">
      <w:pPr>
        <w:ind w:firstLine="420"/>
        <w:jc w:val="left"/>
        <w:rPr>
          <w:rFonts w:hint="eastAsia"/>
        </w:rPr>
      </w:pPr>
      <w:r w:rsidRPr="00CB7907">
        <w:rPr>
          <w:rFonts w:hint="eastAsia"/>
          <w:b/>
          <w:bCs/>
        </w:rPr>
        <w:t>（2）</w:t>
      </w:r>
      <w:r w:rsidR="00352694">
        <w:rPr>
          <w:rFonts w:hint="eastAsia"/>
          <w:b/>
          <w:bCs/>
        </w:rPr>
        <w:t>提取汇管区</w:t>
      </w:r>
      <w:r w:rsidR="00804FFB" w:rsidRPr="00CB7907">
        <w:rPr>
          <w:rFonts w:hint="eastAsia"/>
          <w:b/>
          <w:bCs/>
        </w:rPr>
        <w:t>：</w:t>
      </w:r>
      <w:r w:rsidR="00A72D38">
        <w:rPr>
          <w:rFonts w:hint="eastAsia"/>
        </w:rPr>
        <w:t>参考阶段一报告。</w:t>
      </w:r>
      <w:r w:rsidR="005D5361">
        <w:rPr>
          <w:rFonts w:hint="eastAsia"/>
        </w:rPr>
        <w:t>根据预先调试好的参数分别生成红色和蓝色掩码，以及蓝色与非红色的位与掩码</w:t>
      </w:r>
      <w:r w:rsidR="005D5361">
        <w:rPr>
          <w:rFonts w:hint="eastAsia"/>
        </w:rPr>
        <w:t>。</w:t>
      </w:r>
      <w:r w:rsidR="000F16DA">
        <w:rPr>
          <w:rFonts w:hint="eastAsia"/>
        </w:rPr>
        <w:t>分别对掩码进行开操作和闭操作进行降噪。最后</w:t>
      </w:r>
      <w:r w:rsidR="005D5361">
        <w:rPr>
          <w:rFonts w:hint="eastAsia"/>
        </w:rPr>
        <w:t>根据掩码</w:t>
      </w:r>
      <w:r w:rsidR="005D5361">
        <w:rPr>
          <w:rFonts w:hint="eastAsia"/>
        </w:rPr>
        <w:t>得到分割后图像。</w:t>
      </w:r>
    </w:p>
    <w:p w14:paraId="6375ADF0" w14:textId="77777777" w:rsidR="00B038F7" w:rsidRDefault="00B038F7" w:rsidP="00804FFB">
      <w:pPr>
        <w:jc w:val="left"/>
        <w:rPr>
          <w:rFonts w:hint="eastAsia"/>
        </w:rPr>
      </w:pPr>
    </w:p>
    <w:p w14:paraId="4A81AACA" w14:textId="3952E925" w:rsidR="00C72531" w:rsidRDefault="00C72531" w:rsidP="00C72531">
      <w:pPr>
        <w:pStyle w:val="a7"/>
        <w:numPr>
          <w:ilvl w:val="0"/>
          <w:numId w:val="1"/>
        </w:numPr>
        <w:ind w:firstLineChars="0"/>
        <w:jc w:val="left"/>
        <w:rPr>
          <w:b/>
          <w:bCs/>
        </w:rPr>
      </w:pPr>
      <w:r w:rsidRPr="00BE483D">
        <w:rPr>
          <w:rFonts w:hint="eastAsia"/>
          <w:b/>
          <w:bCs/>
        </w:rPr>
        <w:t>成果展示</w:t>
      </w:r>
    </w:p>
    <w:p w14:paraId="2803A846" w14:textId="048C4BF3" w:rsidR="00CF364D" w:rsidRDefault="00CB7907" w:rsidP="00CB7907">
      <w:pPr>
        <w:jc w:val="left"/>
        <w:rPr>
          <w:b/>
          <w:bCs/>
        </w:rPr>
      </w:pPr>
      <w:r w:rsidRPr="00CB7907">
        <w:rPr>
          <w:rFonts w:hint="eastAsia"/>
          <w:b/>
          <w:bCs/>
        </w:rPr>
        <w:t>（1）</w:t>
      </w:r>
      <w:r w:rsidR="00636861">
        <w:rPr>
          <w:rFonts w:hint="eastAsia"/>
          <w:b/>
          <w:bCs/>
        </w:rPr>
        <w:t>分块</w:t>
      </w:r>
    </w:p>
    <w:p w14:paraId="0573D2AC" w14:textId="77777777" w:rsidR="00D05870" w:rsidRDefault="00D05870" w:rsidP="00D05870">
      <w:pPr>
        <w:ind w:firstLine="420"/>
        <w:jc w:val="left"/>
      </w:pPr>
      <w:r>
        <w:rPr>
          <w:rFonts w:hint="eastAsia"/>
        </w:rPr>
        <w:t>分块结果如下：</w:t>
      </w:r>
    </w:p>
    <w:p w14:paraId="672AF5DB" w14:textId="71A6DE6E" w:rsidR="005D068B" w:rsidRDefault="00D05870" w:rsidP="00886B1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92A4442" wp14:editId="3617F167">
            <wp:extent cx="5716000" cy="1594667"/>
            <wp:effectExtent l="0" t="0" r="0" b="5715"/>
            <wp:docPr id="488764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20" cy="160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73CF4" w14:textId="77777777" w:rsidR="00805047" w:rsidRPr="00805047" w:rsidRDefault="00805047" w:rsidP="00BE483D">
      <w:pPr>
        <w:jc w:val="left"/>
        <w:rPr>
          <w:rFonts w:hint="eastAsia"/>
          <w:b/>
          <w:bCs/>
        </w:rPr>
      </w:pPr>
    </w:p>
    <w:p w14:paraId="43F36DE1" w14:textId="1E827BB5" w:rsidR="00CF364D" w:rsidRDefault="00CB7907" w:rsidP="00CB7907">
      <w:pPr>
        <w:jc w:val="left"/>
        <w:rPr>
          <w:b/>
          <w:bCs/>
        </w:rPr>
      </w:pPr>
      <w:r w:rsidRPr="00CB7907">
        <w:rPr>
          <w:rFonts w:hint="eastAsia"/>
          <w:b/>
          <w:bCs/>
        </w:rPr>
        <w:t>（</w:t>
      </w:r>
      <w:r w:rsidR="00CF364D">
        <w:rPr>
          <w:rFonts w:hint="eastAsia"/>
          <w:b/>
          <w:bCs/>
        </w:rPr>
        <w:t>2</w:t>
      </w:r>
      <w:r w:rsidRPr="00CB7907">
        <w:rPr>
          <w:rFonts w:hint="eastAsia"/>
          <w:b/>
          <w:bCs/>
        </w:rPr>
        <w:t>）</w:t>
      </w:r>
      <w:r w:rsidR="00636861">
        <w:rPr>
          <w:rFonts w:hint="eastAsia"/>
          <w:b/>
          <w:bCs/>
        </w:rPr>
        <w:t>提取汇管区</w:t>
      </w:r>
    </w:p>
    <w:p w14:paraId="45E9A6D2" w14:textId="6D07DB47" w:rsidR="00AC5054" w:rsidRDefault="00D05870" w:rsidP="00AC5054">
      <w:pPr>
        <w:jc w:val="left"/>
      </w:pPr>
      <w:r>
        <w:rPr>
          <w:noProof/>
        </w:rPr>
        <w:drawing>
          <wp:inline distT="0" distB="0" distL="0" distR="0" wp14:anchorId="61741CE4" wp14:editId="7748847D">
            <wp:extent cx="5492971" cy="2581154"/>
            <wp:effectExtent l="0" t="0" r="0" b="0"/>
            <wp:docPr id="1240049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172" cy="258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5D3DB" w14:textId="71BFBACC" w:rsidR="00257146" w:rsidRDefault="00471DE4" w:rsidP="00AC5054">
      <w:pPr>
        <w:jc w:val="left"/>
        <w:rPr>
          <w:rFonts w:hint="eastAsia"/>
        </w:rPr>
      </w:pPr>
      <w:r>
        <w:rPr>
          <w:rFonts w:hint="eastAsia"/>
        </w:rPr>
        <w:t>如左图</w:t>
      </w:r>
      <w:r w:rsidR="00257146">
        <w:rPr>
          <w:rFonts w:hint="eastAsia"/>
        </w:rPr>
        <w:t>，单个图块的汇管区能够被正常标记。</w:t>
      </w:r>
    </w:p>
    <w:sectPr w:rsidR="00257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550734" w14:textId="77777777" w:rsidR="00DB151F" w:rsidRDefault="00DB151F" w:rsidP="00C72531">
      <w:r>
        <w:separator/>
      </w:r>
    </w:p>
  </w:endnote>
  <w:endnote w:type="continuationSeparator" w:id="0">
    <w:p w14:paraId="1A447DC0" w14:textId="77777777" w:rsidR="00DB151F" w:rsidRDefault="00DB151F" w:rsidP="00C72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99DF10" w14:textId="77777777" w:rsidR="00DB151F" w:rsidRDefault="00DB151F" w:rsidP="00C72531">
      <w:r>
        <w:separator/>
      </w:r>
    </w:p>
  </w:footnote>
  <w:footnote w:type="continuationSeparator" w:id="0">
    <w:p w14:paraId="42C01FEF" w14:textId="77777777" w:rsidR="00DB151F" w:rsidRDefault="00DB151F" w:rsidP="00C725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27FF9"/>
    <w:multiLevelType w:val="hybridMultilevel"/>
    <w:tmpl w:val="4B965068"/>
    <w:lvl w:ilvl="0" w:tplc="BBB0EC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F676222"/>
    <w:multiLevelType w:val="hybridMultilevel"/>
    <w:tmpl w:val="160C123A"/>
    <w:lvl w:ilvl="0" w:tplc="BE1CD55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79990853">
    <w:abstractNumId w:val="1"/>
  </w:num>
  <w:num w:numId="2" w16cid:durableId="2046517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8D"/>
    <w:rsid w:val="00006E60"/>
    <w:rsid w:val="000C0E64"/>
    <w:rsid w:val="000F16DA"/>
    <w:rsid w:val="0015758D"/>
    <w:rsid w:val="001619AC"/>
    <w:rsid w:val="00182936"/>
    <w:rsid w:val="00187811"/>
    <w:rsid w:val="0019336E"/>
    <w:rsid w:val="001B69B2"/>
    <w:rsid w:val="001F60ED"/>
    <w:rsid w:val="00201995"/>
    <w:rsid w:val="00201B3D"/>
    <w:rsid w:val="00205A03"/>
    <w:rsid w:val="0021568C"/>
    <w:rsid w:val="002532BF"/>
    <w:rsid w:val="00253DCC"/>
    <w:rsid w:val="00257146"/>
    <w:rsid w:val="002B6924"/>
    <w:rsid w:val="00306122"/>
    <w:rsid w:val="00352694"/>
    <w:rsid w:val="003B7A84"/>
    <w:rsid w:val="003E4FA6"/>
    <w:rsid w:val="003F1747"/>
    <w:rsid w:val="00400364"/>
    <w:rsid w:val="00441B58"/>
    <w:rsid w:val="00471DE4"/>
    <w:rsid w:val="00483BE7"/>
    <w:rsid w:val="00491E96"/>
    <w:rsid w:val="004D45FD"/>
    <w:rsid w:val="00533200"/>
    <w:rsid w:val="00544CE6"/>
    <w:rsid w:val="0056462D"/>
    <w:rsid w:val="005A4CA7"/>
    <w:rsid w:val="005D068B"/>
    <w:rsid w:val="005D5361"/>
    <w:rsid w:val="005E6837"/>
    <w:rsid w:val="00636545"/>
    <w:rsid w:val="00636861"/>
    <w:rsid w:val="006B7B81"/>
    <w:rsid w:val="0070096B"/>
    <w:rsid w:val="00754C7B"/>
    <w:rsid w:val="0076204E"/>
    <w:rsid w:val="007A4808"/>
    <w:rsid w:val="00804FFB"/>
    <w:rsid w:val="00805047"/>
    <w:rsid w:val="00862492"/>
    <w:rsid w:val="00886B10"/>
    <w:rsid w:val="008B3489"/>
    <w:rsid w:val="00943835"/>
    <w:rsid w:val="00955B12"/>
    <w:rsid w:val="009739AD"/>
    <w:rsid w:val="009D3148"/>
    <w:rsid w:val="009F0655"/>
    <w:rsid w:val="00A20568"/>
    <w:rsid w:val="00A72D38"/>
    <w:rsid w:val="00AA1672"/>
    <w:rsid w:val="00AB04DC"/>
    <w:rsid w:val="00AC5054"/>
    <w:rsid w:val="00B038F7"/>
    <w:rsid w:val="00B1747B"/>
    <w:rsid w:val="00B260AE"/>
    <w:rsid w:val="00B37055"/>
    <w:rsid w:val="00B76DCD"/>
    <w:rsid w:val="00BE483D"/>
    <w:rsid w:val="00C47DA3"/>
    <w:rsid w:val="00C67A98"/>
    <w:rsid w:val="00C72531"/>
    <w:rsid w:val="00CB6E76"/>
    <w:rsid w:val="00CB7907"/>
    <w:rsid w:val="00CF364D"/>
    <w:rsid w:val="00CF6C8D"/>
    <w:rsid w:val="00D05870"/>
    <w:rsid w:val="00DA3D98"/>
    <w:rsid w:val="00DB02D2"/>
    <w:rsid w:val="00DB151F"/>
    <w:rsid w:val="00E51262"/>
    <w:rsid w:val="00E74C99"/>
    <w:rsid w:val="00E966A6"/>
    <w:rsid w:val="00EB4954"/>
    <w:rsid w:val="00F140DA"/>
    <w:rsid w:val="00F64890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B0474"/>
  <w15:chartTrackingRefBased/>
  <w15:docId w15:val="{8E62B674-BCA4-40A2-957C-F18F69AC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25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25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25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2531"/>
    <w:rPr>
      <w:sz w:val="18"/>
      <w:szCs w:val="18"/>
    </w:rPr>
  </w:style>
  <w:style w:type="paragraph" w:styleId="a7">
    <w:name w:val="List Paragraph"/>
    <w:basedOn w:val="a"/>
    <w:uiPriority w:val="34"/>
    <w:qFormat/>
    <w:rsid w:val="00C725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永诚 曾</dc:creator>
  <cp:keywords/>
  <dc:description/>
  <cp:lastModifiedBy>永诚 曾</cp:lastModifiedBy>
  <cp:revision>56</cp:revision>
  <dcterms:created xsi:type="dcterms:W3CDTF">2024-04-20T06:38:00Z</dcterms:created>
  <dcterms:modified xsi:type="dcterms:W3CDTF">2024-05-21T08:11:00Z</dcterms:modified>
</cp:coreProperties>
</file>