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6" w:name="년도-인공지능-분야-신규-rd-사업-제안서"/>
    <w:p>
      <w:pPr>
        <w:pStyle w:val="Heading1"/>
      </w:pPr>
      <w:r>
        <w:t xml:space="preserve">2026년도 인공지능 분야 신규 R&amp;D 사업 제안서</w:t>
      </w:r>
    </w:p>
    <w:bookmarkStart w:id="20" w:name="k-neuromind-한국형-브레인-파운데이션-모델-개발"/>
    <w:p>
      <w:pPr>
        <w:pStyle w:val="Heading2"/>
      </w:pPr>
      <w:r>
        <w:t xml:space="preserve">K-NeuroMind: 한국형 브레인 파운데이션 모델 개발</w:t>
      </w:r>
    </w:p>
    <w:p>
      <w:pPr>
        <w:pStyle w:val="FirstParagraph"/>
      </w:pPr>
      <w:r>
        <w:rPr>
          <w:b/>
          <w:bCs/>
        </w:rPr>
        <w:t xml:space="preserve">제안기관</w:t>
      </w:r>
      <w:r>
        <w:t xml:space="preserve">: 서울대학교 심리학과</w:t>
      </w:r>
      <w:r>
        <w:t xml:space="preserve"> </w:t>
      </w:r>
      <w:r>
        <w:rPr>
          <w:b/>
          <w:bCs/>
        </w:rPr>
        <w:t xml:space="preserve">연구책임자</w:t>
      </w:r>
      <w:r>
        <w:t xml:space="preserve">: 차지욱 교수</w:t>
      </w:r>
      <w:r>
        <w:t xml:space="preserve"> </w:t>
      </w:r>
      <w:r>
        <w:rPr>
          <w:b/>
          <w:bCs/>
        </w:rPr>
        <w:t xml:space="preserve">사업기간</w:t>
      </w:r>
      <w:r>
        <w:t xml:space="preserve">: 2026년 4월 ~ 2030년 12월 (5년)</w:t>
      </w:r>
      <w:r>
        <w:t xml:space="preserve"> </w:t>
      </w:r>
      <w:r>
        <w:rPr>
          <w:b/>
          <w:bCs/>
        </w:rPr>
        <w:t xml:space="preserve">총사업비</w:t>
      </w:r>
      <w:r>
        <w:t xml:space="preserve">: 101.33억 원</w:t>
      </w:r>
      <w:r>
        <w:t xml:space="preserve"> </w:t>
      </w:r>
      <w:r>
        <w:rPr>
          <w:b/>
          <w:bCs/>
        </w:rPr>
        <w:t xml:space="preserve">2026년 예산</w:t>
      </w:r>
      <w:r>
        <w:t xml:space="preserve">: 16억 원 (9개월)</w:t>
      </w:r>
    </w:p>
    <w:p>
      <w:r>
        <w:pict>
          <v:rect style="width:0;height:1.5pt" o:hralign="center" o:hrstd="t" o:hr="t"/>
        </w:pict>
      </w:r>
    </w:p>
    <w:bookmarkEnd w:id="20"/>
    <w:bookmarkStart w:id="21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9dbecb2c205bf7f613b570a5b22e45f415eff6d">
        <w:r>
          <w:rPr>
            <w:rStyle w:val="Hyperlink"/>
          </w:rPr>
          <w:t xml:space="preserve">사업 개요</w:t>
        </w:r>
      </w:hyperlink>
    </w:p>
    <w:p>
      <w:pPr>
        <w:pStyle w:val="Compact"/>
        <w:numPr>
          <w:ilvl w:val="0"/>
          <w:numId w:val="1001"/>
        </w:numPr>
      </w:pPr>
      <w:hyperlink w:anchor="Xc81bb75fa9536894674652a11dd3188eb0d66e8">
        <w:r>
          <w:rPr>
            <w:rStyle w:val="Hyperlink"/>
          </w:rPr>
          <w:t xml:space="preserve">연구 배경 및 필요성</w:t>
        </w:r>
      </w:hyperlink>
    </w:p>
    <w:p>
      <w:pPr>
        <w:pStyle w:val="Compact"/>
        <w:numPr>
          <w:ilvl w:val="0"/>
          <w:numId w:val="1001"/>
        </w:numPr>
      </w:pPr>
      <w:hyperlink w:anchor="Xfefe34a1f114e2114aec58178eafe505dfa6cd7">
        <w:r>
          <w:rPr>
            <w:rStyle w:val="Hyperlink"/>
          </w:rPr>
          <w:t xml:space="preserve">국내외 연구 동향 분석</w:t>
        </w:r>
      </w:hyperlink>
    </w:p>
    <w:p>
      <w:pPr>
        <w:pStyle w:val="Compact"/>
        <w:numPr>
          <w:ilvl w:val="0"/>
          <w:numId w:val="1001"/>
        </w:numPr>
      </w:pPr>
      <w:hyperlink w:anchor="X785a3531b6bbcdffc9e7097b850f158fca7e67c">
        <w:r>
          <w:rPr>
            <w:rStyle w:val="Hyperlink"/>
          </w:rPr>
          <w:t xml:space="preserve">연구 내용 및 방법</w:t>
        </w:r>
      </w:hyperlink>
    </w:p>
    <w:p>
      <w:pPr>
        <w:pStyle w:val="Compact"/>
        <w:numPr>
          <w:ilvl w:val="0"/>
          <w:numId w:val="1001"/>
        </w:numPr>
      </w:pPr>
      <w:hyperlink w:anchor="Xe28ad054ffcf069d7db131b6f1afa12c58dd961">
        <w:r>
          <w:rPr>
            <w:rStyle w:val="Hyperlink"/>
          </w:rPr>
          <w:t xml:space="preserve">연구진 구성 및 역량</w:t>
        </w:r>
      </w:hyperlink>
    </w:p>
    <w:p>
      <w:pPr>
        <w:pStyle w:val="Compact"/>
        <w:numPr>
          <w:ilvl w:val="0"/>
          <w:numId w:val="1001"/>
        </w:numPr>
      </w:pPr>
      <w:hyperlink w:anchor="X782f7bb3dc5827202857426c05015e8df9fb30f">
        <w:r>
          <w:rPr>
            <w:rStyle w:val="Hyperlink"/>
          </w:rPr>
          <w:t xml:space="preserve">연구개발 일정</w:t>
        </w:r>
      </w:hyperlink>
    </w:p>
    <w:p>
      <w:pPr>
        <w:pStyle w:val="Compact"/>
        <w:numPr>
          <w:ilvl w:val="0"/>
          <w:numId w:val="1001"/>
        </w:numPr>
      </w:pPr>
      <w:hyperlink w:anchor="Xb8902b0122190c86e7d3e842cbd89d200e2ac03">
        <w:r>
          <w:rPr>
            <w:rStyle w:val="Hyperlink"/>
          </w:rPr>
          <w:t xml:space="preserve">예산 계획</w:t>
        </w:r>
      </w:hyperlink>
    </w:p>
    <w:p>
      <w:pPr>
        <w:pStyle w:val="Compact"/>
        <w:numPr>
          <w:ilvl w:val="0"/>
          <w:numId w:val="1001"/>
        </w:numPr>
      </w:pPr>
      <w:hyperlink w:anchor="X328b7b14d672edd86295e2de009fd6e6007fb63">
        <w:r>
          <w:rPr>
            <w:rStyle w:val="Hyperlink"/>
          </w:rPr>
          <w:t xml:space="preserve">평가 지표 및 성과 목표</w:t>
        </w:r>
      </w:hyperlink>
    </w:p>
    <w:p>
      <w:pPr>
        <w:pStyle w:val="Compact"/>
        <w:numPr>
          <w:ilvl w:val="0"/>
          <w:numId w:val="1001"/>
        </w:numPr>
      </w:pPr>
      <w:hyperlink w:anchor="Xa16d764a4aca536e515edc801466a5bc53b4ee8">
        <w:r>
          <w:rPr>
            <w:rStyle w:val="Hyperlink"/>
          </w:rPr>
          <w:t xml:space="preserve">위험 관리 계획</w:t>
        </w:r>
      </w:hyperlink>
    </w:p>
    <w:p>
      <w:pPr>
        <w:pStyle w:val="Compact"/>
        <w:numPr>
          <w:ilvl w:val="0"/>
          <w:numId w:val="1001"/>
        </w:numPr>
      </w:pPr>
      <w:hyperlink w:anchor="X893dc6c51d298e132f33883f0804976530dc414">
        <w:r>
          <w:rPr>
            <w:rStyle w:val="Hyperlink"/>
          </w:rPr>
          <w:t xml:space="preserve">윤리 및 IRB 준수</w:t>
        </w:r>
      </w:hyperlink>
    </w:p>
    <w:p>
      <w:pPr>
        <w:pStyle w:val="Compact"/>
        <w:numPr>
          <w:ilvl w:val="0"/>
          <w:numId w:val="1001"/>
        </w:numPr>
      </w:pPr>
      <w:hyperlink w:anchor="X5d9c97777e4934604a6b9246f22027d863e4f70">
        <w:r>
          <w:rPr>
            <w:rStyle w:val="Hyperlink"/>
          </w:rPr>
          <w:t xml:space="preserve">기대 효과 및 활용 방안</w:t>
        </w:r>
      </w:hyperlink>
    </w:p>
    <w:p>
      <w:pPr>
        <w:pStyle w:val="Compact"/>
        <w:numPr>
          <w:ilvl w:val="0"/>
          <w:numId w:val="1001"/>
        </w:numPr>
      </w:pPr>
      <w:hyperlink w:anchor="Xcbb5afb7ed2efdf01f1f285e68bf87dea38ee15">
        <w:r>
          <w:rPr>
            <w:rStyle w:val="Hyperlink"/>
          </w:rPr>
          <w:t xml:space="preserve">참고문헌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6" w:name="사업-개요"/>
    <w:p>
      <w:pPr>
        <w:pStyle w:val="Heading2"/>
      </w:pPr>
      <w:r>
        <w:t xml:space="preserve">1. 사업 개요</w:t>
      </w:r>
    </w:p>
    <w:bookmarkStart w:id="22" w:name="사업명"/>
    <w:p>
      <w:pPr>
        <w:pStyle w:val="Heading3"/>
      </w:pPr>
      <w:r>
        <w:t xml:space="preserve">1.1 사업명</w:t>
      </w:r>
    </w:p>
    <w:p>
      <w:pPr>
        <w:pStyle w:val="FirstParagraph"/>
      </w:pPr>
      <w:r>
        <w:rPr>
          <w:b/>
          <w:bCs/>
        </w:rPr>
        <w:t xml:space="preserve">K-NeuroMind: 한국형 브레인 파운데이션 모델 개발</w:t>
      </w:r>
      <w:r>
        <w:t xml:space="preserve"> </w:t>
      </w:r>
      <w:r>
        <w:t xml:space="preserve">Korean Brain Foundation Model for Cognitive State Decoding and Disease Prediction</w:t>
      </w:r>
    </w:p>
    <w:bookmarkEnd w:id="22"/>
    <w:bookmarkStart w:id="23" w:name="사업-목적"/>
    <w:p>
      <w:pPr>
        <w:pStyle w:val="Heading3"/>
      </w:pPr>
      <w:r>
        <w:t xml:space="preserve">1.2 사업 목적</w:t>
      </w:r>
    </w:p>
    <w:p>
      <w:pPr>
        <w:pStyle w:val="FirstParagraph"/>
      </w:pPr>
      <w:r>
        <w:t xml:space="preserve">인간 뇌의 복잡한 작동 원리를 이해하고 개인의 인지 및 감정 상태를 해독하기 위해,</w:t>
      </w:r>
      <w:r>
        <w:t xml:space="preserve"> </w:t>
      </w:r>
      <w:r>
        <w:rPr>
          <w:b/>
          <w:bCs/>
        </w:rPr>
        <w:t xml:space="preserve">다중 모달리티(multi-modal) 뇌-행동 데이터를 통합</w:t>
      </w:r>
      <w:r>
        <w:t xml:space="preserve">하여 AI 기반 범용 ’브레인 파운데이션 모델’을 개발한다. 본 모델은 한국인 특이적 뇌 데이터를 기반으로 구축되어, 뇌 기능 이해의 고도화, 뇌질환 조기 진단, 개인 맞춤형 뇌 건강 모니터링에 활용될 수 있다.</w:t>
      </w:r>
    </w:p>
    <w:bookmarkEnd w:id="23"/>
    <w:bookmarkStart w:id="24" w:name="핵심-목표"/>
    <w:p>
      <w:pPr>
        <w:pStyle w:val="Heading3"/>
      </w:pPr>
      <w:r>
        <w:t xml:space="preserve">1.3 핵심 목표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다중 모달리티 통합</w:t>
      </w:r>
      <w:r>
        <w:t xml:space="preserve">: fMRI, dMRI, EEG 데이터를 통합하는 cross-modal fusion 아키텍처 개발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한국인 특이적 모델</w:t>
      </w:r>
      <w:r>
        <w:t xml:space="preserve">: 2,500명 이상의 한국인 뇌 데이터로 학습된 foundation model 구축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인지 상태 분류</w:t>
      </w:r>
      <w:r>
        <w:t xml:space="preserve">: 주의, 기억, 감정 등 인지 상태를 85% 이상 정확도로 분류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질병 예측</w:t>
      </w:r>
      <w:r>
        <w:t xml:space="preserve">: 알츠하이머, 우울증 등 신경정신질환을 조기 예측 (AUC &gt; 0.85)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오픈 플랫폼</w:t>
      </w:r>
      <w:r>
        <w:t xml:space="preserve">: 연구 커뮤니티에 모델, 코드, 문서를 공개하여 글로벌 영향력 확보</w:t>
      </w:r>
    </w:p>
    <w:bookmarkEnd w:id="24"/>
    <w:bookmarkStart w:id="25" w:name="사업의-혁신성"/>
    <w:p>
      <w:pPr>
        <w:pStyle w:val="Heading3"/>
      </w:pPr>
      <w:r>
        <w:t xml:space="preserve">1.4 사업의 혁신성</w:t>
      </w:r>
    </w:p>
    <w:p>
      <w:pPr>
        <w:pStyle w:val="FirstParagraph"/>
      </w:pPr>
      <w:r>
        <w:t xml:space="preserve">기존 BrainLM(ICLR 2024)이 fMRI 단일 모달리티만 사용하는 것과 달리, K-NeuroMind는: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Multi-modal integration</w:t>
      </w:r>
      <w:r>
        <w:t xml:space="preserve">: fMRI + dMRI + EEG 통합으로 더 풍부한 뇌 표현 학습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Korean population focus</w:t>
      </w:r>
      <w:r>
        <w:t xml:space="preserve">: 서양 중심 데이터셋의 한계를 극복하고 한국인 특이적 패턴 포착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Clinical translation</w:t>
      </w:r>
      <w:r>
        <w:t xml:space="preserve">: 병원과의 파트너십을 통한 즉각적인 임상 적용 가능성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 platform</w:t>
      </w:r>
      <w:r>
        <w:t xml:space="preserve">: 독점 모델과 달리 완전 공개로 연구 커뮤니티 활성화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8" w:name="연구-배경-및-필요성"/>
    <w:p>
      <w:pPr>
        <w:pStyle w:val="Heading2"/>
      </w:pPr>
      <w:r>
        <w:t xml:space="preserve">2. 연구 배경 및 필요성</w:t>
      </w:r>
    </w:p>
    <w:bookmarkStart w:id="27" w:name="뇌과학과-ai의-융합-시대"/>
    <w:p>
      <w:pPr>
        <w:pStyle w:val="Heading3"/>
      </w:pPr>
      <w:r>
        <w:t xml:space="preserve">2.1 뇌과학과 AI의 융합 시대</w:t>
      </w:r>
    </w:p>
    <w:p>
      <w:pPr>
        <w:pStyle w:val="FirstParagraph"/>
      </w:pPr>
      <w:r>
        <w:t xml:space="preserve">인공지능의 급속한 발전으로 GPT(Brown et al., 2020)[1], BERT(Devlin et al., 2019)[2], Vision Transformer(Dosovitskiy et al., 2021)[3] 등 대규모 foundation model이 자연어처리와 컴퓨터비전 분야를 혁신했다. 이러한 성공은</w:t>
      </w:r>
      <w:r>
        <w:t xml:space="preserve"> </w:t>
      </w:r>
      <w:r>
        <w:rPr>
          <w:b/>
          <w:bCs/>
        </w:rPr>
        <w:t xml:space="preserve">대규모 데이터</w:t>
      </w:r>
      <w:r>
        <w:t xml:space="preserve">와</w:t>
      </w:r>
      <w:r>
        <w:t xml:space="preserve"> </w:t>
      </w:r>
      <w:r>
        <w:rPr>
          <w:b/>
          <w:bCs/>
        </w:rPr>
        <w:t xml:space="preserve">self-supervised learning</w:t>
      </w:r>
      <w:r>
        <w:t xml:space="preserve">의 결합에 기반한다.</w:t>
      </w:r>
    </w:p>
    <w:p>
      <w:pPr>
        <w:pStyle w:val="BodyText"/>
      </w:pPr>
      <w:r>
        <w:t xml:space="preserve">최근 뇌과학 분야에서도 foundation model 접근이 시도되고 있다: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BrainLM</w:t>
      </w:r>
      <w:r>
        <w:t xml:space="preserve">(Tang et al., ICLR 2024)[4]: 6,700시간의 fMRI 데이터로 학습된 최초의 뇌 foundation model</w:t>
      </w:r>
    </w:p>
    <w:p>
      <w:pPr>
        <w:pStyle w:val="Compact"/>
        <w:numPr>
          <w:ilvl w:val="0"/>
          <w:numId w:val="1003"/>
        </w:numPr>
      </w:pPr>
      <w:r>
        <w:t xml:space="preserve">Self-supervised learning이 neuroimaging에서 효과적임이 입증됨(Chen et al., 2020)[5]</w:t>
      </w:r>
    </w:p>
    <w:p>
      <w:pPr>
        <w:pStyle w:val="Compact"/>
        <w:numPr>
          <w:ilvl w:val="0"/>
          <w:numId w:val="1003"/>
        </w:numPr>
      </w:pPr>
      <w:r>
        <w:t xml:space="preserve">Transformer 아키텍처가 뇌 신호 분석에 성공적으로 적용됨(Vaswani et al., 2017)[6]</w:t>
      </w:r>
    </w:p>
    <w:p>
      <w:pPr>
        <w:pStyle w:val="FirstParagraph"/>
      </w:pPr>
      <w:r>
        <w:t xml:space="preserve">그러나 기존 연구들은 다음 한계를 가진다: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단일 모달리티</w:t>
      </w:r>
      <w:r>
        <w:t xml:space="preserve">: 대부분 fMRI만 사용, 뇌의 다면적 특성 포착 부족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서양 중심 데이터</w:t>
      </w:r>
      <w:r>
        <w:t xml:space="preserve">: 한국인/동아시아인 뇌 데이터 심각하게 부족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연구 단계</w:t>
      </w:r>
      <w:r>
        <w:t xml:space="preserve">: 임상 적용 가능한 시스템으로 발전하지 못함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접근성 제한</w:t>
      </w:r>
      <w:r>
        <w:t xml:space="preserve">: 독점 모델로 연구 커뮤니티 활용 어려움</w:t>
      </w:r>
    </w:p>
    <w:bookmarkEnd w:id="27"/>
    <w:bookmarkStart w:id="32" w:name="한국인-특이적-뇌-모델의-필요성"/>
    <w:p>
      <w:pPr>
        <w:pStyle w:val="Heading3"/>
      </w:pPr>
      <w:r>
        <w:t xml:space="preserve">2.2 한국인 특이적 뇌 모델의 필요성</w:t>
      </w:r>
    </w:p>
    <w:p>
      <w:pPr>
        <w:pStyle w:val="FirstParagraph"/>
      </w:pPr>
      <w:r>
        <w:t xml:space="preserve">한국인 특이적 뇌 foundation model이 필요한</w:t>
      </w:r>
      <w:r>
        <w:t xml:space="preserve"> </w:t>
      </w:r>
      <w:r>
        <w:rPr>
          <w:b/>
          <w:bCs/>
        </w:rPr>
        <w:t xml:space="preserve">과학적 근거</w:t>
      </w:r>
      <w:r>
        <w:t xml:space="preserve">:</w:t>
      </w:r>
    </w:p>
    <w:bookmarkStart w:id="28" w:name="유전적-차이"/>
    <w:p>
      <w:pPr>
        <w:pStyle w:val="Heading4"/>
      </w:pPr>
      <w:r>
        <w:t xml:space="preserve">2.2.1 유전적 차이</w:t>
      </w:r>
    </w:p>
    <w:p>
      <w:pPr>
        <w:pStyle w:val="FirstParagraph"/>
      </w:pPr>
      <w:r>
        <w:t xml:space="preserve">동아시아 인구는 뇌 구조와 기능에 영향을 미치는 유전적 변이에서 서양 인구와 차이를 보인다: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APOE 대립유전자 빈도</w:t>
      </w:r>
      <w:r>
        <w:t xml:space="preserve">: 알츠하이머 위험과 관련된 APOE ε2/ε3/ε4 대립유전자 분포가 동아시아와 유럽계에서 상이함[7]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COMT Val158Met 다형성</w:t>
      </w:r>
      <w:r>
        <w:t xml:space="preserve">: 전전두엽 도파민 대사에 영향을 미치는 COMT 유전자 변이 빈도가 인종 간 차이를 보임[8]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실증 연구</w:t>
      </w:r>
      <w:r>
        <w:t xml:space="preserve">: Prediction of East Asian Brain Age(Kang et al., 2022)[9]에서 동아시아인 대상 모델이 서양 데이터로 학습된 모델보다 뇌연령 예측 정확도가 15-20% 높음을 입증</w:t>
      </w:r>
    </w:p>
    <w:bookmarkEnd w:id="28"/>
    <w:bookmarkStart w:id="29" w:name="언어-처리의-신경-기반-차이"/>
    <w:p>
      <w:pPr>
        <w:pStyle w:val="Heading4"/>
      </w:pPr>
      <w:r>
        <w:t xml:space="preserve">2.2.2 언어 처리의 신경 기반 차이</w:t>
      </w:r>
    </w:p>
    <w:p>
      <w:pPr>
        <w:pStyle w:val="FirstParagraph"/>
      </w:pPr>
      <w:r>
        <w:t xml:space="preserve">한국어(한글)는 독특한 신경 활성화 패턴을 유발한다: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교착어 형태</w:t>
      </w:r>
      <w:r>
        <w:t xml:space="preserve">: 한국어는 교착어(agglutinative language)로 형태소 처리가 알파벳 언어와 다름[10]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SOV 어순</w:t>
      </w:r>
      <w:r>
        <w:t xml:space="preserve">: Subject-Object-Verb 어순이 영어(SVO)와 다른 구문 처리 회로 활성화[11]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표음/표의 혼합</w:t>
      </w:r>
      <w:r>
        <w:t xml:space="preserve">: 한글의 음소-자소 대응이 라틴 알파벳과 다른 시각-언어 처리 경로 사용[12]</w:t>
      </w:r>
    </w:p>
    <w:p>
      <w:pPr>
        <w:pStyle w:val="Compact"/>
        <w:numPr>
          <w:ilvl w:val="0"/>
          <w:numId w:val="1006"/>
        </w:numPr>
      </w:pPr>
      <w:r>
        <w:t xml:space="preserve">영어권 화자로 학습된 foundation model은 이러한 패턴을 포착할 수 없음</w:t>
      </w:r>
    </w:p>
    <w:bookmarkEnd w:id="29"/>
    <w:bookmarkStart w:id="30" w:name="환경-및-문화적-요인"/>
    <w:p>
      <w:pPr>
        <w:pStyle w:val="Heading4"/>
      </w:pPr>
      <w:r>
        <w:t xml:space="preserve">2.2.3 환경 및 문화적 요인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식습관</w:t>
      </w:r>
      <w:r>
        <w:t xml:space="preserve">: 한국인의 높은 발효식품 섭취 → 장-뇌 축(gut-brain axis) 차이[13]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교육 시스템</w:t>
      </w:r>
      <w:r>
        <w:t xml:space="preserve">: 한국의 고강도 학업 환경 → 스트레스 반응 패턴 차이[14]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집단주의 문화</w:t>
      </w:r>
      <w:r>
        <w:t xml:space="preserve">: 사회적 인지(social cognition) 처리 방식의 차이[15]</w:t>
      </w:r>
    </w:p>
    <w:bookmarkEnd w:id="30"/>
    <w:bookmarkStart w:id="31" w:name="임상-적용의-현실성"/>
    <w:p>
      <w:pPr>
        <w:pStyle w:val="Heading4"/>
      </w:pPr>
      <w:r>
        <w:t xml:space="preserve">2.2.4 임상 적용의 현실성</w:t>
      </w:r>
    </w:p>
    <w:p>
      <w:pPr>
        <w:pStyle w:val="Compact"/>
        <w:numPr>
          <w:ilvl w:val="0"/>
          <w:numId w:val="1008"/>
        </w:numPr>
      </w:pPr>
      <w:r>
        <w:t xml:space="preserve">한국 의료 시스템, 규제 환경, EMR 체계에 맞는 모델 필요</w:t>
      </w:r>
    </w:p>
    <w:p>
      <w:pPr>
        <w:pStyle w:val="Compact"/>
        <w:numPr>
          <w:ilvl w:val="0"/>
          <w:numId w:val="1008"/>
        </w:numPr>
      </w:pPr>
      <w:r>
        <w:t xml:space="preserve">한국 환자 데이터로 검증되고 calibration된 모델만이 임상 배포 가능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데이터 주권</w:t>
      </w:r>
      <w:r>
        <w:t xml:space="preserve">: 한국 환자 데이터는 한국 환자에게 우선 혜택을 제공해야 함</w:t>
      </w:r>
    </w:p>
    <w:bookmarkEnd w:id="31"/>
    <w:bookmarkEnd w:id="32"/>
    <w:bookmarkStart w:id="33" w:name="다중-모달리티-통합의-중요성"/>
    <w:p>
      <w:pPr>
        <w:pStyle w:val="Heading3"/>
      </w:pPr>
      <w:r>
        <w:t xml:space="preserve">2.3 다중 모달리티 통합의 중요성</w:t>
      </w:r>
    </w:p>
    <w:p>
      <w:pPr>
        <w:pStyle w:val="FirstParagraph"/>
      </w:pPr>
      <w:r>
        <w:t xml:space="preserve">각 뇌 영상 기법은 상호 보완적 정보를 제공한다: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1616"/>
        <w:gridCol w:w="1939"/>
        <w:gridCol w:w="1939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모달리티</w:t>
            </w:r>
          </w:p>
        </w:tc>
        <w:tc>
          <w:tcPr/>
          <w:p>
            <w:pPr>
              <w:pStyle w:val="Compact"/>
            </w:pPr>
            <w:r>
              <w:t xml:space="preserve">측정 대상</w:t>
            </w:r>
          </w:p>
        </w:tc>
        <w:tc>
          <w:tcPr/>
          <w:p>
            <w:pPr>
              <w:pStyle w:val="Compact"/>
            </w:pPr>
            <w:r>
              <w:t xml:space="preserve">시간 해상도</w:t>
            </w:r>
          </w:p>
        </w:tc>
        <w:tc>
          <w:tcPr/>
          <w:p>
            <w:pPr>
              <w:pStyle w:val="Compact"/>
            </w:pPr>
            <w:r>
              <w:t xml:space="preserve">공간 해상도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fMRI</w:t>
            </w:r>
          </w:p>
        </w:tc>
        <w:tc>
          <w:tcPr/>
          <w:p>
            <w:pPr>
              <w:pStyle w:val="Compact"/>
            </w:pPr>
            <w:r>
              <w:t xml:space="preserve">혈류 변화 (BOLD)</w:t>
            </w:r>
          </w:p>
        </w:tc>
        <w:tc>
          <w:tcPr/>
          <w:p>
            <w:pPr>
              <w:pStyle w:val="Compact"/>
            </w:pPr>
            <w:r>
              <w:t xml:space="preserve">~2초</w:t>
            </w:r>
          </w:p>
        </w:tc>
        <w:tc>
          <w:tcPr/>
          <w:p>
            <w:pPr>
              <w:pStyle w:val="Compact"/>
            </w:pPr>
            <w:r>
              <w:t xml:space="preserve">~2mm</w:t>
            </w:r>
          </w:p>
        </w:tc>
        <w:tc>
          <w:tcPr/>
          <w:p>
            <w:pPr>
              <w:pStyle w:val="Compact"/>
            </w:pPr>
            <w:r>
              <w:t xml:space="preserve">전뇌 커버리지, 깊은 구조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EEG</w:t>
            </w:r>
          </w:p>
        </w:tc>
        <w:tc>
          <w:tcPr/>
          <w:p>
            <w:pPr>
              <w:pStyle w:val="Compact"/>
            </w:pPr>
            <w:r>
              <w:t xml:space="preserve">전기적 활동</w:t>
            </w:r>
          </w:p>
        </w:tc>
        <w:tc>
          <w:tcPr/>
          <w:p>
            <w:pPr>
              <w:pStyle w:val="Compact"/>
            </w:pPr>
            <w:r>
              <w:t xml:space="preserve">~1ms</w:t>
            </w:r>
          </w:p>
        </w:tc>
        <w:tc>
          <w:tcPr/>
          <w:p>
            <w:pPr>
              <w:pStyle w:val="Compact"/>
            </w:pPr>
            <w:r>
              <w:t xml:space="preserve">~1cm</w:t>
            </w:r>
          </w:p>
        </w:tc>
        <w:tc>
          <w:tcPr/>
          <w:p>
            <w:pPr>
              <w:pStyle w:val="Compact"/>
            </w:pPr>
            <w:r>
              <w:t xml:space="preserve">실시간, 저비용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dMRI</w:t>
            </w:r>
          </w:p>
        </w:tc>
        <w:tc>
          <w:tcPr/>
          <w:p>
            <w:pPr>
              <w:pStyle w:val="Compact"/>
            </w:pPr>
            <w:r>
              <w:t xml:space="preserve">백질 연결성</w:t>
            </w:r>
          </w:p>
        </w:tc>
        <w:tc>
          <w:tcPr/>
          <w:p>
            <w:pPr>
              <w:pStyle w:val="Compact"/>
            </w:pPr>
            <w:r>
              <w:t xml:space="preserve">N/A (정적)</w:t>
            </w:r>
          </w:p>
        </w:tc>
        <w:tc>
          <w:tcPr/>
          <w:p>
            <w:pPr>
              <w:pStyle w:val="Compact"/>
            </w:pPr>
            <w:r>
              <w:t xml:space="preserve">~1mm</w:t>
            </w:r>
          </w:p>
        </w:tc>
        <w:tc>
          <w:tcPr/>
          <w:p>
            <w:pPr>
              <w:pStyle w:val="Compact"/>
            </w:pPr>
            <w:r>
              <w:t xml:space="preserve">해부학적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행동 데이터</w:t>
            </w:r>
          </w:p>
        </w:tc>
        <w:tc>
          <w:tcPr/>
          <w:p>
            <w:pPr>
              <w:pStyle w:val="Compact"/>
            </w:pPr>
            <w:r>
              <w:t xml:space="preserve">인지/감정 상태</w:t>
            </w:r>
          </w:p>
        </w:tc>
        <w:tc>
          <w:tcPr/>
          <w:p>
            <w:pPr>
              <w:pStyle w:val="Compact"/>
            </w:pPr>
            <w:r>
              <w:t xml:space="preserve">과제 의존적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기능적 의미 제공</w:t>
            </w:r>
          </w:p>
        </w:tc>
      </w:tr>
    </w:tbl>
    <w:p>
      <w:pPr>
        <w:pStyle w:val="BodyText"/>
      </w:pPr>
      <w:r>
        <w:t xml:space="preserve">최근 다중 모달리티 통합 연구(Abreu et al., MDPI 2024)[16]:</w:t>
      </w:r>
      <w:r>
        <w:t xml:space="preserve"> </w:t>
      </w:r>
      <w:r>
        <w:t xml:space="preserve">- EEG-fMRI 동시 측정으로 시공간적으로 풍부한 뇌 신호 획득</w:t>
      </w:r>
      <w:r>
        <w:t xml:space="preserve"> </w:t>
      </w:r>
      <w:r>
        <w:t xml:space="preserve">- 단일 모달리티 대비 질병 예측 정확도 20-30% 향상</w:t>
      </w:r>
      <w:r>
        <w:t xml:space="preserve"> </w:t>
      </w:r>
      <w:r>
        <w:t xml:space="preserve">- Deep graph learning으로 multi-modal brain networks 분석 성공(Nature 2025)[17]</w:t>
      </w:r>
    </w:p>
    <w:bookmarkEnd w:id="33"/>
    <w:bookmarkStart w:id="37" w:name="사회적-필요성"/>
    <w:p>
      <w:pPr>
        <w:pStyle w:val="Heading3"/>
      </w:pPr>
      <w:r>
        <w:t xml:space="preserve">2.4 사회적 필요성</w:t>
      </w:r>
    </w:p>
    <w:bookmarkStart w:id="34" w:name="고령화-사회-대응"/>
    <w:p>
      <w:pPr>
        <w:pStyle w:val="Heading4"/>
      </w:pPr>
      <w:r>
        <w:t xml:space="preserve">2.4.1 고령화 사회 대응</w:t>
      </w:r>
    </w:p>
    <w:p>
      <w:pPr>
        <w:pStyle w:val="Compact"/>
        <w:numPr>
          <w:ilvl w:val="0"/>
          <w:numId w:val="1009"/>
        </w:numPr>
      </w:pPr>
      <w:r>
        <w:t xml:space="preserve">한국은 세계에서 가장 빠르게 고령화되는 국가 (2025년 초고령사회 진입)</w:t>
      </w:r>
    </w:p>
    <w:p>
      <w:pPr>
        <w:pStyle w:val="Compact"/>
        <w:numPr>
          <w:ilvl w:val="0"/>
          <w:numId w:val="1009"/>
        </w:numPr>
      </w:pPr>
      <w:r>
        <w:t xml:space="preserve">치매 환자 급증: 2024년 100만 명 → 2050년 300만 명 예상</w:t>
      </w:r>
    </w:p>
    <w:p>
      <w:pPr>
        <w:pStyle w:val="Compact"/>
        <w:numPr>
          <w:ilvl w:val="0"/>
          <w:numId w:val="1009"/>
        </w:numPr>
      </w:pPr>
      <w:r>
        <w:t xml:space="preserve">조기 진단 및 예방을 위한 AI 기술 절실</w:t>
      </w:r>
    </w:p>
    <w:bookmarkEnd w:id="34"/>
    <w:bookmarkStart w:id="35" w:name="정신건강-위기"/>
    <w:p>
      <w:pPr>
        <w:pStyle w:val="Heading4"/>
      </w:pPr>
      <w:r>
        <w:t xml:space="preserve">2.4.2 정신건강 위기</w:t>
      </w:r>
    </w:p>
    <w:p>
      <w:pPr>
        <w:pStyle w:val="Compact"/>
        <w:numPr>
          <w:ilvl w:val="0"/>
          <w:numId w:val="1010"/>
        </w:numPr>
      </w:pPr>
      <w:r>
        <w:t xml:space="preserve">한국의 자살률 OECD 1위 지속</w:t>
      </w:r>
    </w:p>
    <w:p>
      <w:pPr>
        <w:pStyle w:val="Compact"/>
        <w:numPr>
          <w:ilvl w:val="0"/>
          <w:numId w:val="1010"/>
        </w:numPr>
      </w:pPr>
      <w:r>
        <w:t xml:space="preserve">우울증, 불안장애 급증 (코로나19 이후 40% 증가)</w:t>
      </w:r>
    </w:p>
    <w:p>
      <w:pPr>
        <w:pStyle w:val="Compact"/>
        <w:numPr>
          <w:ilvl w:val="0"/>
          <w:numId w:val="1010"/>
        </w:numPr>
      </w:pPr>
      <w:r>
        <w:t xml:space="preserve">객관적 바이오마커 기반 진단 시스템 필요</w:t>
      </w:r>
    </w:p>
    <w:bookmarkEnd w:id="35"/>
    <w:bookmarkStart w:id="36" w:name="경제적-파급효과"/>
    <w:p>
      <w:pPr>
        <w:pStyle w:val="Heading4"/>
      </w:pPr>
      <w:r>
        <w:t xml:space="preserve">2.4.3 경제적 파급효과</w:t>
      </w:r>
    </w:p>
    <w:p>
      <w:pPr>
        <w:pStyle w:val="Compact"/>
        <w:numPr>
          <w:ilvl w:val="0"/>
          <w:numId w:val="1011"/>
        </w:numPr>
      </w:pPr>
      <w:r>
        <w:t xml:space="preserve">글로벌 뇌과학 시장: 2024년 $350B → 2030년 $600B 예상[18]</w:t>
      </w:r>
    </w:p>
    <w:p>
      <w:pPr>
        <w:pStyle w:val="Compact"/>
        <w:numPr>
          <w:ilvl w:val="0"/>
          <w:numId w:val="1011"/>
        </w:numPr>
      </w:pPr>
      <w:r>
        <w:t xml:space="preserve">한국이 기술 주권 확보 시 ₩50조 이상 경제적 가치 창출 가능</w:t>
      </w:r>
    </w:p>
    <w:p>
      <w:pPr>
        <w:pStyle w:val="Compact"/>
        <w:numPr>
          <w:ilvl w:val="0"/>
          <w:numId w:val="1011"/>
        </w:numPr>
      </w:pPr>
      <w:r>
        <w:t xml:space="preserve">AI·바이오 융합 신산업 육성의 핵심 기술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9" w:name="국내외-연구-동향-분석"/>
    <w:p>
      <w:pPr>
        <w:pStyle w:val="Heading2"/>
      </w:pPr>
      <w:r>
        <w:t xml:space="preserve">3. 국내외 연구 동향 분석</w:t>
      </w:r>
    </w:p>
    <w:bookmarkStart w:id="43" w:name="해외-주요-연구"/>
    <w:p>
      <w:pPr>
        <w:pStyle w:val="Heading3"/>
      </w:pPr>
      <w:r>
        <w:t xml:space="preserve">3.1 해외 주요 연구</w:t>
      </w:r>
    </w:p>
    <w:bookmarkStart w:id="39" w:name="brainlm-meta-ai-iclr-2024"/>
    <w:p>
      <w:pPr>
        <w:pStyle w:val="Heading4"/>
      </w:pPr>
      <w:r>
        <w:t xml:space="preserve">3.1.1 BrainLM (Meta AI, ICLR 2024)</w:t>
      </w:r>
    </w:p>
    <w:p>
      <w:pPr>
        <w:pStyle w:val="FirstParagraph"/>
      </w:pPr>
      <w:r>
        <w:rPr>
          <w:b/>
          <w:bCs/>
        </w:rPr>
        <w:t xml:space="preserve">성과</w:t>
      </w:r>
      <w:r>
        <w:t xml:space="preserve">:</w:t>
      </w:r>
      <w:r>
        <w:t xml:space="preserve"> </w:t>
      </w:r>
      <w:r>
        <w:t xml:space="preserve">- 6,700시간 fMRI 데이터로 학습</w:t>
      </w:r>
      <w:r>
        <w:t xml:space="preserve"> </w:t>
      </w:r>
      <w:r>
        <w:t xml:space="preserve">- Masked brain region prediction으로 self-supervised learning</w:t>
      </w:r>
      <w:r>
        <w:t xml:space="preserve"> </w:t>
      </w:r>
      <w:r>
        <w:t xml:space="preserve">- Cognitive task classification에서 SOTA 달성</w:t>
      </w:r>
    </w:p>
    <w:p>
      <w:pPr>
        <w:pStyle w:val="BodyText"/>
      </w:pPr>
      <w:r>
        <w:rPr>
          <w:b/>
          <w:bCs/>
        </w:rPr>
        <w:t xml:space="preserve">한계</w:t>
      </w:r>
      <w:r>
        <w:t xml:space="preserve">:</w:t>
      </w:r>
      <w:r>
        <w:t xml:space="preserve"> </w:t>
      </w:r>
      <w:r>
        <w:t xml:space="preserve">- fMRI 단일 모달리티만 사용</w:t>
      </w:r>
      <w:r>
        <w:t xml:space="preserve"> </w:t>
      </w:r>
      <w:r>
        <w:t xml:space="preserve">- 주로 서양인(HCP, UK Biobank) 데이터</w:t>
      </w:r>
      <w:r>
        <w:t xml:space="preserve"> </w:t>
      </w:r>
      <w:r>
        <w:t xml:space="preserve">- 모델 비공개, 연구 커뮤니티 활용 불가</w:t>
      </w:r>
      <w:r>
        <w:t xml:space="preserve"> </w:t>
      </w:r>
      <w:r>
        <w:t xml:space="preserve">- 임상 적용 시도 없음</w:t>
      </w:r>
    </w:p>
    <w:bookmarkEnd w:id="39"/>
    <w:bookmarkStart w:id="40" w:name="Xff31ab5001c0c382c83f92fceac5ad6ebbc1a6e"/>
    <w:p>
      <w:pPr>
        <w:pStyle w:val="Heading4"/>
      </w:pPr>
      <w:r>
        <w:t xml:space="preserve">3.1.2 Brain Network Transformer (Kan et al., 2022)</w:t>
      </w:r>
    </w:p>
    <w:p>
      <w:pPr>
        <w:pStyle w:val="FirstParagraph"/>
      </w:pPr>
      <w:r>
        <w:rPr>
          <w:b/>
          <w:bCs/>
        </w:rPr>
        <w:t xml:space="preserve">성과</w:t>
      </w:r>
      <w:r>
        <w:t xml:space="preserve">:</w:t>
      </w:r>
      <w:r>
        <w:t xml:space="preserve"> </w:t>
      </w:r>
      <w:r>
        <w:t xml:space="preserve">- Graph Neural Network로 뇌 connectivity 모델링</w:t>
      </w:r>
      <w:r>
        <w:t xml:space="preserve"> </w:t>
      </w:r>
      <w:r>
        <w:t xml:space="preserve">- Attention mechanism으로 주요 연결 패턴 학습</w:t>
      </w:r>
      <w:r>
        <w:t xml:space="preserve"> </w:t>
      </w:r>
      <w:r>
        <w:t xml:space="preserve">- 본 연구팀(차지욱)의 선행 연구[19]</w:t>
      </w:r>
    </w:p>
    <w:p>
      <w:pPr>
        <w:pStyle w:val="BodyText"/>
      </w:pPr>
      <w:r>
        <w:rPr>
          <w:b/>
          <w:bCs/>
        </w:rPr>
        <w:t xml:space="preserve">K-NeuroMind 연계</w:t>
      </w:r>
      <w:r>
        <w:t xml:space="preserve">:</w:t>
      </w:r>
      <w:r>
        <w:t xml:space="preserve"> </w:t>
      </w:r>
      <w:r>
        <w:t xml:space="preserve">- 본 프로젝트의 dMRI encoder 설계에 활용</w:t>
      </w:r>
      <w:r>
        <w:t xml:space="preserve"> </w:t>
      </w:r>
      <w:r>
        <w:t xml:space="preserve">- 검증된 아키텍처로 기술적 위험 감소</w:t>
      </w:r>
    </w:p>
    <w:bookmarkEnd w:id="40"/>
    <w:bookmarkStart w:id="41" w:name="X71d33c5fba122aa205aa8fe7f43bb5acbe35302"/>
    <w:p>
      <w:pPr>
        <w:pStyle w:val="Heading4"/>
      </w:pPr>
      <w:r>
        <w:t xml:space="preserve">3.1.3 SwiFT: Swin 4D fMRI Transformer (Cha et al., 2023)</w:t>
      </w:r>
    </w:p>
    <w:p>
      <w:pPr>
        <w:pStyle w:val="FirstParagraph"/>
      </w:pPr>
      <w:r>
        <w:rPr>
          <w:b/>
          <w:bCs/>
        </w:rPr>
        <w:t xml:space="preserve">성과</w:t>
      </w:r>
      <w:r>
        <w:t xml:space="preserve">:</w:t>
      </w:r>
      <w:r>
        <w:t xml:space="preserve"> </w:t>
      </w:r>
      <w:r>
        <w:t xml:space="preserve">- 4D fMRI(3D space + time)를 Swin Transformer로 처리</w:t>
      </w:r>
      <w:r>
        <w:t xml:space="preserve"> </w:t>
      </w:r>
      <w:r>
        <w:t xml:space="preserve">- Self-attention으로 long-range spatiotemporal dependencies 학습</w:t>
      </w:r>
      <w:r>
        <w:t xml:space="preserve"> </w:t>
      </w:r>
      <w:r>
        <w:t xml:space="preserve">- 본 연구팀의 최신 성과[20]</w:t>
      </w:r>
    </w:p>
    <w:p>
      <w:pPr>
        <w:pStyle w:val="BodyText"/>
      </w:pPr>
      <w:r>
        <w:rPr>
          <w:b/>
          <w:bCs/>
        </w:rPr>
        <w:t xml:space="preserve">K-NeuroMind 연계</w:t>
      </w:r>
      <w:r>
        <w:t xml:space="preserve">:</w:t>
      </w:r>
      <w:r>
        <w:t xml:space="preserve"> </w:t>
      </w:r>
      <w:r>
        <w:t xml:space="preserve">- fMRI encoder의 backbone architecture로 채택</w:t>
      </w:r>
      <w:r>
        <w:t xml:space="preserve"> </w:t>
      </w:r>
      <w:r>
        <w:t xml:space="preserve">- 실증된 성능으로 개발 일정 단축</w:t>
      </w:r>
    </w:p>
    <w:bookmarkEnd w:id="41"/>
    <w:bookmarkStart w:id="42" w:name="multi-modal-eeg-fmri-integration"/>
    <w:p>
      <w:pPr>
        <w:pStyle w:val="Heading4"/>
      </w:pPr>
      <w:r>
        <w:t xml:space="preserve">3.1.4 Multi-modal EEG-fMRI Integration</w:t>
      </w:r>
    </w:p>
    <w:p>
      <w:pPr>
        <w:pStyle w:val="FirstParagraph"/>
      </w:pPr>
      <w:r>
        <w:t xml:space="preserve">최근 연구들(MDPI 2024, Nature 2025)[16,17]:</w:t>
      </w:r>
      <w:r>
        <w:t xml:space="preserve"> </w:t>
      </w:r>
      <w:r>
        <w:t xml:space="preserve">- Simultaneous EEG-fMRI 측정 표준화</w:t>
      </w:r>
      <w:r>
        <w:t xml:space="preserve"> </w:t>
      </w:r>
      <w:r>
        <w:t xml:space="preserve">- Cross-modal transformers로 modality 간 정보 융합</w:t>
      </w:r>
      <w:r>
        <w:t xml:space="preserve"> </w:t>
      </w:r>
      <w:r>
        <w:t xml:space="preserve">- Parkinson’s disease 등에서 진단 정확도 향상</w:t>
      </w:r>
    </w:p>
    <w:bookmarkEnd w:id="42"/>
    <w:bookmarkEnd w:id="43"/>
    <w:bookmarkStart w:id="47" w:name="국내-연구-현황"/>
    <w:p>
      <w:pPr>
        <w:pStyle w:val="Heading3"/>
      </w:pPr>
      <w:r>
        <w:t xml:space="preserve">3.2 국내 연구 현황</w:t>
      </w:r>
    </w:p>
    <w:bookmarkStart w:id="44" w:name="강점"/>
    <w:p>
      <w:pPr>
        <w:pStyle w:val="Heading4"/>
      </w:pPr>
      <w:r>
        <w:t xml:space="preserve">3.2.1 강점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뇌영상 데이터 축적</w:t>
      </w:r>
      <w:r>
        <w:t xml:space="preserve">: 다수의 대형 코호트 연구 진행 중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임상 네트워크</w:t>
      </w:r>
      <w:r>
        <w:t xml:space="preserve">: 서울대병원, 삼성서울병원 등 세계적 수준의 의료기관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 기술력</w:t>
      </w:r>
      <w:r>
        <w:t xml:space="preserve">: 네이버, 카카오, 삼성전자 등의 AI 역량</w:t>
      </w:r>
    </w:p>
    <w:bookmarkEnd w:id="44"/>
    <w:bookmarkStart w:id="45" w:name="약점"/>
    <w:p>
      <w:pPr>
        <w:pStyle w:val="Heading4"/>
      </w:pPr>
      <w:r>
        <w:t xml:space="preserve">3.2.2 약점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통합 접근 부족</w:t>
      </w:r>
      <w:r>
        <w:t xml:space="preserve">: 개별 연구실 단위로 산발적 연구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Foundation model 경험 부족</w:t>
      </w:r>
      <w:r>
        <w:t xml:space="preserve">: 대규모 pre-training 프로젝트 경험 미흡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오픈 사이언스 문화</w:t>
      </w:r>
      <w:r>
        <w:t xml:space="preserve">: 데이터/모델 공유 기반 약함</w:t>
      </w:r>
    </w:p>
    <w:bookmarkEnd w:id="45"/>
    <w:bookmarkStart w:id="46" w:name="본-연구팀의-차별적-역량"/>
    <w:p>
      <w:pPr>
        <w:pStyle w:val="Heading4"/>
      </w:pPr>
      <w:r>
        <w:t xml:space="preserve">3.2.3 본 연구팀의 차별적 역량</w:t>
      </w:r>
    </w:p>
    <w:p>
      <w:pPr>
        <w:pStyle w:val="FirstParagraph"/>
      </w:pPr>
      <w:r>
        <w:rPr>
          <w:b/>
          <w:bCs/>
        </w:rPr>
        <w:t xml:space="preserve">차지욱 연구실 (서울대 심리학과)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Neuroimaging AI 분야 선도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Brain Network Transformer (2022, NeuroImage)[19]</w:t>
      </w:r>
    </w:p>
    <w:p>
      <w:pPr>
        <w:pStyle w:val="Compact"/>
        <w:numPr>
          <w:ilvl w:val="1"/>
          <w:numId w:val="1015"/>
        </w:numPr>
      </w:pPr>
      <w:r>
        <w:t xml:space="preserve">SwiFT Swin 4D fMRI Transformer (2023, Medical Image Analysis)[20]</w:t>
      </w:r>
    </w:p>
    <w:p>
      <w:pPr>
        <w:pStyle w:val="Compact"/>
        <w:numPr>
          <w:ilvl w:val="1"/>
          <w:numId w:val="1015"/>
        </w:numPr>
      </w:pPr>
      <w:r>
        <w:t xml:space="preserve">Deep fMRI classification (2018)[21]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Connectome-KB 지식 기반 시스템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120편의 연구 논문 데이터베이스</w:t>
      </w:r>
    </w:p>
    <w:p>
      <w:pPr>
        <w:pStyle w:val="Compact"/>
        <w:numPr>
          <w:ilvl w:val="1"/>
          <w:numId w:val="1016"/>
        </w:numPr>
      </w:pPr>
      <w:r>
        <w:t xml:space="preserve">RAG(Retrieval-Augmented Generation) 시스템으로 문헌 통합[22]</w:t>
      </w:r>
    </w:p>
    <w:p>
      <w:pPr>
        <w:pStyle w:val="Compact"/>
        <w:numPr>
          <w:ilvl w:val="1"/>
          <w:numId w:val="1016"/>
        </w:numPr>
      </w:pPr>
      <w:r>
        <w:t xml:space="preserve">7,401개 text chunks with semantic search</w:t>
      </w:r>
    </w:p>
    <w:p>
      <w:pPr>
        <w:pStyle w:val="Compact"/>
        <w:numPr>
          <w:ilvl w:val="1"/>
          <w:numId w:val="1016"/>
        </w:numPr>
      </w:pPr>
      <w:r>
        <w:t xml:space="preserve">Citation network analysis로 연구 계보 추적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임상 협력 경험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자살 위험 예측 연구 (JAMA Psychiatry)[23]</w:t>
      </w:r>
    </w:p>
    <w:p>
      <w:pPr>
        <w:pStyle w:val="Compact"/>
        <w:numPr>
          <w:ilvl w:val="1"/>
          <w:numId w:val="1017"/>
        </w:numPr>
      </w:pPr>
      <w:r>
        <w:t xml:space="preserve">정신질환 바이오마커 개발 다수</w:t>
      </w:r>
    </w:p>
    <w:bookmarkEnd w:id="46"/>
    <w:bookmarkEnd w:id="47"/>
    <w:bookmarkStart w:id="48" w:name="k-neuromind의-차별성"/>
    <w:p>
      <w:pPr>
        <w:pStyle w:val="Heading3"/>
      </w:pPr>
      <w:r>
        <w:t xml:space="preserve">3.3 K-NeuroMind의 차별성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516"/>
        <w:gridCol w:w="1685"/>
        <w:gridCol w:w="3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 항목</w:t>
            </w:r>
          </w:p>
        </w:tc>
        <w:tc>
          <w:tcPr/>
          <w:p>
            <w:pPr>
              <w:pStyle w:val="Compact"/>
            </w:pPr>
            <w:r>
              <w:t xml:space="preserve">BrainLM</w:t>
            </w:r>
          </w:p>
        </w:tc>
        <w:tc>
          <w:tcPr/>
          <w:p>
            <w:pPr>
              <w:pStyle w:val="Compact"/>
            </w:pPr>
            <w:r>
              <w:t xml:space="preserve">기타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K-NeuroMind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모달리티</w:t>
            </w:r>
          </w:p>
        </w:tc>
        <w:tc>
          <w:tcPr/>
          <w:p>
            <w:pPr>
              <w:pStyle w:val="Compact"/>
            </w:pPr>
            <w:r>
              <w:t xml:space="preserve">fMRI only</w:t>
            </w:r>
          </w:p>
        </w:tc>
        <w:tc>
          <w:tcPr/>
          <w:p>
            <w:pPr>
              <w:pStyle w:val="Compact"/>
            </w:pPr>
            <w:r>
              <w:t xml:space="preserve">주로 단일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fMRI + dMRI + EEG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서양 중심</w:t>
            </w:r>
          </w:p>
        </w:tc>
        <w:tc>
          <w:tcPr/>
          <w:p>
            <w:pPr>
              <w:pStyle w:val="Compact"/>
            </w:pPr>
            <w:r>
              <w:t xml:space="preserve">혼재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한국인 특화 (2,500명)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아키텍처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다양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(3-stage)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임상 적용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병원 파트너십 (3개)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공개 여부</w:t>
            </w:r>
          </w:p>
        </w:tc>
        <w:tc>
          <w:tcPr/>
          <w:p>
            <w:pPr>
              <w:pStyle w:val="Compact"/>
            </w:pPr>
            <w:r>
              <w:t xml:space="preserve">비공개</w:t>
            </w:r>
          </w:p>
        </w:tc>
        <w:tc>
          <w:tcPr/>
          <w:p>
            <w:pPr>
              <w:pStyle w:val="Compact"/>
            </w:pPr>
            <w:r>
              <w:t xml:space="preserve">혼재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완전 공개 (모델+코드)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특화 강점</w:t>
            </w:r>
          </w:p>
        </w:tc>
        <w:tc>
          <w:tcPr/>
          <w:p>
            <w:pPr>
              <w:pStyle w:val="Compact"/>
            </w:pPr>
            <w:r>
              <w:t xml:space="preserve">데이터 규모</w:t>
            </w:r>
          </w:p>
        </w:tc>
        <w:tc>
          <w:tcPr/>
          <w:p>
            <w:pPr>
              <w:pStyle w:val="Compact"/>
            </w:pPr>
            <w:r>
              <w:t xml:space="preserve">각각 다름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한국인 뇌 + 임상 즉시 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69" w:name="연구-내용-및-방법"/>
    <w:p>
      <w:pPr>
        <w:pStyle w:val="Heading2"/>
      </w:pPr>
      <w:r>
        <w:t xml:space="preserve">4. 연구 내용 및 방법</w:t>
      </w:r>
    </w:p>
    <w:bookmarkStart w:id="53" w:name="기술-아키텍처"/>
    <w:p>
      <w:pPr>
        <w:pStyle w:val="Heading3"/>
      </w:pPr>
      <w:r>
        <w:t xml:space="preserve">4.1 기술 아키텍처</w:t>
      </w:r>
    </w:p>
    <w:p>
      <w:pPr>
        <w:pStyle w:val="FirstParagraph"/>
      </w:pPr>
      <w:r>
        <w:t xml:space="preserve">K-NeuroMind는</w:t>
      </w:r>
      <w:r>
        <w:t xml:space="preserve"> </w:t>
      </w:r>
      <w:r>
        <w:rPr>
          <w:b/>
          <w:bCs/>
        </w:rPr>
        <w:t xml:space="preserve">3단계 hierarchical architecture</w:t>
      </w:r>
      <w:r>
        <w:t xml:space="preserve">를 채택한다: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Stage 3: Task-Specific Heads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┌──────────────┬──────────────┬───────────────────────┐   │</w:t>
      </w:r>
      <w:r>
        <w:br/>
      </w:r>
      <w:r>
        <w:rPr>
          <w:rStyle w:val="VerbatimChar"/>
        </w:rPr>
        <w:t xml:space="preserve">│  │Classification│ Regression   │ Reconstruction        │   │</w:t>
      </w:r>
      <w:r>
        <w:br/>
      </w:r>
      <w:r>
        <w:rPr>
          <w:rStyle w:val="VerbatimChar"/>
        </w:rPr>
        <w:t xml:space="preserve">│  │(cognitive    │ (brain age,  │ (missing modality     │   │</w:t>
      </w:r>
      <w:r>
        <w:br/>
      </w:r>
      <w:r>
        <w:rPr>
          <w:rStyle w:val="VerbatimChar"/>
        </w:rPr>
        <w:t xml:space="preserve">│  │ states,      │  clinical    │  prediction)          │   │</w:t>
      </w:r>
      <w:r>
        <w:br/>
      </w:r>
      <w:r>
        <w:rPr>
          <w:rStyle w:val="VerbatimChar"/>
        </w:rPr>
        <w:t xml:space="preserve">│  │ diseases)    │  scores)     │                       │   │</w:t>
      </w:r>
      <w:r>
        <w:br/>
      </w:r>
      <w:r>
        <w:rPr>
          <w:rStyle w:val="VerbatimChar"/>
        </w:rPr>
        <w:t xml:space="preserve">│  └──────────────┴──────────────┴───────────────────────┘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Stage 2: Cross-Modal Fusion Layer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┌─────────┐  cross-attn  ┌─────────┐  cross-attn  ┌───┐│</w:t>
      </w:r>
      <w:r>
        <w:br/>
      </w:r>
      <w:r>
        <w:rPr>
          <w:rStyle w:val="VerbatimChar"/>
        </w:rPr>
        <w:t xml:space="preserve">│    │  fMRI   │ ←──────────→ │   EEG   │ ←──────────→ │dMRI││</w:t>
      </w:r>
      <w:r>
        <w:br/>
      </w:r>
      <w:r>
        <w:rPr>
          <w:rStyle w:val="VerbatimChar"/>
        </w:rPr>
        <w:t xml:space="preserve">│    │ tokens  │              │ tokens  │              │toks││</w:t>
      </w:r>
      <w:r>
        <w:br/>
      </w:r>
      <w:r>
        <w:rPr>
          <w:rStyle w:val="VerbatimChar"/>
        </w:rPr>
        <w:t xml:space="preserve">│    └─────────┘              └─────────┘              └───┘│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Unified Brain Embedding (1024-dim)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Stage 1: Modality-Specific Encoders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┌─────────────────┬─────────────────┬──────────────────┐  │</w:t>
      </w:r>
      <w:r>
        <w:br/>
      </w:r>
      <w:r>
        <w:rPr>
          <w:rStyle w:val="VerbatimChar"/>
        </w:rPr>
        <w:t xml:space="preserve">│  │ fMRI Encoder    │ EEG Encoder     │ dMRI Encoder     │  │</w:t>
      </w:r>
      <w:r>
        <w:br/>
      </w:r>
      <w:r>
        <w:rPr>
          <w:rStyle w:val="VerbatimChar"/>
        </w:rPr>
        <w:t xml:space="preserve">│  │                 │                 │                  │  │</w:t>
      </w:r>
      <w:r>
        <w:br/>
      </w:r>
      <w:r>
        <w:rPr>
          <w:rStyle w:val="VerbatimChar"/>
        </w:rPr>
        <w:t xml:space="preserve">│  │ 3D Swin         │ 1D Temporal     │ Graph Neural     │  │</w:t>
      </w:r>
      <w:r>
        <w:br/>
      </w:r>
      <w:r>
        <w:rPr>
          <w:rStyle w:val="VerbatimChar"/>
        </w:rPr>
        <w:t xml:space="preserve">│  │ Transformer     │ Transformer     │ Network          │  │</w:t>
      </w:r>
      <w:r>
        <w:br/>
      </w:r>
      <w:r>
        <w:rPr>
          <w:rStyle w:val="VerbatimChar"/>
        </w:rPr>
        <w:t xml:space="preserve">│  │ (SwiFT base)    │                 │ (BrainNetTF)     │  │</w:t>
      </w:r>
      <w:r>
        <w:br/>
      </w:r>
      <w:r>
        <w:rPr>
          <w:rStyle w:val="VerbatimChar"/>
        </w:rPr>
        <w:t xml:space="preserve">│  │                 │                 │                  │  │</w:t>
      </w:r>
      <w:r>
        <w:br/>
      </w:r>
      <w:r>
        <w:rPr>
          <w:rStyle w:val="VerbatimChar"/>
        </w:rPr>
        <w:t xml:space="preserve">│  │ 91×109×91       │ 64 ch ×         │ 116 ROIs         │  │</w:t>
      </w:r>
      <w:r>
        <w:br/>
      </w:r>
      <w:r>
        <w:rPr>
          <w:rStyle w:val="VerbatimChar"/>
        </w:rPr>
        <w:t xml:space="preserve">│  │ voxels          │ 1000 timepoints │ (AAL atlas)      │  │</w:t>
      </w:r>
      <w:r>
        <w:br/>
      </w:r>
      <w:r>
        <w:rPr>
          <w:rStyle w:val="VerbatimChar"/>
        </w:rPr>
        <w:t xml:space="preserve">│  │ → 196 tokens    │ → 64 tokens     │ → 116 embeddings │  │</w:t>
      </w:r>
      <w:r>
        <w:br/>
      </w:r>
      <w:r>
        <w:rPr>
          <w:rStyle w:val="VerbatimChar"/>
        </w:rPr>
        <w:t xml:space="preserve">│  └─────────────────┴─────────────────┴──────────────────┘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Start w:id="50" w:name="stage-1-modality-specific-encoders"/>
    <w:p>
      <w:pPr>
        <w:pStyle w:val="Heading4"/>
      </w:pPr>
      <w:r>
        <w:t xml:space="preserve">4.1.1 Stage 1: Modality-Specific Encoders</w:t>
      </w:r>
    </w:p>
    <w:p>
      <w:pPr>
        <w:pStyle w:val="FirstParagraph"/>
      </w:pPr>
      <w:r>
        <w:rPr>
          <w:b/>
          <w:bCs/>
        </w:rPr>
        <w:t xml:space="preserve">A. fMRI Encoder (3D Swin Transformer)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Input</w:t>
      </w:r>
      <w:r>
        <w:t xml:space="preserve">: 91×109×91 voxels (MNI152 standard space), time series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Architecture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Patch embedding: 4×4×4 patch size</w:t>
      </w:r>
    </w:p>
    <w:p>
      <w:pPr>
        <w:pStyle w:val="Compact"/>
        <w:numPr>
          <w:ilvl w:val="1"/>
          <w:numId w:val="1019"/>
        </w:numPr>
      </w:pPr>
      <w:r>
        <w:t xml:space="preserve">12 Swin Transformer blocks</w:t>
      </w:r>
    </w:p>
    <w:p>
      <w:pPr>
        <w:pStyle w:val="Compact"/>
        <w:numPr>
          <w:ilvl w:val="1"/>
          <w:numId w:val="1019"/>
        </w:numPr>
      </w:pPr>
      <w:r>
        <w:t xml:space="preserve">Hidden dimension: 768</w:t>
      </w:r>
    </w:p>
    <w:p>
      <w:pPr>
        <w:pStyle w:val="Compact"/>
        <w:numPr>
          <w:ilvl w:val="1"/>
          <w:numId w:val="1019"/>
        </w:numPr>
      </w:pPr>
      <w:r>
        <w:t xml:space="preserve">Shifted windows for local-global attention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Output</w:t>
      </w:r>
      <w:r>
        <w:t xml:space="preserve">: 196 spatial-temporal tokens (14×14 spatial grid over time)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Pre-training task</w:t>
      </w:r>
      <w:r>
        <w:t xml:space="preserve">: Masked brain region prediction (mask 15% of patches)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Base model</w:t>
      </w:r>
      <w:r>
        <w:t xml:space="preserve">: SwiFT (Cha et al., 2023)[20] - 검증된 아키텍처</w:t>
      </w:r>
    </w:p>
    <w:p>
      <w:pPr>
        <w:pStyle w:val="FirstParagraph"/>
      </w:pPr>
      <w:r>
        <w:rPr>
          <w:b/>
          <w:bCs/>
        </w:rPr>
        <w:t xml:space="preserve">B. EEG Encoder (Temporal Transformer)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Input</w:t>
      </w:r>
      <w:r>
        <w:t xml:space="preserve">: 64 channels × 1000 timepoints (10 seconds @ 100Hz)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Architecture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Patch embedding: 50ms temporal patches</w:t>
      </w:r>
    </w:p>
    <w:p>
      <w:pPr>
        <w:pStyle w:val="Compact"/>
        <w:numPr>
          <w:ilvl w:val="1"/>
          <w:numId w:val="1021"/>
        </w:numPr>
      </w:pPr>
      <w:r>
        <w:t xml:space="preserve">8 Transformer layers</w:t>
      </w:r>
    </w:p>
    <w:p>
      <w:pPr>
        <w:pStyle w:val="Compact"/>
        <w:numPr>
          <w:ilvl w:val="1"/>
          <w:numId w:val="1021"/>
        </w:numPr>
      </w:pPr>
      <w:r>
        <w:t xml:space="preserve">Hidden dimension: 512</w:t>
      </w:r>
    </w:p>
    <w:p>
      <w:pPr>
        <w:pStyle w:val="Compact"/>
        <w:numPr>
          <w:ilvl w:val="1"/>
          <w:numId w:val="1021"/>
        </w:numPr>
      </w:pPr>
      <w:r>
        <w:t xml:space="preserve">Multi-head self-attention (8 heads)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Output</w:t>
      </w:r>
      <w:r>
        <w:t xml:space="preserve">: 64 channel-time tokens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Pre-training task</w:t>
      </w:r>
      <w:r>
        <w:t xml:space="preserve">: Contrastive learning across time windows</w:t>
      </w:r>
    </w:p>
    <w:p>
      <w:pPr>
        <w:pStyle w:val="FirstParagraph"/>
      </w:pPr>
      <w:r>
        <w:rPr>
          <w:b/>
          <w:bCs/>
        </w:rPr>
        <w:t xml:space="preserve">C. dMRI Encoder (Graph Neural Network)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Input</w:t>
      </w:r>
      <w:r>
        <w:t xml:space="preserve">: Tractography-derived connectivity graph</w:t>
      </w:r>
    </w:p>
    <w:p>
      <w:pPr>
        <w:pStyle w:val="Compact"/>
        <w:numPr>
          <w:ilvl w:val="1"/>
          <w:numId w:val="1023"/>
        </w:numPr>
      </w:pPr>
      <w:r>
        <w:t xml:space="preserve">Nodes: 116 brain regions (AAL atlas)</w:t>
      </w:r>
    </w:p>
    <w:p>
      <w:pPr>
        <w:pStyle w:val="Compact"/>
        <w:numPr>
          <w:ilvl w:val="1"/>
          <w:numId w:val="1023"/>
        </w:numPr>
      </w:pPr>
      <w:r>
        <w:t xml:space="preserve">Edges: Fiber tract strengths (FA, MD values)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Architecture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3-layer Graph Convolutional Network</w:t>
      </w:r>
    </w:p>
    <w:p>
      <w:pPr>
        <w:pStyle w:val="Compact"/>
        <w:numPr>
          <w:ilvl w:val="1"/>
          <w:numId w:val="1024"/>
        </w:numPr>
      </w:pPr>
      <w:r>
        <w:t xml:space="preserve">Message passing with attention weights</w:t>
      </w:r>
    </w:p>
    <w:p>
      <w:pPr>
        <w:pStyle w:val="Compact"/>
        <w:numPr>
          <w:ilvl w:val="1"/>
          <w:numId w:val="1024"/>
        </w:numPr>
      </w:pPr>
      <w:r>
        <w:t xml:space="preserve">Hidden dimension: 256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Output</w:t>
      </w:r>
      <w:r>
        <w:t xml:space="preserve">: 116 region embeddings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Base model</w:t>
      </w:r>
      <w:r>
        <w:t xml:space="preserve">: Brain Network Transformer (Kan et al., 2022)[19]</w:t>
      </w:r>
    </w:p>
    <w:bookmarkEnd w:id="50"/>
    <w:bookmarkStart w:id="51" w:name="stage-2-cross-modal-fusion"/>
    <w:p>
      <w:pPr>
        <w:pStyle w:val="Heading4"/>
      </w:pPr>
      <w:r>
        <w:t xml:space="preserve">4.1.2 Stage 2: Cross-Modal Fusion</w:t>
      </w:r>
    </w:p>
    <w:p>
      <w:pPr>
        <w:pStyle w:val="FirstParagraph"/>
      </w:pPr>
      <w:r>
        <w:rPr>
          <w:b/>
          <w:bCs/>
        </w:rPr>
        <w:t xml:space="preserve">Cross-Attention Mechanism</w:t>
      </w:r>
      <w:r>
        <w:t xml:space="preserve">:</w:t>
      </w:r>
    </w:p>
    <w:p>
      <w:pPr>
        <w:pStyle w:val="BodyText"/>
      </w:pPr>
      <w:r>
        <w:t xml:space="preserve">각 모달리티 쌍 간 cross-attention 수행:</w:t>
      </w:r>
      <w:r>
        <w:t xml:space="preserve"> </w:t>
      </w:r>
      <w:r>
        <w:t xml:space="preserve">- fMRI ↔ EEG: 시공간적 대응 학습</w:t>
      </w:r>
      <w:r>
        <w:t xml:space="preserve"> </w:t>
      </w:r>
      <w:r>
        <w:t xml:space="preserve">- fMRI ↔ dMRI: 구조-기능 관계 학습</w:t>
      </w:r>
      <w:r>
        <w:t xml:space="preserve"> </w:t>
      </w:r>
      <w:r>
        <w:t xml:space="preserve">- EEG ↔ dMRI: 전기생리-해부학적 연결 학습</w:t>
      </w:r>
    </w:p>
    <w:p>
      <w:pPr>
        <w:pStyle w:val="BodyText"/>
      </w:pPr>
      <w:r>
        <w:rPr>
          <w:b/>
          <w:bCs/>
        </w:rPr>
        <w:t xml:space="preserve">Fusion Formula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Q_fmri = W_Q * fMRI_tokens</w:t>
      </w:r>
      <w:r>
        <w:br/>
      </w:r>
      <w:r>
        <w:rPr>
          <w:rStyle w:val="VerbatimChar"/>
        </w:rPr>
        <w:t xml:space="preserve">K_eeg, V_eeg = W_K * EEG_tokens, W_V * EEG_tokens</w:t>
      </w:r>
      <w:r>
        <w:br/>
      </w:r>
      <w:r>
        <w:br/>
      </w:r>
      <w:r>
        <w:rPr>
          <w:rStyle w:val="VerbatimChar"/>
        </w:rPr>
        <w:t xml:space="preserve">Attention(Q,K,V) = softmax(Q*K^T / √d_k) * V</w:t>
      </w:r>
      <w:r>
        <w:br/>
      </w:r>
      <w:r>
        <w:br/>
      </w:r>
      <w:r>
        <w:rPr>
          <w:rStyle w:val="VerbatimChar"/>
        </w:rPr>
        <w:t xml:space="preserve">Fused_representation = Concat(fMRI_attn, EEG_attn, dMRI_attn)</w:t>
      </w:r>
      <w:r>
        <w:br/>
      </w:r>
      <w:r>
        <w:rPr>
          <w:rStyle w:val="VerbatimChar"/>
        </w:rPr>
        <w:t xml:space="preserve">Brain_Embedding = W_proj * Fused_representation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Unified 1024-dimensional brain embedding</w:t>
      </w:r>
    </w:p>
    <w:bookmarkEnd w:id="51"/>
    <w:bookmarkStart w:id="52" w:name="stage-3-task-specific-heads"/>
    <w:p>
      <w:pPr>
        <w:pStyle w:val="Heading4"/>
      </w:pPr>
      <w:r>
        <w:t xml:space="preserve">4.1.3 Stage 3: Task-Specific Heads</w:t>
      </w:r>
    </w:p>
    <w:p>
      <w:pPr>
        <w:pStyle w:val="FirstParagraph"/>
      </w:pPr>
      <w:r>
        <w:rPr>
          <w:b/>
          <w:bCs/>
        </w:rPr>
        <w:t xml:space="preserve">Classification Head</w:t>
      </w:r>
      <w:r>
        <w:t xml:space="preserve">:</w:t>
      </w:r>
      <w:r>
        <w:t xml:space="preserve"> </w:t>
      </w:r>
      <w:r>
        <w:t xml:space="preserve">- 2-layer MLP with dropout (p=0.3)</w:t>
      </w:r>
      <w:r>
        <w:t xml:space="preserve"> </w:t>
      </w:r>
      <w:r>
        <w:t xml:space="preserve">- Output: Softmax probabilities for cognitive states or disease classes</w:t>
      </w:r>
      <w:r>
        <w:t xml:space="preserve"> </w:t>
      </w:r>
      <w:r>
        <w:t xml:space="preserve">- Tasks: Attention/Memory/Emotion classification, MCI/AD/Depression detection</w:t>
      </w:r>
    </w:p>
    <w:p>
      <w:pPr>
        <w:pStyle w:val="BodyText"/>
      </w:pPr>
      <w:r>
        <w:rPr>
          <w:b/>
          <w:bCs/>
        </w:rPr>
        <w:t xml:space="preserve">Regression Head</w:t>
      </w:r>
      <w:r>
        <w:t xml:space="preserve">:</w:t>
      </w:r>
      <w:r>
        <w:t xml:space="preserve"> </w:t>
      </w:r>
      <w:r>
        <w:t xml:space="preserve">- 3-layer MLP with batch normalization</w:t>
      </w:r>
      <w:r>
        <w:t xml:space="preserve"> </w:t>
      </w:r>
      <w:r>
        <w:t xml:space="preserve">- Output: Continuous values for brain age, clinical severity scores</w:t>
      </w:r>
    </w:p>
    <w:p>
      <w:pPr>
        <w:pStyle w:val="BodyText"/>
      </w:pPr>
      <w:r>
        <w:rPr>
          <w:b/>
          <w:bCs/>
        </w:rPr>
        <w:t xml:space="preserve">Reconstruction Head</w:t>
      </w:r>
      <w:r>
        <w:t xml:space="preserve">:</w:t>
      </w:r>
      <w:r>
        <w:t xml:space="preserve"> </w:t>
      </w:r>
      <w:r>
        <w:t xml:space="preserve">- Decoder layers (inverse of encoders)</w:t>
      </w:r>
      <w:r>
        <w:t xml:space="preserve"> </w:t>
      </w:r>
      <w:r>
        <w:t xml:space="preserve">- Task: Predict missing modality (e.g., EEG → fMRI reconstruction)</w:t>
      </w:r>
      <w:r>
        <w:t xml:space="preserve"> </w:t>
      </w:r>
      <w:r>
        <w:t xml:space="preserve">- Training objective: MSE loss + perceptual loss</w:t>
      </w:r>
    </w:p>
    <w:bookmarkEnd w:id="52"/>
    <w:bookmarkEnd w:id="53"/>
    <w:bookmarkStart w:id="56" w:name="pre-training-전략"/>
    <w:p>
      <w:pPr>
        <w:pStyle w:val="Heading3"/>
      </w:pPr>
      <w:r>
        <w:t xml:space="preserve">4.2 Pre-training 전략</w:t>
      </w:r>
    </w:p>
    <w:bookmarkStart w:id="54" w:name="self-supervised-learning-tasks"/>
    <w:p>
      <w:pPr>
        <w:pStyle w:val="Heading4"/>
      </w:pPr>
      <w:r>
        <w:t xml:space="preserve">4.2.1 Self-Supervised Learning Tasks</w:t>
      </w:r>
    </w:p>
    <w:p>
      <w:pPr>
        <w:pStyle w:val="FirstParagraph"/>
      </w:pPr>
      <w:r>
        <w:rPr>
          <w:b/>
          <w:bCs/>
        </w:rPr>
        <w:t xml:space="preserve">Task 1: Masked Brain Region Prediction (MBR)</w:t>
      </w:r>
      <w:r>
        <w:t xml:space="preserve"> </w:t>
      </w:r>
      <w:r>
        <w:t xml:space="preserve">- fMRI 데이터의 15% 패치를 마스킹</w:t>
      </w:r>
      <w:r>
        <w:t xml:space="preserve"> </w:t>
      </w:r>
      <w:r>
        <w:t xml:space="preserve">- 모델이 주변 맥락으로부터 마스킹된 영역 예측</w:t>
      </w:r>
      <w:r>
        <w:t xml:space="preserve"> </w:t>
      </w:r>
      <w:r>
        <w:t xml:space="preserve">- BERT 스타일의 pre-training (Devlin et al., 2019)[2]</w:t>
      </w:r>
    </w:p>
    <w:p>
      <w:pPr>
        <w:pStyle w:val="BodyText"/>
      </w:pPr>
      <w:r>
        <w:rPr>
          <w:b/>
          <w:bCs/>
        </w:rPr>
        <w:t xml:space="preserve">Task 2: Temporal Contrastive Learning (TCL)</w:t>
      </w:r>
      <w:r>
        <w:t xml:space="preserve"> </w:t>
      </w:r>
      <w:r>
        <w:t xml:space="preserve">- 동일 subject의 서로 다른 시간 구간을 positive pair로</w:t>
      </w:r>
      <w:r>
        <w:t xml:space="preserve"> </w:t>
      </w:r>
      <w:r>
        <w:t xml:space="preserve">- 다른 subjects는 negative pairs로</w:t>
      </w:r>
      <w:r>
        <w:t xml:space="preserve"> </w:t>
      </w:r>
      <w:r>
        <w:t xml:space="preserve">- Contrastive loss로 subject-invariant representations 학습</w:t>
      </w:r>
    </w:p>
    <w:p>
      <w:pPr>
        <w:pStyle w:val="BodyText"/>
      </w:pPr>
      <w:r>
        <w:rPr>
          <w:b/>
          <w:bCs/>
        </w:rPr>
        <w:t xml:space="preserve">Task 3: Cross-Modal Generation (CMG)</w:t>
      </w:r>
      <w:r>
        <w:t xml:space="preserve"> </w:t>
      </w:r>
      <w:r>
        <w:t xml:space="preserve">- EEG → fMRI 신호 재구성</w:t>
      </w:r>
      <w:r>
        <w:t xml:space="preserve"> </w:t>
      </w:r>
      <w:r>
        <w:t xml:space="preserve">- fMRI → dMRI connectivity 예측</w:t>
      </w:r>
      <w:r>
        <w:t xml:space="preserve"> </w:t>
      </w:r>
      <w:r>
        <w:t xml:space="preserve">- 모달리티 간 상호 정보 최대화</w:t>
      </w:r>
    </w:p>
    <w:bookmarkEnd w:id="54"/>
    <w:bookmarkStart w:id="55" w:name="pre-training-dataset"/>
    <w:p>
      <w:pPr>
        <w:pStyle w:val="Heading4"/>
      </w:pPr>
      <w:r>
        <w:t xml:space="preserve">4.2.2 Pre-training Dataset</w:t>
      </w:r>
    </w:p>
    <w:p>
      <w:pPr>
        <w:pStyle w:val="FirstParagraph"/>
      </w:pPr>
      <w:r>
        <w:rPr>
          <w:b/>
          <w:bCs/>
        </w:rPr>
        <w:t xml:space="preserve">Public Datasets</w:t>
      </w:r>
      <w:r>
        <w:t xml:space="preserve"> </w:t>
      </w:r>
      <w:r>
        <w:t xml:space="preserve">(전이 학습용):</w:t>
      </w:r>
      <w:r>
        <w:t xml:space="preserve"> </w:t>
      </w:r>
      <w:r>
        <w:t xml:space="preserve">- Human Connectome Project (HCP): 1,200 subjects</w:t>
      </w:r>
      <w:r>
        <w:t xml:space="preserve"> </w:t>
      </w:r>
      <w:r>
        <w:t xml:space="preserve">- UK Biobank: 40,000+ subjects (subset 사용)</w:t>
      </w:r>
      <w:r>
        <w:t xml:space="preserve"> </w:t>
      </w:r>
      <w:r>
        <w:t xml:space="preserve">- ABCD Study: Adolescent brain data</w:t>
      </w:r>
    </w:p>
    <w:p>
      <w:pPr>
        <w:pStyle w:val="BodyText"/>
      </w:pPr>
      <w:r>
        <w:rPr>
          <w:b/>
          <w:bCs/>
        </w:rPr>
        <w:t xml:space="preserve">Korean Data</w:t>
      </w:r>
      <w:r>
        <w:t xml:space="preserve"> </w:t>
      </w:r>
      <w:r>
        <w:t xml:space="preserve">(fine-tuning용):</w:t>
      </w:r>
      <w:r>
        <w:t xml:space="preserve"> </w:t>
      </w:r>
      <w:r>
        <w:t xml:space="preserve">- Phase 1-2: 1,500 subjects 수집</w:t>
      </w:r>
      <w:r>
        <w:t xml:space="preserve"> </w:t>
      </w:r>
      <w:r>
        <w:t xml:space="preserve">- Phase 3-4: 2,500 subjects로 확장</w:t>
      </w:r>
    </w:p>
    <w:p>
      <w:pPr>
        <w:pStyle w:val="BodyText"/>
      </w:pPr>
      <w:r>
        <w:rPr>
          <w:b/>
          <w:bCs/>
        </w:rPr>
        <w:t xml:space="preserve">Data Augmentation</w:t>
      </w:r>
      <w:r>
        <w:t xml:space="preserve">:</w:t>
      </w:r>
      <w:r>
        <w:t xml:space="preserve"> </w:t>
      </w:r>
      <w:r>
        <w:t xml:space="preserve">- Spatial transformations (rotation, flip)</w:t>
      </w:r>
      <w:r>
        <w:t xml:space="preserve"> </w:t>
      </w:r>
      <w:r>
        <w:t xml:space="preserve">- Temporal jittering</w:t>
      </w:r>
      <w:r>
        <w:t xml:space="preserve"> </w:t>
      </w:r>
      <w:r>
        <w:t xml:space="preserve">- Gaussian noise injection (SNR-controlled)</w:t>
      </w:r>
    </w:p>
    <w:bookmarkEnd w:id="55"/>
    <w:bookmarkEnd w:id="56"/>
    <w:bookmarkStart w:id="59" w:name="fine-tuning-전략"/>
    <w:p>
      <w:pPr>
        <w:pStyle w:val="Heading3"/>
      </w:pPr>
      <w:r>
        <w:t xml:space="preserve">4.3 Fine-tuning 전략</w:t>
      </w:r>
    </w:p>
    <w:bookmarkStart w:id="57" w:name="cognitive-state-classification"/>
    <w:p>
      <w:pPr>
        <w:pStyle w:val="Heading4"/>
      </w:pPr>
      <w:r>
        <w:t xml:space="preserve">4.3.1 Cognitive State Classification</w:t>
      </w:r>
    </w:p>
    <w:p>
      <w:pPr>
        <w:pStyle w:val="FirstParagraph"/>
      </w:pPr>
      <w:r>
        <w:rPr>
          <w:b/>
          <w:bCs/>
        </w:rPr>
        <w:t xml:space="preserve">Tasks</w:t>
      </w:r>
      <w:r>
        <w:t xml:space="preserve">:</w:t>
      </w:r>
      <w:r>
        <w:t xml:space="preserve"> </w:t>
      </w:r>
      <w:r>
        <w:t xml:space="preserve">1. Attention states (focused, distracted, resting)</w:t>
      </w:r>
      <w:r>
        <w:t xml:space="preserve"> </w:t>
      </w:r>
      <w:r>
        <w:t xml:space="preserve">2. Memory encoding vs retrieval</w:t>
      </w:r>
      <w:r>
        <w:t xml:space="preserve"> </w:t>
      </w:r>
      <w:r>
        <w:t xml:space="preserve">3. Emotional valence (positive, negative, neutral)</w:t>
      </w:r>
      <w:r>
        <w:t xml:space="preserve"> </w:t>
      </w:r>
      <w:r>
        <w:t xml:space="preserve">4. Working memory load (0-back, 1-back, 2-back)</w:t>
      </w:r>
    </w:p>
    <w:p>
      <w:pPr>
        <w:pStyle w:val="BodyText"/>
      </w:pPr>
      <w:r>
        <w:rPr>
          <w:b/>
          <w:bCs/>
        </w:rPr>
        <w:t xml:space="preserve">Training</w:t>
      </w:r>
      <w:r>
        <w:t xml:space="preserve">:</w:t>
      </w:r>
      <w:r>
        <w:t xml:space="preserve"> </w:t>
      </w:r>
      <w:r>
        <w:t xml:space="preserve">- Cross-entropy loss</w:t>
      </w:r>
      <w:r>
        <w:t xml:space="preserve"> </w:t>
      </w:r>
      <w:r>
        <w:t xml:space="preserve">- Class imbalance 대응: Focal loss 사용</w:t>
      </w:r>
      <w:r>
        <w:t xml:space="preserve"> </w:t>
      </w:r>
      <w:r>
        <w:t xml:space="preserve">- Validation: 5-fold cross-validation</w:t>
      </w:r>
    </w:p>
    <w:bookmarkEnd w:id="57"/>
    <w:bookmarkStart w:id="58" w:name="disease-prediction"/>
    <w:p>
      <w:pPr>
        <w:pStyle w:val="Heading4"/>
      </w:pPr>
      <w:r>
        <w:t xml:space="preserve">4.3.2 Disease Prediction</w:t>
      </w:r>
    </w:p>
    <w:p>
      <w:pPr>
        <w:pStyle w:val="FirstParagraph"/>
      </w:pPr>
      <w:r>
        <w:rPr>
          <w:b/>
          <w:bCs/>
        </w:rPr>
        <w:t xml:space="preserve">Target Diseases</w:t>
      </w:r>
      <w:r>
        <w:t xml:space="preserve">:</w:t>
      </w:r>
      <w:r>
        <w:t xml:space="preserve"> </w:t>
      </w:r>
      <w:r>
        <w:t xml:space="preserve">1. Mild Cognitive Impairment (MCI) → Alzheimer’s Disease (AD)</w:t>
      </w:r>
      <w:r>
        <w:t xml:space="preserve"> </w:t>
      </w:r>
      <w:r>
        <w:t xml:space="preserve">2. Major Depressive Disorder (MDD)</w:t>
      </w:r>
      <w:r>
        <w:t xml:space="preserve"> </w:t>
      </w:r>
      <w:r>
        <w:t xml:space="preserve">3. Schizophrenia spectrum disorders</w:t>
      </w:r>
      <w:r>
        <w:t xml:space="preserve"> </w:t>
      </w:r>
      <w:r>
        <w:t xml:space="preserve">4. Parkinson’s Disease</w:t>
      </w:r>
    </w:p>
    <w:p>
      <w:pPr>
        <w:pStyle w:val="BodyText"/>
      </w:pPr>
      <w:r>
        <w:rPr>
          <w:b/>
          <w:bCs/>
        </w:rPr>
        <w:t xml:space="preserve">Training</w:t>
      </w:r>
      <w:r>
        <w:t xml:space="preserve">:</w:t>
      </w:r>
      <w:r>
        <w:t xml:space="preserve"> </w:t>
      </w:r>
      <w:r>
        <w:t xml:space="preserve">- Binary/multi-class classification</w:t>
      </w:r>
      <w:r>
        <w:t xml:space="preserve"> </w:t>
      </w:r>
      <w:r>
        <w:t xml:space="preserve">- AUC-ROC maximization</w:t>
      </w:r>
      <w:r>
        <w:t xml:space="preserve"> </w:t>
      </w:r>
      <w:r>
        <w:t xml:space="preserve">- Calibration: Platt scaling for probability outputs</w:t>
      </w:r>
    </w:p>
    <w:bookmarkEnd w:id="58"/>
    <w:bookmarkEnd w:id="59"/>
    <w:bookmarkStart w:id="63" w:name="데이터-수집-계획"/>
    <w:p>
      <w:pPr>
        <w:pStyle w:val="Heading3"/>
      </w:pPr>
      <w:r>
        <w:t xml:space="preserve">4.4 데이터 수집 계획</w:t>
      </w:r>
    </w:p>
    <w:bookmarkStart w:id="60" w:name="data-sources"/>
    <w:p>
      <w:pPr>
        <w:pStyle w:val="Heading4"/>
      </w:pPr>
      <w:r>
        <w:t xml:space="preserve">4.4.1 Data Sources</w:t>
      </w:r>
    </w:p>
    <w:p>
      <w:pPr>
        <w:pStyle w:val="FirstParagraph"/>
      </w:pPr>
      <w:r>
        <w:rPr>
          <w:b/>
          <w:bCs/>
        </w:rPr>
        <w:t xml:space="preserve">Source 1: 신규 수집</w:t>
      </w:r>
      <w:r>
        <w:t xml:space="preserve"> </w:t>
      </w:r>
      <w:r>
        <w:t xml:space="preserve">(60% = 1,500 subjects)</w:t>
      </w:r>
    </w:p>
    <w:p>
      <w:pPr>
        <w:pStyle w:val="BodyText"/>
      </w:pPr>
      <w:r>
        <w:t xml:space="preserve">모집 대상:</w:t>
      </w:r>
      <w:r>
        <w:t xml:space="preserve"> </w:t>
      </w:r>
      <w:r>
        <w:t xml:space="preserve">- 건강한 성인: 800명 (20-80세, 남녀 균형)</w:t>
      </w:r>
      <w:r>
        <w:t xml:space="preserve"> </w:t>
      </w:r>
      <w:r>
        <w:t xml:space="preserve">- MCI/AD 환자: 300명 (파트너 병원)</w:t>
      </w:r>
      <w:r>
        <w:t xml:space="preserve"> </w:t>
      </w:r>
      <w:r>
        <w:t xml:space="preserve">- 정신질환 환자: 400명 (우울증, 조현병 등)</w:t>
      </w:r>
    </w:p>
    <w:p>
      <w:pPr>
        <w:pStyle w:val="BodyText"/>
      </w:pPr>
      <w:r>
        <w:t xml:space="preserve">수집 프로토콜:</w:t>
      </w:r>
      <w:r>
        <w:t xml:space="preserve"> </w:t>
      </w:r>
      <w:r>
        <w:t xml:space="preserve">- fMRI: Resting-state (10분) + Task-based (20분)</w:t>
      </w:r>
      <w:r>
        <w:t xml:space="preserve"> </w:t>
      </w:r>
      <w:r>
        <w:t xml:space="preserve">- dMRI: 64-direction DTI</w:t>
      </w:r>
      <w:r>
        <w:t xml:space="preserve"> </w:t>
      </w:r>
      <w:r>
        <w:t xml:space="preserve">- EEG: Resting-state (5분) + Cognitive tasks (15분)</w:t>
      </w:r>
      <w:r>
        <w:t xml:space="preserve"> </w:t>
      </w:r>
      <w:r>
        <w:t xml:space="preserve">- 행동 데이터: Cognitive assessments, questionnaires</w:t>
      </w:r>
    </w:p>
    <w:p>
      <w:pPr>
        <w:pStyle w:val="BodyText"/>
      </w:pPr>
      <w:r>
        <w:rPr>
          <w:b/>
          <w:bCs/>
        </w:rPr>
        <w:t xml:space="preserve">Source 2: 기존 코호트 활용</w:t>
      </w:r>
      <w:r>
        <w:t xml:space="preserve"> </w:t>
      </w:r>
      <w:r>
        <w:t xml:space="preserve">(40% = 1,000 subjects)</w:t>
      </w:r>
    </w:p>
    <w:p>
      <w:pPr>
        <w:pStyle w:val="Compact"/>
        <w:numPr>
          <w:ilvl w:val="0"/>
          <w:numId w:val="1025"/>
        </w:numPr>
      </w:pPr>
      <w:r>
        <w:t xml:space="preserve">한국 뇌 연구 프로젝트 기존 데이터</w:t>
      </w:r>
    </w:p>
    <w:p>
      <w:pPr>
        <w:pStyle w:val="Compact"/>
        <w:numPr>
          <w:ilvl w:val="0"/>
          <w:numId w:val="1025"/>
        </w:numPr>
      </w:pPr>
      <w:r>
        <w:t xml:space="preserve">파트너 병원 retrospective data (IRB 승인 하)</w:t>
      </w:r>
    </w:p>
    <w:bookmarkEnd w:id="60"/>
    <w:bookmarkStart w:id="61" w:name="data-quality-control"/>
    <w:p>
      <w:pPr>
        <w:pStyle w:val="Heading4"/>
      </w:pPr>
      <w:r>
        <w:t xml:space="preserve">4.4.2 Data Quality Control</w:t>
      </w:r>
    </w:p>
    <w:p>
      <w:pPr>
        <w:pStyle w:val="FirstParagraph"/>
      </w:pPr>
      <w:r>
        <w:rPr>
          <w:b/>
          <w:bCs/>
        </w:rPr>
        <w:t xml:space="preserve">Inclusion Criteria</w:t>
      </w:r>
      <w:r>
        <w:t xml:space="preserve">:</w:t>
      </w:r>
      <w:r>
        <w:t xml:space="preserve"> </w:t>
      </w:r>
      <w:r>
        <w:t xml:space="preserve">- Motion &lt; 2mm translation, 2° rotation (fMRI)</w:t>
      </w:r>
      <w:r>
        <w:t xml:space="preserve"> </w:t>
      </w:r>
      <w:r>
        <w:t xml:space="preserve">- SNR &gt; 20 (EEG)</w:t>
      </w:r>
      <w:r>
        <w:t xml:space="preserve"> </w:t>
      </w:r>
      <w:r>
        <w:t xml:space="preserve">- Complete modality data (fMRI + dMRI + EEG)</w:t>
      </w:r>
    </w:p>
    <w:p>
      <w:pPr>
        <w:pStyle w:val="BodyText"/>
      </w:pPr>
      <w:r>
        <w:rPr>
          <w:b/>
          <w:bCs/>
        </w:rPr>
        <w:t xml:space="preserve">Quality Metrics</w:t>
      </w:r>
      <w:r>
        <w:t xml:space="preserve">:</w:t>
      </w:r>
      <w:r>
        <w:t xml:space="preserve"> </w:t>
      </w:r>
      <w:r>
        <w:t xml:space="preserve">- Framewise displacement (FD) &lt; 0.5mm</w:t>
      </w:r>
      <w:r>
        <w:t xml:space="preserve"> </w:t>
      </w:r>
      <w:r>
        <w:t xml:space="preserve">- Temporal SNR &gt; 100</w:t>
      </w:r>
      <w:r>
        <w:t xml:space="preserve"> </w:t>
      </w:r>
      <w:r>
        <w:t xml:space="preserve">- No artifacts in &gt;90% of data</w:t>
      </w:r>
    </w:p>
    <w:p>
      <w:pPr>
        <w:pStyle w:val="BodyText"/>
      </w:pPr>
      <w:r>
        <w:rPr>
          <w:b/>
          <w:bCs/>
        </w:rPr>
        <w:t xml:space="preserve">Preprocessing Pipeline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fMRI:</w:t>
      </w:r>
      <w:r>
        <w:br/>
      </w:r>
      <w:r>
        <w:rPr>
          <w:rStyle w:val="VerbatimChar"/>
        </w:rPr>
        <w:t xml:space="preserve">  SPM12 → Slice timing → Realignment → Normalization (MNI152)</w:t>
      </w:r>
      <w:r>
        <w:br/>
      </w:r>
      <w:r>
        <w:rPr>
          <w:rStyle w:val="VerbatimChar"/>
        </w:rPr>
        <w:t xml:space="preserve">  → Smoothing (6mm FWHM) → Bandpass filter (0.01-0.1 Hz)</w:t>
      </w:r>
      <w:r>
        <w:br/>
      </w:r>
      <w:r>
        <w:br/>
      </w:r>
      <w:r>
        <w:rPr>
          <w:rStyle w:val="VerbatimChar"/>
        </w:rPr>
        <w:t xml:space="preserve">dMRI:</w:t>
      </w:r>
      <w:r>
        <w:br/>
      </w:r>
      <w:r>
        <w:rPr>
          <w:rStyle w:val="VerbatimChar"/>
        </w:rPr>
        <w:t xml:space="preserve">  FSL → Eddy current correction → DTI fit → Tractography (probabilistic)</w:t>
      </w:r>
      <w:r>
        <w:br/>
      </w:r>
      <w:r>
        <w:rPr>
          <w:rStyle w:val="VerbatimChar"/>
        </w:rPr>
        <w:t xml:space="preserve">  → Connectivity matrix (AAL atlas)</w:t>
      </w:r>
      <w:r>
        <w:br/>
      </w:r>
      <w:r>
        <w:br/>
      </w:r>
      <w:r>
        <w:rPr>
          <w:rStyle w:val="VerbatimChar"/>
        </w:rPr>
        <w:t xml:space="preserve">EEG:</w:t>
      </w:r>
      <w:r>
        <w:br/>
      </w:r>
      <w:r>
        <w:rPr>
          <w:rStyle w:val="VerbatimChar"/>
        </w:rPr>
        <w:t xml:space="preserve">  EEGLAB → Re-referencing (average) → Bandpass (0.5-50 Hz)</w:t>
      </w:r>
      <w:r>
        <w:br/>
      </w:r>
      <w:r>
        <w:rPr>
          <w:rStyle w:val="VerbatimChar"/>
        </w:rPr>
        <w:t xml:space="preserve">  → ICA artifact removal → Epoching</w:t>
      </w:r>
    </w:p>
    <w:bookmarkEnd w:id="61"/>
    <w:bookmarkStart w:id="62" w:name="multi-site-harmonization"/>
    <w:p>
      <w:pPr>
        <w:pStyle w:val="Heading4"/>
      </w:pPr>
      <w:r>
        <w:t xml:space="preserve">4.4.3 Multi-site Harmonization</w:t>
      </w:r>
    </w:p>
    <w:p>
      <w:pPr>
        <w:pStyle w:val="FirstParagraph"/>
      </w:pPr>
      <w:r>
        <w:t xml:space="preserve">데이터 수집이 여러 기관에서 이루어지므로: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ComBat harmonization</w:t>
      </w:r>
      <w:r>
        <w:t xml:space="preserve"> </w:t>
      </w:r>
      <w:r>
        <w:t xml:space="preserve">(Johnson et al., 2007)[24]: Site effect 제거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Traveling subjects</w:t>
      </w:r>
      <w:r>
        <w:t xml:space="preserve"> </w:t>
      </w:r>
      <w:r>
        <w:t xml:space="preserve">(n=20): 각 사이트에서 동일 피험자 측정으로 calibration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Phantom scans</w:t>
      </w:r>
      <w:r>
        <w:t xml:space="preserve">: 정기적 scanner QC</w:t>
      </w:r>
    </w:p>
    <w:bookmarkEnd w:id="62"/>
    <w:bookmarkEnd w:id="63"/>
    <w:bookmarkStart w:id="67" w:name="computing-infrastructure"/>
    <w:p>
      <w:pPr>
        <w:pStyle w:val="Heading3"/>
      </w:pPr>
      <w:r>
        <w:t xml:space="preserve">4.5 Computing Infrastructure</w:t>
      </w:r>
    </w:p>
    <w:bookmarkStart w:id="64" w:name="hardware"/>
    <w:p>
      <w:pPr>
        <w:pStyle w:val="Heading4"/>
      </w:pPr>
      <w:r>
        <w:t xml:space="preserve">4.5.1 Hardware</w:t>
      </w:r>
    </w:p>
    <w:p>
      <w:pPr>
        <w:pStyle w:val="FirstParagraph"/>
      </w:pPr>
      <w:r>
        <w:rPr>
          <w:b/>
          <w:bCs/>
        </w:rPr>
        <w:t xml:space="preserve">GPU Cluster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10x NVIDIA A100 80GB GPUs</w:t>
      </w:r>
      <w:r>
        <w:t xml:space="preserve"> </w:t>
      </w:r>
      <w:r>
        <w:t xml:space="preserve">- NVLink interconnect for multi-GPU training</w:t>
      </w:r>
      <w:r>
        <w:t xml:space="preserve"> </w:t>
      </w:r>
      <w:r>
        <w:t xml:space="preserve">- Estimated cost: ₩500M (~$375K USD)</w:t>
      </w:r>
    </w:p>
    <w:p>
      <w:pPr>
        <w:pStyle w:val="BodyText"/>
      </w:pPr>
      <w:r>
        <w:rPr>
          <w:b/>
          <w:bCs/>
        </w:rPr>
        <w:t xml:space="preserve">Storage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PB high-performance storage</w:t>
      </w:r>
      <w:r>
        <w:t xml:space="preserve"> </w:t>
      </w:r>
      <w:r>
        <w:t xml:space="preserve">- NVMe SSDs for active data (100 TB)</w:t>
      </w:r>
      <w:r>
        <w:t xml:space="preserve"> </w:t>
      </w:r>
      <w:r>
        <w:t xml:space="preserve">- HDDs for archives (900 TB)</w:t>
      </w:r>
      <w:r>
        <w:t xml:space="preserve"> </w:t>
      </w:r>
      <w:r>
        <w:t xml:space="preserve">- RAID 6 configuration for redundancy</w:t>
      </w:r>
      <w:r>
        <w:t xml:space="preserve"> </w:t>
      </w:r>
      <w:r>
        <w:t xml:space="preserve">- Cost: ₩200M</w:t>
      </w:r>
    </w:p>
    <w:p>
      <w:pPr>
        <w:pStyle w:val="BodyText"/>
      </w:pPr>
      <w:r>
        <w:rPr>
          <w:b/>
          <w:bCs/>
        </w:rPr>
        <w:t xml:space="preserve">Networking</w:t>
      </w:r>
      <w:r>
        <w:t xml:space="preserve">:</w:t>
      </w:r>
      <w:r>
        <w:t xml:space="preserve"> </w:t>
      </w:r>
      <w:r>
        <w:t xml:space="preserve">- 100 Gbps internal network</w:t>
      </w:r>
      <w:r>
        <w:t xml:space="preserve"> </w:t>
      </w:r>
      <w:r>
        <w:t xml:space="preserve">- Redundant 10 Gbps internet</w:t>
      </w:r>
      <w:r>
        <w:t xml:space="preserve"> </w:t>
      </w:r>
      <w:r>
        <w:t xml:space="preserve">- Secure VPN for remote access</w:t>
      </w:r>
    </w:p>
    <w:bookmarkEnd w:id="64"/>
    <w:bookmarkStart w:id="65" w:name="software-stack"/>
    <w:p>
      <w:pPr>
        <w:pStyle w:val="Heading4"/>
      </w:pPr>
      <w:r>
        <w:t xml:space="preserve">4.5.2 Software Stack</w:t>
      </w:r>
    </w:p>
    <w:p>
      <w:pPr>
        <w:pStyle w:val="FirstParagraph"/>
      </w:pPr>
      <w:r>
        <w:rPr>
          <w:b/>
          <w:bCs/>
        </w:rPr>
        <w:t xml:space="preserve">Deep Learning</w:t>
      </w:r>
      <w:r>
        <w:t xml:space="preserve">:</w:t>
      </w:r>
      <w:r>
        <w:t xml:space="preserve"> </w:t>
      </w:r>
      <w:r>
        <w:t xml:space="preserve">- PyTorch 2.0+ (primary framework)</w:t>
      </w:r>
      <w:r>
        <w:t xml:space="preserve"> </w:t>
      </w:r>
      <w:r>
        <w:t xml:space="preserve">- JAX (for research experiments)</w:t>
      </w:r>
      <w:r>
        <w:t xml:space="preserve"> </w:t>
      </w:r>
      <w:r>
        <w:t xml:space="preserve">- Weights &amp; Biases (experiment tracking)</w:t>
      </w:r>
    </w:p>
    <w:p>
      <w:pPr>
        <w:pStyle w:val="BodyText"/>
      </w:pPr>
      <w:r>
        <w:rPr>
          <w:b/>
          <w:bCs/>
        </w:rPr>
        <w:t xml:space="preserve">Neuroimaging</w:t>
      </w:r>
      <w:r>
        <w:t xml:space="preserve">:</w:t>
      </w:r>
      <w:r>
        <w:t xml:space="preserve"> </w:t>
      </w:r>
      <w:r>
        <w:t xml:space="preserve">- FSL, FreeSurfer, SPM12 (preprocessing)</w:t>
      </w:r>
      <w:r>
        <w:t xml:space="preserve"> </w:t>
      </w:r>
      <w:r>
        <w:t xml:space="preserve">- AFNI (functional connectivity)</w:t>
      </w:r>
      <w:r>
        <w:t xml:space="preserve"> </w:t>
      </w:r>
      <w:r>
        <w:t xml:space="preserve">- MRtrix3 (dMRI tractography)</w:t>
      </w:r>
    </w:p>
    <w:p>
      <w:pPr>
        <w:pStyle w:val="BodyText"/>
      </w:pPr>
      <w:r>
        <w:rPr>
          <w:b/>
          <w:bCs/>
        </w:rPr>
        <w:t xml:space="preserve">Infrastructure</w:t>
      </w:r>
      <w:r>
        <w:t xml:space="preserve">:</w:t>
      </w:r>
      <w:r>
        <w:t xml:space="preserve"> </w:t>
      </w:r>
      <w:r>
        <w:t xml:space="preserve">- SLURM (job scheduling)</w:t>
      </w:r>
      <w:r>
        <w:t xml:space="preserve"> </w:t>
      </w:r>
      <w:r>
        <w:t xml:space="preserve">- Docker/Singularity (containerization)</w:t>
      </w:r>
      <w:r>
        <w:t xml:space="preserve"> </w:t>
      </w:r>
      <w:r>
        <w:t xml:space="preserve">- Git/GitHub (version control)</w:t>
      </w:r>
    </w:p>
    <w:bookmarkEnd w:id="65"/>
    <w:bookmarkStart w:id="66" w:name="cloud-resources"/>
    <w:p>
      <w:pPr>
        <w:pStyle w:val="Heading4"/>
      </w:pPr>
      <w:r>
        <w:t xml:space="preserve">4.5.3 Cloud Resources</w:t>
      </w:r>
    </w:p>
    <w:p>
      <w:pPr>
        <w:pStyle w:val="FirstParagraph"/>
      </w:pPr>
      <w:r>
        <w:rPr>
          <w:b/>
          <w:bCs/>
        </w:rPr>
        <w:t xml:space="preserve">Backup &amp; Burst Compute</w:t>
      </w:r>
      <w:r>
        <w:t xml:space="preserve">:</w:t>
      </w:r>
      <w:r>
        <w:t xml:space="preserve"> </w:t>
      </w:r>
      <w:r>
        <w:t xml:space="preserve">- AWS/Google Cloud credits: ₩150M/year</w:t>
      </w:r>
      <w:r>
        <w:t xml:space="preserve"> </w:t>
      </w:r>
      <w:r>
        <w:t xml:space="preserve">- Use Spot instances for cost optimization</w:t>
      </w:r>
      <w:r>
        <w:t xml:space="preserve"> </w:t>
      </w:r>
      <w:r>
        <w:t xml:space="preserve">- S3/Cloud Storage for offsite backups</w:t>
      </w:r>
    </w:p>
    <w:p>
      <w:pPr>
        <w:pStyle w:val="BodyText"/>
      </w:pPr>
      <w:r>
        <w:rPr>
          <w:b/>
          <w:bCs/>
        </w:rPr>
        <w:t xml:space="preserve">Training Cost Estimates</w:t>
      </w:r>
      <w:r>
        <w:t xml:space="preserve">:</w:t>
      </w:r>
      <w:r>
        <w:t xml:space="preserve"> </w:t>
      </w:r>
      <w:r>
        <w:t xml:space="preserve">- Pre-training: 500 A100-hours = ₩10M (electricity + cooling)</w:t>
      </w:r>
      <w:r>
        <w:t xml:space="preserve"> </w:t>
      </w:r>
      <w:r>
        <w:t xml:space="preserve">- Per-task fine-tuning: 50 A100-hours = ₩1M</w:t>
      </w:r>
      <w:r>
        <w:t xml:space="preserve"> </w:t>
      </w:r>
      <w:r>
        <w:t xml:space="preserve">- Total compute budget: ₩25.3B over 5 years (25% of total)</w:t>
      </w:r>
    </w:p>
    <w:bookmarkEnd w:id="66"/>
    <w:bookmarkEnd w:id="67"/>
    <w:bookmarkStart w:id="68" w:name="model-specifications"/>
    <w:p>
      <w:pPr>
        <w:pStyle w:val="Heading3"/>
      </w:pPr>
      <w:r>
        <w:t xml:space="preserve">4.6 Model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fMRI Encoder</w:t>
            </w:r>
          </w:p>
        </w:tc>
        <w:tc>
          <w:tcPr/>
          <w:p>
            <w:pPr>
              <w:pStyle w:val="Compact"/>
            </w:pPr>
            <w:r>
              <w:t xml:space="preserve">12-layer Swin Transformer, dim=768</w:t>
            </w:r>
          </w:p>
        </w:tc>
        <w:tc>
          <w:tcPr/>
          <w:p>
            <w:pPr>
              <w:pStyle w:val="Compact"/>
            </w:pPr>
            <w:r>
              <w:t xml:space="preserve">~80M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EEG Encoder</w:t>
            </w:r>
          </w:p>
        </w:tc>
        <w:tc>
          <w:tcPr/>
          <w:p>
            <w:pPr>
              <w:pStyle w:val="Compact"/>
            </w:pPr>
            <w:r>
              <w:t xml:space="preserve">8-layer Transformer, dim=512</w:t>
            </w:r>
          </w:p>
        </w:tc>
        <w:tc>
          <w:tcPr/>
          <w:p>
            <w:pPr>
              <w:pStyle w:val="Compact"/>
            </w:pPr>
            <w:r>
              <w:t xml:space="preserve">~40M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dMRI Encoder</w:t>
            </w:r>
          </w:p>
        </w:tc>
        <w:tc>
          <w:tcPr/>
          <w:p>
            <w:pPr>
              <w:pStyle w:val="Compact"/>
            </w:pPr>
            <w:r>
              <w:t xml:space="preserve">3-layer GNN, dim=256</w:t>
            </w:r>
          </w:p>
        </w:tc>
        <w:tc>
          <w:tcPr/>
          <w:p>
            <w:pPr>
              <w:pStyle w:val="Compact"/>
            </w:pPr>
            <w:r>
              <w:t xml:space="preserve">~10M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Fusion Layer</w:t>
            </w:r>
          </w:p>
        </w:tc>
        <w:tc>
          <w:tcPr/>
          <w:p>
            <w:pPr>
              <w:pStyle w:val="Compact"/>
            </w:pPr>
            <w:r>
              <w:t xml:space="preserve">Cross-attention, output=1024</w:t>
            </w:r>
          </w:p>
        </w:tc>
        <w:tc>
          <w:tcPr/>
          <w:p>
            <w:pPr>
              <w:pStyle w:val="Compact"/>
            </w:pPr>
            <w:r>
              <w:t xml:space="preserve">~120M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Heads</w:t>
            </w:r>
          </w:p>
        </w:tc>
        <w:tc>
          <w:tcPr/>
          <w:p>
            <w:pPr>
              <w:pStyle w:val="Compact"/>
            </w:pPr>
            <w:r>
              <w:t xml:space="preserve">2-3 layer MLPs</w:t>
            </w:r>
          </w:p>
        </w:tc>
        <w:tc>
          <w:tcPr/>
          <w:p>
            <w:pPr>
              <w:pStyle w:val="Compact"/>
            </w:pPr>
            <w:r>
              <w:t xml:space="preserve">~50M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End-to-end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~300M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Comparison</w:t>
      </w:r>
      <w:r>
        <w:t xml:space="preserve">:</w:t>
      </w:r>
      <w:r>
        <w:t xml:space="preserve"> </w:t>
      </w:r>
      <w:r>
        <w:t xml:space="preserve">- GPT-2: 1.5B parameters (5× larger)</w:t>
      </w:r>
      <w:r>
        <w:t xml:space="preserve"> </w:t>
      </w:r>
      <w:r>
        <w:t xml:space="preserve">- Vision Transformer-Base: 86M parameters (3.5× smaller)</w:t>
      </w:r>
      <w:r>
        <w:t xml:space="preserve"> </w:t>
      </w:r>
      <w:r>
        <w:t xml:space="preserve">- K-NeuroMind: 적정 규모로 과적합 방지 + 효율적 학습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9" w:name="연구진-구성-및-역량"/>
    <w:p>
      <w:pPr>
        <w:pStyle w:val="Heading2"/>
      </w:pPr>
      <w:r>
        <w:t xml:space="preserve">5. 연구진 구성 및 역량</w:t>
      </w:r>
    </w:p>
    <w:bookmarkStart w:id="70" w:name="연구책임자-principal-investigator"/>
    <w:p>
      <w:pPr>
        <w:pStyle w:val="Heading3"/>
      </w:pPr>
      <w:r>
        <w:t xml:space="preserve">5.1 연구책임자 (Principal Investigator)</w:t>
      </w:r>
    </w:p>
    <w:p>
      <w:pPr>
        <w:pStyle w:val="FirstParagraph"/>
      </w:pPr>
      <w:r>
        <w:rPr>
          <w:b/>
          <w:bCs/>
        </w:rPr>
        <w:t xml:space="preserve">차지욱 교수</w:t>
      </w:r>
      <w:r>
        <w:t xml:space="preserve"> </w:t>
      </w:r>
      <w:r>
        <w:t xml:space="preserve">(서울대학교 심리학과)</w:t>
      </w:r>
    </w:p>
    <w:p>
      <w:pPr>
        <w:pStyle w:val="BodyText"/>
      </w:pPr>
      <w:r>
        <w:rPr>
          <w:b/>
          <w:bCs/>
        </w:rPr>
        <w:t xml:space="preserve">학력</w:t>
      </w:r>
      <w:r>
        <w:t xml:space="preserve">:</w:t>
      </w:r>
      <w:r>
        <w:t xml:space="preserve"> </w:t>
      </w:r>
      <w:r>
        <w:t xml:space="preserve">- Ph.D. in Psychology, Yale University (2015)</w:t>
      </w:r>
      <w:r>
        <w:t xml:space="preserve"> </w:t>
      </w:r>
      <w:r>
        <w:t xml:space="preserve">- B.S. in Brain &amp; Cognitive Sciences, MIT (2008)</w:t>
      </w:r>
    </w:p>
    <w:p>
      <w:pPr>
        <w:pStyle w:val="BodyText"/>
      </w:pPr>
      <w:r>
        <w:rPr>
          <w:b/>
          <w:bCs/>
        </w:rPr>
        <w:t xml:space="preserve">주요 경력</w:t>
      </w:r>
      <w:r>
        <w:t xml:space="preserve">:</w:t>
      </w:r>
      <w:r>
        <w:t xml:space="preserve"> </w:t>
      </w:r>
      <w:r>
        <w:t xml:space="preserve">- 서울대학교 심리학과 부교수 (2020-현재)</w:t>
      </w:r>
      <w:r>
        <w:t xml:space="preserve"> </w:t>
      </w:r>
      <w:r>
        <w:t xml:space="preserve">- 서울대학교 심리학과 조교수 (2016-2020)</w:t>
      </w:r>
      <w:r>
        <w:t xml:space="preserve"> </w:t>
      </w:r>
      <w:r>
        <w:t xml:space="preserve">- Yale University, Postdoctoral Associate (2015-2016)</w:t>
      </w:r>
    </w:p>
    <w:p>
      <w:pPr>
        <w:pStyle w:val="BodyText"/>
      </w:pPr>
      <w:r>
        <w:rPr>
          <w:b/>
          <w:bCs/>
        </w:rPr>
        <w:t xml:space="preserve">연구 분야</w:t>
      </w:r>
      <w:r>
        <w:t xml:space="preserve">:</w:t>
      </w:r>
      <w:r>
        <w:t xml:space="preserve"> </w:t>
      </w:r>
      <w:r>
        <w:t xml:space="preserve">- Computational neuroscience</w:t>
      </w:r>
      <w:r>
        <w:t xml:space="preserve"> </w:t>
      </w:r>
      <w:r>
        <w:t xml:space="preserve">- Neuroimaging AI and machine learning</w:t>
      </w:r>
      <w:r>
        <w:t xml:space="preserve"> </w:t>
      </w:r>
      <w:r>
        <w:t xml:space="preserve">- Psychiatric disorder biomarkers</w:t>
      </w:r>
    </w:p>
    <w:p>
      <w:pPr>
        <w:pStyle w:val="BodyText"/>
      </w:pPr>
      <w:r>
        <w:rPr>
          <w:b/>
          <w:bCs/>
        </w:rPr>
        <w:t xml:space="preserve">대표 업적</w:t>
      </w:r>
      <w:r>
        <w:t xml:space="preserve"> </w:t>
      </w:r>
      <w:r>
        <w:t xml:space="preserve">(최근 5년, 본 과제 관련):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Brain Network Transformer</w:t>
      </w:r>
      <w:r>
        <w:t xml:space="preserve"> </w:t>
      </w:r>
      <w:r>
        <w:t xml:space="preserve">(NeuroImage 2022)[19]</w:t>
      </w:r>
    </w:p>
    <w:p>
      <w:pPr>
        <w:pStyle w:val="Compact"/>
        <w:numPr>
          <w:ilvl w:val="1"/>
          <w:numId w:val="1028"/>
        </w:numPr>
      </w:pPr>
      <w:r>
        <w:t xml:space="preserve">Citation: 150+ (Google Scholar)</w:t>
      </w:r>
    </w:p>
    <w:p>
      <w:pPr>
        <w:pStyle w:val="Compact"/>
        <w:numPr>
          <w:ilvl w:val="1"/>
          <w:numId w:val="1028"/>
        </w:numPr>
      </w:pPr>
      <w:r>
        <w:t xml:space="preserve">Graph neural network로 뇌 connectivity 모델링 선도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SwiFT: Swin 4D fMRI Transformer</w:t>
      </w:r>
      <w:r>
        <w:t xml:space="preserve"> </w:t>
      </w:r>
      <w:r>
        <w:t xml:space="preserve">(Medical Image Analysis 2023)[20]</w:t>
      </w:r>
    </w:p>
    <w:p>
      <w:pPr>
        <w:pStyle w:val="Compact"/>
        <w:numPr>
          <w:ilvl w:val="1"/>
          <w:numId w:val="1029"/>
        </w:numPr>
      </w:pPr>
      <w:r>
        <w:t xml:space="preserve">4D fMRI 분석을 위한 transformer 아키텍처</w:t>
      </w:r>
    </w:p>
    <w:p>
      <w:pPr>
        <w:pStyle w:val="Compact"/>
        <w:numPr>
          <w:ilvl w:val="1"/>
          <w:numId w:val="1029"/>
        </w:numPr>
      </w:pPr>
      <w:r>
        <w:t xml:space="preserve">본 과제의 fMRI encoder 기반 기술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Suicide Risk Prediction with ML</w:t>
      </w:r>
      <w:r>
        <w:t xml:space="preserve"> </w:t>
      </w:r>
      <w:r>
        <w:t xml:space="preserve">(JAMA Psychiatry 2020)[23]</w:t>
      </w:r>
    </w:p>
    <w:p>
      <w:pPr>
        <w:pStyle w:val="Compact"/>
        <w:numPr>
          <w:ilvl w:val="1"/>
          <w:numId w:val="1030"/>
        </w:numPr>
      </w:pPr>
      <w:r>
        <w:t xml:space="preserve">Citation: 200+</w:t>
      </w:r>
    </w:p>
    <w:p>
      <w:pPr>
        <w:pStyle w:val="Compact"/>
        <w:numPr>
          <w:ilvl w:val="1"/>
          <w:numId w:val="1030"/>
        </w:numPr>
      </w:pPr>
      <w:r>
        <w:t xml:space="preserve">임상 데이터 + ML로 자살 위험 예측 (AUC 0.84)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Connectome-KB Knowledge Base</w:t>
      </w:r>
      <w:r>
        <w:t xml:space="preserve"> </w:t>
      </w:r>
      <w:r>
        <w:t xml:space="preserve">(2024)[22]</w:t>
      </w:r>
    </w:p>
    <w:p>
      <w:pPr>
        <w:pStyle w:val="Compact"/>
        <w:numPr>
          <w:ilvl w:val="1"/>
          <w:numId w:val="1031"/>
        </w:numPr>
      </w:pPr>
      <w:r>
        <w:t xml:space="preserve">120편 논문 통합 RAG 시스템</w:t>
      </w:r>
    </w:p>
    <w:p>
      <w:pPr>
        <w:pStyle w:val="Compact"/>
        <w:numPr>
          <w:ilvl w:val="1"/>
          <w:numId w:val="1031"/>
        </w:numPr>
      </w:pPr>
      <w:r>
        <w:t xml:space="preserve">본 과제의 literature integration 인프라</w:t>
      </w:r>
    </w:p>
    <w:p>
      <w:pPr>
        <w:pStyle w:val="FirstParagraph"/>
      </w:pPr>
      <w:r>
        <w:rPr>
          <w:b/>
          <w:bCs/>
        </w:rPr>
        <w:t xml:space="preserve">연구비 수주 실적</w:t>
      </w:r>
      <w:r>
        <w:t xml:space="preserve">:</w:t>
      </w:r>
      <w:r>
        <w:t xml:space="preserve"> </w:t>
      </w:r>
      <w:r>
        <w:t xml:space="preserve">- 한국연구재단 중견연구자지원사업 (2021-2024, ₩6억)</w:t>
      </w:r>
      <w:r>
        <w:t xml:space="preserve"> </w:t>
      </w:r>
      <w:r>
        <w:t xml:space="preserve">- IITP 인공지능대학원지원사업 (2020-2027, ₩120억 중 ₩20억 분담)</w:t>
      </w:r>
      <w:r>
        <w:t xml:space="preserve"> </w:t>
      </w:r>
      <w:r>
        <w:t xml:space="preserve">- NIH R21 Grant (2018-2020, $275K USD)</w:t>
      </w:r>
    </w:p>
    <w:p>
      <w:pPr>
        <w:pStyle w:val="BodyText"/>
      </w:pPr>
      <w:r>
        <w:rPr>
          <w:b/>
          <w:bCs/>
        </w:rPr>
        <w:t xml:space="preserve">총 연구비</w:t>
      </w:r>
      <w:r>
        <w:t xml:space="preserve">: ₩30억+ (최근 5년)</w:t>
      </w:r>
    </w:p>
    <w:bookmarkEnd w:id="70"/>
    <w:bookmarkStart w:id="74" w:name="공동연구원-co-investigators"/>
    <w:p>
      <w:pPr>
        <w:pStyle w:val="Heading3"/>
      </w:pPr>
      <w:r>
        <w:t xml:space="preserve">5.2 공동연구원 (Co-Investigators)</w:t>
      </w:r>
    </w:p>
    <w:bookmarkStart w:id="71" w:name="co-pi-1-신경영상-전문가"/>
    <w:p>
      <w:pPr>
        <w:pStyle w:val="Heading4"/>
      </w:pPr>
      <w:r>
        <w:t xml:space="preserve">5.2.1 Co-PI 1: 신경영상 전문가</w:t>
      </w:r>
    </w:p>
    <w:p>
      <w:pPr>
        <w:pStyle w:val="FirstParagraph"/>
      </w:pPr>
      <w:r>
        <w:rPr>
          <w:b/>
          <w:bCs/>
        </w:rPr>
        <w:t xml:space="preserve">이OO 교수</w:t>
      </w:r>
      <w:r>
        <w:t xml:space="preserve"> </w:t>
      </w:r>
      <w:r>
        <w:t xml:space="preserve">(서울대학교 의과대학 영상의학과)</w:t>
      </w:r>
    </w:p>
    <w:p>
      <w:pPr>
        <w:pStyle w:val="BodyText"/>
      </w:pPr>
      <w:r>
        <w:rPr>
          <w:b/>
          <w:bCs/>
        </w:rPr>
        <w:t xml:space="preserve">전문성</w:t>
      </w:r>
      <w:r>
        <w:t xml:space="preserve">:</w:t>
      </w:r>
      <w:r>
        <w:t xml:space="preserve"> </w:t>
      </w:r>
      <w:r>
        <w:t xml:space="preserve">- MRI physics and sequence development</w:t>
      </w:r>
      <w:r>
        <w:t xml:space="preserve"> </w:t>
      </w:r>
      <w:r>
        <w:t xml:space="preserve">- Multi-site neuroimaging harmonization</w:t>
      </w:r>
      <w:r>
        <w:t xml:space="preserve"> </w:t>
      </w:r>
      <w:r>
        <w:t xml:space="preserve">- 15년 neuroimaging 연구 경력</w:t>
      </w:r>
    </w:p>
    <w:p>
      <w:pPr>
        <w:pStyle w:val="BodyText"/>
      </w:pPr>
      <w:r>
        <w:rPr>
          <w:b/>
          <w:bCs/>
        </w:rPr>
        <w:t xml:space="preserve">역할</w:t>
      </w:r>
      <w:r>
        <w:t xml:space="preserve">:</w:t>
      </w:r>
      <w:r>
        <w:t xml:space="preserve"> </w:t>
      </w:r>
      <w:r>
        <w:t xml:space="preserve">- fMRI/dMRI 데이터 수집 프로토콜 설계</w:t>
      </w:r>
      <w:r>
        <w:t xml:space="preserve"> </w:t>
      </w:r>
      <w:r>
        <w:t xml:space="preserve">- 영상 품질 관리 (QC)</w:t>
      </w:r>
      <w:r>
        <w:t xml:space="preserve"> </w:t>
      </w:r>
      <w:r>
        <w:t xml:space="preserve">- Multi-site harmonization 총괄</w:t>
      </w:r>
    </w:p>
    <w:bookmarkEnd w:id="71"/>
    <w:bookmarkStart w:id="72" w:name="co-pi-2-머신러닝-전문가"/>
    <w:p>
      <w:pPr>
        <w:pStyle w:val="Heading4"/>
      </w:pPr>
      <w:r>
        <w:t xml:space="preserve">5.2.2 Co-PI 2: 머신러닝 전문가</w:t>
      </w:r>
    </w:p>
    <w:p>
      <w:pPr>
        <w:pStyle w:val="FirstParagraph"/>
      </w:pPr>
      <w:r>
        <w:rPr>
          <w:b/>
          <w:bCs/>
        </w:rPr>
        <w:t xml:space="preserve">박OO 교수</w:t>
      </w:r>
      <w:r>
        <w:t xml:space="preserve"> </w:t>
      </w:r>
      <w:r>
        <w:t xml:space="preserve">(KAIST 전산학부)</w:t>
      </w:r>
    </w:p>
    <w:p>
      <w:pPr>
        <w:pStyle w:val="BodyText"/>
      </w:pPr>
      <w:r>
        <w:rPr>
          <w:b/>
          <w:bCs/>
        </w:rPr>
        <w:t xml:space="preserve">전문성</w:t>
      </w:r>
      <w:r>
        <w:t xml:space="preserve">:</w:t>
      </w:r>
      <w:r>
        <w:t xml:space="preserve"> </w:t>
      </w:r>
      <w:r>
        <w:t xml:space="preserve">- Deep learning architectures (transformers, GNNs)</w:t>
      </w:r>
      <w:r>
        <w:t xml:space="preserve"> </w:t>
      </w:r>
      <w:r>
        <w:t xml:space="preserve">- Self-supervised learning</w:t>
      </w:r>
      <w:r>
        <w:t xml:space="preserve"> </w:t>
      </w:r>
      <w:r>
        <w:t xml:space="preserve">- Model optimization and deployment</w:t>
      </w:r>
    </w:p>
    <w:p>
      <w:pPr>
        <w:pStyle w:val="BodyText"/>
      </w:pPr>
      <w:r>
        <w:rPr>
          <w:b/>
          <w:bCs/>
        </w:rPr>
        <w:t xml:space="preserve">역할</w:t>
      </w:r>
      <w:r>
        <w:t xml:space="preserve">:</w:t>
      </w:r>
      <w:r>
        <w:t xml:space="preserve"> </w:t>
      </w:r>
      <w:r>
        <w:t xml:space="preserve">- Cross-modal fusion architecture 설계</w:t>
      </w:r>
      <w:r>
        <w:t xml:space="preserve"> </w:t>
      </w:r>
      <w:r>
        <w:t xml:space="preserve">- Pre-training strategy 최적화</w:t>
      </w:r>
      <w:r>
        <w:t xml:space="preserve"> </w:t>
      </w:r>
      <w:r>
        <w:t xml:space="preserve">- Model compression and deployment</w:t>
      </w:r>
    </w:p>
    <w:bookmarkEnd w:id="72"/>
    <w:bookmarkStart w:id="73" w:name="co-pi-3-임상신경과학자"/>
    <w:p>
      <w:pPr>
        <w:pStyle w:val="Heading4"/>
      </w:pPr>
      <w:r>
        <w:t xml:space="preserve">5.2.3 Co-PI 3: 임상신경과학자</w:t>
      </w:r>
    </w:p>
    <w:p>
      <w:pPr>
        <w:pStyle w:val="FirstParagraph"/>
      </w:pPr>
      <w:r>
        <w:rPr>
          <w:b/>
          <w:bCs/>
        </w:rPr>
        <w:t xml:space="preserve">김OO 교수</w:t>
      </w:r>
      <w:r>
        <w:t xml:space="preserve"> </w:t>
      </w:r>
      <w:r>
        <w:t xml:space="preserve">(서울대병원 신경과)</w:t>
      </w:r>
    </w:p>
    <w:p>
      <w:pPr>
        <w:pStyle w:val="BodyText"/>
      </w:pPr>
      <w:r>
        <w:rPr>
          <w:b/>
          <w:bCs/>
        </w:rPr>
        <w:t xml:space="preserve">전문성</w:t>
      </w:r>
      <w:r>
        <w:t xml:space="preserve">:</w:t>
      </w:r>
      <w:r>
        <w:t xml:space="preserve"> </w:t>
      </w:r>
      <w:r>
        <w:t xml:space="preserve">- Alzheimer’s disease and MCI</w:t>
      </w:r>
      <w:r>
        <w:t xml:space="preserve"> </w:t>
      </w:r>
      <w:r>
        <w:t xml:space="preserve">- Clinical trial design</w:t>
      </w:r>
      <w:r>
        <w:t xml:space="preserve"> </w:t>
      </w:r>
      <w:r>
        <w:t xml:space="preserve">- Biomarker validation</w:t>
      </w:r>
    </w:p>
    <w:p>
      <w:pPr>
        <w:pStyle w:val="BodyText"/>
      </w:pPr>
      <w:r>
        <w:rPr>
          <w:b/>
          <w:bCs/>
        </w:rPr>
        <w:t xml:space="preserve">역할</w:t>
      </w:r>
      <w:r>
        <w:t xml:space="preserve">:</w:t>
      </w:r>
      <w:r>
        <w:t xml:space="preserve"> </w:t>
      </w:r>
      <w:r>
        <w:t xml:space="preserve">- 임상 데이터 수집 및 annotation</w:t>
      </w:r>
      <w:r>
        <w:t xml:space="preserve"> </w:t>
      </w:r>
      <w:r>
        <w:t xml:space="preserve">- 질병 예측 모델 검증</w:t>
      </w:r>
      <w:r>
        <w:t xml:space="preserve"> </w:t>
      </w:r>
      <w:r>
        <w:t xml:space="preserve">- 병원 파트너십 조율</w:t>
      </w:r>
    </w:p>
    <w:bookmarkEnd w:id="73"/>
    <w:bookmarkEnd w:id="74"/>
    <w:bookmarkStart w:id="75" w:name="senior-researchers-3명"/>
    <w:p>
      <w:pPr>
        <w:pStyle w:val="Heading3"/>
      </w:pPr>
      <w:r>
        <w:t xml:space="preserve">5.3 Senior Researchers (3명)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EEG/전기생리 전문가</w:t>
      </w:r>
      <w:r>
        <w:t xml:space="preserve">: EEG 데이터 수집 및 분석, EEG encoder 개발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컴퓨터 비전 연구원</w:t>
      </w:r>
      <w:r>
        <w:t xml:space="preserve">: fMRI encoder 최적화, data augmentation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데이터 엔지니어</w:t>
      </w:r>
      <w:r>
        <w:t xml:space="preserve">: ETL pipeline, database management, data versioning</w:t>
      </w:r>
    </w:p>
    <w:bookmarkEnd w:id="75"/>
    <w:bookmarkStart w:id="76" w:name="phd-students-5명"/>
    <w:p>
      <w:pPr>
        <w:pStyle w:val="Heading3"/>
      </w:pPr>
      <w:r>
        <w:t xml:space="preserve">5.4 PhD Students (5명)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Model Development</w:t>
      </w:r>
      <w:r>
        <w:t xml:space="preserve"> </w:t>
      </w:r>
      <w:r>
        <w:t xml:space="preserve">(2명): Transformer architecture, training optimization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Data Processing</w:t>
      </w:r>
      <w:r>
        <w:t xml:space="preserve"> </w:t>
      </w:r>
      <w:r>
        <w:t xml:space="preserve">(2명): Preprocessing pipeline, quality control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Clinical Validation</w:t>
      </w:r>
      <w:r>
        <w:t xml:space="preserve"> </w:t>
      </w:r>
      <w:r>
        <w:t xml:space="preserve">(1명): Clinical data analysis, statistical validation</w:t>
      </w:r>
    </w:p>
    <w:bookmarkEnd w:id="76"/>
    <w:bookmarkStart w:id="77" w:name="engineers-2명"/>
    <w:p>
      <w:pPr>
        <w:pStyle w:val="Heading3"/>
      </w:pPr>
      <w:r>
        <w:t xml:space="preserve">5.5 Engineers (2명)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MLOps Engineer</w:t>
      </w:r>
      <w:r>
        <w:t xml:space="preserve">: GPU cluster management, distributed training, monitoring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Full-Stack Developer</w:t>
      </w:r>
      <w:r>
        <w:t xml:space="preserve">: Web platform, API development, documentation</w:t>
      </w:r>
    </w:p>
    <w:bookmarkEnd w:id="77"/>
    <w:bookmarkStart w:id="78" w:name="administrative-support-1명"/>
    <w:p>
      <w:pPr>
        <w:pStyle w:val="Heading3"/>
      </w:pPr>
      <w:r>
        <w:t xml:space="preserve">5.6 Administrative Support (1명)</w:t>
      </w:r>
    </w:p>
    <w:p>
      <w:pPr>
        <w:pStyle w:val="FirstParagraph"/>
      </w:pPr>
      <w:r>
        <w:rPr>
          <w:b/>
          <w:bCs/>
        </w:rPr>
        <w:t xml:space="preserve">Project Manager</w:t>
      </w:r>
      <w:r>
        <w:t xml:space="preserve">:</w:t>
      </w:r>
      <w:r>
        <w:t xml:space="preserve"> </w:t>
      </w:r>
      <w:r>
        <w:t xml:space="preserve">- 일정 관리, 예산 집행, 보고서 작성</w:t>
      </w:r>
      <w:r>
        <w:t xml:space="preserve"> </w:t>
      </w:r>
      <w:r>
        <w:t xml:space="preserve">- IRB 신청 및 관리</w:t>
      </w:r>
      <w:r>
        <w:t xml:space="preserve"> </w:t>
      </w:r>
      <w:r>
        <w:t xml:space="preserve">- 대외 협력 조율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연구개발-일정"/>
    <w:p>
      <w:pPr>
        <w:pStyle w:val="Heading2"/>
      </w:pPr>
      <w:r>
        <w:t xml:space="preserve">6. 연구개발 일정</w:t>
      </w:r>
    </w:p>
    <w:bookmarkStart w:id="80" w:name="개년-timeline-gantt-chart-형식"/>
    <w:p>
      <w:pPr>
        <w:pStyle w:val="Heading3"/>
      </w:pPr>
      <w:r>
        <w:t xml:space="preserve">6.1 5개년 Timeline (Gantt Chart 형식)</w:t>
      </w:r>
    </w:p>
    <w:p>
      <w:pPr>
        <w:pStyle w:val="SourceCode"/>
      </w:pPr>
      <w:r>
        <w:rPr>
          <w:rStyle w:val="VerbatimChar"/>
        </w:rPr>
        <w:t xml:space="preserve">단계       | Year 1 (2026) | Year 2 (2027) | Year 3 (2028) | Year 4 (2029) | Year 5 (2030)</w:t>
      </w:r>
      <w:r>
        <w:br/>
      </w:r>
      <w:r>
        <w:rPr>
          <w:rStyle w:val="VerbatimChar"/>
        </w:rPr>
        <w:t xml:space="preserve">-----------|---------------|---------------|---------------|---------------|---------------</w:t>
      </w:r>
      <w:r>
        <w:br/>
      </w:r>
      <w:r>
        <w:rPr>
          <w:rStyle w:val="VerbatimChar"/>
        </w:rPr>
        <w:t xml:space="preserve">**Phase 1: 인프라 구축 및 데이터 수집 시작**</w:t>
      </w:r>
      <w:r>
        <w:br/>
      </w:r>
      <w:r>
        <w:rPr>
          <w:rStyle w:val="VerbatimChar"/>
        </w:rPr>
        <w:t xml:space="preserve">인프라     |████████████  |               |               |               |</w:t>
      </w:r>
      <w:r>
        <w:br/>
      </w:r>
      <w:r>
        <w:rPr>
          <w:rStyle w:val="VerbatimChar"/>
        </w:rPr>
        <w:t xml:space="preserve">인력 채용  |██████        |               |               |               |</w:t>
      </w:r>
      <w:r>
        <w:br/>
      </w:r>
      <w:r>
        <w:rPr>
          <w:rStyle w:val="VerbatimChar"/>
        </w:rPr>
        <w:t xml:space="preserve">IRB 승인   |████          |               |               |               |</w:t>
      </w:r>
      <w:r>
        <w:br/>
      </w:r>
      <w:r>
        <w:rPr>
          <w:rStyle w:val="VerbatimChar"/>
        </w:rPr>
        <w:t xml:space="preserve">데이터수집 |      ████████|███████████████|███████████████|███████████████|██████</w:t>
      </w:r>
      <w:r>
        <w:br/>
      </w:r>
      <w:r>
        <w:rPr>
          <w:rStyle w:val="VerbatimChar"/>
        </w:rPr>
        <w:t xml:space="preserve">프로토콜   |████          |               |               |               |</w:t>
      </w:r>
      <w:r>
        <w:br/>
      </w:r>
      <w:r>
        <w:br/>
      </w:r>
      <w:r>
        <w:rPr>
          <w:rStyle w:val="VerbatimChar"/>
        </w:rPr>
        <w:t xml:space="preserve">**Phase 2: 모달리티별 Encoder 개발**</w:t>
      </w:r>
      <w:r>
        <w:br/>
      </w:r>
      <w:r>
        <w:rPr>
          <w:rStyle w:val="VerbatimChar"/>
        </w:rPr>
        <w:t xml:space="preserve">fMRI Enc   |      ████████|███████████████|               |               |</w:t>
      </w:r>
      <w:r>
        <w:br/>
      </w:r>
      <w:r>
        <w:rPr>
          <w:rStyle w:val="VerbatimChar"/>
        </w:rPr>
        <w:t xml:space="preserve">EEG Enc    |          ████|███████████████|               |               |</w:t>
      </w:r>
      <w:r>
        <w:br/>
      </w:r>
      <w:r>
        <w:rPr>
          <w:rStyle w:val="VerbatimChar"/>
        </w:rPr>
        <w:t xml:space="preserve">dMRI Enc   |          ████|███████████████|               |               |</w:t>
      </w:r>
      <w:r>
        <w:br/>
      </w:r>
      <w:r>
        <w:rPr>
          <w:rStyle w:val="VerbatimChar"/>
        </w:rPr>
        <w:t xml:space="preserve">데이터 QC  |          ████|███████████████|███████████████|               |</w:t>
      </w:r>
      <w:r>
        <w:br/>
      </w:r>
      <w:r>
        <w:br/>
      </w:r>
      <w:r>
        <w:rPr>
          <w:rStyle w:val="VerbatimChar"/>
        </w:rPr>
        <w:t xml:space="preserve">**Phase 3: Cross-Modal Fusion 및 Pre-training**</w:t>
      </w:r>
      <w:r>
        <w:br/>
      </w:r>
      <w:r>
        <w:rPr>
          <w:rStyle w:val="VerbatimChar"/>
        </w:rPr>
        <w:t xml:space="preserve">Fusion     |               |          █████|███████████████|               |</w:t>
      </w:r>
      <w:r>
        <w:br/>
      </w:r>
      <w:r>
        <w:rPr>
          <w:rStyle w:val="VerbatimChar"/>
        </w:rPr>
        <w:t xml:space="preserve">Pre-train  |               |               |     ██████████|               |</w:t>
      </w:r>
      <w:r>
        <w:br/>
      </w:r>
      <w:r>
        <w:rPr>
          <w:rStyle w:val="VerbatimChar"/>
        </w:rPr>
        <w:t xml:space="preserve">Self-sup   |               |          █████|███████████████|               |</w:t>
      </w:r>
      <w:r>
        <w:br/>
      </w:r>
      <w:r>
        <w:br/>
      </w:r>
      <w:r>
        <w:rPr>
          <w:rStyle w:val="VerbatimChar"/>
        </w:rPr>
        <w:t xml:space="preserve">**Phase 4: Fine-tuning 및 Validation**</w:t>
      </w:r>
      <w:r>
        <w:br/>
      </w:r>
      <w:r>
        <w:rPr>
          <w:rStyle w:val="VerbatimChar"/>
        </w:rPr>
        <w:t xml:space="preserve">Cognitive  |               |               |          █████|███████████████|</w:t>
      </w:r>
      <w:r>
        <w:br/>
      </w:r>
      <w:r>
        <w:rPr>
          <w:rStyle w:val="VerbatimChar"/>
        </w:rPr>
        <w:t xml:space="preserve">Disease    |               |               |               |██████████████|████</w:t>
      </w:r>
      <w:r>
        <w:br/>
      </w:r>
      <w:r>
        <w:rPr>
          <w:rStyle w:val="VerbatimChar"/>
        </w:rPr>
        <w:t xml:space="preserve">Cross-site |               |               |               |     ██████████|████</w:t>
      </w:r>
      <w:r>
        <w:br/>
      </w:r>
      <w:r>
        <w:br/>
      </w:r>
      <w:r>
        <w:rPr>
          <w:rStyle w:val="VerbatimChar"/>
        </w:rPr>
        <w:t xml:space="preserve">**Phase 5: 임상 파일럿 및 플랫폼 공개**</w:t>
      </w:r>
      <w:r>
        <w:br/>
      </w:r>
      <w:r>
        <w:rPr>
          <w:rStyle w:val="VerbatimChar"/>
        </w:rPr>
        <w:t xml:space="preserve">Hospital   |               |               |               |          █████|█████████</w:t>
      </w:r>
      <w:r>
        <w:br/>
      </w:r>
      <w:r>
        <w:rPr>
          <w:rStyle w:val="VerbatimChar"/>
        </w:rPr>
        <w:t xml:space="preserve">Platform   |               |               |               |               |████████████</w:t>
      </w:r>
      <w:r>
        <w:br/>
      </w:r>
      <w:r>
        <w:rPr>
          <w:rStyle w:val="VerbatimChar"/>
        </w:rPr>
        <w:t xml:space="preserve">Docs       |               |               |               |          █████|█████████</w:t>
      </w:r>
    </w:p>
    <w:bookmarkEnd w:id="80"/>
    <w:bookmarkStart w:id="85" w:name="phase별-세부-계획"/>
    <w:p>
      <w:pPr>
        <w:pStyle w:val="Heading3"/>
      </w:pPr>
      <w:r>
        <w:t xml:space="preserve">6.2 Phase별 세부 계획</w:t>
      </w:r>
    </w:p>
    <w:bookmarkStart w:id="81" w:name="X6c70ff270da691ac34f2738936d1c373f48c4ff"/>
    <w:p>
      <w:pPr>
        <w:pStyle w:val="Heading4"/>
      </w:pPr>
      <w:r>
        <w:rPr>
          <w:b/>
          <w:bCs/>
        </w:rPr>
        <w:t xml:space="preserve">Phase 1 (Months 1-12, 2026년 4월-12월)</w:t>
      </w:r>
      <w:r>
        <w:t xml:space="preserve">: 인프라 구축 및 준비</w:t>
      </w:r>
    </w:p>
    <w:p>
      <w:pPr>
        <w:pStyle w:val="FirstParagraph"/>
      </w:pPr>
      <w:r>
        <w:rPr>
          <w:b/>
          <w:bCs/>
        </w:rPr>
        <w:t xml:space="preserve">Q1-Q2 (M1-M6)</w:t>
      </w:r>
      <w:r>
        <w:t xml:space="preserve">:</w:t>
      </w:r>
      <w:r>
        <w:t xml:space="preserve"> </w:t>
      </w:r>
      <w:r>
        <w:t xml:space="preserve">- GPU cluster 구매 및 설치 (M1-M3)</w:t>
      </w:r>
      <w:r>
        <w:t xml:space="preserve"> </w:t>
      </w:r>
      <w:r>
        <w:t xml:space="preserve">- Storage infrastructure 구축 (M2-M4)</w:t>
      </w:r>
      <w:r>
        <w:t xml:space="preserve"> </w:t>
      </w:r>
      <w:r>
        <w:t xml:space="preserve">- 핵심 인력 채용 (Co-PIs, senior researchers) (M1-M3)</w:t>
      </w:r>
      <w:r>
        <w:t xml:space="preserve"> </w:t>
      </w:r>
      <w:r>
        <w:t xml:space="preserve">- IRB 신청서 제출 및 승인 대기 (M2-M4)</w:t>
      </w:r>
      <w:r>
        <w:t xml:space="preserve"> </w:t>
      </w:r>
      <w:r>
        <w:t xml:space="preserve">- Data collection 프로토콜 확정 (M3-M5)</w:t>
      </w:r>
    </w:p>
    <w:p>
      <w:pPr>
        <w:pStyle w:val="BodyText"/>
      </w:pPr>
      <w:r>
        <w:rPr>
          <w:b/>
          <w:bCs/>
        </w:rPr>
        <w:t xml:space="preserve">Q3-Q4 (M7-M12)</w:t>
      </w:r>
      <w:r>
        <w:t xml:space="preserve">:</w:t>
      </w:r>
      <w:r>
        <w:t xml:space="preserve"> </w:t>
      </w:r>
      <w:r>
        <w:t xml:space="preserve">- IRB 승인 획득 (M7 목표)</w:t>
      </w:r>
      <w:r>
        <w:t xml:space="preserve"> </w:t>
      </w:r>
      <w:r>
        <w:t xml:space="preserve">- 첫 번째 batch 피험자 모집 시작 (M8)</w:t>
      </w:r>
      <w:r>
        <w:t xml:space="preserve"> </w:t>
      </w:r>
      <w:r>
        <w:t xml:space="preserve">- 데이터 수집 시작 (목표: 200 subjects by M12)</w:t>
      </w:r>
      <w:r>
        <w:t xml:space="preserve"> </w:t>
      </w:r>
      <w:r>
        <w:t xml:space="preserve">- Preprocessing pipeline 구축 및 테스트 (M8-M12)</w:t>
      </w:r>
      <w:r>
        <w:t xml:space="preserve"> </w:t>
      </w:r>
      <w:r>
        <w:t xml:space="preserve">- 연구진 training (neuroimaging tools, ML frameworks) (M7-M10)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GPU cluster 가동</w:t>
      </w:r>
      <w:r>
        <w:t xml:space="preserve"> </w:t>
      </w:r>
      <w:r>
        <w:t xml:space="preserve">- ✅ IRB 승인서</w:t>
      </w:r>
      <w:r>
        <w:t xml:space="preserve"> </w:t>
      </w:r>
      <w:r>
        <w:t xml:space="preserve">- ✅ 200 subjects 데이터 수집 완료</w:t>
      </w:r>
      <w:r>
        <w:t xml:space="preserve"> </w:t>
      </w:r>
      <w:r>
        <w:t xml:space="preserve">- ✅ Preprocessing pipeline 검증</w:t>
      </w:r>
    </w:p>
    <w:bookmarkEnd w:id="81"/>
    <w:bookmarkStart w:id="82" w:name="X7286702bde975c60ba5ec44100bb11be28f5003"/>
    <w:p>
      <w:pPr>
        <w:pStyle w:val="Heading4"/>
      </w:pPr>
      <w:r>
        <w:rPr>
          <w:b/>
          <w:bCs/>
        </w:rPr>
        <w:t xml:space="preserve">Phase 2 (Months 13-36, 2027-2028년)</w:t>
      </w:r>
      <w:r>
        <w:t xml:space="preserve">: Encoder 개발 및 데이터 확장</w:t>
      </w:r>
    </w:p>
    <w:p>
      <w:pPr>
        <w:pStyle w:val="FirstParagraph"/>
      </w:pPr>
      <w:r>
        <w:rPr>
          <w:b/>
          <w:bCs/>
        </w:rPr>
        <w:t xml:space="preserve">Year 2 (2027, M13-M24)</w:t>
      </w:r>
      <w:r>
        <w:t xml:space="preserve">:</w:t>
      </w:r>
    </w:p>
    <w:p>
      <w:pPr>
        <w:pStyle w:val="BodyText"/>
      </w:pPr>
      <w:r>
        <w:t xml:space="preserve">M13-M18:</w:t>
      </w:r>
      <w:r>
        <w:t xml:space="preserve"> </w:t>
      </w:r>
      <w:r>
        <w:t xml:space="preserve">- fMRI encoder 개발 (SwiFT 기반) 및 pre-training</w:t>
      </w:r>
      <w:r>
        <w:t xml:space="preserve"> </w:t>
      </w:r>
      <w:r>
        <w:t xml:space="preserve">- EEG encoder 설계 및 초기 구현</w:t>
      </w:r>
      <w:r>
        <w:t xml:space="preserve"> </w:t>
      </w:r>
      <w:r>
        <w:t xml:space="preserve">- 데이터 수집 지속 (목표: 누적 800 subjects)</w:t>
      </w:r>
    </w:p>
    <w:p>
      <w:pPr>
        <w:pStyle w:val="BodyText"/>
      </w:pPr>
      <w:r>
        <w:t xml:space="preserve">M19-M24:</w:t>
      </w:r>
      <w:r>
        <w:t xml:space="preserve"> </w:t>
      </w:r>
      <w:r>
        <w:t xml:space="preserve">- dMRI encoder 개발 (Brain Network Transformer 기반)</w:t>
      </w:r>
      <w:r>
        <w:t xml:space="preserve"> </w:t>
      </w:r>
      <w:r>
        <w:t xml:space="preserve">- 3개 encoder 개별 성능 평가</w:t>
      </w:r>
      <w:r>
        <w:t xml:space="preserve"> </w:t>
      </w:r>
      <w:r>
        <w:t xml:space="preserve">- Ablation studies (architecture 최적화)</w:t>
      </w:r>
      <w:r>
        <w:t xml:space="preserve"> </w:t>
      </w:r>
      <w:r>
        <w:t xml:space="preserve">- 데이터 수집 지속 (목표: 누적 1,200 subjects)</w:t>
      </w:r>
    </w:p>
    <w:p>
      <w:pPr>
        <w:pStyle w:val="BodyText"/>
      </w:pPr>
      <w:r>
        <w:rPr>
          <w:b/>
          <w:bCs/>
        </w:rPr>
        <w:t xml:space="preserve">Year 3 (2028, M25-M36)</w:t>
      </w:r>
      <w:r>
        <w:t xml:space="preserve">:</w:t>
      </w:r>
    </w:p>
    <w:p>
      <w:pPr>
        <w:pStyle w:val="BodyText"/>
      </w:pPr>
      <w:r>
        <w:t xml:space="preserve">M25-M30:</w:t>
      </w:r>
      <w:r>
        <w:t xml:space="preserve"> </w:t>
      </w:r>
      <w:r>
        <w:t xml:space="preserve">- Cross-modal fusion layer 설계 및 구현</w:t>
      </w:r>
      <w:r>
        <w:t xml:space="preserve"> </w:t>
      </w:r>
      <w:r>
        <w:t xml:space="preserve">- 초기 self-supervised pre-training 시작</w:t>
      </w:r>
      <w:r>
        <w:t xml:space="preserve"> </w:t>
      </w:r>
      <w:r>
        <w:t xml:space="preserve">- 데이터 수집 지속 (목표: 누적 1,500 subjects)</w:t>
      </w:r>
    </w:p>
    <w:p>
      <w:pPr>
        <w:pStyle w:val="BodyText"/>
      </w:pPr>
      <w:r>
        <w:t xml:space="preserve">M31-M36:</w:t>
      </w:r>
      <w:r>
        <w:t xml:space="preserve"> </w:t>
      </w:r>
      <w:r>
        <w:t xml:space="preserve">- End-to-end pre-training (masked prediction, contrastive learning)</w:t>
      </w:r>
      <w:r>
        <w:t xml:space="preserve"> </w:t>
      </w:r>
      <w:r>
        <w:t xml:space="preserve">- Cognitive state classification baseline 구축 (F1 &gt; 0.70 목표)</w:t>
      </w:r>
      <w:r>
        <w:t xml:space="preserve"> </w:t>
      </w:r>
      <w:r>
        <w:t xml:space="preserve">- 첫 논문 투고 (encoder architectures)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3개 modality encoder 개발 완료</w:t>
      </w:r>
      <w:r>
        <w:t xml:space="preserve"> </w:t>
      </w:r>
      <w:r>
        <w:t xml:space="preserve">- ✅ Pre-trained foundation model (v1.0)</w:t>
      </w:r>
      <w:r>
        <w:t xml:space="preserve"> </w:t>
      </w:r>
      <w:r>
        <w:t xml:space="preserve">- ✅ Cognitive classification baseline F1 &gt; 0.70</w:t>
      </w:r>
      <w:r>
        <w:t xml:space="preserve"> </w:t>
      </w:r>
      <w:r>
        <w:t xml:space="preserve">- ✅ 1,500 subjects 데이터셋</w:t>
      </w:r>
      <w:r>
        <w:t xml:space="preserve"> </w:t>
      </w:r>
      <w:r>
        <w:t xml:space="preserve">- ✅ 논문 2-3편 출판</w:t>
      </w:r>
    </w:p>
    <w:bookmarkEnd w:id="82"/>
    <w:bookmarkStart w:id="83" w:name="Xc0ec2e3e8b51607cd7fed9552876d7cf196a2bd"/>
    <w:p>
      <w:pPr>
        <w:pStyle w:val="Heading4"/>
      </w:pPr>
      <w:r>
        <w:rPr>
          <w:b/>
          <w:bCs/>
        </w:rPr>
        <w:t xml:space="preserve">Phase 3 (Months 37-48, 2029년)</w:t>
      </w:r>
      <w:r>
        <w:t xml:space="preserve">: Fine-tuning 및 검증</w:t>
      </w:r>
    </w:p>
    <w:p>
      <w:pPr>
        <w:pStyle w:val="FirstParagraph"/>
      </w:pPr>
      <w:r>
        <w:rPr>
          <w:b/>
          <w:bCs/>
        </w:rPr>
        <w:t xml:space="preserve">Year 4 (2029, M37-M48)</w:t>
      </w:r>
      <w:r>
        <w:t xml:space="preserve">:</w:t>
      </w:r>
    </w:p>
    <w:p>
      <w:pPr>
        <w:pStyle w:val="BodyText"/>
      </w:pPr>
      <w:r>
        <w:t xml:space="preserve">M37-M42:</w:t>
      </w:r>
      <w:r>
        <w:t xml:space="preserve"> </w:t>
      </w:r>
      <w:r>
        <w:t xml:space="preserve">- Multi-task fine-tuning (cognitive states, brain age)</w:t>
      </w:r>
      <w:r>
        <w:t xml:space="preserve"> </w:t>
      </w:r>
      <w:r>
        <w:t xml:space="preserve">- Disease prediction models 개발 (MCI/AD, depression)</w:t>
      </w:r>
      <w:r>
        <w:t xml:space="preserve"> </w:t>
      </w:r>
      <w:r>
        <w:t xml:space="preserve">- 데이터 수집 완료 (목표: 2,500 subjects)</w:t>
      </w:r>
    </w:p>
    <w:p>
      <w:pPr>
        <w:pStyle w:val="BodyText"/>
      </w:pPr>
      <w:r>
        <w:t xml:space="preserve">M43-M48:</w:t>
      </w:r>
      <w:r>
        <w:t xml:space="preserve"> </w:t>
      </w:r>
      <w:r>
        <w:t xml:space="preserve">- Cross-site validation (external hospital data)</w:t>
      </w:r>
      <w:r>
        <w:t xml:space="preserve"> </w:t>
      </w:r>
      <w:r>
        <w:t xml:space="preserve">- Model calibration 및 uncertainty estimation</w:t>
      </w:r>
      <w:r>
        <w:t xml:space="preserve"> </w:t>
      </w:r>
      <w:r>
        <w:t xml:space="preserve">- Clinical usefulness 평가 (decision curve analysis)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Disease prediction AUC &gt; 0.85 (MCI/AD)</w:t>
      </w:r>
      <w:r>
        <w:t xml:space="preserve"> </w:t>
      </w:r>
      <w:r>
        <w:t xml:space="preserve">- ✅ Cross-site validation 완료</w:t>
      </w:r>
      <w:r>
        <w:t xml:space="preserve"> </w:t>
      </w:r>
      <w:r>
        <w:t xml:space="preserve">- ✅ 2,500 subjects 완전 dataset</w:t>
      </w:r>
      <w:r>
        <w:t xml:space="preserve"> </w:t>
      </w:r>
      <w:r>
        <w:t xml:space="preserve">- ✅ 논문 3-4편 추가 출판</w:t>
      </w:r>
    </w:p>
    <w:bookmarkEnd w:id="83"/>
    <w:bookmarkStart w:id="84" w:name="phase-4-months-49-60-2030년-임상-파일럿-및-공개"/>
    <w:p>
      <w:pPr>
        <w:pStyle w:val="Heading4"/>
      </w:pPr>
      <w:r>
        <w:rPr>
          <w:b/>
          <w:bCs/>
        </w:rPr>
        <w:t xml:space="preserve">Phase 4 (Months 49-60, 2030년)</w:t>
      </w:r>
      <w:r>
        <w:t xml:space="preserve">: 임상 파일럿 및 공개</w:t>
      </w:r>
    </w:p>
    <w:p>
      <w:pPr>
        <w:pStyle w:val="FirstParagraph"/>
      </w:pPr>
      <w:r>
        <w:rPr>
          <w:b/>
          <w:bCs/>
        </w:rPr>
        <w:t xml:space="preserve">Year 5 (2030, M49-M60)</w:t>
      </w:r>
      <w:r>
        <w:t xml:space="preserve">:</w:t>
      </w:r>
    </w:p>
    <w:p>
      <w:pPr>
        <w:pStyle w:val="BodyText"/>
      </w:pPr>
      <w:r>
        <w:t xml:space="preserve">M49-M54:</w:t>
      </w:r>
      <w:r>
        <w:t xml:space="preserve"> </w:t>
      </w:r>
      <w:r>
        <w:t xml:space="preserve">- 3개 병원 파일럿 프로그램 시작</w:t>
      </w:r>
      <w:r>
        <w:t xml:space="preserve"> </w:t>
      </w:r>
      <w:r>
        <w:t xml:space="preserve">- 서울대병원: Alzheimer’s early detection</w:t>
      </w:r>
      <w:r>
        <w:t xml:space="preserve"> </w:t>
      </w:r>
      <w:r>
        <w:t xml:space="preserve">- 삼성서울병원: Depression screening</w:t>
      </w:r>
      <w:r>
        <w:t xml:space="preserve"> </w:t>
      </w:r>
      <w:r>
        <w:t xml:space="preserve">- 아산병원: Multi-disorder assessment</w:t>
      </w:r>
      <w:r>
        <w:t xml:space="preserve"> </w:t>
      </w:r>
      <w:r>
        <w:t xml:space="preserve">- Real-world performance monitoring</w:t>
      </w:r>
      <w:r>
        <w:t xml:space="preserve"> </w:t>
      </w:r>
      <w:r>
        <w:t xml:space="preserve">- User feedback 수집 및 반영</w:t>
      </w:r>
    </w:p>
    <w:p>
      <w:pPr>
        <w:pStyle w:val="BodyText"/>
      </w:pPr>
      <w:r>
        <w:t xml:space="preserve">M55-M60:</w:t>
      </w:r>
      <w:r>
        <w:t xml:space="preserve"> </w:t>
      </w:r>
      <w:r>
        <w:t xml:space="preserve">- K-NeuroMind Open Platform 구축</w:t>
      </w:r>
      <w:r>
        <w:t xml:space="preserve"> </w:t>
      </w:r>
      <w:r>
        <w:t xml:space="preserve">- Model weights 공개 (HuggingFace, GitHub)</w:t>
      </w:r>
      <w:r>
        <w:t xml:space="preserve"> </w:t>
      </w:r>
      <w:r>
        <w:t xml:space="preserve">- API documentation</w:t>
      </w:r>
      <w:r>
        <w:t xml:space="preserve"> </w:t>
      </w:r>
      <w:r>
        <w:t xml:space="preserve">- Tutorial notebooks</w:t>
      </w:r>
      <w:r>
        <w:t xml:space="preserve"> </w:t>
      </w:r>
      <w:r>
        <w:t xml:space="preserve">- Community forum</w:t>
      </w:r>
      <w:r>
        <w:t xml:space="preserve"> </w:t>
      </w:r>
      <w:r>
        <w:t xml:space="preserve">- Final report 작성 및 제출</w:t>
      </w:r>
      <w:r>
        <w:t xml:space="preserve"> </w:t>
      </w:r>
      <w:r>
        <w:t xml:space="preserve">- Sustainability plan 실행 (commercialization, follow-on grants)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3개 병원 파일럿 완료 (각 100+ 환자)</w:t>
      </w:r>
      <w:r>
        <w:t xml:space="preserve"> </w:t>
      </w:r>
      <w:r>
        <w:t xml:space="preserve">- ✅ Open platform 공개 (100+ downloads 목표)</w:t>
      </w:r>
      <w:r>
        <w:t xml:space="preserve"> </w:t>
      </w:r>
      <w:r>
        <w:t xml:space="preserve">- ✅ 종합 보고서 및 최종 논문</w:t>
      </w:r>
      <w:r>
        <w:t xml:space="preserve"> </w:t>
      </w:r>
      <w:r>
        <w:t xml:space="preserve">- ✅ Spin-off company 설립 또는 기술이전 계약</w:t>
      </w:r>
    </w:p>
    <w:bookmarkEnd w:id="84"/>
    <w:bookmarkEnd w:id="85"/>
    <w:bookmarkStart w:id="86" w:name="주요-milestones"/>
    <w:p>
      <w:pPr>
        <w:pStyle w:val="Heading3"/>
      </w:pPr>
      <w:r>
        <w:t xml:space="preserve">6.3 주요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176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</w:t>
            </w:r>
            <w:r>
              <w:t xml:space="preserve">: Infrastructure Ready</w:t>
            </w:r>
          </w:p>
        </w:tc>
        <w:tc>
          <w:tcPr/>
          <w:p>
            <w:pPr>
              <w:pStyle w:val="Compact"/>
            </w:pPr>
            <w:r>
              <w:t xml:space="preserve">2026년 12월</w:t>
            </w:r>
          </w:p>
        </w:tc>
        <w:tc>
          <w:tcPr/>
          <w:p>
            <w:pPr>
              <w:pStyle w:val="Compact"/>
            </w:pPr>
            <w:r>
              <w:t xml:space="preserve">GPU cluster 가동, 200 subjects 수집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M24</w:t>
            </w:r>
            <w:r>
              <w:t xml:space="preserve">: First Model Trained</w:t>
            </w:r>
          </w:p>
        </w:tc>
        <w:tc>
          <w:tcPr/>
          <w:p>
            <w:pPr>
              <w:pStyle w:val="Compact"/>
            </w:pPr>
            <w:r>
              <w:t xml:space="preserve">2027년 12월</w:t>
            </w:r>
          </w:p>
        </w:tc>
        <w:tc>
          <w:tcPr/>
          <w:p>
            <w:pPr>
              <w:pStyle w:val="Compact"/>
            </w:pPr>
            <w:r>
              <w:t xml:space="preserve">Modality-specific encoders 검증, 1,200 subjects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M36</w:t>
            </w:r>
            <w:r>
              <w:t xml:space="preserve">: Cognitive Classification</w:t>
            </w:r>
          </w:p>
        </w:tc>
        <w:tc>
          <w:tcPr/>
          <w:p>
            <w:pPr>
              <w:pStyle w:val="Compact"/>
            </w:pPr>
            <w:r>
              <w:t xml:space="preserve">2028년 12월</w:t>
            </w:r>
          </w:p>
        </w:tc>
        <w:tc>
          <w:tcPr/>
          <w:p>
            <w:pPr>
              <w:pStyle w:val="Compact"/>
            </w:pPr>
            <w:r>
              <w:t xml:space="preserve">F1 score &gt; 0.70, pre-training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M48</w:t>
            </w:r>
            <w:r>
              <w:t xml:space="preserve">: Disease Prediction</w:t>
            </w:r>
          </w:p>
        </w:tc>
        <w:tc>
          <w:tcPr/>
          <w:p>
            <w:pPr>
              <w:pStyle w:val="Compact"/>
            </w:pPr>
            <w:r>
              <w:t xml:space="preserve">2029년 12월</w:t>
            </w:r>
          </w:p>
        </w:tc>
        <w:tc>
          <w:tcPr/>
          <w:p>
            <w:pPr>
              <w:pStyle w:val="Compact"/>
            </w:pPr>
            <w:r>
              <w:t xml:space="preserve">AUC &gt; 0.85, cross-site validation 통과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M60</w:t>
            </w:r>
            <w:r>
              <w:t xml:space="preserve">: Public Release</w:t>
            </w:r>
          </w:p>
        </w:tc>
        <w:tc>
          <w:tcPr/>
          <w:p>
            <w:pPr>
              <w:pStyle w:val="Compact"/>
            </w:pPr>
            <w:r>
              <w:t xml:space="preserve">2030년 12월</w:t>
            </w:r>
          </w:p>
        </w:tc>
        <w:tc>
          <w:tcPr/>
          <w:p>
            <w:pPr>
              <w:pStyle w:val="Compact"/>
            </w:pPr>
            <w:r>
              <w:t xml:space="preserve">Platform 공개, 3 hospital pilots 완료</w:t>
            </w:r>
          </w:p>
        </w:tc>
      </w:tr>
    </w:tbl>
    <w:bookmarkEnd w:id="86"/>
    <w:bookmarkStart w:id="87" w:name="위험-요인-및-contingency-plans"/>
    <w:p>
      <w:pPr>
        <w:pStyle w:val="Heading3"/>
      </w:pPr>
      <w:r>
        <w:t xml:space="preserve">6.4 위험 요인 및 Contingency Plans</w:t>
      </w:r>
    </w:p>
    <w:p>
      <w:pPr>
        <w:pStyle w:val="FirstParagraph"/>
      </w:pPr>
      <w:r>
        <w:rPr>
          <w:b/>
          <w:bCs/>
        </w:rPr>
        <w:t xml:space="preserve">Risk 1: 데이터 수집 지연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Rolling recruitment, 다수 병원 협력, 온라인 홍보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Contingency</w:t>
      </w:r>
      <w:r>
        <w:t xml:space="preserve">: Public datasets (HCP, UK Biobank) 활용으로 pre-training 진행</w:t>
      </w:r>
    </w:p>
    <w:p>
      <w:pPr>
        <w:pStyle w:val="BodyText"/>
      </w:pPr>
      <w:r>
        <w:rPr>
          <w:b/>
          <w:bCs/>
        </w:rPr>
        <w:t xml:space="preserve">Risk 2: 모델 수렴 실패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Staged training, extensive hyperparameter tuning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Contingency</w:t>
      </w:r>
      <w:r>
        <w:t xml:space="preserve">: 더 단순한 architecture로 fallback (검증된 CNN 기반)</w:t>
      </w:r>
    </w:p>
    <w:p>
      <w:pPr>
        <w:pStyle w:val="BodyText"/>
      </w:pPr>
      <w:r>
        <w:rPr>
          <w:b/>
          <w:bCs/>
        </w:rPr>
        <w:t xml:space="preserve">Risk 3: 핵심 인력 이탈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Cross-training, 문서화, 분산된 expertise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Contingency</w:t>
      </w:r>
      <w:r>
        <w:t xml:space="preserve">: 후임 채용 pipeline 미리 구축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9" w:name="예산-계획"/>
    <w:p>
      <w:pPr>
        <w:pStyle w:val="Heading2"/>
      </w:pPr>
      <w:r>
        <w:t xml:space="preserve">7. 예산 계획</w:t>
      </w:r>
    </w:p>
    <w:bookmarkStart w:id="89" w:name="개년-총예산-배분"/>
    <w:p>
      <w:pPr>
        <w:pStyle w:val="Heading3"/>
      </w:pPr>
      <w:r>
        <w:t xml:space="preserve">7.1 5개년 총예산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비목</w:t>
            </w:r>
          </w:p>
        </w:tc>
        <w:tc>
          <w:tcPr/>
          <w:p>
            <w:pPr>
              <w:pStyle w:val="Compact"/>
            </w:pPr>
            <w:r>
              <w:t xml:space="preserve">5년 총액 (억)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주요 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인건비</w:t>
            </w:r>
          </w:p>
        </w:tc>
        <w:tc>
          <w:tcPr/>
          <w:p>
            <w:pPr>
              <w:pStyle w:val="Compact"/>
            </w:pPr>
            <w:r>
              <w:t xml:space="preserve">40.5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PI, Co-PIs, 연구원, 학생, 엔지니어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연구장비·재료비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소프트웨어 라이선스, 소모품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연구활동비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학회 출장, 출판, 교육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연구개발부담비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데이터 수집, 피험자 보상, 품질관리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위탁연구개발비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(해당 없음)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연구시설·장비비</w:t>
            </w:r>
          </w:p>
        </w:tc>
        <w:tc>
          <w:tcPr/>
          <w:p>
            <w:pPr>
              <w:pStyle w:val="Compact"/>
            </w:pPr>
            <w:r>
              <w:t xml:space="preserve">25.3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GPU cluster, storage,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101.33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89"/>
    <w:bookmarkStart w:id="90" w:name="연도별-예산-단위-억-원"/>
    <w:p>
      <w:pPr>
        <w:pStyle w:val="Heading3"/>
      </w:pPr>
      <w:r>
        <w:t xml:space="preserve">7.2 연도별 예산 (단위: 억 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053"/>
        <w:gridCol w:w="1026"/>
        <w:gridCol w:w="1026"/>
        <w:gridCol w:w="1026"/>
        <w:gridCol w:w="1026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비목</w:t>
            </w:r>
          </w:p>
        </w:tc>
        <w:tc>
          <w:tcPr/>
          <w:p>
            <w:pPr>
              <w:pStyle w:val="Compact"/>
            </w:pPr>
            <w:r>
              <w:t xml:space="preserve">’26년 (9개월)</w:t>
            </w:r>
          </w:p>
        </w:tc>
        <w:tc>
          <w:tcPr/>
          <w:p>
            <w:pPr>
              <w:pStyle w:val="Compact"/>
            </w:pPr>
            <w:r>
              <w:t xml:space="preserve">’27년</w:t>
            </w:r>
          </w:p>
        </w:tc>
        <w:tc>
          <w:tcPr/>
          <w:p>
            <w:pPr>
              <w:pStyle w:val="Compact"/>
            </w:pPr>
            <w:r>
              <w:t xml:space="preserve">’28년</w:t>
            </w:r>
          </w:p>
        </w:tc>
        <w:tc>
          <w:tcPr/>
          <w:p>
            <w:pPr>
              <w:pStyle w:val="Compact"/>
            </w:pPr>
            <w:r>
              <w:t xml:space="preserve">’29년</w:t>
            </w:r>
          </w:p>
        </w:tc>
        <w:tc>
          <w:tcPr/>
          <w:p>
            <w:pPr>
              <w:pStyle w:val="Compact"/>
            </w:pPr>
            <w:r>
              <w:t xml:space="preserve">’30년</w:t>
            </w:r>
          </w:p>
        </w:tc>
        <w:tc>
          <w:tcPr/>
          <w:p>
            <w:pPr>
              <w:pStyle w:val="Compact"/>
            </w:pPr>
            <w:r>
              <w:t xml:space="preserve">합계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인건비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  <w:r>
              <w:t xml:space="preserve">40.5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장비재료비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활동비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부담비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시설장비비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25.3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연도 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101.33</w:t>
            </w:r>
          </w:p>
        </w:tc>
      </w:tr>
    </w:tbl>
    <w:bookmarkEnd w:id="90"/>
    <w:bookmarkStart w:id="96" w:name="세부-예산-설명"/>
    <w:p>
      <w:pPr>
        <w:pStyle w:val="Heading3"/>
      </w:pPr>
      <w:r>
        <w:t xml:space="preserve">7.3 세부 예산 설명</w:t>
      </w:r>
    </w:p>
    <w:bookmarkStart w:id="91" w:name="인건비-40.5억-40"/>
    <w:p>
      <w:pPr>
        <w:pStyle w:val="Heading4"/>
      </w:pPr>
      <w:r>
        <w:t xml:space="preserve">7.3.1 인건비 (40.5억, 40%)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직급</w:t>
            </w:r>
          </w:p>
        </w:tc>
        <w:tc>
          <w:tcPr/>
          <w:p>
            <w:pPr>
              <w:pStyle w:val="Compact"/>
            </w:pPr>
            <w:r>
              <w:t xml:space="preserve">인원</w:t>
            </w:r>
          </w:p>
        </w:tc>
        <w:tc>
          <w:tcPr/>
          <w:p>
            <w:pPr>
              <w:pStyle w:val="Compact"/>
            </w:pPr>
            <w:r>
              <w:t xml:space="preserve">월급여</w:t>
            </w:r>
          </w:p>
        </w:tc>
        <w:tc>
          <w:tcPr/>
          <w:p>
            <w:pPr>
              <w:pStyle w:val="Compact"/>
            </w:pPr>
            <w:r>
              <w:t xml:space="preserve">참여율</w:t>
            </w:r>
          </w:p>
        </w:tc>
        <w:tc>
          <w:tcPr/>
          <w:p>
            <w:pPr>
              <w:pStyle w:val="Compact"/>
            </w:pPr>
            <w:r>
              <w:t xml:space="preserve">연간 비용</w:t>
            </w:r>
          </w:p>
        </w:tc>
        <w:tc>
          <w:tcPr/>
          <w:p>
            <w:pPr>
              <w:pStyle w:val="Compact"/>
            </w:pPr>
            <w:r>
              <w:t xml:space="preserve">5년 총계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₩8M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₩28.8M</w:t>
            </w:r>
          </w:p>
        </w:tc>
        <w:tc>
          <w:tcPr/>
          <w:p>
            <w:pPr>
              <w:pStyle w:val="Compact"/>
            </w:pPr>
            <w:r>
              <w:t xml:space="preserve">₩1.44억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Co-PI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₩7M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₩50.4M</w:t>
            </w:r>
          </w:p>
        </w:tc>
        <w:tc>
          <w:tcPr/>
          <w:p>
            <w:pPr>
              <w:pStyle w:val="Compact"/>
            </w:pPr>
            <w:r>
              <w:t xml:space="preserve">₩2.52억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Senior Researcher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₩5M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₩180M</w:t>
            </w:r>
          </w:p>
        </w:tc>
        <w:tc>
          <w:tcPr/>
          <w:p>
            <w:pPr>
              <w:pStyle w:val="Compact"/>
            </w:pPr>
            <w:r>
              <w:t xml:space="preserve">₩9.0억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PhD Student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₩2.5M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₩150M</w:t>
            </w:r>
          </w:p>
        </w:tc>
        <w:tc>
          <w:tcPr/>
          <w:p>
            <w:pPr>
              <w:pStyle w:val="Compact"/>
            </w:pPr>
            <w:r>
              <w:t xml:space="preserve">₩7.5억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₩6M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₩144M</w:t>
            </w:r>
          </w:p>
        </w:tc>
        <w:tc>
          <w:tcPr/>
          <w:p>
            <w:pPr>
              <w:pStyle w:val="Compact"/>
            </w:pPr>
            <w:r>
              <w:t xml:space="preserve">₩7.2억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₩4M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₩24M</w:t>
            </w:r>
          </w:p>
        </w:tc>
        <w:tc>
          <w:tcPr/>
          <w:p>
            <w:pPr>
              <w:pStyle w:val="Compact"/>
            </w:pPr>
            <w:r>
              <w:t xml:space="preserve">₩1.2억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인건비 총계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₩577.2M/year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₩28.86억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주의</w:t>
      </w:r>
      <w:r>
        <w:t xml:space="preserve">: 실제 인건비는 연차 인상(3%), 추가 인력 등으로 5년간 40.5억 소요</w:t>
      </w:r>
    </w:p>
    <w:bookmarkEnd w:id="91"/>
    <w:bookmarkStart w:id="92" w:name="연구시설장비비-25.3억-25"/>
    <w:p>
      <w:pPr>
        <w:pStyle w:val="Heading4"/>
      </w:pPr>
      <w:r>
        <w:t xml:space="preserve">7.3.2 연구시설·장비비 (25.3억, 25%)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24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금액 (억)</w:t>
            </w:r>
          </w:p>
        </w:tc>
        <w:tc>
          <w:tcPr/>
          <w:p>
            <w:pPr>
              <w:pStyle w:val="Compact"/>
            </w:pPr>
            <w:r>
              <w:t xml:space="preserve">세부 내역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Cluster</w:t>
            </w:r>
          </w:p>
        </w:tc>
        <w:tc>
          <w:tcPr/>
          <w:p>
            <w:pPr>
              <w:pStyle w:val="Compact"/>
            </w:pPr>
            <w:r>
              <w:t xml:space="preserve">’26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10x NVIDIA A100 80GB, NVLink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’26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 PB (100TB NVMe + 900TB HDD)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t xml:space="preserve">’26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100 Gbps switches, routers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Workstations</w:t>
            </w:r>
          </w:p>
        </w:tc>
        <w:tc>
          <w:tcPr/>
          <w:p>
            <w:pPr>
              <w:pStyle w:val="Compact"/>
            </w:pPr>
            <w:r>
              <w:t xml:space="preserve">’26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High-end workstations for researchers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Credits</w:t>
            </w:r>
          </w:p>
        </w:tc>
        <w:tc>
          <w:tcPr/>
          <w:p>
            <w:pPr>
              <w:pStyle w:val="Compact"/>
            </w:pPr>
            <w:r>
              <w:t xml:space="preserve">’27-’30</w:t>
            </w:r>
          </w:p>
        </w:tc>
        <w:tc>
          <w:tcPr/>
          <w:p>
            <w:pPr>
              <w:pStyle w:val="Compact"/>
            </w:pPr>
            <w:r>
              <w:t xml:space="preserve">1.5/year</w:t>
            </w:r>
          </w:p>
        </w:tc>
        <w:tc>
          <w:tcPr/>
          <w:p>
            <w:pPr>
              <w:pStyle w:val="Compact"/>
            </w:pPr>
            <w:r>
              <w:t xml:space="preserve">AWS/GCP for burst compute,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’27-’30</w:t>
            </w:r>
          </w:p>
        </w:tc>
        <w:tc>
          <w:tcPr/>
          <w:p>
            <w:pPr>
              <w:pStyle w:val="Compact"/>
            </w:pPr>
            <w:r>
              <w:t xml:space="preserve">1.0/year</w:t>
            </w:r>
          </w:p>
        </w:tc>
        <w:tc>
          <w:tcPr/>
          <w:p>
            <w:pPr>
              <w:pStyle w:val="Compact"/>
            </w:pPr>
            <w:r>
              <w:t xml:space="preserve">Hardware maintenance, upgrades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Licenses</w:t>
            </w:r>
          </w:p>
        </w:tc>
        <w:tc>
          <w:tcPr/>
          <w:p>
            <w:pPr>
              <w:pStyle w:val="Compact"/>
            </w:pPr>
            <w:r>
              <w:t xml:space="preserve">’27-’30</w:t>
            </w:r>
          </w:p>
        </w:tc>
        <w:tc>
          <w:tcPr/>
          <w:p>
            <w:pPr>
              <w:pStyle w:val="Compact"/>
            </w:pPr>
            <w:r>
              <w:t xml:space="preserve">0.5/year</w:t>
            </w:r>
          </w:p>
        </w:tc>
        <w:tc>
          <w:tcPr/>
          <w:p>
            <w:pPr>
              <w:pStyle w:val="Compact"/>
            </w:pPr>
            <w:r>
              <w:t xml:space="preserve">MATLAB, Commercial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Systems</w:t>
            </w:r>
          </w:p>
        </w:tc>
        <w:tc>
          <w:tcPr/>
          <w:p>
            <w:pPr>
              <w:pStyle w:val="Compact"/>
            </w:pPr>
            <w:r>
              <w:t xml:space="preserve">’28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Offsite backup, disaster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25.3</w:t>
            </w:r>
          </w:p>
        </w:tc>
        <w:tc>
          <w:tcPr/>
          <w:p>
            <w:pPr>
              <w:pStyle w:val="Compact"/>
            </w:pPr>
          </w:p>
        </w:tc>
      </w:tr>
    </w:tbl>
    <w:bookmarkEnd w:id="92"/>
    <w:bookmarkStart w:id="93" w:name="연구개발부담비-20.3억-20"/>
    <w:p>
      <w:pPr>
        <w:pStyle w:val="Heading4"/>
      </w:pPr>
      <w:r>
        <w:t xml:space="preserve">7.3.3 연구개발부담비 (20.3억, 20%)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  <w:tc>
          <w:tcPr/>
          <w:p>
            <w:pPr>
              <w:pStyle w:val="Compact"/>
            </w:pPr>
            <w:r>
              <w:t xml:space="preserve">5년 총계</w:t>
            </w:r>
          </w:p>
        </w:tc>
        <w:tc>
          <w:tcPr/>
          <w:p>
            <w:pPr>
              <w:pStyle w:val="Compact"/>
            </w:pPr>
            <w:r>
              <w:t xml:space="preserve">세부 내역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피험자 모집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  <w:tc>
          <w:tcPr/>
          <w:p>
            <w:pPr>
              <w:pStyle w:val="Compact"/>
            </w:pPr>
            <w:r>
              <w:t xml:space="preserve">₩2.5억</w:t>
            </w:r>
          </w:p>
        </w:tc>
        <w:tc>
          <w:tcPr/>
          <w:p>
            <w:pPr>
              <w:pStyle w:val="Compact"/>
            </w:pPr>
            <w:r>
              <w:t xml:space="preserve">광고, 스크리닝,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피험자 보상</w:t>
            </w:r>
          </w:p>
        </w:tc>
        <w:tc>
          <w:tcPr/>
          <w:p>
            <w:pPr>
              <w:pStyle w:val="Compact"/>
            </w:pPr>
            <w:r>
              <w:t xml:space="preserve">₩0.6억</w:t>
            </w:r>
          </w:p>
        </w:tc>
        <w:tc>
          <w:tcPr/>
          <w:p>
            <w:pPr>
              <w:pStyle w:val="Compact"/>
            </w:pPr>
            <w:r>
              <w:t xml:space="preserve">₩3.0억</w:t>
            </w:r>
          </w:p>
        </w:tc>
        <w:tc>
          <w:tcPr/>
          <w:p>
            <w:pPr>
              <w:pStyle w:val="Compact"/>
            </w:pPr>
            <w:r>
              <w:t xml:space="preserve">1인당 ₩15만 × 2,000명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MRI 스캔</w:t>
            </w:r>
          </w:p>
        </w:tc>
        <w:tc>
          <w:tcPr/>
          <w:p>
            <w:pPr>
              <w:pStyle w:val="Compact"/>
            </w:pPr>
            <w:r>
              <w:t xml:space="preserve">₩1.2억</w:t>
            </w:r>
          </w:p>
        </w:tc>
        <w:tc>
          <w:tcPr/>
          <w:p>
            <w:pPr>
              <w:pStyle w:val="Compact"/>
            </w:pPr>
            <w:r>
              <w:t xml:space="preserve">₩6.0억</w:t>
            </w:r>
          </w:p>
        </w:tc>
        <w:tc>
          <w:tcPr/>
          <w:p>
            <w:pPr>
              <w:pStyle w:val="Compact"/>
            </w:pPr>
            <w:r>
              <w:t xml:space="preserve">병원 scanner 사용료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EEG 장비 임대</w:t>
            </w:r>
          </w:p>
        </w:tc>
        <w:tc>
          <w:tcPr/>
          <w:p>
            <w:pPr>
              <w:pStyle w:val="Compact"/>
            </w:pPr>
            <w:r>
              <w:t xml:space="preserve">₩0.3억</w:t>
            </w:r>
          </w:p>
        </w:tc>
        <w:tc>
          <w:tcPr/>
          <w:p>
            <w:pPr>
              <w:pStyle w:val="Compact"/>
            </w:pPr>
            <w:r>
              <w:t xml:space="preserve">₩1.5억</w:t>
            </w:r>
          </w:p>
        </w:tc>
        <w:tc>
          <w:tcPr/>
          <w:p>
            <w:pPr>
              <w:pStyle w:val="Compact"/>
            </w:pPr>
            <w:r>
              <w:t xml:space="preserve">64-channel EEG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QC</w:t>
            </w:r>
          </w:p>
        </w:tc>
        <w:tc>
          <w:tcPr/>
          <w:p>
            <w:pPr>
              <w:pStyle w:val="Compact"/>
            </w:pPr>
            <w:r>
              <w:t xml:space="preserve">₩0.4억</w:t>
            </w:r>
          </w:p>
        </w:tc>
        <w:tc>
          <w:tcPr/>
          <w:p>
            <w:pPr>
              <w:pStyle w:val="Compact"/>
            </w:pPr>
            <w:r>
              <w:t xml:space="preserve">₩2.0억</w:t>
            </w:r>
          </w:p>
        </w:tc>
        <w:tc>
          <w:tcPr/>
          <w:p>
            <w:pPr>
              <w:pStyle w:val="Compact"/>
            </w:pPr>
            <w:r>
              <w:t xml:space="preserve">Quality control, re-scan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Multi-site 조율</w:t>
            </w:r>
          </w:p>
        </w:tc>
        <w:tc>
          <w:tcPr/>
          <w:p>
            <w:pPr>
              <w:pStyle w:val="Compact"/>
            </w:pPr>
            <w:r>
              <w:t xml:space="preserve">₩0.3억</w:t>
            </w:r>
          </w:p>
        </w:tc>
        <w:tc>
          <w:tcPr/>
          <w:p>
            <w:pPr>
              <w:pStyle w:val="Compact"/>
            </w:pPr>
            <w:r>
              <w:t xml:space="preserve">₩1.5억</w:t>
            </w:r>
          </w:p>
        </w:tc>
        <w:tc>
          <w:tcPr/>
          <w:p>
            <w:pPr>
              <w:pStyle w:val="Compact"/>
            </w:pPr>
            <w:r>
              <w:t xml:space="preserve">Traveling, harmonization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IRB 및 규제</w:t>
            </w:r>
          </w:p>
        </w:tc>
        <w:tc>
          <w:tcPr/>
          <w:p>
            <w:pPr>
              <w:pStyle w:val="Compact"/>
            </w:pPr>
            <w:r>
              <w:t xml:space="preserve">₩0.2억</w:t>
            </w:r>
          </w:p>
        </w:tc>
        <w:tc>
          <w:tcPr/>
          <w:p>
            <w:pPr>
              <w:pStyle w:val="Compact"/>
            </w:pPr>
            <w:r>
              <w:t xml:space="preserve">₩1.0억</w:t>
            </w:r>
          </w:p>
        </w:tc>
        <w:tc>
          <w:tcPr/>
          <w:p>
            <w:pPr>
              <w:pStyle w:val="Compact"/>
            </w:pPr>
            <w:r>
              <w:t xml:space="preserve">IRB 수수료, legal consulting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저장 백업</w:t>
            </w:r>
          </w:p>
        </w:tc>
        <w:tc>
          <w:tcPr/>
          <w:p>
            <w:pPr>
              <w:pStyle w:val="Compact"/>
            </w:pPr>
            <w:r>
              <w:t xml:space="preserve">₩0.3억</w:t>
            </w:r>
          </w:p>
        </w:tc>
        <w:tc>
          <w:tcPr/>
          <w:p>
            <w:pPr>
              <w:pStyle w:val="Compact"/>
            </w:pPr>
            <w:r>
              <w:t xml:space="preserve">₩1.5억</w:t>
            </w:r>
          </w:p>
        </w:tc>
        <w:tc>
          <w:tcPr/>
          <w:p>
            <w:pPr>
              <w:pStyle w:val="Compact"/>
            </w:pPr>
            <w:r>
              <w:t xml:space="preserve">Long-term archival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₩0.2억</w:t>
            </w:r>
          </w:p>
        </w:tc>
        <w:tc>
          <w:tcPr/>
          <w:p>
            <w:pPr>
              <w:pStyle w:val="Compact"/>
            </w:pPr>
            <w:r>
              <w:t xml:space="preserve">₩1.3억</w:t>
            </w:r>
          </w:p>
        </w:tc>
        <w:tc>
          <w:tcPr/>
          <w:p>
            <w:pPr>
              <w:pStyle w:val="Compact"/>
            </w:pPr>
            <w:r>
              <w:t xml:space="preserve">예비비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총계</w:t>
            </w:r>
          </w:p>
        </w:tc>
        <w:tc>
          <w:tcPr/>
          <w:p>
            <w:pPr>
              <w:pStyle w:val="Compact"/>
            </w:pPr>
            <w:r>
              <w:t xml:space="preserve">₩4.0억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₩20.3억</w:t>
            </w:r>
          </w:p>
        </w:tc>
        <w:tc>
          <w:tcPr/>
          <w:p>
            <w:pPr>
              <w:pStyle w:val="Compact"/>
            </w:pPr>
          </w:p>
        </w:tc>
      </w:tr>
    </w:tbl>
    <w:bookmarkEnd w:id="93"/>
    <w:bookmarkStart w:id="94" w:name="연구장비재료비-10.1억-10"/>
    <w:p>
      <w:pPr>
        <w:pStyle w:val="Heading4"/>
      </w:pPr>
      <w:r>
        <w:t xml:space="preserve">7.3.4 연구장비·재료비 (10.1억, 10%)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24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  <w:tc>
          <w:tcPr/>
          <w:p>
            <w:pPr>
              <w:pStyle w:val="Compact"/>
            </w:pPr>
            <w:r>
              <w:t xml:space="preserve">5년 총계</w:t>
            </w:r>
          </w:p>
        </w:tc>
        <w:tc>
          <w:tcPr/>
          <w:p>
            <w:pPr>
              <w:pStyle w:val="Compact"/>
            </w:pPr>
            <w:r>
              <w:t xml:space="preserve">세부 내역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₩0.3억</w:t>
            </w:r>
          </w:p>
        </w:tc>
        <w:tc>
          <w:tcPr/>
          <w:p>
            <w:pPr>
              <w:pStyle w:val="Compact"/>
            </w:pPr>
            <w:r>
              <w:t xml:space="preserve">₩1.5억</w:t>
            </w:r>
          </w:p>
        </w:tc>
        <w:tc>
          <w:tcPr/>
          <w:p>
            <w:pPr>
              <w:pStyle w:val="Compact"/>
            </w:pPr>
            <w:r>
              <w:t xml:space="preserve">PyTorch, W&amp;B, 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Preprocessing Tools</w:t>
            </w:r>
          </w:p>
        </w:tc>
        <w:tc>
          <w:tcPr/>
          <w:p>
            <w:pPr>
              <w:pStyle w:val="Compact"/>
            </w:pPr>
            <w:r>
              <w:t xml:space="preserve">₩0.2억</w:t>
            </w:r>
          </w:p>
        </w:tc>
        <w:tc>
          <w:tcPr/>
          <w:p>
            <w:pPr>
              <w:pStyle w:val="Compact"/>
            </w:pPr>
            <w:r>
              <w:t xml:space="preserve">₩1.0억</w:t>
            </w:r>
          </w:p>
        </w:tc>
        <w:tc>
          <w:tcPr/>
          <w:p>
            <w:pPr>
              <w:pStyle w:val="Compact"/>
            </w:pPr>
            <w:r>
              <w:t xml:space="preserve">FSL, FreeSurfer, SPM12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Storage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  <w:tc>
          <w:tcPr/>
          <w:p>
            <w:pPr>
              <w:pStyle w:val="Compact"/>
            </w:pPr>
            <w:r>
              <w:t xml:space="preserve">₩2.5억</w:t>
            </w:r>
          </w:p>
        </w:tc>
        <w:tc>
          <w:tcPr/>
          <w:p>
            <w:pPr>
              <w:pStyle w:val="Compact"/>
            </w:pPr>
            <w:r>
              <w:t xml:space="preserve">S3, Cloud Storage 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Consumables</w:t>
            </w:r>
          </w:p>
        </w:tc>
        <w:tc>
          <w:tcPr/>
          <w:p>
            <w:pPr>
              <w:pStyle w:val="Compact"/>
            </w:pPr>
            <w:r>
              <w:t xml:space="preserve">₩0.3억</w:t>
            </w:r>
          </w:p>
        </w:tc>
        <w:tc>
          <w:tcPr/>
          <w:p>
            <w:pPr>
              <w:pStyle w:val="Compact"/>
            </w:pPr>
            <w:r>
              <w:t xml:space="preserve">₩1.5억</w:t>
            </w:r>
          </w:p>
        </w:tc>
        <w:tc>
          <w:tcPr/>
          <w:p>
            <w:pPr>
              <w:pStyle w:val="Compact"/>
            </w:pPr>
            <w:r>
              <w:t xml:space="preserve">EEG electrodes, cables, supplies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Books &amp; Resources</w:t>
            </w:r>
          </w:p>
        </w:tc>
        <w:tc>
          <w:tcPr/>
          <w:p>
            <w:pPr>
              <w:pStyle w:val="Compact"/>
            </w:pPr>
            <w:r>
              <w:t xml:space="preserve">₩0.1억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  <w:tc>
          <w:tcPr/>
          <w:p>
            <w:pPr>
              <w:pStyle w:val="Compact"/>
            </w:pPr>
            <w:r>
              <w:t xml:space="preserve">Technical books, courses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Upgrades</w:t>
            </w:r>
          </w:p>
        </w:tc>
        <w:tc>
          <w:tcPr/>
          <w:p>
            <w:pPr>
              <w:pStyle w:val="Compact"/>
            </w:pPr>
            <w:r>
              <w:t xml:space="preserve">₩0.6억</w:t>
            </w:r>
          </w:p>
        </w:tc>
        <w:tc>
          <w:tcPr/>
          <w:p>
            <w:pPr>
              <w:pStyle w:val="Compact"/>
            </w:pPr>
            <w:r>
              <w:t xml:space="preserve">₩3.0억</w:t>
            </w:r>
          </w:p>
        </w:tc>
        <w:tc>
          <w:tcPr/>
          <w:p>
            <w:pPr>
              <w:pStyle w:val="Compact"/>
            </w:pPr>
            <w:r>
              <w:t xml:space="preserve">Future GPU purchases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₩0.02억</w:t>
            </w:r>
          </w:p>
        </w:tc>
        <w:tc>
          <w:tcPr/>
          <w:p>
            <w:pPr>
              <w:pStyle w:val="Compact"/>
            </w:pPr>
            <w:r>
              <w:t xml:space="preserve">₩0.1억</w:t>
            </w:r>
          </w:p>
        </w:tc>
        <w:tc>
          <w:tcPr/>
          <w:p>
            <w:pPr>
              <w:pStyle w:val="Compact"/>
            </w:pPr>
            <w:r>
              <w:t xml:space="preserve">예비비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총계</w:t>
            </w:r>
          </w:p>
        </w:tc>
        <w:tc>
          <w:tcPr/>
          <w:p>
            <w:pPr>
              <w:pStyle w:val="Compact"/>
            </w:pPr>
            <w:r>
              <w:t xml:space="preserve">₩2.02억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₩10.1억</w:t>
            </w:r>
          </w:p>
        </w:tc>
        <w:tc>
          <w:tcPr/>
          <w:p>
            <w:pPr>
              <w:pStyle w:val="Compact"/>
            </w:pPr>
          </w:p>
        </w:tc>
      </w:tr>
    </w:tbl>
    <w:bookmarkEnd w:id="94"/>
    <w:bookmarkStart w:id="95" w:name="연구활동비-5.1억-5"/>
    <w:p>
      <w:pPr>
        <w:pStyle w:val="Heading4"/>
      </w:pPr>
      <w:r>
        <w:t xml:space="preserve">7.3.5 연구활동비 (5.1억, 5%)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  <w:tc>
          <w:tcPr/>
          <w:p>
            <w:pPr>
              <w:pStyle w:val="Compact"/>
            </w:pPr>
            <w:r>
              <w:t xml:space="preserve">5년 총계</w:t>
            </w:r>
          </w:p>
        </w:tc>
        <w:tc>
          <w:tcPr/>
          <w:p>
            <w:pPr>
              <w:pStyle w:val="Compact"/>
            </w:pPr>
            <w:r>
              <w:t xml:space="preserve">세부 내역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국제 학회</w:t>
            </w:r>
          </w:p>
        </w:tc>
        <w:tc>
          <w:tcPr/>
          <w:p>
            <w:pPr>
              <w:pStyle w:val="Compact"/>
            </w:pPr>
            <w:r>
              <w:t xml:space="preserve">₩0.4억</w:t>
            </w:r>
          </w:p>
        </w:tc>
        <w:tc>
          <w:tcPr/>
          <w:p>
            <w:pPr>
              <w:pStyle w:val="Compact"/>
            </w:pPr>
            <w:r>
              <w:t xml:space="preserve">₩2.0억</w:t>
            </w:r>
          </w:p>
        </w:tc>
        <w:tc>
          <w:tcPr/>
          <w:p>
            <w:pPr>
              <w:pStyle w:val="Compact"/>
            </w:pPr>
            <w:r>
              <w:t xml:space="preserve">NeurIPS, ICLR, OHBM (5명/년)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국내 학회</w:t>
            </w:r>
          </w:p>
        </w:tc>
        <w:tc>
          <w:tcPr/>
          <w:p>
            <w:pPr>
              <w:pStyle w:val="Compact"/>
            </w:pPr>
            <w:r>
              <w:t xml:space="preserve">₩0.1억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  <w:tc>
          <w:tcPr/>
          <w:p>
            <w:pPr>
              <w:pStyle w:val="Compact"/>
            </w:pPr>
            <w:r>
              <w:t xml:space="preserve">인지과학회, 신경과학회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출판 비용</w:t>
            </w:r>
          </w:p>
        </w:tc>
        <w:tc>
          <w:tcPr/>
          <w:p>
            <w:pPr>
              <w:pStyle w:val="Compact"/>
            </w:pPr>
            <w:r>
              <w:t xml:space="preserve">₩0.2억</w:t>
            </w:r>
          </w:p>
        </w:tc>
        <w:tc>
          <w:tcPr/>
          <w:p>
            <w:pPr>
              <w:pStyle w:val="Compact"/>
            </w:pPr>
            <w:r>
              <w:t xml:space="preserve">₩1.0억</w:t>
            </w:r>
          </w:p>
        </w:tc>
        <w:tc>
          <w:tcPr/>
          <w:p>
            <w:pPr>
              <w:pStyle w:val="Compact"/>
            </w:pPr>
            <w:r>
              <w:t xml:space="preserve">OA publication fees (10 papers)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Workshop 개최</w:t>
            </w:r>
          </w:p>
        </w:tc>
        <w:tc>
          <w:tcPr/>
          <w:p>
            <w:pPr>
              <w:pStyle w:val="Compact"/>
            </w:pPr>
            <w:r>
              <w:t xml:space="preserve">₩0.1억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  <w:tc>
          <w:tcPr/>
          <w:p>
            <w:pPr>
              <w:pStyle w:val="Compact"/>
            </w:pPr>
            <w:r>
              <w:t xml:space="preserve">Annual K-NeuroMind workshop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교육 훈련</w:t>
            </w:r>
          </w:p>
        </w:tc>
        <w:tc>
          <w:tcPr/>
          <w:p>
            <w:pPr>
              <w:pStyle w:val="Compact"/>
            </w:pPr>
            <w:r>
              <w:t xml:space="preserve">₩0.1억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  <w:tc>
          <w:tcPr/>
          <w:p>
            <w:pPr>
              <w:pStyle w:val="Compact"/>
            </w:pPr>
            <w:r>
              <w:t xml:space="preserve">Online courses, certifications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홍보 마케팅</w:t>
            </w:r>
          </w:p>
        </w:tc>
        <w:tc>
          <w:tcPr/>
          <w:p>
            <w:pPr>
              <w:pStyle w:val="Compact"/>
            </w:pPr>
            <w:r>
              <w:t xml:space="preserve">₩0.1억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  <w:tc>
          <w:tcPr/>
          <w:p>
            <w:pPr>
              <w:pStyle w:val="Compact"/>
            </w:pPr>
            <w:r>
              <w:t xml:space="preserve">Website, materials,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₩0.02억</w:t>
            </w:r>
          </w:p>
        </w:tc>
        <w:tc>
          <w:tcPr/>
          <w:p>
            <w:pPr>
              <w:pStyle w:val="Compact"/>
            </w:pPr>
            <w:r>
              <w:t xml:space="preserve">₩0.1억</w:t>
            </w:r>
          </w:p>
        </w:tc>
        <w:tc>
          <w:tcPr/>
          <w:p>
            <w:pPr>
              <w:pStyle w:val="Compact"/>
            </w:pPr>
            <w:r>
              <w:t xml:space="preserve">예비비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총계</w:t>
            </w:r>
          </w:p>
        </w:tc>
        <w:tc>
          <w:tcPr/>
          <w:p>
            <w:pPr>
              <w:pStyle w:val="Compact"/>
            </w:pPr>
            <w:r>
              <w:t xml:space="preserve">₩1.02억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₩5.1억</w:t>
            </w:r>
          </w:p>
        </w:tc>
        <w:tc>
          <w:tcPr/>
          <w:p>
            <w:pPr>
              <w:pStyle w:val="Compact"/>
            </w:pPr>
          </w:p>
        </w:tc>
      </w:tr>
    </w:tbl>
    <w:bookmarkEnd w:id="95"/>
    <w:bookmarkEnd w:id="96"/>
    <w:bookmarkStart w:id="97" w:name="year-1-2026년-16억원-9개월-세부-배분"/>
    <w:p>
      <w:pPr>
        <w:pStyle w:val="Heading3"/>
      </w:pPr>
      <w:r>
        <w:t xml:space="preserve">7.4 Year 1 (2026년, 16억원, 9개월) 세부 배분</w:t>
      </w:r>
    </w:p>
    <w:p>
      <w:pPr>
        <w:pStyle w:val="FirstParagraph"/>
      </w:pPr>
      <w:r>
        <w:t xml:space="preserve">Year 1은</w:t>
      </w:r>
      <w:r>
        <w:t xml:space="preserve"> </w:t>
      </w:r>
      <w:r>
        <w:rPr>
          <w:b/>
          <w:bCs/>
        </w:rPr>
        <w:t xml:space="preserve">infrastructure 중심 투자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비목</w:t>
            </w:r>
          </w:p>
        </w:tc>
        <w:tc>
          <w:tcPr/>
          <w:p>
            <w:pPr>
              <w:pStyle w:val="Compact"/>
            </w:pPr>
            <w:r>
              <w:t xml:space="preserve">금액 (억)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주요 항목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시설장비비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GPU cluster (5.0), Storage (2.0), Network (0.5), Workstations (0.5)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인건비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핵심 인력 채용 (PI, Co-PIs, 초기 연구원)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장비재료비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9.4%</w:t>
            </w:r>
          </w:p>
        </w:tc>
        <w:tc>
          <w:tcPr/>
          <w:p>
            <w:pPr>
              <w:pStyle w:val="Compact"/>
            </w:pPr>
            <w:r>
              <w:t xml:space="preserve">Initial software licenses, cloud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부담비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  <w:tc>
          <w:tcPr/>
          <w:p>
            <w:pPr>
              <w:pStyle w:val="Compact"/>
            </w:pPr>
            <w:r>
              <w:t xml:space="preserve">IRB, pilot data collection (200 subjects)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활동비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3.7%</w:t>
            </w:r>
          </w:p>
        </w:tc>
        <w:tc>
          <w:tcPr/>
          <w:p>
            <w:pPr>
              <w:pStyle w:val="Compact"/>
            </w:pPr>
            <w:r>
              <w:t xml:space="preserve">Setup meetings, training, initial conferences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Justification</w:t>
      </w:r>
      <w:r>
        <w:t xml:space="preserve">: Year 1은 인프라 구축이 핵심. GPU cluster와 storage 없이는 대규모 모델 학습 불가능.</w:t>
      </w:r>
    </w:p>
    <w:bookmarkEnd w:id="97"/>
    <w:bookmarkStart w:id="98" w:name="예산-집행-원칙"/>
    <w:p>
      <w:pPr>
        <w:pStyle w:val="Heading3"/>
      </w:pPr>
      <w:r>
        <w:t xml:space="preserve">7.5 예산 집행 원칙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투명성</w:t>
      </w:r>
      <w:r>
        <w:t xml:space="preserve">: 모든 지출은 영수증과 증빙서류 첨부, 분기별 정산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효율성</w:t>
      </w:r>
      <w:r>
        <w:t xml:space="preserve">: Competitive bidding for equipment, cloud cost optimization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유연성</w:t>
      </w:r>
      <w:r>
        <w:t xml:space="preserve">: 연차별 10% 범위 내 항목 간 전용 가능 (사전 승인)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책임성</w:t>
      </w:r>
      <w:r>
        <w:t xml:space="preserve">: PM이 예산 집행 모니터링, PI가 최종 승인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8" w:name="평가-지표-및-성과-목표"/>
    <w:p>
      <w:pPr>
        <w:pStyle w:val="Heading2"/>
      </w:pPr>
      <w:r>
        <w:t xml:space="preserve">8. 평가 지표 및 성과 목표</w:t>
      </w:r>
    </w:p>
    <w:bookmarkStart w:id="104" w:name="정량적-평가-지표-kpis"/>
    <w:p>
      <w:pPr>
        <w:pStyle w:val="Heading3"/>
      </w:pPr>
      <w:r>
        <w:t xml:space="preserve">8.1 정량적 평가 지표 (KPIs)</w:t>
      </w:r>
    </w:p>
    <w:bookmarkStart w:id="100" w:name="모델-성능-model-performance"/>
    <w:p>
      <w:pPr>
        <w:pStyle w:val="Heading4"/>
      </w:pPr>
      <w:r>
        <w:t xml:space="preserve">8.1.1 모델 성능 (Model Performance)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 값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  <w:tc>
          <w:tcPr/>
          <w:p>
            <w:pPr>
              <w:pStyle w:val="Compact"/>
            </w:pPr>
            <w:r>
              <w:t xml:space="preserve">달성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Reconstruction Accuracy</w:t>
            </w:r>
          </w:p>
        </w:tc>
        <w:tc>
          <w:tcPr/>
          <w:p>
            <w:pPr>
              <w:pStyle w:val="Compact"/>
            </w:pPr>
            <w:r>
              <w:t xml:space="preserve">SSIM &gt; 0.85</w:t>
            </w:r>
          </w:p>
        </w:tc>
        <w:tc>
          <w:tcPr/>
          <w:p>
            <w:pPr>
              <w:pStyle w:val="Compact"/>
            </w:pPr>
            <w:r>
              <w:t xml:space="preserve">fMRI reconstruction from EEG</w:t>
            </w:r>
          </w:p>
        </w:tc>
        <w:tc>
          <w:tcPr/>
          <w:p>
            <w:pPr>
              <w:pStyle w:val="Compact"/>
            </w:pPr>
            <w:r>
              <w:t xml:space="preserve">M36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Cross-modal Prediction</w:t>
            </w:r>
          </w:p>
        </w:tc>
        <w:tc>
          <w:tcPr/>
          <w:p>
            <w:pPr>
              <w:pStyle w:val="Compact"/>
            </w:pPr>
            <w:r>
              <w:t xml:space="preserve">Pearson r &gt; 0.70</w:t>
            </w:r>
          </w:p>
        </w:tc>
        <w:tc>
          <w:tcPr/>
          <w:p>
            <w:pPr>
              <w:pStyle w:val="Compact"/>
            </w:pPr>
            <w:r>
              <w:t xml:space="preserve">EEG → fMRI correlation</w:t>
            </w:r>
          </w:p>
        </w:tc>
        <w:tc>
          <w:tcPr/>
          <w:p>
            <w:pPr>
              <w:pStyle w:val="Compact"/>
            </w:pPr>
            <w:r>
              <w:t xml:space="preserve">M36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Cognitive Classification</w:t>
            </w:r>
          </w:p>
        </w:tc>
        <w:tc>
          <w:tcPr/>
          <w:p>
            <w:pPr>
              <w:pStyle w:val="Compact"/>
            </w:pPr>
            <w:r>
              <w:t xml:space="preserve">F1 &gt; 0.80</w:t>
            </w:r>
          </w:p>
        </w:tc>
        <w:tc>
          <w:tcPr/>
          <w:p>
            <w:pPr>
              <w:pStyle w:val="Compact"/>
            </w:pPr>
            <w:r>
              <w:t xml:space="preserve">Attention/memory/emotion states</w:t>
            </w:r>
          </w:p>
        </w:tc>
        <w:tc>
          <w:tcPr/>
          <w:p>
            <w:pPr>
              <w:pStyle w:val="Compact"/>
            </w:pPr>
            <w:r>
              <w:t xml:space="preserve">M36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Disease Prediction (AD)</w:t>
            </w:r>
          </w:p>
        </w:tc>
        <w:tc>
          <w:tcPr/>
          <w:p>
            <w:pPr>
              <w:pStyle w:val="Compact"/>
            </w:pPr>
            <w:r>
              <w:t xml:space="preserve">AUC &gt; 0.85</w:t>
            </w:r>
          </w:p>
        </w:tc>
        <w:tc>
          <w:tcPr/>
          <w:p>
            <w:pPr>
              <w:pStyle w:val="Compact"/>
            </w:pPr>
            <w:r>
              <w:t xml:space="preserve">MCI → AD conversion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Disease Prediction (MDD)</w:t>
            </w:r>
          </w:p>
        </w:tc>
        <w:tc>
          <w:tcPr/>
          <w:p>
            <w:pPr>
              <w:pStyle w:val="Compact"/>
            </w:pPr>
            <w:r>
              <w:t xml:space="preserve">AUC &gt; 0.80</w:t>
            </w:r>
          </w:p>
        </w:tc>
        <w:tc>
          <w:tcPr/>
          <w:p>
            <w:pPr>
              <w:pStyle w:val="Compact"/>
            </w:pPr>
            <w:r>
              <w:t xml:space="preserve">Depression severity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Brain Age Prediction</w:t>
            </w:r>
          </w:p>
        </w:tc>
        <w:tc>
          <w:tcPr/>
          <w:p>
            <w:pPr>
              <w:pStyle w:val="Compact"/>
            </w:pPr>
            <w:r>
              <w:t xml:space="preserve">MAE &lt; 5 years</w:t>
            </w:r>
          </w:p>
        </w:tc>
        <w:tc>
          <w:tcPr/>
          <w:p>
            <w:pPr>
              <w:pStyle w:val="Compact"/>
            </w:pPr>
            <w:r>
              <w:t xml:space="preserve">Chronological vs predicted age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</w:tbl>
    <w:bookmarkEnd w:id="100"/>
    <w:bookmarkStart w:id="101" w:name="확장성-및-효율성-scalability-efficiency"/>
    <w:p>
      <w:pPr>
        <w:pStyle w:val="Heading4"/>
      </w:pPr>
      <w:r>
        <w:t xml:space="preserve">8.1.2 확장성 및 효율성 (Scalability &amp; Efficiency)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 값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  <w:tc>
          <w:tcPr/>
          <w:p>
            <w:pPr>
              <w:pStyle w:val="Compact"/>
            </w:pPr>
            <w:r>
              <w:t xml:space="preserve">달성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Efficiency</w:t>
            </w:r>
          </w:p>
        </w:tc>
        <w:tc>
          <w:tcPr/>
          <w:p>
            <w:pPr>
              <w:pStyle w:val="Compact"/>
            </w:pPr>
            <w:r>
              <w:t xml:space="preserve">&lt; 200 GPU-hours</w:t>
            </w:r>
          </w:p>
        </w:tc>
        <w:tc>
          <w:tcPr/>
          <w:p>
            <w:pPr>
              <w:pStyle w:val="Compact"/>
            </w:pPr>
            <w:r>
              <w:t xml:space="preserve">Time to convergence (baseline model)</w:t>
            </w:r>
          </w:p>
        </w:tc>
        <w:tc>
          <w:tcPr/>
          <w:p>
            <w:pPr>
              <w:pStyle w:val="Compact"/>
            </w:pPr>
            <w:r>
              <w:t xml:space="preserve">M24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Speed</w:t>
            </w:r>
          </w:p>
        </w:tc>
        <w:tc>
          <w:tcPr/>
          <w:p>
            <w:pPr>
              <w:pStyle w:val="Compact"/>
            </w:pPr>
            <w:r>
              <w:t xml:space="preserve">&lt; 2 sec/subject</w:t>
            </w:r>
          </w:p>
        </w:tc>
        <w:tc>
          <w:tcPr/>
          <w:p>
            <w:pPr>
              <w:pStyle w:val="Compact"/>
            </w:pPr>
            <w:r>
              <w:t xml:space="preserve">End-to-end prediction latency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Size</w:t>
            </w:r>
          </w:p>
        </w:tc>
        <w:tc>
          <w:tcPr/>
          <w:p>
            <w:pPr>
              <w:pStyle w:val="Compact"/>
            </w:pPr>
            <w:r>
              <w:t xml:space="preserve">&lt; 5 GB</w:t>
            </w:r>
          </w:p>
        </w:tc>
        <w:tc>
          <w:tcPr/>
          <w:p>
            <w:pPr>
              <w:pStyle w:val="Compact"/>
            </w:pPr>
            <w:r>
              <w:t xml:space="preserve">Compressed model for deployment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Memory</w:t>
            </w:r>
          </w:p>
        </w:tc>
        <w:tc>
          <w:tcPr/>
          <w:p>
            <w:pPr>
              <w:pStyle w:val="Compact"/>
            </w:pPr>
            <w:r>
              <w:t xml:space="preserve">&lt; 40 GB</w:t>
            </w:r>
          </w:p>
        </w:tc>
        <w:tc>
          <w:tcPr/>
          <w:p>
            <w:pPr>
              <w:pStyle w:val="Compact"/>
            </w:pPr>
            <w:r>
              <w:t xml:space="preserve">Peak VRAM usage during training</w:t>
            </w:r>
          </w:p>
        </w:tc>
        <w:tc>
          <w:tcPr/>
          <w:p>
            <w:pPr>
              <w:pStyle w:val="Compact"/>
            </w:pPr>
            <w:r>
              <w:t xml:space="preserve">M24</w:t>
            </w:r>
          </w:p>
        </w:tc>
      </w:tr>
    </w:tbl>
    <w:bookmarkEnd w:id="101"/>
    <w:bookmarkStart w:id="102" w:name="일반화-성능-generalization"/>
    <w:p>
      <w:pPr>
        <w:pStyle w:val="Heading4"/>
      </w:pPr>
      <w:r>
        <w:t xml:space="preserve">8.1.3 일반화 성능 (Generalization)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 값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  <w:tc>
          <w:tcPr/>
          <w:p>
            <w:pPr>
              <w:pStyle w:val="Compact"/>
            </w:pPr>
            <w:r>
              <w:t xml:space="preserve">달성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Cross-site Validation</w:t>
            </w:r>
          </w:p>
        </w:tc>
        <w:tc>
          <w:tcPr/>
          <w:p>
            <w:pPr>
              <w:pStyle w:val="Compact"/>
            </w:pPr>
            <w:r>
              <w:t xml:space="preserve">Performance drop &lt; 10%</w:t>
            </w:r>
          </w:p>
        </w:tc>
        <w:tc>
          <w:tcPr/>
          <w:p>
            <w:pPr>
              <w:pStyle w:val="Compact"/>
            </w:pPr>
            <w:r>
              <w:t xml:space="preserve">External hospital test set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 Range Coverage</w:t>
            </w:r>
          </w:p>
        </w:tc>
        <w:tc>
          <w:tcPr/>
          <w:p>
            <w:pPr>
              <w:pStyle w:val="Compact"/>
            </w:pPr>
            <w:r>
              <w:t xml:space="preserve">Pediatric, adult, elderly</w:t>
            </w:r>
          </w:p>
        </w:tc>
        <w:tc>
          <w:tcPr/>
          <w:p>
            <w:pPr>
              <w:pStyle w:val="Compact"/>
            </w:pPr>
            <w:r>
              <w:t xml:space="preserve">Performance across 3 age groups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Ethnic Diversity</w:t>
            </w:r>
          </w:p>
        </w:tc>
        <w:tc>
          <w:tcPr/>
          <w:p>
            <w:pPr>
              <w:pStyle w:val="Compact"/>
            </w:pPr>
            <w:r>
              <w:t xml:space="preserve">Korean vs Western datasets</w:t>
            </w:r>
          </w:p>
        </w:tc>
        <w:tc>
          <w:tcPr/>
          <w:p>
            <w:pPr>
              <w:pStyle w:val="Compact"/>
            </w:pPr>
            <w:r>
              <w:t xml:space="preserve">Performance comparison</w:t>
            </w:r>
          </w:p>
        </w:tc>
        <w:tc>
          <w:tcPr/>
          <w:p>
            <w:pPr>
              <w:pStyle w:val="Compact"/>
            </w:pPr>
            <w:r>
              <w:t xml:space="preserve">M48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Efficiency</w:t>
            </w:r>
          </w:p>
        </w:tc>
        <w:tc>
          <w:tcPr/>
          <w:p>
            <w:pPr>
              <w:pStyle w:val="Compact"/>
            </w:pPr>
            <w:r>
              <w:t xml:space="preserve">80% performance with 20% data</w:t>
            </w:r>
          </w:p>
        </w:tc>
        <w:tc>
          <w:tcPr/>
          <w:p>
            <w:pPr>
              <w:pStyle w:val="Compact"/>
            </w:pPr>
            <w:r>
              <w:t xml:space="preserve">Learning curve analysis</w:t>
            </w:r>
          </w:p>
        </w:tc>
        <w:tc>
          <w:tcPr/>
          <w:p>
            <w:pPr>
              <w:pStyle w:val="Compact"/>
            </w:pPr>
            <w:r>
              <w:t xml:space="preserve">M42</w:t>
            </w:r>
          </w:p>
        </w:tc>
      </w:tr>
    </w:tbl>
    <w:bookmarkEnd w:id="102"/>
    <w:bookmarkStart w:id="103" w:name="영향력-impact"/>
    <w:p>
      <w:pPr>
        <w:pStyle w:val="Heading4"/>
      </w:pPr>
      <w:r>
        <w:t xml:space="preserve">8.1.4 영향력 (Impact)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 값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  <w:tc>
          <w:tcPr/>
          <w:p>
            <w:pPr>
              <w:pStyle w:val="Compact"/>
            </w:pPr>
            <w:r>
              <w:t xml:space="preserve">달성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Publications</w:t>
            </w:r>
          </w:p>
        </w:tc>
        <w:tc>
          <w:tcPr/>
          <w:p>
            <w:pPr>
              <w:pStyle w:val="Compact"/>
            </w:pPr>
            <w:r>
              <w:t xml:space="preserve">10+ peer-reviewed papers</w:t>
            </w:r>
          </w:p>
        </w:tc>
        <w:tc>
          <w:tcPr/>
          <w:p>
            <w:pPr>
              <w:pStyle w:val="Compact"/>
            </w:pPr>
            <w:r>
              <w:t xml:space="preserve">Top-tier journals/conferences</w:t>
            </w:r>
          </w:p>
        </w:tc>
        <w:tc>
          <w:tcPr/>
          <w:p>
            <w:pPr>
              <w:pStyle w:val="Compact"/>
            </w:pPr>
            <w:r>
              <w:t xml:space="preserve">M60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Citations</w:t>
            </w:r>
          </w:p>
        </w:tc>
        <w:tc>
          <w:tcPr/>
          <w:p>
            <w:pPr>
              <w:pStyle w:val="Compact"/>
            </w:pPr>
            <w:r>
              <w:t xml:space="preserve">500+ total citations</w:t>
            </w:r>
          </w:p>
        </w:tc>
        <w:tc>
          <w:tcPr/>
          <w:p>
            <w:pPr>
              <w:pStyle w:val="Compact"/>
            </w:pPr>
            <w:r>
              <w:t xml:space="preserve">Google Scholar</w:t>
            </w:r>
          </w:p>
        </w:tc>
        <w:tc>
          <w:tcPr/>
          <w:p>
            <w:pPr>
              <w:pStyle w:val="Compact"/>
            </w:pPr>
            <w:r>
              <w:t xml:space="preserve">M60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Open-source Releases</w:t>
            </w:r>
          </w:p>
        </w:tc>
        <w:tc>
          <w:tcPr/>
          <w:p>
            <w:pPr>
              <w:pStyle w:val="Compact"/>
            </w:pPr>
            <w:r>
              <w:t xml:space="preserve">Model + code + docs</w:t>
            </w:r>
          </w:p>
        </w:tc>
        <w:tc>
          <w:tcPr/>
          <w:p>
            <w:pPr>
              <w:pStyle w:val="Compact"/>
            </w:pPr>
            <w:r>
              <w:t xml:space="preserve">GitHub stars, downloads</w:t>
            </w:r>
          </w:p>
        </w:tc>
        <w:tc>
          <w:tcPr/>
          <w:p>
            <w:pPr>
              <w:pStyle w:val="Compact"/>
            </w:pPr>
            <w:r>
              <w:t xml:space="preserve">M60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Clinical Pilots</w:t>
            </w:r>
          </w:p>
        </w:tc>
        <w:tc>
          <w:tcPr/>
          <w:p>
            <w:pPr>
              <w:pStyle w:val="Compact"/>
            </w:pPr>
            <w:r>
              <w:t xml:space="preserve">3 hospital partnerships</w:t>
            </w:r>
          </w:p>
        </w:tc>
        <w:tc>
          <w:tcPr/>
          <w:p>
            <w:pPr>
              <w:pStyle w:val="Compact"/>
            </w:pPr>
            <w:r>
              <w:t xml:space="preserve">Signed agreements, patients screened</w:t>
            </w:r>
          </w:p>
        </w:tc>
        <w:tc>
          <w:tcPr/>
          <w:p>
            <w:pPr>
              <w:pStyle w:val="Compact"/>
            </w:pPr>
            <w:r>
              <w:t xml:space="preserve">M60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Adoption</w:t>
            </w:r>
          </w:p>
        </w:tc>
        <w:tc>
          <w:tcPr/>
          <w:p>
            <w:pPr>
              <w:pStyle w:val="Compact"/>
            </w:pPr>
            <w:r>
              <w:t xml:space="preserve">100+ downloads</w:t>
            </w:r>
          </w:p>
        </w:tc>
        <w:tc>
          <w:tcPr/>
          <w:p>
            <w:pPr>
              <w:pStyle w:val="Compact"/>
            </w:pPr>
            <w:r>
              <w:t xml:space="preserve">HuggingFace, PyPI</w:t>
            </w:r>
          </w:p>
        </w:tc>
        <w:tc>
          <w:tcPr/>
          <w:p>
            <w:pPr>
              <w:pStyle w:val="Compact"/>
            </w:pPr>
            <w:r>
              <w:t xml:space="preserve">M60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Coverage</w:t>
            </w:r>
          </w:p>
        </w:tc>
        <w:tc>
          <w:tcPr/>
          <w:p>
            <w:pPr>
              <w:pStyle w:val="Compact"/>
            </w:pPr>
            <w:r>
              <w:t xml:space="preserve">5+ major news outlets</w:t>
            </w:r>
          </w:p>
        </w:tc>
        <w:tc>
          <w:tcPr/>
          <w:p>
            <w:pPr>
              <w:pStyle w:val="Compact"/>
            </w:pPr>
            <w:r>
              <w:t xml:space="preserve">Press releases, interviews</w:t>
            </w:r>
          </w:p>
        </w:tc>
        <w:tc>
          <w:tcPr/>
          <w:p>
            <w:pPr>
              <w:pStyle w:val="Compact"/>
            </w:pPr>
            <w:r>
              <w:t xml:space="preserve">M60</w:t>
            </w:r>
          </w:p>
        </w:tc>
      </w:tr>
    </w:tbl>
    <w:bookmarkEnd w:id="103"/>
    <w:bookmarkEnd w:id="104"/>
    <w:bookmarkStart w:id="108" w:name="정성적-평가-지표"/>
    <w:p>
      <w:pPr>
        <w:pStyle w:val="Heading3"/>
      </w:pPr>
      <w:r>
        <w:t xml:space="preserve">8.2 정성적 평가 지표</w:t>
      </w:r>
    </w:p>
    <w:bookmarkStart w:id="105" w:name="scientific-quality"/>
    <w:p>
      <w:pPr>
        <w:pStyle w:val="Heading4"/>
      </w:pPr>
      <w:r>
        <w:t xml:space="preserve">8.2.1 Scientific Quality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Peer review</w:t>
      </w:r>
      <w:r>
        <w:t xml:space="preserve">: Publication in Nature Neuroscience, NeuroImage, NeurIPS, ICLR 급 저널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Innovation</w:t>
      </w:r>
      <w:r>
        <w:t xml:space="preserve">: 기존 BrainLM 대비 차별화된 기술 (multi-modal, Korean-specific)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Reproducibility</w:t>
      </w:r>
      <w:r>
        <w:t xml:space="preserve">: 코드, 데이터, 모델 공개로 재현 가능성 확보</w:t>
      </w:r>
    </w:p>
    <w:bookmarkEnd w:id="105"/>
    <w:bookmarkStart w:id="106" w:name="clinical-utility"/>
    <w:p>
      <w:pPr>
        <w:pStyle w:val="Heading4"/>
      </w:pPr>
      <w:r>
        <w:t xml:space="preserve">8.2.2 Clinical Utility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Usability</w:t>
      </w:r>
      <w:r>
        <w:t xml:space="preserve">: 임상 현장에서 사용 가능한 인터페이스 (&lt; 5분 교육으로 사용 가능)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Decision support</w:t>
      </w:r>
      <w:r>
        <w:t xml:space="preserve">: Clinicians의 진단 정확도 향상 정도 (설문 평가)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Cost-effectiveness</w:t>
      </w:r>
      <w:r>
        <w:t xml:space="preserve">: 기존 진단 대비 비용 절감 효과 (경제성 분석)</w:t>
      </w:r>
    </w:p>
    <w:bookmarkEnd w:id="106"/>
    <w:bookmarkStart w:id="107" w:name="community-impact"/>
    <w:p>
      <w:pPr>
        <w:pStyle w:val="Heading4"/>
      </w:pPr>
      <w:r>
        <w:t xml:space="preserve">8.2.3 Community Impact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Education</w:t>
      </w:r>
      <w:r>
        <w:t xml:space="preserve">: Tutorial 제공, 온라인 강좌 개설, workshop 개최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Collaboration</w:t>
      </w:r>
      <w:r>
        <w:t xml:space="preserve">: 국내외 연구기관과의 협력 네트워크 구축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Standardization</w:t>
      </w:r>
      <w:r>
        <w:t xml:space="preserve">: Korean brain data 표준화 기여</w:t>
      </w:r>
    </w:p>
    <w:bookmarkEnd w:id="107"/>
    <w:bookmarkEnd w:id="108"/>
    <w:bookmarkStart w:id="113" w:name="단계별-성과-목표"/>
    <w:p>
      <w:pPr>
        <w:pStyle w:val="Heading3"/>
      </w:pPr>
      <w:r>
        <w:t xml:space="preserve">8.3 단계별 성과 목표</w:t>
      </w:r>
    </w:p>
    <w:bookmarkStart w:id="109" w:name="phase-1-year-1-2026-인프라-및-기반-구축"/>
    <w:p>
      <w:pPr>
        <w:pStyle w:val="Heading4"/>
      </w:pPr>
      <w:r>
        <w:t xml:space="preserve">Phase 1 (Year 1, 2026): 인프라 및 기반 구축</w:t>
      </w:r>
    </w:p>
    <w:p>
      <w:pPr>
        <w:pStyle w:val="FirstParagraph"/>
      </w:pPr>
      <w:r>
        <w:rPr>
          <w:b/>
          <w:bCs/>
        </w:rPr>
        <w:t xml:space="preserve">정량 목표</w:t>
      </w:r>
      <w:r>
        <w:t xml:space="preserve">:</w:t>
      </w:r>
      <w:r>
        <w:t xml:space="preserve"> </w:t>
      </w:r>
      <w:r>
        <w:t xml:space="preserve">- ✅ GPU cluster 가동</w:t>
      </w:r>
      <w:r>
        <w:t xml:space="preserve"> </w:t>
      </w:r>
      <w:r>
        <w:t xml:space="preserve">- ✅ 200 subjects 데이터 수집</w:t>
      </w:r>
      <w:r>
        <w:t xml:space="preserve"> </w:t>
      </w:r>
      <w:r>
        <w:t xml:space="preserve">- ✅ Preprocessing pipeline 검증</w:t>
      </w:r>
    </w:p>
    <w:p>
      <w:pPr>
        <w:pStyle w:val="BodyText"/>
      </w:pPr>
      <w:r>
        <w:rPr>
          <w:b/>
          <w:bCs/>
        </w:rPr>
        <w:t xml:space="preserve">정성 목표</w:t>
      </w:r>
      <w:r>
        <w:t xml:space="preserve">:</w:t>
      </w:r>
      <w:r>
        <w:t xml:space="preserve"> </w:t>
      </w:r>
      <w:r>
        <w:t xml:space="preserve">- IRB 승인 획득</w:t>
      </w:r>
      <w:r>
        <w:t xml:space="preserve"> </w:t>
      </w:r>
      <w:r>
        <w:t xml:space="preserve">- 연구팀 구성 완료</w:t>
      </w:r>
      <w:r>
        <w:t xml:space="preserve"> </w:t>
      </w:r>
      <w:r>
        <w:t xml:space="preserve">- Data collection 프로토콜 확립</w:t>
      </w:r>
    </w:p>
    <w:bookmarkEnd w:id="109"/>
    <w:bookmarkStart w:id="110" w:name="phase-2-years-2-3-2027-2028-모델-개발"/>
    <w:p>
      <w:pPr>
        <w:pStyle w:val="Heading4"/>
      </w:pPr>
      <w:r>
        <w:t xml:space="preserve">Phase 2 (Years 2-3, 2027-2028): 모델 개발</w:t>
      </w:r>
    </w:p>
    <w:p>
      <w:pPr>
        <w:pStyle w:val="FirstParagraph"/>
      </w:pPr>
      <w:r>
        <w:rPr>
          <w:b/>
          <w:bCs/>
        </w:rPr>
        <w:t xml:space="preserve">정량 목표</w:t>
      </w:r>
      <w:r>
        <w:t xml:space="preserve">:</w:t>
      </w:r>
      <w:r>
        <w:t xml:space="preserve"> </w:t>
      </w:r>
      <w:r>
        <w:t xml:space="preserve">- ✅ 1,500 subjects 데이터 확보</w:t>
      </w:r>
      <w:r>
        <w:t xml:space="preserve"> </w:t>
      </w:r>
      <w:r>
        <w:t xml:space="preserve">- ✅ Modality-specific encoders 개발 완료</w:t>
      </w:r>
      <w:r>
        <w:t xml:space="preserve"> </w:t>
      </w:r>
      <w:r>
        <w:t xml:space="preserve">- ✅ Cognitive classification F1 &gt; 0.70</w:t>
      </w:r>
      <w:r>
        <w:t xml:space="preserve"> </w:t>
      </w:r>
      <w:r>
        <w:t xml:space="preserve">- ✅ 논문 3편 출판</w:t>
      </w:r>
    </w:p>
    <w:p>
      <w:pPr>
        <w:pStyle w:val="BodyText"/>
      </w:pPr>
      <w:r>
        <w:rPr>
          <w:b/>
          <w:bCs/>
        </w:rPr>
        <w:t xml:space="preserve">정성 목표</w:t>
      </w:r>
      <w:r>
        <w:t xml:space="preserve">:</w:t>
      </w:r>
      <w:r>
        <w:t xml:space="preserve"> </w:t>
      </w:r>
      <w:r>
        <w:t xml:space="preserve">- Self-supervised pre-training 방법론 확립</w:t>
      </w:r>
      <w:r>
        <w:t xml:space="preserve"> </w:t>
      </w:r>
      <w:r>
        <w:t xml:space="preserve">- Cross-modal fusion architecture 검증</w:t>
      </w:r>
      <w:r>
        <w:t xml:space="preserve"> </w:t>
      </w:r>
      <w:r>
        <w:t xml:space="preserve">- 국제 학회 발표 (NeurIPS, ICLR, OHBM)</w:t>
      </w:r>
    </w:p>
    <w:bookmarkEnd w:id="110"/>
    <w:bookmarkStart w:id="111" w:name="phase-3-year-4-2029-임상-검증"/>
    <w:p>
      <w:pPr>
        <w:pStyle w:val="Heading4"/>
      </w:pPr>
      <w:r>
        <w:t xml:space="preserve">Phase 3 (Year 4, 2029): 임상 검증</w:t>
      </w:r>
    </w:p>
    <w:p>
      <w:pPr>
        <w:pStyle w:val="FirstParagraph"/>
      </w:pPr>
      <w:r>
        <w:rPr>
          <w:b/>
          <w:bCs/>
        </w:rPr>
        <w:t xml:space="preserve">정량 목표</w:t>
      </w:r>
      <w:r>
        <w:t xml:space="preserve">:</w:t>
      </w:r>
      <w:r>
        <w:t xml:space="preserve"> </w:t>
      </w:r>
      <w:r>
        <w:t xml:space="preserve">- ✅ 2,500 subjects 완전 dataset</w:t>
      </w:r>
      <w:r>
        <w:t xml:space="preserve"> </w:t>
      </w:r>
      <w:r>
        <w:t xml:space="preserve">- ✅ Disease prediction AUC &gt; 0.85</w:t>
      </w:r>
      <w:r>
        <w:t xml:space="preserve"> </w:t>
      </w:r>
      <w:r>
        <w:t xml:space="preserve">- ✅ Cross-site validation 통과</w:t>
      </w:r>
      <w:r>
        <w:t xml:space="preserve"> </w:t>
      </w:r>
      <w:r>
        <w:t xml:space="preserve">- ✅ 논문 4편 추가 출판</w:t>
      </w:r>
    </w:p>
    <w:p>
      <w:pPr>
        <w:pStyle w:val="BodyText"/>
      </w:pPr>
      <w:r>
        <w:rPr>
          <w:b/>
          <w:bCs/>
        </w:rPr>
        <w:t xml:space="preserve">정성 목표</w:t>
      </w:r>
      <w:r>
        <w:t xml:space="preserve">:</w:t>
      </w:r>
      <w:r>
        <w:t xml:space="preserve"> </w:t>
      </w:r>
      <w:r>
        <w:t xml:space="preserve">- External validation 완료</w:t>
      </w:r>
      <w:r>
        <w:t xml:space="preserve"> </w:t>
      </w:r>
      <w:r>
        <w:t xml:space="preserve">- Clinical usefulness 입증</w:t>
      </w:r>
      <w:r>
        <w:t xml:space="preserve"> </w:t>
      </w:r>
      <w:r>
        <w:t xml:space="preserve">- Regulatory pathway 검토 (의료기기 인증)</w:t>
      </w:r>
    </w:p>
    <w:bookmarkEnd w:id="111"/>
    <w:bookmarkStart w:id="112" w:name="phase-4-year-5-2030-공개-및-확산"/>
    <w:p>
      <w:pPr>
        <w:pStyle w:val="Heading4"/>
      </w:pPr>
      <w:r>
        <w:t xml:space="preserve">Phase 4 (Year 5, 2030): 공개 및 확산</w:t>
      </w:r>
    </w:p>
    <w:p>
      <w:pPr>
        <w:pStyle w:val="FirstParagraph"/>
      </w:pPr>
      <w:r>
        <w:rPr>
          <w:b/>
          <w:bCs/>
        </w:rPr>
        <w:t xml:space="preserve">정량 목표</w:t>
      </w:r>
      <w:r>
        <w:t xml:space="preserve">:</w:t>
      </w:r>
      <w:r>
        <w:t xml:space="preserve"> </w:t>
      </w:r>
      <w:r>
        <w:t xml:space="preserve">- ✅ 3 hospital pilots 완료 (300+ 환자)</w:t>
      </w:r>
      <w:r>
        <w:t xml:space="preserve"> </w:t>
      </w:r>
      <w:r>
        <w:t xml:space="preserve">- ✅ Open platform 공개 (100+ downloads)</w:t>
      </w:r>
      <w:r>
        <w:t xml:space="preserve"> </w:t>
      </w:r>
      <w:r>
        <w:t xml:space="preserve">- ✅ 총 10+ 논문 출판</w:t>
      </w:r>
    </w:p>
    <w:p>
      <w:pPr>
        <w:pStyle w:val="BodyText"/>
      </w:pPr>
      <w:r>
        <w:rPr>
          <w:b/>
          <w:bCs/>
        </w:rPr>
        <w:t xml:space="preserve">정성 목표</w:t>
      </w:r>
      <w:r>
        <w:t xml:space="preserve">:</w:t>
      </w:r>
      <w:r>
        <w:t xml:space="preserve"> </w:t>
      </w:r>
      <w:r>
        <w:t xml:space="preserve">- K-NeuroMind 브랜드 확립</w:t>
      </w:r>
      <w:r>
        <w:t xml:space="preserve"> </w:t>
      </w:r>
      <w:r>
        <w:t xml:space="preserve">- 연구 커뮤니티 활성화</w:t>
      </w:r>
      <w:r>
        <w:t xml:space="preserve"> </w:t>
      </w:r>
      <w:r>
        <w:t xml:space="preserve">- Commercialization 경로 확보</w:t>
      </w:r>
    </w:p>
    <w:bookmarkEnd w:id="112"/>
    <w:bookmarkEnd w:id="113"/>
    <w:bookmarkStart w:id="117" w:name="성과-측정-방법"/>
    <w:p>
      <w:pPr>
        <w:pStyle w:val="Heading3"/>
      </w:pPr>
      <w:r>
        <w:t xml:space="preserve">8.4 성과 측정 방법</w:t>
      </w:r>
    </w:p>
    <w:bookmarkStart w:id="114" w:name="내부-평가"/>
    <w:p>
      <w:pPr>
        <w:pStyle w:val="Heading4"/>
      </w:pPr>
      <w:r>
        <w:t xml:space="preserve">8.4.1 내부 평가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월별</w:t>
      </w:r>
      <w:r>
        <w:t xml:space="preserve">: Progress meeting (연구진 전체)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분기별</w:t>
      </w:r>
      <w:r>
        <w:t xml:space="preserve">: Milestone review (PI + Co-PIs)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연간</w:t>
      </w:r>
      <w:r>
        <w:t xml:space="preserve">: 자체 평가 보고서 작성 및 제출</w:t>
      </w:r>
    </w:p>
    <w:bookmarkEnd w:id="114"/>
    <w:bookmarkStart w:id="115" w:name="외부-평가"/>
    <w:p>
      <w:pPr>
        <w:pStyle w:val="Heading4"/>
      </w:pPr>
      <w:r>
        <w:t xml:space="preserve">8.4.2 외부 평가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중간 평가</w:t>
      </w:r>
      <w:r>
        <w:t xml:space="preserve"> </w:t>
      </w:r>
      <w:r>
        <w:t xml:space="preserve">(M30): 외부 전문가 패널 (국내 1명, 해외 2명)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최종 평가</w:t>
      </w:r>
      <w:r>
        <w:t xml:space="preserve"> </w:t>
      </w:r>
      <w:r>
        <w:t xml:space="preserve">(M60): 사업 주관 기관 평가 + 외부 심사</w:t>
      </w:r>
    </w:p>
    <w:bookmarkEnd w:id="115"/>
    <w:bookmarkStart w:id="116" w:name="평가-기준"/>
    <w:p>
      <w:pPr>
        <w:pStyle w:val="Heading4"/>
      </w:pPr>
      <w:r>
        <w:t xml:space="preserve">8.4.3 평가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 영역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평가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연구 목표 달성도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KPIs 달성 여부, 산출물 품질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기술적 혁신성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기존 기술 대비 차별성, 독창성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학술적 기여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논문 출판, 인용, 학회 발표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실용화 가능성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임상 적용, 상용화 전망, 파급효과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34" w:name="위험-관리-계획"/>
    <w:p>
      <w:pPr>
        <w:pStyle w:val="Heading2"/>
      </w:pPr>
      <w:r>
        <w:t xml:space="preserve">9. 위험 관리 계획</w:t>
      </w:r>
    </w:p>
    <w:bookmarkStart w:id="121" w:name="기술적-위험-technical-risks"/>
    <w:p>
      <w:pPr>
        <w:pStyle w:val="Heading3"/>
      </w:pPr>
      <w:r>
        <w:t xml:space="preserve">9.1 기술적 위험 (Technical Risks)</w:t>
      </w:r>
    </w:p>
    <w:bookmarkStart w:id="119" w:name="Xeb07573ccdb02a5af5756ccd357361a4bd4812d"/>
    <w:p>
      <w:pPr>
        <w:pStyle w:val="Heading4"/>
      </w:pPr>
      <w:r>
        <w:t xml:space="preserve">Risk 1: 모델 수렴 실패 (Model Convergence Failure)</w:t>
      </w:r>
    </w:p>
    <w:p>
      <w:pPr>
        <w:pStyle w:val="FirstParagraph"/>
      </w:pPr>
      <w:r>
        <w:rPr>
          <w:b/>
          <w:bCs/>
        </w:rPr>
        <w:t xml:space="preserve">위험도</w:t>
      </w:r>
      <w:r>
        <w:t xml:space="preserve">: 중 (Medium)</w:t>
      </w:r>
      <w:r>
        <w:t xml:space="preserve"> </w:t>
      </w:r>
      <w:r>
        <w:rPr>
          <w:b/>
          <w:bCs/>
        </w:rPr>
        <w:t xml:space="preserve">발생 가능성</w:t>
      </w:r>
      <w:r>
        <w:t xml:space="preserve">: 30%</w:t>
      </w:r>
      <w:r>
        <w:t xml:space="preserve"> </w:t>
      </w:r>
      <w:r>
        <w:rPr>
          <w:b/>
          <w:bCs/>
        </w:rPr>
        <w:t xml:space="preserve">영향</w:t>
      </w:r>
      <w:r>
        <w:t xml:space="preserve">: 연구 일정 3-6개월 지연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복잡한 multi-modal architecture로 인한 학습 불안정</w:t>
      </w:r>
      <w:r>
        <w:t xml:space="preserve"> </w:t>
      </w:r>
      <w:r>
        <w:t xml:space="preserve">- Gradient vanishing/exploding</w:t>
      </w:r>
      <w:r>
        <w:t xml:space="preserve"> </w:t>
      </w:r>
      <w:r>
        <w:t xml:space="preserve">- 최적 hyperparameter 찾기 실패</w:t>
      </w:r>
    </w:p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Staged training</w:t>
      </w:r>
      <w:r>
        <w:t xml:space="preserve">: 각 encoder를 먼저 개별 학습 후 fusion layer 추가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Extensive hyperparameter tuning</w:t>
      </w:r>
      <w:r>
        <w:t xml:space="preserve">: Bayesian optimization, grid search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Gradient clipping</w:t>
      </w:r>
      <w:r>
        <w:t xml:space="preserve">: Norm-based gradient clipping (threshold=1.0)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Learning rate scheduling</w:t>
      </w:r>
      <w:r>
        <w:t xml:space="preserve">: Warm-up + cosine decay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Checkpointing</w:t>
      </w:r>
      <w:r>
        <w:t xml:space="preserve">: 매 epoch마다 best model 저장, 롤백 가능</w:t>
      </w:r>
    </w:p>
    <w:p>
      <w:pPr>
        <w:pStyle w:val="BodyText"/>
      </w:pPr>
      <w:r>
        <w:rPr>
          <w:b/>
          <w:bCs/>
        </w:rPr>
        <w:t xml:space="preserve">Contingency Plan</w:t>
      </w:r>
      <w:r>
        <w:t xml:space="preserve">:</w:t>
      </w:r>
      <w:r>
        <w:t xml:space="preserve"> </w:t>
      </w:r>
      <w:r>
        <w:t xml:space="preserve">- 더 단순한 architecture로 fallback (검증된 3D CNN + GNN)</w:t>
      </w:r>
      <w:r>
        <w:t xml:space="preserve"> </w:t>
      </w:r>
      <w:r>
        <w:t xml:space="preserve">- 외부 컨설팅: 해외 transformer 전문가 초청 (budget: ₩0.5억)</w:t>
      </w:r>
    </w:p>
    <w:bookmarkEnd w:id="119"/>
    <w:bookmarkStart w:id="120" w:name="risk-2-데이터-품질-문제-data-quality-issues"/>
    <w:p>
      <w:pPr>
        <w:pStyle w:val="Heading4"/>
      </w:pPr>
      <w:r>
        <w:t xml:space="preserve">Risk 2: 데이터 품질 문제 (Data Quality Issues)</w:t>
      </w:r>
    </w:p>
    <w:p>
      <w:pPr>
        <w:pStyle w:val="FirstParagraph"/>
      </w:pPr>
      <w:r>
        <w:rPr>
          <w:b/>
          <w:bCs/>
        </w:rPr>
        <w:t xml:space="preserve">위험도</w:t>
      </w:r>
      <w:r>
        <w:t xml:space="preserve">: 중 (Medium)</w:t>
      </w:r>
      <w:r>
        <w:t xml:space="preserve"> </w:t>
      </w:r>
      <w:r>
        <w:rPr>
          <w:b/>
          <w:bCs/>
        </w:rPr>
        <w:t xml:space="preserve">발생 가능성</w:t>
      </w:r>
      <w:r>
        <w:t xml:space="preserve">: 40%</w:t>
      </w:r>
      <w:r>
        <w:t xml:space="preserve"> </w:t>
      </w:r>
      <w:r>
        <w:rPr>
          <w:b/>
          <w:bCs/>
        </w:rPr>
        <w:t xml:space="preserve">영향</w:t>
      </w:r>
      <w:r>
        <w:t xml:space="preserve">: 모델 성능 10-15% 저하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fMRI motion artifacts (특히 고령 환자)</w:t>
      </w:r>
      <w:r>
        <w:t xml:space="preserve"> </w:t>
      </w:r>
      <w:r>
        <w:t xml:space="preserve">- EEG electrode impedance 문제</w:t>
      </w:r>
      <w:r>
        <w:t xml:space="preserve"> </w:t>
      </w:r>
      <w:r>
        <w:t xml:space="preserve">- Multi-site scanner 차이</w:t>
      </w:r>
    </w:p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엄격한 QC protocol</w:t>
      </w:r>
      <w:r>
        <w:t xml:space="preserve">:</w:t>
      </w:r>
      <w:r>
        <w:t xml:space="preserve"> </w:t>
      </w:r>
      <w:r>
        <w:t xml:space="preserve">- Framewise displacement &lt; 0.5mm</w:t>
      </w:r>
      <w:r>
        <w:t xml:space="preserve"> </w:t>
      </w:r>
      <w:r>
        <w:t xml:space="preserve">- SNR &gt; 20 (EEG)</w:t>
      </w:r>
      <w:r>
        <w:t xml:space="preserve"> </w:t>
      </w:r>
      <w:r>
        <w:t xml:space="preserve">- Automated QC scripts with alerts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Real-time monitoring</w:t>
      </w:r>
      <w:r>
        <w:t xml:space="preserve">: Data collection 중 즉시 품질 확인, 재촬영 결정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ComBat harmonization</w:t>
      </w:r>
      <w:r>
        <w:t xml:space="preserve">: Multi-site effect 통계적 제거[24]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Traveling subjects</w:t>
      </w:r>
      <w:r>
        <w:t xml:space="preserve">: 20명을 모든 사이트에서 촬영, calibration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Data augmentation</w:t>
      </w:r>
      <w:r>
        <w:t xml:space="preserve">: Noise injection으로 robustness 향상</w:t>
      </w:r>
    </w:p>
    <w:p>
      <w:pPr>
        <w:pStyle w:val="BodyText"/>
      </w:pPr>
      <w:r>
        <w:rPr>
          <w:b/>
          <w:bCs/>
        </w:rPr>
        <w:t xml:space="preserve">Contingency Plan</w:t>
      </w:r>
      <w:r>
        <w:t xml:space="preserve">:</w:t>
      </w:r>
      <w:r>
        <w:t xml:space="preserve"> </w:t>
      </w:r>
      <w:r>
        <w:t xml:space="preserve">- 품질 낮은 데이터는 과감히 제외 (10-15% loss 예상, 이미 budget에 반영)</w:t>
      </w:r>
      <w:r>
        <w:t xml:space="preserve"> </w:t>
      </w:r>
      <w:r>
        <w:t xml:space="preserve">- 추가 피험자 모집 (예비비 활용)</w:t>
      </w:r>
    </w:p>
    <w:bookmarkEnd w:id="120"/>
    <w:bookmarkEnd w:id="121"/>
    <w:bookmarkStart w:id="124" w:name="데이터-관련-위험-data-risks"/>
    <w:p>
      <w:pPr>
        <w:pStyle w:val="Heading3"/>
      </w:pPr>
      <w:r>
        <w:t xml:space="preserve">9.2 데이터 관련 위험 (Data Risks)</w:t>
      </w:r>
    </w:p>
    <w:bookmarkStart w:id="122" w:name="risk-3-샘플-크기-부족-insufficient-sample-size"/>
    <w:p>
      <w:pPr>
        <w:pStyle w:val="Heading4"/>
      </w:pPr>
      <w:r>
        <w:t xml:space="preserve">Risk 3: 샘플 크기 부족 (Insufficient Sample Size)</w:t>
      </w:r>
    </w:p>
    <w:p>
      <w:pPr>
        <w:pStyle w:val="FirstParagraph"/>
      </w:pPr>
      <w:r>
        <w:rPr>
          <w:b/>
          <w:bCs/>
        </w:rPr>
        <w:t xml:space="preserve">위험도</w:t>
      </w:r>
      <w:r>
        <w:t xml:space="preserve">: 중 (Medium)</w:t>
      </w:r>
      <w:r>
        <w:t xml:space="preserve"> </w:t>
      </w:r>
      <w:r>
        <w:rPr>
          <w:b/>
          <w:bCs/>
        </w:rPr>
        <w:t xml:space="preserve">발생 가능성</w:t>
      </w:r>
      <w:r>
        <w:t xml:space="preserve">: 25%</w:t>
      </w:r>
      <w:r>
        <w:t xml:space="preserve"> </w:t>
      </w:r>
      <w:r>
        <w:rPr>
          <w:b/>
          <w:bCs/>
        </w:rPr>
        <w:t xml:space="preserve">영향</w:t>
      </w:r>
      <w:r>
        <w:t xml:space="preserve">: 일반화 성능 저하, 출판 어려움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피험자 모집 어려움 (시간 소요 3시간, 보상 낮음)</w:t>
      </w:r>
      <w:r>
        <w:t xml:space="preserve"> </w:t>
      </w:r>
      <w:r>
        <w:t xml:space="preserve">- 코로나 등 팬데믹으로 병원 접근 제한</w:t>
      </w:r>
      <w:r>
        <w:t xml:space="preserve"> </w:t>
      </w:r>
      <w:r>
        <w:t xml:space="preserve">- 탈락률 (no-show, 데이터 품질 문제)</w:t>
      </w:r>
    </w:p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Rolling recruitment</w:t>
      </w:r>
      <w:r>
        <w:t xml:space="preserve">: 지속적 광고, 다양한 채널 (온라인, 대학, 병원)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보상 인상</w:t>
      </w:r>
      <w:r>
        <w:t xml:space="preserve">: 필요시 1인당 ₩15만 → ₩20만 (예비비 활용)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다수 병원 협력</w:t>
      </w:r>
      <w:r>
        <w:t xml:space="preserve">: 5개 이상 병원과 MOU로 분산 모집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Public datasets 활용</w:t>
      </w:r>
      <w:r>
        <w:t xml:space="preserve">: HCP (1,200), UK Biobank (subset) pre-training에 사용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Longitudinal data</w:t>
      </w:r>
      <w:r>
        <w:t xml:space="preserve">: 동일 피험자 여러 시점 측정으로 effective sample 증가</w:t>
      </w:r>
    </w:p>
    <w:p>
      <w:pPr>
        <w:pStyle w:val="BodyText"/>
      </w:pPr>
      <w:r>
        <w:rPr>
          <w:b/>
          <w:bCs/>
        </w:rPr>
        <w:t xml:space="preserve">Contingency Plan</w:t>
      </w:r>
      <w:r>
        <w:t xml:space="preserve">:</w:t>
      </w:r>
      <w:r>
        <w:t xml:space="preserve"> </w:t>
      </w:r>
      <w:r>
        <w:t xml:space="preserve">- Phase 1에서 2,500명 목표 → 2,000명으로 조정 가능</w:t>
      </w:r>
      <w:r>
        <w:t xml:space="preserve"> </w:t>
      </w:r>
      <w:r>
        <w:t xml:space="preserve">- Public data 비중 높임 (pre-training 50% → 70%)</w:t>
      </w:r>
      <w:r>
        <w:t xml:space="preserve"> </w:t>
      </w:r>
      <w:r>
        <w:t xml:space="preserve">- Transfer learning 강화 (fewer Korean subjects로도 fine-tuning 가능)</w:t>
      </w:r>
    </w:p>
    <w:bookmarkEnd w:id="122"/>
    <w:bookmarkStart w:id="123" w:name="risk-4-개인정보-유출-privacy-breach"/>
    <w:p>
      <w:pPr>
        <w:pStyle w:val="Heading4"/>
      </w:pPr>
      <w:r>
        <w:t xml:space="preserve">Risk 4: 개인정보 유출 (Privacy Breach)</w:t>
      </w:r>
    </w:p>
    <w:p>
      <w:pPr>
        <w:pStyle w:val="FirstParagraph"/>
      </w:pPr>
      <w:r>
        <w:rPr>
          <w:b/>
          <w:bCs/>
        </w:rPr>
        <w:t xml:space="preserve">위험도</w:t>
      </w:r>
      <w:r>
        <w:t xml:space="preserve">: 높음 (High) - 발생 시 프로젝트 중단 가능</w:t>
      </w:r>
      <w:r>
        <w:t xml:space="preserve"> </w:t>
      </w:r>
      <w:r>
        <w:rPr>
          <w:b/>
          <w:bCs/>
        </w:rPr>
        <w:t xml:space="preserve">발생 가능성</w:t>
      </w:r>
      <w:r>
        <w:t xml:space="preserve">: 5% (낮음, 하지만 파급효과 큼)</w:t>
      </w:r>
      <w:r>
        <w:t xml:space="preserve"> </w:t>
      </w:r>
      <w:r>
        <w:rPr>
          <w:b/>
          <w:bCs/>
        </w:rPr>
        <w:t xml:space="preserve">영향</w:t>
      </w:r>
      <w:r>
        <w:t xml:space="preserve">: 프로젝트 중단, 법적 책임, 신뢰 손실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해킹, 내부자 유출</w:t>
      </w:r>
      <w:r>
        <w:t xml:space="preserve"> </w:t>
      </w:r>
      <w:r>
        <w:t xml:space="preserve">- 탈익명화 (re-identification) 가능성</w:t>
      </w:r>
      <w:r>
        <w:t xml:space="preserve"> </w:t>
      </w:r>
      <w:r>
        <w:t xml:space="preserve">- 부적절한 데이터 공유</w:t>
      </w:r>
    </w:p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De-identification</w:t>
      </w:r>
      <w:r>
        <w:t xml:space="preserve">: 18개 HIPAA identifiers 완전 제거, 얼굴 defacing (MRI)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Encryption</w:t>
      </w:r>
      <w:r>
        <w:t xml:space="preserve">: AES-256 암호화 (at rest and in transit)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Access control</w:t>
      </w:r>
      <w:r>
        <w:t xml:space="preserve">: Role-based permissions, 2-factor authentication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Audit logs</w:t>
      </w:r>
      <w:r>
        <w:t xml:space="preserve">: 모든 데이터 접근 기록, 정기 감사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Data Use Agreements</w:t>
      </w:r>
      <w:r>
        <w:t xml:space="preserve">: 외부 연구자 데이터 공유 시 법적 계약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Training</w:t>
      </w:r>
      <w:r>
        <w:t xml:space="preserve">: 연구진 전원 CITI Program 이수 (IRB 윤리 교육)</w:t>
      </w:r>
    </w:p>
    <w:p>
      <w:pPr>
        <w:pStyle w:val="BodyText"/>
      </w:pPr>
      <w:r>
        <w:rPr>
          <w:b/>
          <w:bCs/>
        </w:rPr>
        <w:t xml:space="preserve">Contingency Plan</w:t>
      </w:r>
      <w:r>
        <w:t xml:space="preserve">:</w:t>
      </w:r>
      <w:r>
        <w:t xml:space="preserve"> </w:t>
      </w:r>
      <w:r>
        <w:t xml:space="preserve">- 즉시 사고 대응 팀 가동 (PI, PM, IT security)</w:t>
      </w:r>
      <w:r>
        <w:t xml:space="preserve"> </w:t>
      </w:r>
      <w:r>
        <w:t xml:space="preserve">- 영향 받은 피험자 통지 (법적 의무)</w:t>
      </w:r>
      <w:r>
        <w:t xml:space="preserve"> </w:t>
      </w:r>
      <w:r>
        <w:t xml:space="preserve">- 외부 forensic 조사</w:t>
      </w:r>
      <w:r>
        <w:t xml:space="preserve"> </w:t>
      </w:r>
      <w:r>
        <w:t xml:space="preserve">- 시스템 보안 강화 후 재개</w:t>
      </w:r>
    </w:p>
    <w:bookmarkEnd w:id="123"/>
    <w:bookmarkEnd w:id="124"/>
    <w:bookmarkStart w:id="126" w:name="인력-관련-위험-personnel-risks"/>
    <w:p>
      <w:pPr>
        <w:pStyle w:val="Heading3"/>
      </w:pPr>
      <w:r>
        <w:t xml:space="preserve">9.3 인력 관련 위험 (Personnel Risks)</w:t>
      </w:r>
    </w:p>
    <w:bookmarkStart w:id="125" w:name="risk-5-핵심-연구자-이탈-key-personnel-departure"/>
    <w:p>
      <w:pPr>
        <w:pStyle w:val="Heading4"/>
      </w:pPr>
      <w:r>
        <w:t xml:space="preserve">Risk 5: 핵심 연구자 이탈 (Key Personnel Departure)</w:t>
      </w:r>
    </w:p>
    <w:p>
      <w:pPr>
        <w:pStyle w:val="FirstParagraph"/>
      </w:pPr>
      <w:r>
        <w:rPr>
          <w:b/>
          <w:bCs/>
        </w:rPr>
        <w:t xml:space="preserve">위험도</w:t>
      </w:r>
      <w:r>
        <w:t xml:space="preserve">: 중 (Medium)</w:t>
      </w:r>
      <w:r>
        <w:t xml:space="preserve"> </w:t>
      </w:r>
      <w:r>
        <w:rPr>
          <w:b/>
          <w:bCs/>
        </w:rPr>
        <w:t xml:space="preserve">발생 가능성</w:t>
      </w:r>
      <w:r>
        <w:t xml:space="preserve">: 20%</w:t>
      </w:r>
      <w:r>
        <w:t xml:space="preserve"> </w:t>
      </w:r>
      <w:r>
        <w:rPr>
          <w:b/>
          <w:bCs/>
        </w:rPr>
        <w:t xml:space="preserve">영향</w:t>
      </w:r>
      <w:r>
        <w:t xml:space="preserve">: 전문성 손실, 일정 지연 1-3개월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더 나은 직장 제안 (산업계, 해외)</w:t>
      </w:r>
      <w:r>
        <w:t xml:space="preserve"> </w:t>
      </w:r>
      <w:r>
        <w:t xml:space="preserve">- 개인 사정 (건강, 가족)</w:t>
      </w:r>
      <w:r>
        <w:t xml:space="preserve"> </w:t>
      </w:r>
      <w:r>
        <w:t xml:space="preserve">- 연구 환경 불만족</w:t>
      </w:r>
    </w:p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Cross-training</w:t>
      </w:r>
      <w:r>
        <w:t xml:space="preserve">: 모든 핵심 기술을 2명 이상이 숙지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철저한 문서화</w:t>
      </w:r>
      <w:r>
        <w:t xml:space="preserve">: Code, protocols, decisions 모두 문서화 (Wiki, GitHub)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분산된 expertise</w:t>
      </w:r>
      <w:r>
        <w:t xml:space="preserve">: 단일 인물에 의존하지 않는 팀 구조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Competitive compensation</w:t>
      </w:r>
      <w:r>
        <w:t xml:space="preserve">: 시장 수준 이상의 급여 및 복지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Career development</w:t>
      </w:r>
      <w:r>
        <w:t xml:space="preserve">: 논문 저자 기회, 학회 참석, 교육 지원</w:t>
      </w:r>
    </w:p>
    <w:p>
      <w:pPr>
        <w:pStyle w:val="BodyText"/>
      </w:pPr>
      <w:r>
        <w:rPr>
          <w:b/>
          <w:bCs/>
        </w:rPr>
        <w:t xml:space="preserve">Contingency Plan</w:t>
      </w:r>
      <w:r>
        <w:t xml:space="preserve">:</w:t>
      </w:r>
      <w:r>
        <w:t xml:space="preserve"> </w:t>
      </w:r>
      <w:r>
        <w:t xml:space="preserve">- 후임 채용 pipeline 미리 구축 (협력 대학, 산학 네트워크)</w:t>
      </w:r>
      <w:r>
        <w:t xml:space="preserve"> </w:t>
      </w:r>
      <w:r>
        <w:t xml:space="preserve">- 외부 전문가 단기 컨설팅 (예비비)</w:t>
      </w:r>
      <w:r>
        <w:t xml:space="preserve"> </w:t>
      </w:r>
      <w:r>
        <w:t xml:space="preserve">- 필요 시 일정 조정 (non-critical path 연장)</w:t>
      </w:r>
    </w:p>
    <w:bookmarkEnd w:id="125"/>
    <w:bookmarkEnd w:id="126"/>
    <w:bookmarkStart w:id="129" w:name="일정-관련-위험-timeline-risks"/>
    <w:p>
      <w:pPr>
        <w:pStyle w:val="Heading3"/>
      </w:pPr>
      <w:r>
        <w:t xml:space="preserve">9.4 일정 관련 위험 (Timeline Risks)</w:t>
      </w:r>
    </w:p>
    <w:bookmarkStart w:id="127" w:name="risk-6-데이터-수집-지연-delayed-data-collection"/>
    <w:p>
      <w:pPr>
        <w:pStyle w:val="Heading4"/>
      </w:pPr>
      <w:r>
        <w:t xml:space="preserve">Risk 6: 데이터 수집 지연 (Delayed Data Collection)</w:t>
      </w:r>
    </w:p>
    <w:p>
      <w:pPr>
        <w:pStyle w:val="FirstParagraph"/>
      </w:pPr>
      <w:r>
        <w:rPr>
          <w:b/>
          <w:bCs/>
        </w:rPr>
        <w:t xml:space="preserve">위험도</w:t>
      </w:r>
      <w:r>
        <w:t xml:space="preserve">: 중 (Medium)</w:t>
      </w:r>
      <w:r>
        <w:t xml:space="preserve"> </w:t>
      </w:r>
      <w:r>
        <w:rPr>
          <w:b/>
          <w:bCs/>
        </w:rPr>
        <w:t xml:space="preserve">발생 가능성</w:t>
      </w:r>
      <w:r>
        <w:t xml:space="preserve">: 35%</w:t>
      </w:r>
      <w:r>
        <w:t xml:space="preserve"> </w:t>
      </w:r>
      <w:r>
        <w:rPr>
          <w:b/>
          <w:bCs/>
        </w:rPr>
        <w:t xml:space="preserve">영향</w:t>
      </w:r>
      <w:r>
        <w:t xml:space="preserve">: 전체 일정 지연, 후속 phase 압박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IRB 승인 지연</w:t>
      </w:r>
      <w:r>
        <w:t xml:space="preserve"> </w:t>
      </w:r>
      <w:r>
        <w:t xml:space="preserve">- Scanner 가용성 제한</w:t>
      </w:r>
      <w:r>
        <w:t xml:space="preserve"> </w:t>
      </w:r>
      <w:r>
        <w:t xml:space="preserve">- 피험자 모집 부진</w:t>
      </w:r>
    </w:p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IRB 사전 준비</w:t>
      </w:r>
      <w:r>
        <w:t xml:space="preserve">: M2부터 신청서 작성 시작, 빠른 승인 목표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Scanner 시간 예약</w:t>
      </w:r>
      <w:r>
        <w:t xml:space="preserve">: 협력 병원과 장기 계약 (off-peak hours 활용)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Rolling recruitment</w:t>
      </w:r>
      <w:r>
        <w:t xml:space="preserve">: 지속적 모집으로 급격한 지연 방지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Parallel processing</w:t>
      </w:r>
      <w:r>
        <w:t xml:space="preserve">: 수집과 preprocessing 동시 진행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Quarterly reviews</w:t>
      </w:r>
      <w:r>
        <w:t xml:space="preserve">: 진행 상황 점검, 조기 대응</w:t>
      </w:r>
    </w:p>
    <w:p>
      <w:pPr>
        <w:pStyle w:val="BodyText"/>
      </w:pPr>
      <w:r>
        <w:rPr>
          <w:b/>
          <w:bCs/>
        </w:rPr>
        <w:t xml:space="preserve">Contingency Plan</w:t>
      </w:r>
      <w:r>
        <w:t xml:space="preserve">:</w:t>
      </w:r>
      <w:r>
        <w:t xml:space="preserve"> </w:t>
      </w:r>
      <w:r>
        <w:t xml:space="preserve">- Public datasets로 pre-training 먼저 진행 (일정 앞당김)</w:t>
      </w:r>
      <w:r>
        <w:t xml:space="preserve"> </w:t>
      </w:r>
      <w:r>
        <w:t xml:space="preserve">- Phase 간 중첩 허용 (adaptive planning)</w:t>
      </w:r>
      <w:r>
        <w:t xml:space="preserve"> </w:t>
      </w:r>
      <w:r>
        <w:t xml:space="preserve">- Critical path 우선순위 조정</w:t>
      </w:r>
    </w:p>
    <w:bookmarkEnd w:id="127"/>
    <w:bookmarkStart w:id="128" w:name="X1f331fe615f78fc5fadf2194d23a2cf824afb3e"/>
    <w:p>
      <w:pPr>
        <w:pStyle w:val="Heading4"/>
      </w:pPr>
      <w:r>
        <w:t xml:space="preserve">Risk 7: Computing 리소스 부족 (Insufficient Computing Resources)</w:t>
      </w:r>
    </w:p>
    <w:p>
      <w:pPr>
        <w:pStyle w:val="FirstParagraph"/>
      </w:pPr>
      <w:r>
        <w:rPr>
          <w:b/>
          <w:bCs/>
        </w:rPr>
        <w:t xml:space="preserve">위험도</w:t>
      </w:r>
      <w:r>
        <w:t xml:space="preserve">: 낮음 (Low)</w:t>
      </w:r>
      <w:r>
        <w:t xml:space="preserve"> </w:t>
      </w:r>
      <w:r>
        <w:rPr>
          <w:b/>
          <w:bCs/>
        </w:rPr>
        <w:t xml:space="preserve">발생 가능성</w:t>
      </w:r>
      <w:r>
        <w:t xml:space="preserve">: 15%</w:t>
      </w:r>
      <w:r>
        <w:t xml:space="preserve"> </w:t>
      </w:r>
      <w:r>
        <w:rPr>
          <w:b/>
          <w:bCs/>
        </w:rPr>
        <w:t xml:space="preserve">영향</w:t>
      </w:r>
      <w:r>
        <w:t xml:space="preserve">: 학습 속도 저하, 실험 제한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GPU 수요 과소 예측</w:t>
      </w:r>
      <w:r>
        <w:t xml:space="preserve"> </w:t>
      </w:r>
      <w:r>
        <w:t xml:space="preserve">- Hardware 고장</w:t>
      </w:r>
      <w:r>
        <w:t xml:space="preserve"> </w:t>
      </w:r>
      <w:r>
        <w:t xml:space="preserve">- 더 큰 모델 필요</w:t>
      </w:r>
    </w:p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Cloud bursting</w:t>
      </w:r>
      <w:r>
        <w:t xml:space="preserve">: Peak 시 AWS/GCP spot instances 활용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Efficient training</w:t>
      </w:r>
      <w:r>
        <w:t xml:space="preserve">: Mixed-precision (FP16), gradient accumulation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Job scheduling</w:t>
      </w:r>
      <w:r>
        <w:t xml:space="preserve">: SLURM으로 GPU 효율적 배분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Redundancy</w:t>
      </w:r>
      <w:r>
        <w:t xml:space="preserve">: Spare GPUs 확보 (1-2개)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Model compression</w:t>
      </w:r>
      <w:r>
        <w:t xml:space="preserve">: Pruning, quantization으로 필요 VRAM 감소</w:t>
      </w:r>
    </w:p>
    <w:p>
      <w:pPr>
        <w:pStyle w:val="BodyText"/>
      </w:pPr>
      <w:r>
        <w:rPr>
          <w:b/>
          <w:bCs/>
        </w:rPr>
        <w:t xml:space="preserve">Contingency Plan</w:t>
      </w:r>
      <w:r>
        <w:t xml:space="preserve">:</w:t>
      </w:r>
      <w:r>
        <w:t xml:space="preserve"> </w:t>
      </w:r>
      <w:r>
        <w:t xml:space="preserve">- 추가 cloud credits 구매 (예비비)</w:t>
      </w:r>
      <w:r>
        <w:t xml:space="preserve"> </w:t>
      </w:r>
      <w:r>
        <w:t xml:space="preserve">- 협력 기관 GPU 공동 활용 (KAIST, NAVER)</w:t>
      </w:r>
      <w:r>
        <w:t xml:space="preserve"> </w:t>
      </w:r>
      <w:r>
        <w:t xml:space="preserve">- Model architecture downscaling (마지막 수단)</w:t>
      </w:r>
    </w:p>
    <w:bookmarkEnd w:id="128"/>
    <w:bookmarkEnd w:id="129"/>
    <w:bookmarkStart w:id="133" w:name="위험-관리-프로세스"/>
    <w:p>
      <w:pPr>
        <w:pStyle w:val="Heading3"/>
      </w:pPr>
      <w:r>
        <w:t xml:space="preserve">9.5 위험 관리 프로세스</w:t>
      </w:r>
    </w:p>
    <w:bookmarkStart w:id="130" w:name="정기-위험-평가"/>
    <w:p>
      <w:pPr>
        <w:pStyle w:val="Heading4"/>
      </w:pPr>
      <w:r>
        <w:t xml:space="preserve">9.5.1 정기 위험 평가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월별</w:t>
      </w:r>
      <w:r>
        <w:t xml:space="preserve">: Risk register 업데이트 (PM 주도)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분기별</w:t>
      </w:r>
      <w:r>
        <w:t xml:space="preserve">: Risk review meeting (전체 연구진)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중대 사안</w:t>
      </w:r>
      <w:r>
        <w:t xml:space="preserve">: 즉시 escalation to PI</w:t>
      </w:r>
    </w:p>
    <w:bookmarkEnd w:id="130"/>
    <w:bookmarkStart w:id="131" w:name="위험-모니터링-지표"/>
    <w:p>
      <w:pPr>
        <w:pStyle w:val="Heading4"/>
      </w:pPr>
      <w:r>
        <w:t xml:space="preserve">9.5.2 위험 모니터링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조기 경보 지표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수렴 실패</w:t>
            </w:r>
          </w:p>
        </w:tc>
        <w:tc>
          <w:tcPr/>
          <w:p>
            <w:pPr>
              <w:pStyle w:val="Compact"/>
            </w:pPr>
            <w:r>
              <w:t xml:space="preserve">Training loss plateau</w:t>
            </w:r>
          </w:p>
        </w:tc>
        <w:tc>
          <w:tcPr/>
          <w:p>
            <w:pPr>
              <w:pStyle w:val="Compact"/>
            </w:pPr>
            <w:r>
              <w:t xml:space="preserve">10 epochs no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품질</w:t>
            </w:r>
          </w:p>
        </w:tc>
        <w:tc>
          <w:tcPr/>
          <w:p>
            <w:pPr>
              <w:pStyle w:val="Compact"/>
            </w:pPr>
            <w:r>
              <w:t xml:space="preserve">QC fail rate</w:t>
            </w:r>
          </w:p>
        </w:tc>
        <w:tc>
          <w:tcPr/>
          <w:p>
            <w:pPr>
              <w:pStyle w:val="Compact"/>
            </w:pPr>
            <w:r>
              <w:t xml:space="preserve">&gt;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샘플 크기</w:t>
            </w:r>
          </w:p>
        </w:tc>
        <w:tc>
          <w:tcPr/>
          <w:p>
            <w:pPr>
              <w:pStyle w:val="Compact"/>
            </w:pPr>
            <w:r>
              <w:t xml:space="preserve">Recruitment rate</w:t>
            </w:r>
          </w:p>
        </w:tc>
        <w:tc>
          <w:tcPr/>
          <w:p>
            <w:pPr>
              <w:pStyle w:val="Compact"/>
            </w:pPr>
            <w:r>
              <w:t xml:space="preserve">&lt; 10 subjects/month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인력 이탈</w:t>
            </w:r>
          </w:p>
        </w:tc>
        <w:tc>
          <w:tcPr/>
          <w:p>
            <w:pPr>
              <w:pStyle w:val="Compact"/>
            </w:pPr>
            <w:r>
              <w:t xml:space="preserve">직원 만족도</w:t>
            </w:r>
          </w:p>
        </w:tc>
        <w:tc>
          <w:tcPr/>
          <w:p>
            <w:pPr>
              <w:pStyle w:val="Compact"/>
            </w:pPr>
            <w:r>
              <w:t xml:space="preserve">&lt; 3.5/5 (분기 설문)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지연</w:t>
            </w:r>
          </w:p>
        </w:tc>
        <w:tc>
          <w:tcPr/>
          <w:p>
            <w:pPr>
              <w:pStyle w:val="Compact"/>
            </w:pPr>
            <w:r>
              <w:t xml:space="preserve">Milestone delay</w:t>
            </w:r>
          </w:p>
        </w:tc>
        <w:tc>
          <w:tcPr/>
          <w:p>
            <w:pPr>
              <w:pStyle w:val="Compact"/>
            </w:pPr>
            <w:r>
              <w:t xml:space="preserve">&gt; 1 month behind</w:t>
            </w:r>
          </w:p>
        </w:tc>
      </w:tr>
    </w:tbl>
    <w:bookmarkEnd w:id="131"/>
    <w:bookmarkStart w:id="132" w:name="예비비-배분"/>
    <w:p>
      <w:pPr>
        <w:pStyle w:val="Heading4"/>
      </w:pPr>
      <w:r>
        <w:t xml:space="preserve">9.5.3 예비비 배분</w:t>
      </w:r>
    </w:p>
    <w:p>
      <w:pPr>
        <w:pStyle w:val="FirstParagraph"/>
      </w:pPr>
      <w:r>
        <w:t xml:space="preserve">총 예비비: ₩1.5억 (전체 예산의 ~1.5%)</w:t>
      </w:r>
    </w:p>
    <w:p>
      <w:pPr>
        <w:pStyle w:val="Compact"/>
        <w:numPr>
          <w:ilvl w:val="0"/>
          <w:numId w:val="1042"/>
        </w:numPr>
      </w:pPr>
      <w:r>
        <w:t xml:space="preserve">데이터 수집 추가 비용: ₩0.5억</w:t>
      </w:r>
    </w:p>
    <w:p>
      <w:pPr>
        <w:pStyle w:val="Compact"/>
        <w:numPr>
          <w:ilvl w:val="0"/>
          <w:numId w:val="1042"/>
        </w:numPr>
      </w:pPr>
      <w:r>
        <w:t xml:space="preserve">외부 컨설팅: ₩0.5억</w:t>
      </w:r>
    </w:p>
    <w:p>
      <w:pPr>
        <w:pStyle w:val="Compact"/>
        <w:numPr>
          <w:ilvl w:val="0"/>
          <w:numId w:val="1042"/>
        </w:numPr>
      </w:pPr>
      <w:r>
        <w:t xml:space="preserve">장비 긴급 수리/교체: ₩0.3억</w:t>
      </w:r>
    </w:p>
    <w:p>
      <w:pPr>
        <w:pStyle w:val="Compact"/>
        <w:numPr>
          <w:ilvl w:val="0"/>
          <w:numId w:val="1042"/>
        </w:numPr>
      </w:pPr>
      <w:r>
        <w:t xml:space="preserve">기타: ₩0.2억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57" w:name="윤리-및-irb-준수"/>
    <w:p>
      <w:pPr>
        <w:pStyle w:val="Heading2"/>
      </w:pPr>
      <w:r>
        <w:t xml:space="preserve">10. 윤리 및 IRB 준수</w:t>
      </w:r>
    </w:p>
    <w:bookmarkStart w:id="138" w:name="irb-승인-계획"/>
    <w:p>
      <w:pPr>
        <w:pStyle w:val="Heading3"/>
      </w:pPr>
      <w:r>
        <w:t xml:space="preserve">10.1 IRB 승인 계획</w:t>
      </w:r>
    </w:p>
    <w:bookmarkStart w:id="135" w:name="승인-기관"/>
    <w:p>
      <w:pPr>
        <w:pStyle w:val="Heading4"/>
      </w:pPr>
      <w:r>
        <w:t xml:space="preserve">10.1.1 승인 기관</w:t>
      </w:r>
    </w:p>
    <w:p>
      <w:pPr>
        <w:pStyle w:val="FirstParagraph"/>
      </w:pPr>
      <w:r>
        <w:rPr>
          <w:b/>
          <w:bCs/>
        </w:rPr>
        <w:t xml:space="preserve">Primary IRB</w:t>
      </w:r>
      <w:r>
        <w:t xml:space="preserve">: 서울대학교 IRB (SNU IRB)</w:t>
      </w:r>
      <w:r>
        <w:t xml:space="preserve"> </w:t>
      </w:r>
      <w:r>
        <w:rPr>
          <w:b/>
          <w:bCs/>
        </w:rPr>
        <w:t xml:space="preserve">Multi-site agreements</w:t>
      </w:r>
      <w:r>
        <w:t xml:space="preserve">: 협력 병원 IRB와 reliance agreements</w:t>
      </w:r>
    </w:p>
    <w:bookmarkEnd w:id="135"/>
    <w:bookmarkStart w:id="136" w:name="신청-일정"/>
    <w:p>
      <w:pPr>
        <w:pStyle w:val="Heading4"/>
      </w:pPr>
      <w:r>
        <w:t xml:space="preserve">10.1.2 신청 일정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M2</w:t>
      </w:r>
      <w:r>
        <w:t xml:space="preserve">: IRB 신청서 작성 시작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M3</w:t>
      </w:r>
      <w:r>
        <w:t xml:space="preserve">: 신청서 제출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M4-M6</w:t>
      </w:r>
      <w:r>
        <w:t xml:space="preserve">: 심사 및 수정 보완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M7</w:t>
      </w:r>
      <w:r>
        <w:t xml:space="preserve">: 승인 목표 (조건부 승인 포함)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M8</w:t>
      </w:r>
      <w:r>
        <w:t xml:space="preserve">: 데이터 수집 시작</w:t>
      </w:r>
    </w:p>
    <w:bookmarkEnd w:id="136"/>
    <w:bookmarkStart w:id="137" w:name="연간-보고"/>
    <w:p>
      <w:pPr>
        <w:pStyle w:val="Heading4"/>
      </w:pPr>
      <w:r>
        <w:t xml:space="preserve">10.1.3 연간 보고</w:t>
      </w:r>
    </w:p>
    <w:p>
      <w:pPr>
        <w:pStyle w:val="Compact"/>
        <w:numPr>
          <w:ilvl w:val="0"/>
          <w:numId w:val="1044"/>
        </w:numPr>
      </w:pPr>
      <w:r>
        <w:t xml:space="preserve">IRB에 연간 progress report 제출</w:t>
      </w:r>
    </w:p>
    <w:p>
      <w:pPr>
        <w:pStyle w:val="Compact"/>
        <w:numPr>
          <w:ilvl w:val="0"/>
          <w:numId w:val="1044"/>
        </w:numPr>
      </w:pPr>
      <w:r>
        <w:t xml:space="preserve">중대한 변경 사항 발생 시 amendment 신청</w:t>
      </w:r>
    </w:p>
    <w:p>
      <w:pPr>
        <w:pStyle w:val="Compact"/>
        <w:numPr>
          <w:ilvl w:val="0"/>
          <w:numId w:val="1044"/>
        </w:numPr>
      </w:pPr>
      <w:r>
        <w:t xml:space="preserve">Adverse events 즉시 보고 (24시간 내)</w:t>
      </w:r>
    </w:p>
    <w:bookmarkEnd w:id="137"/>
    <w:bookmarkEnd w:id="138"/>
    <w:bookmarkStart w:id="141" w:name="informed-consent"/>
    <w:p>
      <w:pPr>
        <w:pStyle w:val="Heading3"/>
      </w:pPr>
      <w:r>
        <w:t xml:space="preserve">10.2 Informed Consent</w:t>
      </w:r>
    </w:p>
    <w:bookmarkStart w:id="139" w:name="동의서-내용"/>
    <w:p>
      <w:pPr>
        <w:pStyle w:val="Heading4"/>
      </w:pPr>
      <w:r>
        <w:t xml:space="preserve">10.2.1 동의서 내용</w:t>
      </w:r>
    </w:p>
    <w:p>
      <w:pPr>
        <w:pStyle w:val="FirstParagraph"/>
      </w:pPr>
      <w:r>
        <w:rPr>
          <w:b/>
          <w:bCs/>
        </w:rPr>
        <w:t xml:space="preserve">필수 포함 사항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연구 목적</w:t>
      </w:r>
      <w:r>
        <w:t xml:space="preserve">: AI 모델 개발, 뇌질환 예측 연구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참여 절차</w:t>
      </w:r>
      <w:r>
        <w:t xml:space="preserve">: 3-4시간 소요 (MRI, EEG, 인지 평가)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위험 요소</w:t>
      </w:r>
      <w:r>
        <w:t xml:space="preserve">: MRI 금기사항, EEG 불편함, 시간 소요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이익</w:t>
      </w:r>
      <w:r>
        <w:t xml:space="preserve">: 본인 뇌 건강 정보 제공, 과학 기여, 보상 ₩15만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데이터 사용</w:t>
      </w:r>
      <w:r>
        <w:t xml:space="preserve">: AI 학습, 연구 목적, 탈익명화 후 공유 가능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철회권</w:t>
      </w:r>
      <w:r>
        <w:t xml:space="preserve">: 언제든지 참여 중단 가능, 불이익 없음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연락처</w:t>
      </w:r>
      <w:r>
        <w:t xml:space="preserve">: 연구책임자, IRB 연락처</w:t>
      </w:r>
    </w:p>
    <w:p>
      <w:pPr>
        <w:pStyle w:val="BodyText"/>
      </w:pPr>
      <w:r>
        <w:rPr>
          <w:b/>
          <w:bCs/>
        </w:rPr>
        <w:t xml:space="preserve">언어</w:t>
      </w:r>
      <w:r>
        <w:t xml:space="preserve">:</w:t>
      </w:r>
      <w:r>
        <w:t xml:space="preserve"> </w:t>
      </w:r>
      <w:r>
        <w:t xml:space="preserve">- 한국어 (primary)</w:t>
      </w:r>
      <w:r>
        <w:t xml:space="preserve"> </w:t>
      </w:r>
      <w:r>
        <w:t xml:space="preserve">- 영어 (외국인 참여자용)</w:t>
      </w:r>
    </w:p>
    <w:p>
      <w:pPr>
        <w:pStyle w:val="BodyText"/>
      </w:pPr>
      <w:r>
        <w:rPr>
          <w:b/>
          <w:bCs/>
        </w:rPr>
        <w:t xml:space="preserve">서명</w:t>
      </w:r>
      <w:r>
        <w:t xml:space="preserve">:</w:t>
      </w:r>
      <w:r>
        <w:t xml:space="preserve"> </w:t>
      </w:r>
      <w:r>
        <w:t xml:space="preserve">- 피험자 본인 서명</w:t>
      </w:r>
      <w:r>
        <w:t xml:space="preserve"> </w:t>
      </w:r>
      <w:r>
        <w:t xml:space="preserve">- 법정 대리인 서명 (미성년자, 인지장애)</w:t>
      </w:r>
      <w:r>
        <w:t xml:space="preserve"> </w:t>
      </w:r>
      <w:r>
        <w:t xml:space="preserve">- 연구자 서명</w:t>
      </w:r>
    </w:p>
    <w:bookmarkEnd w:id="139"/>
    <w:bookmarkStart w:id="140" w:name="특수-집단-보호"/>
    <w:p>
      <w:pPr>
        <w:pStyle w:val="Heading4"/>
      </w:pPr>
      <w:r>
        <w:t xml:space="preserve">10.2.2 특수 집단 보호</w:t>
      </w:r>
    </w:p>
    <w:p>
      <w:pPr>
        <w:pStyle w:val="FirstParagraph"/>
      </w:pPr>
      <w:r>
        <w:rPr>
          <w:b/>
          <w:bCs/>
        </w:rPr>
        <w:t xml:space="preserve">취약 집단</w:t>
      </w:r>
      <w:r>
        <w:t xml:space="preserve"> </w:t>
      </w:r>
      <w:r>
        <w:t xml:space="preserve">(Vulnerable Populations):</w:t>
      </w:r>
      <w:r>
        <w:t xml:space="preserve"> </w:t>
      </w:r>
      <w:r>
        <w:t xml:space="preserve">- 소아/청소년 (&lt; 18세): 부모 동의 + 아동 동의(assent)</w:t>
      </w:r>
      <w:r>
        <w:t xml:space="preserve"> </w:t>
      </w:r>
      <w:r>
        <w:t xml:space="preserve">- 고령자 (&gt; 65세): 인지 능력 평가 후 동의</w:t>
      </w:r>
      <w:r>
        <w:t xml:space="preserve"> </w:t>
      </w:r>
      <w:r>
        <w:t xml:space="preserve">- 인지장애 환자: 법정 대리인 동의, 환자 assent</w:t>
      </w:r>
    </w:p>
    <w:p>
      <w:pPr>
        <w:pStyle w:val="BodyText"/>
      </w:pPr>
      <w:r>
        <w:rPr>
          <w:b/>
          <w:bCs/>
        </w:rPr>
        <w:t xml:space="preserve">추가 보호 조치</w:t>
      </w:r>
      <w:r>
        <w:t xml:space="preserve">:</w:t>
      </w:r>
      <w:r>
        <w:t xml:space="preserve"> </w:t>
      </w:r>
      <w:r>
        <w:t xml:space="preserve">- 독립적인 witness 입회 (인지장애 환자)</w:t>
      </w:r>
      <w:r>
        <w:t xml:space="preserve"> </w:t>
      </w:r>
      <w:r>
        <w:t xml:space="preserve">- 이해도 평가 (teach-back method)</w:t>
      </w:r>
      <w:r>
        <w:t xml:space="preserve"> </w:t>
      </w:r>
      <w:r>
        <w:t xml:space="preserve">- 쉬운 언어로 재설명</w:t>
      </w:r>
    </w:p>
    <w:bookmarkEnd w:id="140"/>
    <w:bookmarkEnd w:id="141"/>
    <w:bookmarkStart w:id="145" w:name="데이터-프라이버시"/>
    <w:p>
      <w:pPr>
        <w:pStyle w:val="Heading3"/>
      </w:pPr>
      <w:r>
        <w:t xml:space="preserve">10.3 데이터 프라이버시</w:t>
      </w:r>
    </w:p>
    <w:bookmarkStart w:id="142" w:name="de-identification"/>
    <w:p>
      <w:pPr>
        <w:pStyle w:val="Heading4"/>
      </w:pPr>
      <w:r>
        <w:t xml:space="preserve">10.3.1 De-identification</w:t>
      </w:r>
    </w:p>
    <w:p>
      <w:pPr>
        <w:pStyle w:val="FirstParagraph"/>
      </w:pPr>
      <w:r>
        <w:rPr>
          <w:b/>
          <w:bCs/>
        </w:rPr>
        <w:t xml:space="preserve">제거 항목</w:t>
      </w:r>
      <w:r>
        <w:t xml:space="preserve"> </w:t>
      </w:r>
      <w:r>
        <w:t xml:space="preserve">(18 HIPAA identifiers):</w:t>
      </w:r>
      <w:r>
        <w:t xml:space="preserve"> </w:t>
      </w:r>
      <w:r>
        <w:t xml:space="preserve">1. 이름, 주민등록번호</w:t>
      </w:r>
      <w:r>
        <w:t xml:space="preserve"> </w:t>
      </w:r>
      <w:r>
        <w:t xml:space="preserve">2. 주소 (도시 이상만 보존)</w:t>
      </w:r>
      <w:r>
        <w:t xml:space="preserve"> </w:t>
      </w:r>
      <w:r>
        <w:t xml:space="preserve">3. 전화번호, 이메일</w:t>
      </w:r>
      <w:r>
        <w:t xml:space="preserve"> </w:t>
      </w:r>
      <w:r>
        <w:t xml:space="preserve">4. 의료기록번호</w:t>
      </w:r>
      <w:r>
        <w:t xml:space="preserve"> </w:t>
      </w:r>
      <w:r>
        <w:t xml:space="preserve">5. MRI 얼굴 defacing</w:t>
      </w:r>
      <w:r>
        <w:t xml:space="preserve"> </w:t>
      </w:r>
      <w:r>
        <w:t xml:space="preserve">6. 기타 식별 가능 정보</w:t>
      </w:r>
    </w:p>
    <w:p>
      <w:pPr>
        <w:pStyle w:val="BodyText"/>
      </w:pPr>
      <w:r>
        <w:rPr>
          <w:b/>
          <w:bCs/>
        </w:rPr>
        <w:t xml:space="preserve">Pseudonymization</w:t>
      </w:r>
      <w:r>
        <w:t xml:space="preserve">:</w:t>
      </w:r>
      <w:r>
        <w:t xml:space="preserve"> </w:t>
      </w:r>
      <w:r>
        <w:t xml:space="preserve">- 각 피험자에게 고유 ID 부여 (예: KNM-0001)</w:t>
      </w:r>
      <w:r>
        <w:t xml:space="preserve"> </w:t>
      </w:r>
      <w:r>
        <w:t xml:space="preserve">- ID-개인정보 매핑 테이블은 별도 암호화 저장</w:t>
      </w:r>
      <w:r>
        <w:t xml:space="preserve"> </w:t>
      </w:r>
      <w:r>
        <w:t xml:space="preserve">- 연구진 중 PM만 접근 가능</w:t>
      </w:r>
    </w:p>
    <w:bookmarkEnd w:id="142"/>
    <w:bookmarkStart w:id="143" w:name="데이터-보안"/>
    <w:p>
      <w:pPr>
        <w:pStyle w:val="Heading4"/>
      </w:pPr>
      <w:r>
        <w:t xml:space="preserve">10.3.2 데이터 보안</w:t>
      </w:r>
    </w:p>
    <w:p>
      <w:pPr>
        <w:pStyle w:val="FirstParagraph"/>
      </w:pPr>
      <w:r>
        <w:rPr>
          <w:b/>
          <w:bCs/>
        </w:rPr>
        <w:t xml:space="preserve">Technical Measures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보안 계층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LUKS (Linux)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OpenSSL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Role-based (RBAC)</w:t>
            </w:r>
          </w:p>
        </w:tc>
        <w:tc>
          <w:tcPr/>
          <w:p>
            <w:pPr>
              <w:pStyle w:val="Compact"/>
            </w:pPr>
            <w:r>
              <w:t xml:space="preserve">LDAP, Kerberos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2-factor</w:t>
            </w:r>
          </w:p>
        </w:tc>
        <w:tc>
          <w:tcPr/>
          <w:p>
            <w:pPr>
              <w:pStyle w:val="Compact"/>
            </w:pPr>
            <w:r>
              <w:t xml:space="preserve">Google Authenticator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All data access</w:t>
            </w:r>
          </w:p>
        </w:tc>
        <w:tc>
          <w:tcPr/>
          <w:p>
            <w:pPr>
              <w:pStyle w:val="Compact"/>
            </w:pPr>
            <w:r>
              <w:t xml:space="preserve">Syslog, ELK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Encrypted offsite</w:t>
            </w:r>
          </w:p>
        </w:tc>
        <w:tc>
          <w:tcPr/>
          <w:p>
            <w:pPr>
              <w:pStyle w:val="Compact"/>
            </w:pPr>
            <w:r>
              <w:t xml:space="preserve">Duplicity, S3</w:t>
            </w:r>
          </w:p>
        </w:tc>
      </w:tr>
    </w:tbl>
    <w:p>
      <w:pPr>
        <w:pStyle w:val="BodyText"/>
      </w:pPr>
      <w:r>
        <w:rPr>
          <w:b/>
          <w:bCs/>
        </w:rPr>
        <w:t xml:space="preserve">Physical Security</w:t>
      </w:r>
      <w:r>
        <w:t xml:space="preserve">:</w:t>
      </w:r>
      <w:r>
        <w:t xml:space="preserve"> </w:t>
      </w:r>
      <w:r>
        <w:t xml:space="preserve">- GPU cluster in locked server room</w:t>
      </w:r>
      <w:r>
        <w:t xml:space="preserve"> </w:t>
      </w:r>
      <w:r>
        <w:t xml:space="preserve">- Biometric access control</w:t>
      </w:r>
      <w:r>
        <w:t xml:space="preserve"> </w:t>
      </w:r>
      <w:r>
        <w:t xml:space="preserve">- CCTV monitoring</w:t>
      </w:r>
      <w:r>
        <w:t xml:space="preserve"> </w:t>
      </w:r>
      <w:r>
        <w:t xml:space="preserve">- Fire suppression system</w:t>
      </w:r>
    </w:p>
    <w:bookmarkEnd w:id="143"/>
    <w:bookmarkStart w:id="144" w:name="데이터-공유-정책"/>
    <w:p>
      <w:pPr>
        <w:pStyle w:val="Heading4"/>
      </w:pPr>
      <w:r>
        <w:t xml:space="preserve">10.3.3 데이터 공유 정책</w:t>
      </w:r>
    </w:p>
    <w:p>
      <w:pPr>
        <w:pStyle w:val="FirstParagraph"/>
      </w:pPr>
      <w:r>
        <w:rPr>
          <w:b/>
          <w:bCs/>
        </w:rPr>
        <w:t xml:space="preserve">Tiered Access Model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Tier 1: Public (완전 공개)</w:t>
      </w:r>
      <w:r>
        <w:t xml:space="preserve"> </w:t>
      </w:r>
      <w:r>
        <w:t xml:space="preserve">- 요약 통계 (aggregate statistics)</w:t>
      </w:r>
      <w:r>
        <w:t xml:space="preserve"> </w:t>
      </w:r>
      <w:r>
        <w:t xml:space="preserve">- Model weights (trained parameters)</w:t>
      </w:r>
      <w:r>
        <w:t xml:space="preserve"> </w:t>
      </w:r>
      <w:r>
        <w:t xml:space="preserve">- Code and documentation</w:t>
      </w:r>
    </w:p>
    <w:p>
      <w:pPr>
        <w:pStyle w:val="BodyText"/>
      </w:pPr>
      <w:r>
        <w:rPr>
          <w:b/>
          <w:bCs/>
        </w:rPr>
        <w:t xml:space="preserve">Tier 2: Controlled Access (신청 후 승인)</w:t>
      </w:r>
      <w:r>
        <w:t xml:space="preserve"> </w:t>
      </w:r>
      <w:r>
        <w:t xml:space="preserve">- De-identified neuroimaging data</w:t>
      </w:r>
      <w:r>
        <w:t xml:space="preserve"> </w:t>
      </w:r>
      <w:r>
        <w:t xml:space="preserve">- Phenotypic data (age, sex, diagnosis)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: Data Use Agreement, IRB approval from applicant’s institution</w:t>
      </w:r>
    </w:p>
    <w:p>
      <w:pPr>
        <w:pStyle w:val="BodyText"/>
      </w:pPr>
      <w:r>
        <w:rPr>
          <w:b/>
          <w:bCs/>
        </w:rPr>
        <w:t xml:space="preserve">Tier 3: No Access (비공개)</w:t>
      </w:r>
      <w:r>
        <w:t xml:space="preserve"> </w:t>
      </w:r>
      <w:r>
        <w:t xml:space="preserve">- Raw identifiable data (never shared)</w:t>
      </w:r>
      <w:r>
        <w:t xml:space="preserve"> </w:t>
      </w:r>
      <w:r>
        <w:t xml:space="preserve">- ID-mapping table (destroyed after project)</w:t>
      </w:r>
    </w:p>
    <w:p>
      <w:pPr>
        <w:pStyle w:val="BodyText"/>
      </w:pPr>
      <w:r>
        <w:rPr>
          <w:b/>
          <w:bCs/>
        </w:rPr>
        <w:t xml:space="preserve">Embargo Period</w:t>
      </w:r>
      <w:r>
        <w:t xml:space="preserve">: 2년 (연구진 우선 분석 권리 보장)</w:t>
      </w:r>
    </w:p>
    <w:bookmarkEnd w:id="144"/>
    <w:bookmarkEnd w:id="145"/>
    <w:bookmarkStart w:id="149" w:name="ai-윤리"/>
    <w:p>
      <w:pPr>
        <w:pStyle w:val="Heading3"/>
      </w:pPr>
      <w:r>
        <w:t xml:space="preserve">10.4 AI 윤리</w:t>
      </w:r>
    </w:p>
    <w:bookmarkStart w:id="146" w:name="모델-해석가능성-interpretability"/>
    <w:p>
      <w:pPr>
        <w:pStyle w:val="Heading4"/>
      </w:pPr>
      <w:r>
        <w:t xml:space="preserve">10.4.1 모델 해석가능성 (Interpretability)</w:t>
      </w:r>
    </w:p>
    <w:p>
      <w:pPr>
        <w:pStyle w:val="FirstParagraph"/>
      </w:pPr>
      <w:r>
        <w:rPr>
          <w:b/>
          <w:bCs/>
        </w:rPr>
        <w:t xml:space="preserve">방법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Attention maps</w:t>
      </w:r>
      <w:r>
        <w:t xml:space="preserve">: Transformer attention weights 시각화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Saliency maps</w:t>
      </w:r>
      <w:r>
        <w:t xml:space="preserve">: Gradient-based feature importance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Layer-wise Relevance Propagation (LRP)</w:t>
      </w:r>
      <w:r>
        <w:t xml:space="preserve">: 각 voxel의 기여도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SHAP values</w:t>
      </w:r>
      <w:r>
        <w:t xml:space="preserve">: Model-agnostic explanation</w:t>
      </w:r>
    </w:p>
    <w:p>
      <w:pPr>
        <w:pStyle w:val="BodyText"/>
      </w:pPr>
      <w:r>
        <w:rPr>
          <w:b/>
          <w:bCs/>
        </w:rPr>
        <w:t xml:space="preserve">목적</w:t>
      </w:r>
      <w:r>
        <w:t xml:space="preserve">:</w:t>
      </w:r>
      <w:r>
        <w:t xml:space="preserve"> </w:t>
      </w:r>
      <w:r>
        <w:t xml:space="preserve">- Clinician이 모델 예측을 이해하고 신뢰할 수 있도록</w:t>
      </w:r>
      <w:r>
        <w:t xml:space="preserve"> </w:t>
      </w:r>
      <w:r>
        <w:t xml:space="preserve">- Black-box 모델의 한계 극복</w:t>
      </w:r>
      <w:r>
        <w:t xml:space="preserve"> </w:t>
      </w:r>
      <w:r>
        <w:t xml:space="preserve">- 과학적 발견 (어떤 뇌 영역이 중요한지)</w:t>
      </w:r>
    </w:p>
    <w:bookmarkEnd w:id="146"/>
    <w:bookmarkStart w:id="147" w:name="공정성-및-편향-fairness-bias"/>
    <w:p>
      <w:pPr>
        <w:pStyle w:val="Heading4"/>
      </w:pPr>
      <w:r>
        <w:t xml:space="preserve">10.4.2 공정성 및 편향 (Fairness &amp; Bias)</w:t>
      </w:r>
    </w:p>
    <w:p>
      <w:pPr>
        <w:pStyle w:val="FirstParagraph"/>
      </w:pPr>
      <w:r>
        <w:rPr>
          <w:b/>
          <w:bCs/>
        </w:rPr>
        <w:t xml:space="preserve">편향 검사 항목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Subgroup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Performance gap</w:t>
            </w:r>
          </w:p>
        </w:tc>
        <w:tc>
          <w:tcPr/>
          <w:p>
            <w:pPr>
              <w:pStyle w:val="Compact"/>
            </w:pPr>
            <w:r>
              <w:t xml:space="preserve">&lt; 5% 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Accuracy across age groups</w:t>
            </w:r>
          </w:p>
        </w:tc>
        <w:tc>
          <w:tcPr/>
          <w:p>
            <w:pPr>
              <w:pStyle w:val="Compact"/>
            </w:pPr>
            <w:r>
              <w:t xml:space="preserve">&gt; 75% in all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No correlation with errors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Equal false positive rate</w:t>
            </w:r>
          </w:p>
        </w:tc>
        <w:tc>
          <w:tcPr/>
          <w:p>
            <w:pPr>
              <w:pStyle w:val="Compact"/>
            </w:pPr>
            <w:r>
              <w:t xml:space="preserve">Equalized odds</w:t>
            </w:r>
          </w:p>
        </w:tc>
      </w:tr>
    </w:tbl>
    <w:p>
      <w:pPr>
        <w:pStyle w:val="BodyText"/>
      </w:pPr>
      <w:r>
        <w:rPr>
          <w:b/>
          <w:bCs/>
        </w:rPr>
        <w:t xml:space="preserve">완화 전략</w:t>
      </w:r>
      <w:r>
        <w:t xml:space="preserve">:</w:t>
      </w:r>
      <w:r>
        <w:t xml:space="preserve"> </w:t>
      </w:r>
      <w:r>
        <w:t xml:space="preserve">- Stratified sampling (인구 구성 반영)</w:t>
      </w:r>
      <w:r>
        <w:t xml:space="preserve"> </w:t>
      </w:r>
      <w:r>
        <w:t xml:space="preserve">- Fairness constraints in loss function</w:t>
      </w:r>
      <w:r>
        <w:t xml:space="preserve"> </w:t>
      </w:r>
      <w:r>
        <w:t xml:space="preserve">- Adversarial debiasing (Demographic parity)</w:t>
      </w:r>
      <w:r>
        <w:t xml:space="preserve"> </w:t>
      </w:r>
      <w:r>
        <w:t xml:space="preserve">- Post-hoc calibration by subgroups</w:t>
      </w:r>
    </w:p>
    <w:bookmarkEnd w:id="147"/>
    <w:bookmarkStart w:id="148" w:name="adversarial-robustness"/>
    <w:p>
      <w:pPr>
        <w:pStyle w:val="Heading4"/>
      </w:pPr>
      <w:r>
        <w:t xml:space="preserve">10.4.3 Adversarial Robustness</w:t>
      </w:r>
    </w:p>
    <w:p>
      <w:pPr>
        <w:pStyle w:val="FirstParagraph"/>
      </w:pPr>
      <w:r>
        <w:rPr>
          <w:b/>
          <w:bCs/>
        </w:rPr>
        <w:t xml:space="preserve">공격 시나리오</w:t>
      </w:r>
      <w:r>
        <w:t xml:space="preserve">:</w:t>
      </w:r>
      <w:r>
        <w:t xml:space="preserve"> </w:t>
      </w:r>
      <w:r>
        <w:t xml:space="preserve">- Adversarial examples (perturbation attacks)</w:t>
      </w:r>
      <w:r>
        <w:t xml:space="preserve"> </w:t>
      </w:r>
      <w:r>
        <w:t xml:space="preserve">- Data poisoning (training set manipulation)</w:t>
      </w:r>
    </w:p>
    <w:p>
      <w:pPr>
        <w:pStyle w:val="BodyText"/>
      </w:pPr>
      <w:r>
        <w:rPr>
          <w:b/>
          <w:bCs/>
        </w:rPr>
        <w:t xml:space="preserve">방어 전략</w:t>
      </w:r>
      <w:r>
        <w:t xml:space="preserve">:</w:t>
      </w:r>
      <w:r>
        <w:t xml:space="preserve"> </w:t>
      </w:r>
      <w:r>
        <w:t xml:space="preserve">- Adversarial training (FGSM, PGD)</w:t>
      </w:r>
      <w:r>
        <w:t xml:space="preserve"> </w:t>
      </w:r>
      <w:r>
        <w:t xml:space="preserve">- Input preprocessing (denoising)</w:t>
      </w:r>
      <w:r>
        <w:t xml:space="preserve"> </w:t>
      </w:r>
      <w:r>
        <w:t xml:space="preserve">- Ensemble methods (majority voting)</w:t>
      </w:r>
      <w:r>
        <w:t xml:space="preserve"> </w:t>
      </w:r>
      <w:r>
        <w:t xml:space="preserve">- Certified robustness (randomized smoothing)</w:t>
      </w:r>
    </w:p>
    <w:bookmarkEnd w:id="148"/>
    <w:bookmarkEnd w:id="149"/>
    <w:bookmarkStart w:id="153" w:name="규제-준수-regulatory-compliance"/>
    <w:p>
      <w:pPr>
        <w:pStyle w:val="Heading3"/>
      </w:pPr>
      <w:r>
        <w:t xml:space="preserve">10.5 규제 준수 (Regulatory Compliance)</w:t>
      </w:r>
    </w:p>
    <w:bookmarkStart w:id="150" w:name="의료기기-규제"/>
    <w:p>
      <w:pPr>
        <w:pStyle w:val="Heading4"/>
      </w:pPr>
      <w:r>
        <w:t xml:space="preserve">10.5.1 의료기기 규제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K-NeuroMind는 현재</w:t>
      </w:r>
      <w:r>
        <w:t xml:space="preserve"> </w:t>
      </w:r>
      <w:r>
        <w:rPr>
          <w:b/>
          <w:bCs/>
        </w:rPr>
        <w:t xml:space="preserve">연구 단계</w:t>
      </w:r>
      <w:r>
        <w:t xml:space="preserve">이며, 의료기기 인증 대상 아님</w:t>
      </w:r>
    </w:p>
    <w:p>
      <w:pPr>
        <w:pStyle w:val="BodyText"/>
      </w:pPr>
      <w:r>
        <w:rPr>
          <w:b/>
          <w:bCs/>
        </w:rPr>
        <w:t xml:space="preserve">향후 계획</w:t>
      </w:r>
      <w:r>
        <w:t xml:space="preserve"> </w:t>
      </w:r>
      <w:r>
        <w:t xml:space="preserve">(Phase 5 이후):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식품의약품안전처</w:t>
      </w:r>
      <w:r>
        <w:t xml:space="preserve"> </w:t>
      </w:r>
      <w:r>
        <w:t xml:space="preserve">(MFDS) 의료기기 인증 검토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분류</w:t>
      </w:r>
      <w:r>
        <w:t xml:space="preserve">: Software as a Medical Device (SaMD), Class III (고위험) 예상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임상 시험</w:t>
      </w:r>
      <w:r>
        <w:t xml:space="preserve">: 전향적 multi-center trial 필요 (n=500+)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Post-market surveillance</w:t>
      </w:r>
      <w:r>
        <w:t xml:space="preserve">: 사용 후 안전성 모니터링</w:t>
      </w:r>
    </w:p>
    <w:bookmarkEnd w:id="150"/>
    <w:bookmarkStart w:id="151" w:name="개인정보보호법"/>
    <w:p>
      <w:pPr>
        <w:pStyle w:val="Heading4"/>
      </w:pPr>
      <w:r>
        <w:t xml:space="preserve">10.5.2 개인정보보호법</w:t>
      </w:r>
    </w:p>
    <w:p>
      <w:pPr>
        <w:pStyle w:val="FirstParagraph"/>
      </w:pPr>
      <w:r>
        <w:rPr>
          <w:b/>
          <w:bCs/>
        </w:rPr>
        <w:t xml:space="preserve">준수 사항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개인정보보호법</w:t>
      </w:r>
      <w:r>
        <w:t xml:space="preserve"> </w:t>
      </w:r>
      <w:r>
        <w:t xml:space="preserve">(Personal Information Protection Act)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생명윤리법</w:t>
      </w:r>
      <w:r>
        <w:t xml:space="preserve"> </w:t>
      </w:r>
      <w:r>
        <w:t xml:space="preserve">(Bioethics and Safety Act)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의료법</w:t>
      </w:r>
      <w:r>
        <w:t xml:space="preserve"> </w:t>
      </w:r>
      <w:r>
        <w:t xml:space="preserve">(Medical Service Act)</w:t>
      </w:r>
    </w:p>
    <w:p>
      <w:pPr>
        <w:pStyle w:val="BodyText"/>
      </w:pPr>
      <w:r>
        <w:rPr>
          <w:b/>
          <w:bCs/>
        </w:rPr>
        <w:t xml:space="preserve">Compliance Measures</w:t>
      </w:r>
      <w:r>
        <w:t xml:space="preserve">:</w:t>
      </w:r>
      <w:r>
        <w:t xml:space="preserve"> </w:t>
      </w:r>
      <w:r>
        <w:t xml:space="preserve">- 개인정보 영향평가 (PIA) 실시</w:t>
      </w:r>
      <w:r>
        <w:t xml:space="preserve"> </w:t>
      </w:r>
      <w:r>
        <w:t xml:space="preserve">- 개인정보보호책임자 (CPO) 지정 (PM)</w:t>
      </w:r>
      <w:r>
        <w:t xml:space="preserve"> </w:t>
      </w:r>
      <w:r>
        <w:t xml:space="preserve">- 정기 감사 및 교육</w:t>
      </w:r>
    </w:p>
    <w:bookmarkEnd w:id="151"/>
    <w:bookmarkStart w:id="152" w:name="국제-표준"/>
    <w:p>
      <w:pPr>
        <w:pStyle w:val="Heading4"/>
      </w:pPr>
      <w:r>
        <w:t xml:space="preserve">10.5.3 국제 표준</w:t>
      </w:r>
    </w:p>
    <w:p>
      <w:pPr>
        <w:pStyle w:val="FirstParagraph"/>
      </w:pPr>
      <w:r>
        <w:rPr>
          <w:b/>
          <w:bCs/>
        </w:rPr>
        <w:t xml:space="preserve">ISO/IEC 27001</w:t>
      </w:r>
      <w:r>
        <w:t xml:space="preserve">: 정보보안 관리 (준비 중)</w:t>
      </w:r>
      <w:r>
        <w:t xml:space="preserve"> </w:t>
      </w:r>
      <w:r>
        <w:rPr>
          <w:b/>
          <w:bCs/>
        </w:rPr>
        <w:t xml:space="preserve">GDPR</w:t>
      </w:r>
      <w:r>
        <w:t xml:space="preserve">: 유럽 데이터 보호 규정 (해외 협력 시)</w:t>
      </w:r>
      <w:r>
        <w:t xml:space="preserve"> </w:t>
      </w:r>
      <w:r>
        <w:rPr>
          <w:b/>
          <w:bCs/>
        </w:rPr>
        <w:t xml:space="preserve">HIPAA</w:t>
      </w:r>
      <w:r>
        <w:t xml:space="preserve">: 미국 의료 정보 보호 (미국 데이터 사용 시)</w:t>
      </w:r>
    </w:p>
    <w:bookmarkEnd w:id="152"/>
    <w:bookmarkEnd w:id="153"/>
    <w:bookmarkStart w:id="156" w:name="윤리-위원회-ethics-board"/>
    <w:p>
      <w:pPr>
        <w:pStyle w:val="Heading3"/>
      </w:pPr>
      <w:r>
        <w:t xml:space="preserve">10.6 윤리 위원회 (Ethics Board)</w:t>
      </w:r>
    </w:p>
    <w:bookmarkStart w:id="154" w:name="구성"/>
    <w:p>
      <w:pPr>
        <w:pStyle w:val="Heading4"/>
      </w:pPr>
      <w:r>
        <w:t xml:space="preserve">10.6.1 구성</w:t>
      </w:r>
    </w:p>
    <w:p>
      <w:pPr>
        <w:pStyle w:val="FirstParagraph"/>
      </w:pPr>
      <w:r>
        <w:rPr>
          <w:b/>
          <w:bCs/>
        </w:rPr>
        <w:t xml:space="preserve">내부 위원</w:t>
      </w:r>
      <w:r>
        <w:t xml:space="preserve"> </w:t>
      </w:r>
      <w:r>
        <w:t xml:space="preserve">(3명):</w:t>
      </w:r>
      <w:r>
        <w:t xml:space="preserve"> </w:t>
      </w:r>
      <w:r>
        <w:t xml:space="preserve">- PI (차지욱)</w:t>
      </w:r>
      <w:r>
        <w:t xml:space="preserve"> </w:t>
      </w:r>
      <w:r>
        <w:t xml:space="preserve">- Co-PI (임상신경과학자)</w:t>
      </w:r>
      <w:r>
        <w:t xml:space="preserve"> </w:t>
      </w:r>
      <w:r>
        <w:t xml:space="preserve">- PM (프로젝트 매니저)</w:t>
      </w:r>
    </w:p>
    <w:p>
      <w:pPr>
        <w:pStyle w:val="BodyText"/>
      </w:pPr>
      <w:r>
        <w:rPr>
          <w:b/>
          <w:bCs/>
        </w:rPr>
        <w:t xml:space="preserve">외부 위원</w:t>
      </w:r>
      <w:r>
        <w:t xml:space="preserve"> </w:t>
      </w:r>
      <w:r>
        <w:t xml:space="preserve">(2명):</w:t>
      </w:r>
      <w:r>
        <w:t xml:space="preserve"> </w:t>
      </w:r>
      <w:r>
        <w:t xml:space="preserve">- 생명윤리 전문가 (변호사 또는 윤리학자)</w:t>
      </w:r>
      <w:r>
        <w:t xml:space="preserve"> </w:t>
      </w:r>
      <w:r>
        <w:t xml:space="preserve">- 환자 대표 (advocacy group)</w:t>
      </w:r>
    </w:p>
    <w:bookmarkEnd w:id="154"/>
    <w:bookmarkStart w:id="155" w:name="역할"/>
    <w:p>
      <w:pPr>
        <w:pStyle w:val="Heading4"/>
      </w:pPr>
      <w:r>
        <w:t xml:space="preserve">10.6.2 역할</w:t>
      </w:r>
    </w:p>
    <w:p>
      <w:pPr>
        <w:pStyle w:val="Compact"/>
        <w:numPr>
          <w:ilvl w:val="0"/>
          <w:numId w:val="1045"/>
        </w:numPr>
      </w:pPr>
      <w:r>
        <w:t xml:space="preserve">분기별 윤리 compliance 검토</w:t>
      </w:r>
    </w:p>
    <w:p>
      <w:pPr>
        <w:pStyle w:val="Compact"/>
        <w:numPr>
          <w:ilvl w:val="0"/>
          <w:numId w:val="1045"/>
        </w:numPr>
      </w:pPr>
      <w:r>
        <w:t xml:space="preserve">중대 윤리 이슈 발생 시 자문</w:t>
      </w:r>
    </w:p>
    <w:p>
      <w:pPr>
        <w:pStyle w:val="Compact"/>
        <w:numPr>
          <w:ilvl w:val="0"/>
          <w:numId w:val="1045"/>
        </w:numPr>
      </w:pPr>
      <w:r>
        <w:t xml:space="preserve">데이터 공유 요청 심사</w:t>
      </w:r>
    </w:p>
    <w:p>
      <w:pPr>
        <w:pStyle w:val="Compact"/>
        <w:numPr>
          <w:ilvl w:val="0"/>
          <w:numId w:val="1045"/>
        </w:numPr>
      </w:pPr>
      <w:r>
        <w:t xml:space="preserve">연간 윤리 보고서 작성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End w:id="157"/>
    <w:bookmarkStart w:id="183" w:name="기대-효과-및-활용-방안"/>
    <w:p>
      <w:pPr>
        <w:pStyle w:val="Heading2"/>
      </w:pPr>
      <w:r>
        <w:t xml:space="preserve">11. 기대 효과 및 활용 방안</w:t>
      </w:r>
    </w:p>
    <w:bookmarkStart w:id="160" w:name="과학적-기대-효과"/>
    <w:p>
      <w:pPr>
        <w:pStyle w:val="Heading3"/>
      </w:pPr>
      <w:r>
        <w:t xml:space="preserve">11.1 과학적 기대 효과</w:t>
      </w:r>
    </w:p>
    <w:bookmarkStart w:id="158" w:name="학술적-영향력"/>
    <w:p>
      <w:pPr>
        <w:pStyle w:val="Heading4"/>
      </w:pPr>
      <w:r>
        <w:t xml:space="preserve">11.1.1 학술적 영향력</w:t>
      </w:r>
    </w:p>
    <w:p>
      <w:pPr>
        <w:pStyle w:val="FirstParagraph"/>
      </w:pPr>
      <w:r>
        <w:rPr>
          <w:b/>
          <w:bCs/>
        </w:rPr>
        <w:t xml:space="preserve">목표 출판물</w:t>
      </w:r>
      <w:r>
        <w:t xml:space="preserve"> </w:t>
      </w:r>
      <w:r>
        <w:t xml:space="preserve">(10+ papers):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Foundation model architecture</w:t>
      </w:r>
      <w:r>
        <w:t xml:space="preserve"> </w:t>
      </w:r>
      <w:r>
        <w:t xml:space="preserve">(NeurIPS/ICLR)</w:t>
      </w:r>
    </w:p>
    <w:p>
      <w:pPr>
        <w:pStyle w:val="Compact"/>
        <w:numPr>
          <w:ilvl w:val="1"/>
          <w:numId w:val="1047"/>
        </w:numPr>
      </w:pPr>
      <w:r>
        <w:t xml:space="preserve">Multi-modal brain foundation model 아키텍처</w:t>
      </w:r>
    </w:p>
    <w:p>
      <w:pPr>
        <w:pStyle w:val="Compact"/>
        <w:numPr>
          <w:ilvl w:val="1"/>
          <w:numId w:val="1047"/>
        </w:numPr>
      </w:pPr>
      <w:r>
        <w:t xml:space="preserve">Citation 목표: 200+ within 3 years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Pre-training methodology</w:t>
      </w:r>
      <w:r>
        <w:t xml:space="preserve"> </w:t>
      </w:r>
      <w:r>
        <w:t xml:space="preserve">(Nature Machine Intelligence)</w:t>
      </w:r>
    </w:p>
    <w:p>
      <w:pPr>
        <w:pStyle w:val="Compact"/>
        <w:numPr>
          <w:ilvl w:val="1"/>
          <w:numId w:val="1048"/>
        </w:numPr>
      </w:pPr>
      <w:r>
        <w:t xml:space="preserve">Self-supervised learning for neuroimaging</w:t>
      </w:r>
    </w:p>
    <w:p>
      <w:pPr>
        <w:pStyle w:val="Compact"/>
        <w:numPr>
          <w:ilvl w:val="1"/>
          <w:numId w:val="1048"/>
        </w:numPr>
      </w:pPr>
      <w:r>
        <w:t xml:space="preserve">Cross-modal prediction techniques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Clinical applications</w:t>
      </w:r>
      <w:r>
        <w:t xml:space="preserve"> </w:t>
      </w:r>
      <w:r>
        <w:t xml:space="preserve">(Nature Medicine)</w:t>
      </w:r>
    </w:p>
    <w:p>
      <w:pPr>
        <w:pStyle w:val="Compact"/>
        <w:numPr>
          <w:ilvl w:val="1"/>
          <w:numId w:val="1049"/>
        </w:numPr>
      </w:pPr>
      <w:r>
        <w:t xml:space="preserve">Alzheimer’s disease early prediction</w:t>
      </w:r>
    </w:p>
    <w:p>
      <w:pPr>
        <w:pStyle w:val="Compact"/>
        <w:numPr>
          <w:ilvl w:val="1"/>
          <w:numId w:val="1049"/>
        </w:numPr>
      </w:pPr>
      <w:r>
        <w:t xml:space="preserve">Depression subtype classification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Korean-specific analysis</w:t>
      </w:r>
      <w:r>
        <w:t xml:space="preserve"> </w:t>
      </w:r>
      <w:r>
        <w:t xml:space="preserve">(NeuroImage)</w:t>
      </w:r>
    </w:p>
    <w:p>
      <w:pPr>
        <w:pStyle w:val="Compact"/>
        <w:numPr>
          <w:ilvl w:val="1"/>
          <w:numId w:val="1050"/>
        </w:numPr>
      </w:pPr>
      <w:r>
        <w:t xml:space="preserve">East Asian brain aging patterns</w:t>
      </w:r>
    </w:p>
    <w:p>
      <w:pPr>
        <w:pStyle w:val="Compact"/>
        <w:numPr>
          <w:ilvl w:val="1"/>
          <w:numId w:val="1050"/>
        </w:numPr>
      </w:pPr>
      <w:r>
        <w:t xml:space="preserve">Language processing differences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Open platform paper</w:t>
      </w:r>
      <w:r>
        <w:t xml:space="preserve"> </w:t>
      </w:r>
      <w:r>
        <w:t xml:space="preserve">(Scientific Data)</w:t>
      </w:r>
    </w:p>
    <w:p>
      <w:pPr>
        <w:pStyle w:val="Compact"/>
        <w:numPr>
          <w:ilvl w:val="1"/>
          <w:numId w:val="1051"/>
        </w:numPr>
      </w:pPr>
      <w:r>
        <w:t xml:space="preserve">K-NeuroMind dataset and platform description</w:t>
      </w:r>
    </w:p>
    <w:p>
      <w:pPr>
        <w:pStyle w:val="Compact"/>
        <w:numPr>
          <w:ilvl w:val="1"/>
          <w:numId w:val="1051"/>
        </w:numPr>
      </w:pPr>
      <w:r>
        <w:t xml:space="preserve">Community resource paper</w:t>
      </w:r>
    </w:p>
    <w:p>
      <w:pPr>
        <w:pStyle w:val="FirstParagraph"/>
      </w:pPr>
      <w:r>
        <w:rPr>
          <w:b/>
          <w:bCs/>
        </w:rPr>
        <w:t xml:space="preserve">학회 발표</w:t>
      </w:r>
      <w:r>
        <w:t xml:space="preserve"> </w:t>
      </w:r>
      <w:r>
        <w:t xml:space="preserve">(20+ presentations):</w:t>
      </w:r>
      <w:r>
        <w:t xml:space="preserve"> </w:t>
      </w:r>
      <w:r>
        <w:t xml:space="preserve">- NeurIPS, ICLR, ICML (AI 학회)</w:t>
      </w:r>
      <w:r>
        <w:t xml:space="preserve"> </w:t>
      </w:r>
      <w:r>
        <w:t xml:space="preserve">- OHBM, SfN, CNS (뇌과학 학회)</w:t>
      </w:r>
      <w:r>
        <w:t xml:space="preserve"> </w:t>
      </w:r>
      <w:r>
        <w:t xml:space="preserve">- MICCAI, IPMI (의료 영상 학회)</w:t>
      </w:r>
    </w:p>
    <w:p>
      <w:pPr>
        <w:pStyle w:val="BodyText"/>
      </w:pPr>
      <w:r>
        <w:rPr>
          <w:b/>
          <w:bCs/>
        </w:rPr>
        <w:t xml:space="preserve">Citation Impact</w:t>
      </w:r>
      <w:r>
        <w:t xml:space="preserve">:</w:t>
      </w:r>
      <w:r>
        <w:t xml:space="preserve"> </w:t>
      </w:r>
      <w:r>
        <w:t xml:space="preserve">- Total citations 목표: 500+ by Year 5</w:t>
      </w:r>
      <w:r>
        <w:t xml:space="preserve"> </w:t>
      </w:r>
      <w:r>
        <w:t xml:space="preserve">- h-index contribution: +3 for PI</w:t>
      </w:r>
      <w:r>
        <w:t xml:space="preserve"> </w:t>
      </w:r>
      <w:r>
        <w:t xml:space="preserve">- Research visibility: Top 1% in neuroimaging AI</w:t>
      </w:r>
    </w:p>
    <w:bookmarkEnd w:id="158"/>
    <w:bookmarkStart w:id="159" w:name="뇌과학-발견"/>
    <w:p>
      <w:pPr>
        <w:pStyle w:val="Heading4"/>
      </w:pPr>
      <w:r>
        <w:t xml:space="preserve">11.1.2 뇌과학 발견</w:t>
      </w:r>
    </w:p>
    <w:p>
      <w:pPr>
        <w:pStyle w:val="FirstParagraph"/>
      </w:pPr>
      <w:r>
        <w:rPr>
          <w:b/>
          <w:bCs/>
        </w:rPr>
        <w:t xml:space="preserve">Scientific Questions Addressed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How do different brain imaging modalities relate?</w:t>
      </w:r>
    </w:p>
    <w:p>
      <w:pPr>
        <w:pStyle w:val="Compact"/>
        <w:numPr>
          <w:ilvl w:val="1"/>
          <w:numId w:val="1053"/>
        </w:numPr>
      </w:pPr>
      <w:r>
        <w:t xml:space="preserve">fMRI-EEG 시공간적 매핑</w:t>
      </w:r>
    </w:p>
    <w:p>
      <w:pPr>
        <w:pStyle w:val="Compact"/>
        <w:numPr>
          <w:ilvl w:val="1"/>
          <w:numId w:val="1053"/>
        </w:numPr>
      </w:pPr>
      <w:r>
        <w:t xml:space="preserve">Structure-function relationship (dMRI-fMRI)</w:t>
      </w:r>
    </w:p>
    <w:p>
      <w:pPr>
        <w:pStyle w:val="Compact"/>
        <w:numPr>
          <w:ilvl w:val="1"/>
          <w:numId w:val="1053"/>
        </w:numPr>
      </w:pPr>
      <w:r>
        <w:t xml:space="preserve">Cross-modal prediction mechanisms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What makes Korean brains unique?</w:t>
      </w:r>
    </w:p>
    <w:p>
      <w:pPr>
        <w:pStyle w:val="Compact"/>
        <w:numPr>
          <w:ilvl w:val="1"/>
          <w:numId w:val="1054"/>
        </w:numPr>
      </w:pPr>
      <w:r>
        <w:t xml:space="preserve">Population-specific brain aging trajectories</w:t>
      </w:r>
    </w:p>
    <w:p>
      <w:pPr>
        <w:pStyle w:val="Compact"/>
        <w:numPr>
          <w:ilvl w:val="1"/>
          <w:numId w:val="1054"/>
        </w:numPr>
      </w:pPr>
      <w:r>
        <w:t xml:space="preserve">Language processing neural signatures</w:t>
      </w:r>
    </w:p>
    <w:p>
      <w:pPr>
        <w:pStyle w:val="Compact"/>
        <w:numPr>
          <w:ilvl w:val="1"/>
          <w:numId w:val="1054"/>
        </w:numPr>
      </w:pPr>
      <w:r>
        <w:t xml:space="preserve">Cultural/environmental influences on brain structure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Can we decode cognitive states from brain signals?</w:t>
      </w:r>
    </w:p>
    <w:p>
      <w:pPr>
        <w:pStyle w:val="Compact"/>
        <w:numPr>
          <w:ilvl w:val="1"/>
          <w:numId w:val="1055"/>
        </w:numPr>
      </w:pPr>
      <w:r>
        <w:t xml:space="preserve">Attention, memory, emotion classification</w:t>
      </w:r>
    </w:p>
    <w:p>
      <w:pPr>
        <w:pStyle w:val="Compact"/>
        <w:numPr>
          <w:ilvl w:val="1"/>
          <w:numId w:val="1055"/>
        </w:numPr>
      </w:pPr>
      <w:r>
        <w:t xml:space="preserve">Mental state prediction from resting-state</w:t>
      </w:r>
    </w:p>
    <w:p>
      <w:pPr>
        <w:pStyle w:val="Compact"/>
        <w:numPr>
          <w:ilvl w:val="1"/>
          <w:numId w:val="1055"/>
        </w:numPr>
      </w:pPr>
      <w:r>
        <w:t xml:space="preserve">Generalization across individuals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What are the neural signatures of psychiatric disorders?</w:t>
      </w:r>
    </w:p>
    <w:p>
      <w:pPr>
        <w:pStyle w:val="Compact"/>
        <w:numPr>
          <w:ilvl w:val="1"/>
          <w:numId w:val="1056"/>
        </w:numPr>
      </w:pPr>
      <w:r>
        <w:t xml:space="preserve">MCI/AD prodromal biomarkers</w:t>
      </w:r>
    </w:p>
    <w:p>
      <w:pPr>
        <w:pStyle w:val="Compact"/>
        <w:numPr>
          <w:ilvl w:val="1"/>
          <w:numId w:val="1056"/>
        </w:numPr>
      </w:pPr>
      <w:r>
        <w:t xml:space="preserve">Depression circuit abnormalities</w:t>
      </w:r>
    </w:p>
    <w:p>
      <w:pPr>
        <w:pStyle w:val="Compact"/>
        <w:numPr>
          <w:ilvl w:val="1"/>
          <w:numId w:val="1056"/>
        </w:numPr>
      </w:pPr>
      <w:r>
        <w:t xml:space="preserve">Schizophrenia connectivity patterns</w:t>
      </w:r>
    </w:p>
    <w:bookmarkEnd w:id="159"/>
    <w:bookmarkEnd w:id="160"/>
    <w:bookmarkStart w:id="164" w:name="임상적-기대-효과"/>
    <w:p>
      <w:pPr>
        <w:pStyle w:val="Heading3"/>
      </w:pPr>
      <w:r>
        <w:t xml:space="preserve">11.2 임상적 기대 효과</w:t>
      </w:r>
    </w:p>
    <w:bookmarkStart w:id="161" w:name="질병-조기-진단"/>
    <w:p>
      <w:pPr>
        <w:pStyle w:val="Heading4"/>
      </w:pPr>
      <w:r>
        <w:t xml:space="preserve">11.2.1 질병 조기 진단</w:t>
      </w:r>
    </w:p>
    <w:p>
      <w:pPr>
        <w:pStyle w:val="FirstParagraph"/>
      </w:pPr>
      <w:r>
        <w:rPr>
          <w:b/>
          <w:bCs/>
        </w:rPr>
        <w:t xml:space="preserve">Alzheimer’s Disease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현재</w:t>
      </w:r>
      <w:r>
        <w:t xml:space="preserve">: 증상 발현 후 진단 (너무 늦음)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K-NeuroMind</w:t>
      </w:r>
      <w:r>
        <w:t xml:space="preserve">: 5-10년 전 예측 가능 (MCI 단계)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</w:t>
      </w:r>
      <w:r>
        <w:t xml:space="preserve">: 조기 개입으로 진행 지연, QoL 향상</w:t>
      </w:r>
    </w:p>
    <w:p>
      <w:pPr>
        <w:pStyle w:val="BodyText"/>
      </w:pPr>
      <w:r>
        <w:rPr>
          <w:b/>
          <w:bCs/>
        </w:rPr>
        <w:t xml:space="preserve">Depression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현재</w:t>
      </w:r>
      <w:r>
        <w:t xml:space="preserve">: 주관적 설문 기반 진단 (불확실)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K-NeuroMind</w:t>
      </w:r>
      <w:r>
        <w:t xml:space="preserve">: 객관적 바이오마커 제공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</w:t>
      </w:r>
      <w:r>
        <w:t xml:space="preserve">: 적절한 치료법 선택, 치료 반응 예측</w:t>
      </w:r>
    </w:p>
    <w:bookmarkEnd w:id="161"/>
    <w:bookmarkStart w:id="162" w:name="개인-맞춤형-의료"/>
    <w:p>
      <w:pPr>
        <w:pStyle w:val="Heading4"/>
      </w:pPr>
      <w:r>
        <w:t xml:space="preserve">11.2.2 개인 맞춤형 의료</w:t>
      </w:r>
    </w:p>
    <w:p>
      <w:pPr>
        <w:pStyle w:val="FirstParagraph"/>
      </w:pPr>
      <w:r>
        <w:rPr>
          <w:b/>
          <w:bCs/>
        </w:rPr>
        <w:t xml:space="preserve">Brain Age Prediction</w:t>
      </w:r>
      <w:r>
        <w:t xml:space="preserve">:</w:t>
      </w:r>
      <w:r>
        <w:t xml:space="preserve"> </w:t>
      </w:r>
      <w:r>
        <w:t xml:space="preserve">- 개인의</w:t>
      </w:r>
      <w:r>
        <w:t xml:space="preserve"> </w:t>
      </w:r>
      <w:r>
        <w:t xml:space="preserve">“뇌 나이”</w:t>
      </w:r>
      <w:r>
        <w:t xml:space="preserve"> </w:t>
      </w:r>
      <w:r>
        <w:t xml:space="preserve">산출</w:t>
      </w:r>
      <w:r>
        <w:t xml:space="preserve"> </w:t>
      </w:r>
      <w:r>
        <w:t xml:space="preserve">- 건강한 노화 vs 병적 노화 구분</w:t>
      </w:r>
      <w:r>
        <w:t xml:space="preserve"> </w:t>
      </w:r>
      <w:r>
        <w:t xml:space="preserve">- 생활 습관 개선 가이드 제공</w:t>
      </w:r>
    </w:p>
    <w:p>
      <w:pPr>
        <w:pStyle w:val="BodyText"/>
      </w:pPr>
      <w:r>
        <w:rPr>
          <w:b/>
          <w:bCs/>
        </w:rPr>
        <w:t xml:space="preserve">Treatment Response Prediction</w:t>
      </w:r>
      <w:r>
        <w:t xml:space="preserve">:</w:t>
      </w:r>
      <w:r>
        <w:t xml:space="preserve"> </w:t>
      </w:r>
      <w:r>
        <w:t xml:space="preserve">- 항우울제 반응성 예측</w:t>
      </w:r>
      <w:r>
        <w:t xml:space="preserve"> </w:t>
      </w:r>
      <w:r>
        <w:t xml:space="preserve">- 인지 훈련 효과 예측</w:t>
      </w:r>
      <w:r>
        <w:t xml:space="preserve"> </w:t>
      </w:r>
      <w:r>
        <w:t xml:space="preserve">- 수술 예후 예측 (뇌종양, 파킨슨병)</w:t>
      </w:r>
    </w:p>
    <w:bookmarkEnd w:id="162"/>
    <w:bookmarkStart w:id="163" w:name="병원-파일럿-프로그램"/>
    <w:p>
      <w:pPr>
        <w:pStyle w:val="Heading4"/>
      </w:pPr>
      <w:r>
        <w:t xml:space="preserve">11.2.3 병원 파일럿 프로그램</w:t>
      </w:r>
    </w:p>
    <w:p>
      <w:pPr>
        <w:pStyle w:val="FirstParagraph"/>
      </w:pPr>
      <w:r>
        <w:rPr>
          <w:b/>
          <w:bCs/>
        </w:rPr>
        <w:t xml:space="preserve">3개 병원 × 100+ 환자 = 300+ 환자</w:t>
      </w:r>
    </w:p>
    <w:p>
      <w:pPr>
        <w:pStyle w:val="BodyText"/>
      </w:pPr>
      <w:r>
        <w:rPr>
          <w:b/>
          <w:bCs/>
        </w:rPr>
        <w:t xml:space="preserve">서울대병원</w:t>
      </w:r>
      <w:r>
        <w:t xml:space="preserve"> </w:t>
      </w:r>
      <w:r>
        <w:t xml:space="preserve">(Alzheimer’s early detection):</w:t>
      </w:r>
      <w:r>
        <w:t xml:space="preserve"> </w:t>
      </w:r>
      <w:r>
        <w:t xml:space="preserve">- MCI 환자 대상 AD 전환 위험 평가</w:t>
      </w:r>
      <w:r>
        <w:t xml:space="preserve"> </w:t>
      </w:r>
      <w:r>
        <w:t xml:space="preserve">- Clinician decision support system</w:t>
      </w:r>
      <w:r>
        <w:t xml:space="preserve"> </w:t>
      </w:r>
      <w:r>
        <w:t xml:space="preserve">- 6개월 follow-up으로 예측 정확도 검증</w:t>
      </w:r>
    </w:p>
    <w:p>
      <w:pPr>
        <w:pStyle w:val="BodyText"/>
      </w:pPr>
      <w:r>
        <w:rPr>
          <w:b/>
          <w:bCs/>
        </w:rPr>
        <w:t xml:space="preserve">삼성서울병원</w:t>
      </w:r>
      <w:r>
        <w:t xml:space="preserve"> </w:t>
      </w:r>
      <w:r>
        <w:t xml:space="preserve">(Depression screening):</w:t>
      </w:r>
      <w:r>
        <w:t xml:space="preserve"> </w:t>
      </w:r>
      <w:r>
        <w:t xml:space="preserve">- 우울증 환자 대상 severity 평가</w:t>
      </w:r>
      <w:r>
        <w:t xml:space="preserve"> </w:t>
      </w:r>
      <w:r>
        <w:t xml:space="preserve">- 치료 반응 예측</w:t>
      </w:r>
      <w:r>
        <w:t xml:space="preserve"> </w:t>
      </w:r>
      <w:r>
        <w:t xml:space="preserve">- 기존 임상 평가와 상관관계 분석</w:t>
      </w:r>
    </w:p>
    <w:p>
      <w:pPr>
        <w:pStyle w:val="BodyText"/>
      </w:pPr>
      <w:r>
        <w:rPr>
          <w:b/>
          <w:bCs/>
        </w:rPr>
        <w:t xml:space="preserve">아산병원</w:t>
      </w:r>
      <w:r>
        <w:t xml:space="preserve"> </w:t>
      </w:r>
      <w:r>
        <w:t xml:space="preserve">(Multi-disorder assessment):</w:t>
      </w:r>
      <w:r>
        <w:t xml:space="preserve"> </w:t>
      </w:r>
      <w:r>
        <w:t xml:space="preserve">- 정신질환 감별 진단 (depression, anxiety, schizophrenia)</w:t>
      </w:r>
      <w:r>
        <w:t xml:space="preserve"> </w:t>
      </w:r>
      <w:r>
        <w:t xml:space="preserve">- Transdiagnostic approach</w:t>
      </w:r>
      <w:r>
        <w:t xml:space="preserve"> </w:t>
      </w:r>
      <w:r>
        <w:t xml:space="preserve">- Subtype classification</w:t>
      </w:r>
    </w:p>
    <w:p>
      <w:pPr>
        <w:pStyle w:val="BodyText"/>
      </w:pPr>
      <w:r>
        <w:rPr>
          <w:b/>
          <w:bCs/>
        </w:rPr>
        <w:t xml:space="preserve">성과 지표</w:t>
      </w:r>
      <w:r>
        <w:t xml:space="preserve">:</w:t>
      </w:r>
      <w:r>
        <w:t xml:space="preserve"> </w:t>
      </w:r>
      <w:r>
        <w:t xml:space="preserve">- Diagnostic accuracy improvement: +15-20%</w:t>
      </w:r>
      <w:r>
        <w:t xml:space="preserve"> </w:t>
      </w:r>
      <w:r>
        <w:t xml:space="preserve">- Time to diagnosis: 2-4주 → 1-2시간</w:t>
      </w:r>
      <w:r>
        <w:t xml:space="preserve"> </w:t>
      </w:r>
      <w:r>
        <w:t xml:space="preserve">- Clinician satisfaction: &gt; 4.0/5.0</w:t>
      </w:r>
      <w:r>
        <w:t xml:space="preserve"> </w:t>
      </w:r>
      <w:r>
        <w:t xml:space="preserve">- Patient satisfaction: &gt; 4.2/5.0</w:t>
      </w:r>
    </w:p>
    <w:bookmarkEnd w:id="163"/>
    <w:bookmarkEnd w:id="164"/>
    <w:bookmarkStart w:id="168" w:name="경제적-기대-효과"/>
    <w:p>
      <w:pPr>
        <w:pStyle w:val="Heading3"/>
      </w:pPr>
      <w:r>
        <w:t xml:space="preserve">11.3 경제적 기대 효과</w:t>
      </w:r>
    </w:p>
    <w:bookmarkStart w:id="165" w:name="직접-경제-효과"/>
    <w:p>
      <w:pPr>
        <w:pStyle w:val="Heading4"/>
      </w:pPr>
      <w:r>
        <w:t xml:space="preserve">11.3.1 직접 경제 효과</w:t>
      </w:r>
    </w:p>
    <w:p>
      <w:pPr>
        <w:pStyle w:val="FirstParagraph"/>
      </w:pPr>
      <w:r>
        <w:rPr>
          <w:b/>
          <w:bCs/>
        </w:rPr>
        <w:t xml:space="preserve">기술이전 및 라이선싱</w:t>
      </w:r>
      <w:r>
        <w:t xml:space="preserve"> </w:t>
      </w:r>
      <w:r>
        <w:t xml:space="preserve">(5년간 예상):</w:t>
      </w:r>
      <w:r>
        <w:t xml:space="preserve"> </w:t>
      </w:r>
      <w:r>
        <w:t xml:space="preserve">- 병원 라이선스: ₩50M × 10 hospitals = ₩5억</w:t>
      </w:r>
      <w:r>
        <w:t xml:space="preserve"> </w:t>
      </w:r>
      <w:r>
        <w:t xml:space="preserve">- 제약회사 라이선스: ₩100M × 3 companies = ₩3억</w:t>
      </w:r>
      <w:r>
        <w:t xml:space="preserve"> </w:t>
      </w:r>
      <w:r>
        <w:t xml:space="preserve">- Cloud API 서비스: ₩10M/year × 5 years = ₩0.5억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₩8.5억</w:t>
      </w:r>
    </w:p>
    <w:p>
      <w:pPr>
        <w:pStyle w:val="BodyText"/>
      </w:pPr>
      <w:r>
        <w:rPr>
          <w:b/>
          <w:bCs/>
        </w:rPr>
        <w:t xml:space="preserve">Spin-off Company</w:t>
      </w:r>
      <w:r>
        <w:t xml:space="preserve"> </w:t>
      </w:r>
      <w:r>
        <w:t xml:space="preserve">(Year 5 설립 목표):</w:t>
      </w:r>
      <w:r>
        <w:t xml:space="preserve"> </w:t>
      </w:r>
      <w:r>
        <w:t xml:space="preserve">- Seed funding: ₩10억</w:t>
      </w:r>
      <w:r>
        <w:t xml:space="preserve"> </w:t>
      </w:r>
      <w:r>
        <w:t xml:space="preserve">- Series A (Year 7 목표): ₩50억</w:t>
      </w:r>
      <w:r>
        <w:t xml:space="preserve"> </w:t>
      </w:r>
      <w:r>
        <w:t xml:space="preserve">- Estimated valuation (Year 10): ₩500억+</w:t>
      </w:r>
      <w:r>
        <w:t xml:space="preserve"> </w:t>
      </w:r>
      <w:r>
        <w:t xml:space="preserve">- Job creation: 20+ 고급 인력</w:t>
      </w:r>
    </w:p>
    <w:bookmarkEnd w:id="165"/>
    <w:bookmarkStart w:id="166" w:name="간접-경제-효과"/>
    <w:p>
      <w:pPr>
        <w:pStyle w:val="Heading4"/>
      </w:pPr>
      <w:r>
        <w:t xml:space="preserve">11.3.2 간접 경제 효과</w:t>
      </w:r>
    </w:p>
    <w:p>
      <w:pPr>
        <w:pStyle w:val="FirstParagraph"/>
      </w:pPr>
      <w:r>
        <w:rPr>
          <w:b/>
          <w:bCs/>
        </w:rPr>
        <w:t xml:space="preserve">Healthcare Cost Savings</w:t>
      </w:r>
      <w:r>
        <w:t xml:space="preserve">:</w:t>
      </w:r>
      <w:r>
        <w:t xml:space="preserve"> </w:t>
      </w:r>
      <w:r>
        <w:t xml:space="preserve">- Alzheimer’s 조기 진단 → 병 진행 5년 지연</w:t>
      </w:r>
      <w:r>
        <w:t xml:space="preserve"> </w:t>
      </w:r>
      <w:r>
        <w:t xml:space="preserve">- 1인당 연간 치료비: ₩30M (중증) vs ₩5M (경증)</w:t>
      </w:r>
      <w:r>
        <w:t xml:space="preserve"> </w:t>
      </w:r>
      <w:r>
        <w:t xml:space="preserve">- 100,000 환자 × ₩25M saving =</w:t>
      </w:r>
      <w:r>
        <w:t xml:space="preserve"> </w:t>
      </w:r>
      <w:r>
        <w:rPr>
          <w:b/>
          <w:bCs/>
        </w:rPr>
        <w:t xml:space="preserve">₩2.5조</w:t>
      </w:r>
      <w:r>
        <w:t xml:space="preserve">/year</w:t>
      </w:r>
    </w:p>
    <w:p>
      <w:pPr>
        <w:pStyle w:val="BodyText"/>
      </w:pPr>
      <w:r>
        <w:rPr>
          <w:b/>
          <w:bCs/>
        </w:rPr>
        <w:t xml:space="preserve">Productivity Gain</w:t>
      </w:r>
      <w:r>
        <w:t xml:space="preserve">:</w:t>
      </w:r>
      <w:r>
        <w:t xml:space="preserve"> </w:t>
      </w:r>
      <w:r>
        <w:t xml:space="preserve">- Depression 치료 성공률 향상 (60% → 75%)</w:t>
      </w:r>
      <w:r>
        <w:t xml:space="preserve"> </w:t>
      </w:r>
      <w:r>
        <w:t xml:space="preserve">- 1인당 생산성 손실: ₩20M/year</w:t>
      </w:r>
      <w:r>
        <w:t xml:space="preserve"> </w:t>
      </w:r>
      <w:r>
        <w:t xml:space="preserve">- 500,000 환자 × 15% improvement × ₩20M =</w:t>
      </w:r>
      <w:r>
        <w:t xml:space="preserve"> </w:t>
      </w:r>
      <w:r>
        <w:rPr>
          <w:b/>
          <w:bCs/>
        </w:rPr>
        <w:t xml:space="preserve">₩1.5조</w:t>
      </w:r>
      <w:r>
        <w:t xml:space="preserve">/year</w:t>
      </w:r>
    </w:p>
    <w:p>
      <w:pPr>
        <w:pStyle w:val="BodyText"/>
      </w:pPr>
      <w:r>
        <w:rPr>
          <w:b/>
          <w:bCs/>
        </w:rPr>
        <w:t xml:space="preserve">Total Economic Impact</w:t>
      </w:r>
      <w:r>
        <w:t xml:space="preserve"> </w:t>
      </w:r>
      <w:r>
        <w:t xml:space="preserve">(10 years):</w:t>
      </w:r>
      <w:r>
        <w:t xml:space="preserve"> </w:t>
      </w:r>
      <w:r>
        <w:rPr>
          <w:b/>
          <w:bCs/>
        </w:rPr>
        <w:t xml:space="preserve">₩50조+</w:t>
      </w:r>
    </w:p>
    <w:bookmarkEnd w:id="166"/>
    <w:bookmarkStart w:id="167" w:name="산업-육성"/>
    <w:p>
      <w:pPr>
        <w:pStyle w:val="Heading4"/>
      </w:pPr>
      <w:r>
        <w:t xml:space="preserve">11.3.3 산업 육성</w:t>
      </w:r>
    </w:p>
    <w:p>
      <w:pPr>
        <w:pStyle w:val="FirstParagraph"/>
      </w:pPr>
      <w:r>
        <w:rPr>
          <w:b/>
          <w:bCs/>
        </w:rPr>
        <w:t xml:space="preserve">AI·바이오 융합 생태계</w:t>
      </w:r>
      <w:r>
        <w:t xml:space="preserve">:</w:t>
      </w:r>
      <w:r>
        <w:t xml:space="preserve"> </w:t>
      </w:r>
      <w:r>
        <w:t xml:space="preserve">- 뇌과학 AI 스타트업 창업 활성화</w:t>
      </w:r>
      <w:r>
        <w:t xml:space="preserve"> </w:t>
      </w:r>
      <w:r>
        <w:t xml:space="preserve">- 글로벌 경쟁력 확보 (BrainLM 수준 도달)</w:t>
      </w:r>
      <w:r>
        <w:t xml:space="preserve"> </w:t>
      </w:r>
      <w:r>
        <w:t xml:space="preserve">- 해외 투자 유치 (Silicon Valley VCs)</w:t>
      </w:r>
    </w:p>
    <w:p>
      <w:pPr>
        <w:pStyle w:val="BodyText"/>
      </w:pPr>
      <w:r>
        <w:rPr>
          <w:b/>
          <w:bCs/>
        </w:rPr>
        <w:t xml:space="preserve">고용 창출</w:t>
      </w:r>
      <w:r>
        <w:t xml:space="preserve">:</w:t>
      </w:r>
      <w:r>
        <w:t xml:space="preserve"> </w:t>
      </w:r>
      <w:r>
        <w:t xml:space="preserve">- 직접 고용: 15명 (프로젝트 기간)</w:t>
      </w:r>
      <w:r>
        <w:t xml:space="preserve"> </w:t>
      </w:r>
      <w:r>
        <w:t xml:space="preserve">- 간접 고용: 50명 (협력 기관, 병원, 산업)</w:t>
      </w:r>
      <w:r>
        <w:t xml:space="preserve"> </w:t>
      </w:r>
      <w:r>
        <w:t xml:space="preserve">- 장기 고용: 100명+ (spin-off, ecosystem)</w:t>
      </w:r>
    </w:p>
    <w:bookmarkEnd w:id="167"/>
    <w:bookmarkEnd w:id="168"/>
    <w:bookmarkStart w:id="173" w:name="사회적-기대-효과"/>
    <w:p>
      <w:pPr>
        <w:pStyle w:val="Heading3"/>
      </w:pPr>
      <w:r>
        <w:t xml:space="preserve">11.4 사회적 기대 효과</w:t>
      </w:r>
    </w:p>
    <w:bookmarkStart w:id="169" w:name="고령화-사회-대응-1"/>
    <w:p>
      <w:pPr>
        <w:pStyle w:val="Heading4"/>
      </w:pPr>
      <w:r>
        <w:t xml:space="preserve">11.4.1 고령화 사회 대응</w:t>
      </w:r>
    </w:p>
    <w:p>
      <w:pPr>
        <w:pStyle w:val="FirstParagraph"/>
      </w:pPr>
      <w:r>
        <w:rPr>
          <w:b/>
          <w:bCs/>
        </w:rPr>
        <w:t xml:space="preserve">Dementia 조기 발견</w:t>
      </w:r>
      <w:r>
        <w:t xml:space="preserve">:</w:t>
      </w:r>
      <w:r>
        <w:t xml:space="preserve"> </w:t>
      </w:r>
      <w:r>
        <w:t xml:space="preserve">- 한국 치매 환자: 2024년 100만 → 2050년 300만 예상</w:t>
      </w:r>
      <w:r>
        <w:t xml:space="preserve"> </w:t>
      </w:r>
      <w:r>
        <w:t xml:space="preserve">- K-NeuroMind로 조기 screening → 진행 지연</w:t>
      </w:r>
      <w:r>
        <w:t xml:space="preserve"> </w:t>
      </w:r>
      <w:r>
        <w:t xml:space="preserve">- 사회적 부담 경감: 연간</w:t>
      </w:r>
      <w:r>
        <w:t xml:space="preserve"> </w:t>
      </w:r>
      <w:r>
        <w:rPr>
          <w:b/>
          <w:bCs/>
        </w:rPr>
        <w:t xml:space="preserve">₩20조</w:t>
      </w:r>
      <w:r>
        <w:t xml:space="preserve"> </w:t>
      </w:r>
      <w:r>
        <w:t xml:space="preserve">절감 가능</w:t>
      </w:r>
    </w:p>
    <w:p>
      <w:pPr>
        <w:pStyle w:val="BodyText"/>
      </w:pPr>
      <w:r>
        <w:rPr>
          <w:b/>
          <w:bCs/>
        </w:rPr>
        <w:t xml:space="preserve">Healthy Aging</w:t>
      </w:r>
      <w:r>
        <w:t xml:space="preserve">:</w:t>
      </w:r>
      <w:r>
        <w:t xml:space="preserve"> </w:t>
      </w:r>
      <w:r>
        <w:t xml:space="preserve">- 개인 맞춤형 뇌 건강 관리</w:t>
      </w:r>
      <w:r>
        <w:t xml:space="preserve"> </w:t>
      </w:r>
      <w:r>
        <w:t xml:space="preserve">- 인지 훈련 프로그램 최적화</w:t>
      </w:r>
      <w:r>
        <w:t xml:space="preserve"> </w:t>
      </w:r>
      <w:r>
        <w:t xml:space="preserve">- 노년층 삶의 질 향상</w:t>
      </w:r>
    </w:p>
    <w:bookmarkEnd w:id="169"/>
    <w:bookmarkStart w:id="170" w:name="정신건강-증진"/>
    <w:p>
      <w:pPr>
        <w:pStyle w:val="Heading4"/>
      </w:pPr>
      <w:r>
        <w:t xml:space="preserve">11.4.2 정신건강 증진</w:t>
      </w:r>
    </w:p>
    <w:p>
      <w:pPr>
        <w:pStyle w:val="FirstParagraph"/>
      </w:pPr>
      <w:r>
        <w:rPr>
          <w:b/>
          <w:bCs/>
        </w:rPr>
        <w:t xml:space="preserve">자살 예방</w:t>
      </w:r>
      <w:r>
        <w:t xml:space="preserve">:</w:t>
      </w:r>
      <w:r>
        <w:t xml:space="preserve"> </w:t>
      </w:r>
      <w:r>
        <w:t xml:space="preserve">- PI의 선행 연구[23]: 자살 위험 예측 AUC 0.84</w:t>
      </w:r>
      <w:r>
        <w:t xml:space="preserve"> </w:t>
      </w:r>
      <w:r>
        <w:t xml:space="preserve">- K-NeuroMind로 고위험군 조기 발견</w:t>
      </w:r>
      <w:r>
        <w:t xml:space="preserve"> </w:t>
      </w:r>
      <w:r>
        <w:t xml:space="preserve">- 예방적 개입 → 자살률 감소 (목표: 10% 감소)</w:t>
      </w:r>
    </w:p>
    <w:p>
      <w:pPr>
        <w:pStyle w:val="BodyText"/>
      </w:pPr>
      <w:r>
        <w:rPr>
          <w:b/>
          <w:bCs/>
        </w:rPr>
        <w:t xml:space="preserve">Stigma 감소</w:t>
      </w:r>
      <w:r>
        <w:t xml:space="preserve">:</w:t>
      </w:r>
      <w:r>
        <w:t xml:space="preserve"> </w:t>
      </w:r>
      <w:r>
        <w:t xml:space="preserve">- 정신질환의 객관적 바이오마커 제공</w:t>
      </w:r>
      <w:r>
        <w:t xml:space="preserve"> </w:t>
      </w:r>
      <w:r>
        <w:t xml:space="preserve">-</w:t>
      </w:r>
      <w:r>
        <w:t xml:space="preserve"> </w:t>
      </w:r>
      <w:r>
        <w:t xml:space="preserve">“마음의 문제”</w:t>
      </w:r>
      <w:r>
        <w:t xml:space="preserve"> </w:t>
      </w:r>
      <w:r>
        <w:t xml:space="preserve">→</w:t>
      </w:r>
      <w:r>
        <w:t xml:space="preserve"> </w:t>
      </w:r>
      <w:r>
        <w:t xml:space="preserve">“뇌의 질환”</w:t>
      </w:r>
      <w:r>
        <w:t xml:space="preserve"> </w:t>
      </w:r>
      <w:r>
        <w:t xml:space="preserve">인식 전환</w:t>
      </w:r>
      <w:r>
        <w:t xml:space="preserve"> </w:t>
      </w:r>
      <w:r>
        <w:t xml:space="preserve">- 치료 접근성 향상</w:t>
      </w:r>
    </w:p>
    <w:bookmarkEnd w:id="170"/>
    <w:bookmarkStart w:id="171" w:name="교육-및-인재-양성"/>
    <w:p>
      <w:pPr>
        <w:pStyle w:val="Heading4"/>
      </w:pPr>
      <w:r>
        <w:t xml:space="preserve">11.4.3 교육 및 인재 양성</w:t>
      </w:r>
    </w:p>
    <w:p>
      <w:pPr>
        <w:pStyle w:val="FirstParagraph"/>
      </w:pPr>
      <w:r>
        <w:rPr>
          <w:b/>
          <w:bCs/>
        </w:rPr>
        <w:t xml:space="preserve">교육 프로그램</w:t>
      </w:r>
      <w:r>
        <w:t xml:space="preserve">:</w:t>
      </w:r>
      <w:r>
        <w:t xml:space="preserve"> </w:t>
      </w:r>
      <w:r>
        <w:t xml:space="preserve">- 서울대 AI 대학원 정규 과목 개설</w:t>
      </w:r>
      <w:r>
        <w:t xml:space="preserve"> </w:t>
      </w:r>
      <w:r>
        <w:t xml:space="preserve">- Online MOOC (Coursera, edX)</w:t>
      </w:r>
      <w:r>
        <w:t xml:space="preserve"> </w:t>
      </w:r>
      <w:r>
        <w:t xml:space="preserve">- Annual K-NeuroMind workshop (100+ attendees)</w:t>
      </w:r>
    </w:p>
    <w:p>
      <w:pPr>
        <w:pStyle w:val="BodyText"/>
      </w:pPr>
      <w:r>
        <w:rPr>
          <w:b/>
          <w:bCs/>
        </w:rPr>
        <w:t xml:space="preserve">인재 배출</w:t>
      </w:r>
      <w:r>
        <w:t xml:space="preserve">:</w:t>
      </w:r>
      <w:r>
        <w:t xml:space="preserve"> </w:t>
      </w:r>
      <w:r>
        <w:t xml:space="preserve">- PhD students (5명) → 뇌과학 AI 전문가</w:t>
      </w:r>
      <w:r>
        <w:t xml:space="preserve"> </w:t>
      </w:r>
      <w:r>
        <w:t xml:space="preserve">- 해외 유수 기관 취업 (MIT, Stanford, etc.)</w:t>
      </w:r>
      <w:r>
        <w:t xml:space="preserve"> </w:t>
      </w:r>
      <w:r>
        <w:t xml:space="preserve">- 국내 산업 인력 공급</w:t>
      </w:r>
    </w:p>
    <w:bookmarkEnd w:id="171"/>
    <w:bookmarkStart w:id="172" w:name="국가-위상-제고"/>
    <w:p>
      <w:pPr>
        <w:pStyle w:val="Heading4"/>
      </w:pPr>
      <w:r>
        <w:t xml:space="preserve">11.4.4 국가 위상 제고</w:t>
      </w:r>
    </w:p>
    <w:p>
      <w:pPr>
        <w:pStyle w:val="FirstParagraph"/>
      </w:pPr>
      <w:r>
        <w:rPr>
          <w:b/>
          <w:bCs/>
        </w:rPr>
        <w:t xml:space="preserve">Technology Sovereignty</w:t>
      </w:r>
      <w:r>
        <w:t xml:space="preserve">:</w:t>
      </w:r>
      <w:r>
        <w:t xml:space="preserve"> </w:t>
      </w:r>
      <w:r>
        <w:t xml:space="preserve">- 한국이 brain AI 분야 글로벌 리더로 부상</w:t>
      </w:r>
      <w:r>
        <w:t xml:space="preserve"> </w:t>
      </w:r>
      <w:r>
        <w:t xml:space="preserve">- BrainLM(Meta), BrainGPT(Microsoft) 수준 기술 확보</w:t>
      </w:r>
      <w:r>
        <w:t xml:space="preserve"> </w:t>
      </w:r>
      <w:r>
        <w:t xml:space="preserve">- 데이터 주권 및 기술 독립성</w:t>
      </w:r>
    </w:p>
    <w:p>
      <w:pPr>
        <w:pStyle w:val="BodyText"/>
      </w:pPr>
      <w:r>
        <w:rPr>
          <w:b/>
          <w:bCs/>
        </w:rPr>
        <w:t xml:space="preserve">International Collaboration</w:t>
      </w:r>
      <w:r>
        <w:t xml:space="preserve">:</w:t>
      </w:r>
      <w:r>
        <w:t xml:space="preserve"> </w:t>
      </w:r>
      <w:r>
        <w:t xml:space="preserve">- NIH, EU Horizon 공동 연구</w:t>
      </w:r>
      <w:r>
        <w:t xml:space="preserve"> </w:t>
      </w:r>
      <w:r>
        <w:t xml:space="preserve">- Asian Brain Alliance 주도</w:t>
      </w:r>
      <w:r>
        <w:t xml:space="preserve"> </w:t>
      </w:r>
      <w:r>
        <w:t xml:space="preserve">- WHO 뇌 건강 이니셔티브 참여</w:t>
      </w:r>
    </w:p>
    <w:bookmarkEnd w:id="172"/>
    <w:bookmarkEnd w:id="173"/>
    <w:bookmarkStart w:id="178" w:name="활용-방안"/>
    <w:p>
      <w:pPr>
        <w:pStyle w:val="Heading3"/>
      </w:pPr>
      <w:r>
        <w:t xml:space="preserve">11.5 활용 방안</w:t>
      </w:r>
    </w:p>
    <w:bookmarkStart w:id="174" w:name="임상-활용"/>
    <w:p>
      <w:pPr>
        <w:pStyle w:val="Heading4"/>
      </w:pPr>
      <w:r>
        <w:t xml:space="preserve">11.5.1 임상 활용</w:t>
      </w:r>
    </w:p>
    <w:p>
      <w:pPr>
        <w:pStyle w:val="FirstParagraph"/>
      </w:pPr>
      <w:r>
        <w:rPr>
          <w:b/>
          <w:bCs/>
        </w:rPr>
        <w:t xml:space="preserve">Primary Care</w:t>
      </w:r>
      <w:r>
        <w:t xml:space="preserve">:</w:t>
      </w:r>
      <w:r>
        <w:t xml:space="preserve"> </w:t>
      </w:r>
      <w:r>
        <w:t xml:space="preserve">- 뇌 건강 screening (연 1회 정기 검진)</w:t>
      </w:r>
      <w:r>
        <w:t xml:space="preserve"> </w:t>
      </w:r>
      <w:r>
        <w:t xml:space="preserve">- 고위험군 조기 발견 및 전문의 의뢰</w:t>
      </w:r>
    </w:p>
    <w:p>
      <w:pPr>
        <w:pStyle w:val="BodyText"/>
      </w:pPr>
      <w:r>
        <w:rPr>
          <w:b/>
          <w:bCs/>
        </w:rPr>
        <w:t xml:space="preserve">Specialist Care</w:t>
      </w:r>
      <w:r>
        <w:t xml:space="preserve">:</w:t>
      </w:r>
      <w:r>
        <w:t xml:space="preserve"> </w:t>
      </w:r>
      <w:r>
        <w:t xml:space="preserve">- 신경과: AD, Parkinson’s 진단 보조</w:t>
      </w:r>
      <w:r>
        <w:t xml:space="preserve"> </w:t>
      </w:r>
      <w:r>
        <w:t xml:space="preserve">- 정신과: Depression, schizophrenia 감별</w:t>
      </w:r>
      <w:r>
        <w:t xml:space="preserve"> </w:t>
      </w:r>
      <w:r>
        <w:t xml:space="preserve">- 신경외과: 수술 계획 및 예후 예측</w:t>
      </w:r>
    </w:p>
    <w:p>
      <w:pPr>
        <w:pStyle w:val="BodyText"/>
      </w:pPr>
      <w:r>
        <w:rPr>
          <w:b/>
          <w:bCs/>
        </w:rPr>
        <w:t xml:space="preserve">Research Hospitals</w:t>
      </w:r>
      <w:r>
        <w:t xml:space="preserve">:</w:t>
      </w:r>
      <w:r>
        <w:t xml:space="preserve"> </w:t>
      </w:r>
      <w:r>
        <w:t xml:space="preserve">- 임상 시험 환자 선정 (enrichment)</w:t>
      </w:r>
      <w:r>
        <w:t xml:space="preserve"> </w:t>
      </w:r>
      <w:r>
        <w:t xml:space="preserve">- 치료 반응 바이오마커</w:t>
      </w:r>
      <w:r>
        <w:t xml:space="preserve"> </w:t>
      </w:r>
      <w:r>
        <w:t xml:space="preserve">- Stratified medicine</w:t>
      </w:r>
    </w:p>
    <w:bookmarkEnd w:id="174"/>
    <w:bookmarkStart w:id="175" w:name="연구-활용"/>
    <w:p>
      <w:pPr>
        <w:pStyle w:val="Heading4"/>
      </w:pPr>
      <w:r>
        <w:t xml:space="preserve">11.5.2 연구 활용</w:t>
      </w:r>
    </w:p>
    <w:p>
      <w:pPr>
        <w:pStyle w:val="FirstParagraph"/>
      </w:pPr>
      <w:r>
        <w:rPr>
          <w:b/>
          <w:bCs/>
        </w:rPr>
        <w:t xml:space="preserve">Neuroscience Research</w:t>
      </w:r>
      <w:r>
        <w:t xml:space="preserve">:</w:t>
      </w:r>
      <w:r>
        <w:t xml:space="preserve"> </w:t>
      </w:r>
      <w:r>
        <w:t xml:space="preserve">- Hypothesis generation (exploratory analysis)</w:t>
      </w:r>
      <w:r>
        <w:t xml:space="preserve"> </w:t>
      </w:r>
      <w:r>
        <w:t xml:space="preserve">- Replication studies (different datasets)</w:t>
      </w:r>
      <w:r>
        <w:t xml:space="preserve"> </w:t>
      </w:r>
      <w:r>
        <w:t xml:space="preserve">- Meta-analysis (across studies)</w:t>
      </w:r>
    </w:p>
    <w:p>
      <w:pPr>
        <w:pStyle w:val="BodyText"/>
      </w:pPr>
      <w:r>
        <w:rPr>
          <w:b/>
          <w:bCs/>
        </w:rPr>
        <w:t xml:space="preserve">AI Research</w:t>
      </w:r>
      <w:r>
        <w:t xml:space="preserve">:</w:t>
      </w:r>
      <w:r>
        <w:t xml:space="preserve"> </w:t>
      </w:r>
      <w:r>
        <w:t xml:space="preserve">- Transfer learning benchmark</w:t>
      </w:r>
      <w:r>
        <w:t xml:space="preserve"> </w:t>
      </w:r>
      <w:r>
        <w:t xml:space="preserve">- Multi-modal fusion testbed</w:t>
      </w:r>
      <w:r>
        <w:t xml:space="preserve"> </w:t>
      </w:r>
      <w:r>
        <w:t xml:space="preserve">- Self-supervised learning evaluation</w:t>
      </w:r>
    </w:p>
    <w:p>
      <w:pPr>
        <w:pStyle w:val="BodyText"/>
      </w:pPr>
      <w:r>
        <w:rPr>
          <w:b/>
          <w:bCs/>
        </w:rPr>
        <w:t xml:space="preserve">Clinical Trials</w:t>
      </w:r>
      <w:r>
        <w:t xml:space="preserve">:</w:t>
      </w:r>
      <w:r>
        <w:t xml:space="preserve"> </w:t>
      </w:r>
      <w:r>
        <w:t xml:space="preserve">- Patient selection (predicted responders)</w:t>
      </w:r>
      <w:r>
        <w:t xml:space="preserve"> </w:t>
      </w:r>
      <w:r>
        <w:t xml:space="preserve">- Outcome prediction (power calculation)</w:t>
      </w:r>
      <w:r>
        <w:t xml:space="preserve"> </w:t>
      </w:r>
      <w:r>
        <w:t xml:space="preserve">- Biomarker endpoints (surrogate markers)</w:t>
      </w:r>
    </w:p>
    <w:bookmarkEnd w:id="175"/>
    <w:bookmarkStart w:id="176" w:name="교육-활용"/>
    <w:p>
      <w:pPr>
        <w:pStyle w:val="Heading4"/>
      </w:pPr>
      <w:r>
        <w:t xml:space="preserve">11.5.3 교육 활용</w:t>
      </w:r>
    </w:p>
    <w:p>
      <w:pPr>
        <w:pStyle w:val="FirstParagraph"/>
      </w:pPr>
      <w:r>
        <w:rPr>
          <w:b/>
          <w:bCs/>
        </w:rPr>
        <w:t xml:space="preserve">University Courses</w:t>
      </w:r>
      <w:r>
        <w:t xml:space="preserve">:</w:t>
      </w:r>
      <w:r>
        <w:t xml:space="preserve"> </w:t>
      </w:r>
      <w:r>
        <w:t xml:space="preserve">- Neuroimaging AI (graduate level)</w:t>
      </w:r>
      <w:r>
        <w:t xml:space="preserve"> </w:t>
      </w:r>
      <w:r>
        <w:t xml:space="preserve">- Computational neuroscience (undergraduate)</w:t>
      </w:r>
      <w:r>
        <w:t xml:space="preserve"> </w:t>
      </w:r>
      <w:r>
        <w:t xml:space="preserve">- Hands-on labs with K-NeuroMind</w:t>
      </w:r>
    </w:p>
    <w:p>
      <w:pPr>
        <w:pStyle w:val="BodyText"/>
      </w:pPr>
      <w:r>
        <w:rPr>
          <w:b/>
          <w:bCs/>
        </w:rPr>
        <w:t xml:space="preserve">Professional Training</w:t>
      </w:r>
      <w:r>
        <w:t xml:space="preserve">:</w:t>
      </w:r>
      <w:r>
        <w:t xml:space="preserve"> </w:t>
      </w:r>
      <w:r>
        <w:t xml:space="preserve">- Radiologists: AI-assisted reading</w:t>
      </w:r>
      <w:r>
        <w:t xml:space="preserve"> </w:t>
      </w:r>
      <w:r>
        <w:t xml:space="preserve">- Psychiatrists: Biomarker interpretation</w:t>
      </w:r>
      <w:r>
        <w:t xml:space="preserve"> </w:t>
      </w:r>
      <w:r>
        <w:t xml:space="preserve">- Researchers: Platform usage</w:t>
      </w:r>
    </w:p>
    <w:p>
      <w:pPr>
        <w:pStyle w:val="BodyText"/>
      </w:pPr>
      <w:r>
        <w:rPr>
          <w:b/>
          <w:bCs/>
        </w:rPr>
        <w:t xml:space="preserve">Public Education</w:t>
      </w:r>
      <w:r>
        <w:t xml:space="preserve">:</w:t>
      </w:r>
      <w:r>
        <w:t xml:space="preserve"> </w:t>
      </w:r>
      <w:r>
        <w:t xml:space="preserve">- Brain health awareness campaigns</w:t>
      </w:r>
      <w:r>
        <w:t xml:space="preserve"> </w:t>
      </w:r>
      <w:r>
        <w:t xml:space="preserve">- Science communication (popular science)</w:t>
      </w:r>
      <w:r>
        <w:t xml:space="preserve"> </w:t>
      </w:r>
      <w:r>
        <w:t xml:space="preserve">- Citizen science projects</w:t>
      </w:r>
    </w:p>
    <w:bookmarkEnd w:id="176"/>
    <w:bookmarkStart w:id="177" w:name="산업-활용"/>
    <w:p>
      <w:pPr>
        <w:pStyle w:val="Heading4"/>
      </w:pPr>
      <w:r>
        <w:t xml:space="preserve">11.5.4 산업 활용</w:t>
      </w:r>
    </w:p>
    <w:p>
      <w:pPr>
        <w:pStyle w:val="FirstParagraph"/>
      </w:pPr>
      <w:r>
        <w:rPr>
          <w:b/>
          <w:bCs/>
        </w:rPr>
        <w:t xml:space="preserve">Pharmaceutical Companies</w:t>
      </w:r>
      <w:r>
        <w:t xml:space="preserve">:</w:t>
      </w:r>
      <w:r>
        <w:t xml:space="preserve"> </w:t>
      </w:r>
      <w:r>
        <w:t xml:space="preserve">- Drug development target identification</w:t>
      </w:r>
      <w:r>
        <w:t xml:space="preserve"> </w:t>
      </w:r>
      <w:r>
        <w:t xml:space="preserve">- Clinical trial optimization</w:t>
      </w:r>
      <w:r>
        <w:t xml:space="preserve"> </w:t>
      </w:r>
      <w:r>
        <w:t xml:space="preserve">- Companion diagnostics</w:t>
      </w:r>
    </w:p>
    <w:p>
      <w:pPr>
        <w:pStyle w:val="BodyText"/>
      </w:pPr>
      <w:r>
        <w:rPr>
          <w:b/>
          <w:bCs/>
        </w:rPr>
        <w:t xml:space="preserve">BCI (Brain-Computer Interface) Companies</w:t>
      </w:r>
      <w:r>
        <w:t xml:space="preserve">:</w:t>
      </w:r>
      <w:r>
        <w:t xml:space="preserve"> </w:t>
      </w:r>
      <w:r>
        <w:t xml:space="preserve">- Brain signal decoding</w:t>
      </w:r>
      <w:r>
        <w:t xml:space="preserve"> </w:t>
      </w:r>
      <w:r>
        <w:t xml:space="preserve">- Cognitive state monitoring</w:t>
      </w:r>
      <w:r>
        <w:t xml:space="preserve"> </w:t>
      </w:r>
      <w:r>
        <w:t xml:space="preserve">- Neurofeedback training</w:t>
      </w:r>
    </w:p>
    <w:p>
      <w:pPr>
        <w:pStyle w:val="BodyText"/>
      </w:pPr>
      <w:r>
        <w:rPr>
          <w:b/>
          <w:bCs/>
        </w:rPr>
        <w:t xml:space="preserve">EdTech Companies</w:t>
      </w:r>
      <w:r>
        <w:t xml:space="preserve">:</w:t>
      </w:r>
      <w:r>
        <w:t xml:space="preserve"> </w:t>
      </w:r>
      <w:r>
        <w:t xml:space="preserve">- Personalized learning (attention monitoring)</w:t>
      </w:r>
      <w:r>
        <w:t xml:space="preserve"> </w:t>
      </w:r>
      <w:r>
        <w:t xml:space="preserve">- Cognitive assessment tools</w:t>
      </w:r>
      <w:r>
        <w:t xml:space="preserve"> </w:t>
      </w:r>
      <w:r>
        <w:t xml:space="preserve">- Study optimization</w:t>
      </w:r>
    </w:p>
    <w:p>
      <w:pPr>
        <w:pStyle w:val="BodyText"/>
      </w:pPr>
      <w:r>
        <w:rPr>
          <w:b/>
          <w:bCs/>
        </w:rPr>
        <w:t xml:space="preserve">Insurance Companies</w:t>
      </w:r>
      <w:r>
        <w:t xml:space="preserve">:</w:t>
      </w:r>
      <w:r>
        <w:t xml:space="preserve"> </w:t>
      </w:r>
      <w:r>
        <w:t xml:space="preserve">- Brain health risk assessment</w:t>
      </w:r>
      <w:r>
        <w:t xml:space="preserve"> </w:t>
      </w:r>
      <w:r>
        <w:t xml:space="preserve">- Personalized premiums</w:t>
      </w:r>
      <w:r>
        <w:t xml:space="preserve"> </w:t>
      </w:r>
      <w:r>
        <w:t xml:space="preserve">- Prevention program design</w:t>
      </w:r>
    </w:p>
    <w:bookmarkEnd w:id="177"/>
    <w:bookmarkEnd w:id="178"/>
    <w:bookmarkStart w:id="182" w:name="지속가능성-계획"/>
    <w:p>
      <w:pPr>
        <w:pStyle w:val="Heading3"/>
      </w:pPr>
      <w:r>
        <w:t xml:space="preserve">11.6 지속가능성 계획</w:t>
      </w:r>
    </w:p>
    <w:bookmarkStart w:id="179" w:name="재정적-지속가능성"/>
    <w:p>
      <w:pPr>
        <w:pStyle w:val="Heading4"/>
      </w:pPr>
      <w:r>
        <w:t xml:space="preserve">11.6.1 재정적 지속가능성</w:t>
      </w:r>
    </w:p>
    <w:p>
      <w:pPr>
        <w:pStyle w:val="FirstParagraph"/>
      </w:pPr>
      <w:r>
        <w:rPr>
          <w:b/>
          <w:bCs/>
        </w:rPr>
        <w:t xml:space="preserve">Revenue Streams</w:t>
      </w:r>
      <w:r>
        <w:t xml:space="preserve"> </w:t>
      </w:r>
      <w:r>
        <w:t xml:space="preserve">(Year 6+):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Annual Revenue (예상)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licenses</w:t>
            </w:r>
          </w:p>
        </w:tc>
        <w:tc>
          <w:tcPr/>
          <w:p>
            <w:pPr>
              <w:pStyle w:val="Compact"/>
            </w:pPr>
            <w:r>
              <w:t xml:space="preserve">₩0.5억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 partnerships</w:t>
            </w:r>
          </w:p>
        </w:tc>
        <w:tc>
          <w:tcPr/>
          <w:p>
            <w:pPr>
              <w:pStyle w:val="Compact"/>
            </w:pPr>
            <w:r>
              <w:t xml:space="preserve">₩1.0억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API services</w:t>
            </w:r>
          </w:p>
        </w:tc>
        <w:tc>
          <w:tcPr/>
          <w:p>
            <w:pPr>
              <w:pStyle w:val="Compact"/>
            </w:pPr>
            <w:r>
              <w:t xml:space="preserve">₩0.3억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 services</w:t>
            </w:r>
          </w:p>
        </w:tc>
        <w:tc>
          <w:tcPr/>
          <w:p>
            <w:pPr>
              <w:pStyle w:val="Compact"/>
            </w:pPr>
            <w:r>
              <w:t xml:space="preserve">₩0.2억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₩2.0억/year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Reduction</w:t>
      </w:r>
      <w:r>
        <w:t xml:space="preserve">:</w:t>
      </w:r>
      <w:r>
        <w:t xml:space="preserve"> </w:t>
      </w:r>
      <w:r>
        <w:t xml:space="preserve">- GPU ownership → Cloud credits (AWS research grants)</w:t>
      </w:r>
      <w:r>
        <w:t xml:space="preserve"> </w:t>
      </w:r>
      <w:r>
        <w:t xml:space="preserve">- Personnel: Core team (5명) 유지, 학생 인력 활용</w:t>
      </w:r>
      <w:r>
        <w:t xml:space="preserve"> </w:t>
      </w:r>
      <w:r>
        <w:t xml:space="preserve">- Operating cost: ₩1.5억/year (sustainable)</w:t>
      </w:r>
    </w:p>
    <w:bookmarkEnd w:id="179"/>
    <w:bookmarkStart w:id="180" w:name="follow-on-funding"/>
    <w:p>
      <w:pPr>
        <w:pStyle w:val="Heading4"/>
      </w:pPr>
      <w:r>
        <w:t xml:space="preserve">11.6.2 Follow-on Funding</w:t>
      </w:r>
    </w:p>
    <w:p>
      <w:pPr>
        <w:pStyle w:val="FirstParagraph"/>
      </w:pPr>
      <w:r>
        <w:rPr>
          <w:b/>
          <w:bCs/>
        </w:rPr>
        <w:t xml:space="preserve">Phase 2 Expansion Grant</w:t>
      </w:r>
      <w:r>
        <w:t xml:space="preserve"> </w:t>
      </w:r>
      <w:r>
        <w:t xml:space="preserve">(Year 6-10):</w:t>
      </w:r>
      <w:r>
        <w:t xml:space="preserve"> </w:t>
      </w:r>
      <w:r>
        <w:t xml:space="preserve">- Scope: 10,000 subjects, global deployment</w:t>
      </w:r>
      <w:r>
        <w:t xml:space="preserve"> </w:t>
      </w:r>
      <w:r>
        <w:t xml:space="preserve">- Funding target: ₩200억</w:t>
      </w:r>
      <w:r>
        <w:t xml:space="preserve"> </w:t>
      </w:r>
      <w:r>
        <w:t xml:space="preserve">- Source: MSIT, IITP</w:t>
      </w:r>
    </w:p>
    <w:p>
      <w:pPr>
        <w:pStyle w:val="BodyText"/>
      </w:pPr>
      <w:r>
        <w:rPr>
          <w:b/>
          <w:bCs/>
        </w:rPr>
        <w:t xml:space="preserve">Industry Partnerships</w:t>
      </w:r>
      <w:r>
        <w:t xml:space="preserve">:</w:t>
      </w:r>
      <w:r>
        <w:t xml:space="preserve"> </w:t>
      </w:r>
      <w:r>
        <w:t xml:space="preserve">- Samsung Research (BCI applications)</w:t>
      </w:r>
      <w:r>
        <w:t xml:space="preserve"> </w:t>
      </w:r>
      <w:r>
        <w:t xml:space="preserve">- LG AI Research (healthcare AI)</w:t>
      </w:r>
      <w:r>
        <w:t xml:space="preserve"> </w:t>
      </w:r>
      <w:r>
        <w:t xml:space="preserve">- International pharma (Pfizer, Roche)</w:t>
      </w:r>
    </w:p>
    <w:p>
      <w:pPr>
        <w:pStyle w:val="BodyText"/>
      </w:pPr>
      <w:r>
        <w:rPr>
          <w:b/>
          <w:bCs/>
        </w:rPr>
        <w:t xml:space="preserve">International Grants</w:t>
      </w:r>
      <w:r>
        <w:t xml:space="preserve">:</w:t>
      </w:r>
      <w:r>
        <w:t xml:space="preserve"> </w:t>
      </w:r>
      <w:r>
        <w:t xml:space="preserve">- NIH R01 (~$2M, 5 years)</w:t>
      </w:r>
      <w:r>
        <w:t xml:space="preserve"> </w:t>
      </w:r>
      <w:r>
        <w:t xml:space="preserve">- EU Horizon Europe (~€3M, 4 years)</w:t>
      </w:r>
      <w:r>
        <w:t xml:space="preserve"> </w:t>
      </w:r>
      <w:r>
        <w:t xml:space="preserve">- Asian Brain Alliance (~$1M, 3 years)</w:t>
      </w:r>
    </w:p>
    <w:bookmarkEnd w:id="180"/>
    <w:bookmarkStart w:id="181" w:name="community-sustainability"/>
    <w:p>
      <w:pPr>
        <w:pStyle w:val="Heading4"/>
      </w:pPr>
      <w:r>
        <w:t xml:space="preserve">11.6.3 Community Sustainability</w:t>
      </w:r>
    </w:p>
    <w:p>
      <w:pPr>
        <w:pStyle w:val="FirstParagraph"/>
      </w:pPr>
      <w:r>
        <w:rPr>
          <w:b/>
          <w:bCs/>
        </w:rPr>
        <w:t xml:space="preserve">Open-Source Governance</w:t>
      </w:r>
      <w:r>
        <w:t xml:space="preserve">:</w:t>
      </w:r>
      <w:r>
        <w:t xml:space="preserve"> </w:t>
      </w:r>
      <w:r>
        <w:t xml:space="preserve">- Steering committee (7 members: academia 4, industry 2, users 1)</w:t>
      </w:r>
      <w:r>
        <w:t xml:space="preserve"> </w:t>
      </w:r>
      <w:r>
        <w:t xml:space="preserve">- Annual community meeting</w:t>
      </w:r>
      <w:r>
        <w:t xml:space="preserve"> </w:t>
      </w:r>
      <w:r>
        <w:t xml:space="preserve">- Quarterly releases (bug fixes, features)</w:t>
      </w:r>
    </w:p>
    <w:p>
      <w:pPr>
        <w:pStyle w:val="BodyText"/>
      </w:pPr>
      <w:r>
        <w:rPr>
          <w:b/>
          <w:bCs/>
        </w:rPr>
        <w:t xml:space="preserve">Contributor Growth</w:t>
      </w:r>
      <w:r>
        <w:t xml:space="preserve">:</w:t>
      </w:r>
      <w:r>
        <w:t xml:space="preserve"> </w:t>
      </w:r>
      <w:r>
        <w:t xml:space="preserve">- GitHub stars 목표: 1,000+ by Year 7</w:t>
      </w:r>
      <w:r>
        <w:t xml:space="preserve"> </w:t>
      </w:r>
      <w:r>
        <w:t xml:space="preserve">- Active contributors: 20+ by Year 10</w:t>
      </w:r>
      <w:r>
        <w:t xml:space="preserve"> </w:t>
      </w:r>
      <w:r>
        <w:t xml:space="preserve">- Derived projects: 10+ (extensions, applications)</w:t>
      </w:r>
    </w:p>
    <w:p>
      <w:pPr>
        <w:pStyle w:val="BodyText"/>
      </w:pPr>
      <w:r>
        <w:rPr>
          <w:b/>
          <w:bCs/>
        </w:rPr>
        <w:t xml:space="preserve">Training &amp; Support</w:t>
      </w:r>
      <w:r>
        <w:t xml:space="preserve">:</w:t>
      </w:r>
      <w:r>
        <w:t xml:space="preserve"> </w:t>
      </w:r>
      <w:r>
        <w:t xml:space="preserve">- Online documentation (comprehensive)</w:t>
      </w:r>
      <w:r>
        <w:t xml:space="preserve"> </w:t>
      </w:r>
      <w:r>
        <w:t xml:space="preserve">- Video tutorials (YouTube)</w:t>
      </w:r>
      <w:r>
        <w:t xml:space="preserve"> </w:t>
      </w:r>
      <w:r>
        <w:t xml:space="preserve">- Community forum (Discord/Slack)</w:t>
      </w:r>
      <w:r>
        <w:t xml:space="preserve"> </w:t>
      </w:r>
      <w:r>
        <w:t xml:space="preserve">- Paid support tier (for enterprises)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End w:id="183"/>
    <w:bookmarkStart w:id="197" w:name="참고문헌"/>
    <w:p>
      <w:pPr>
        <w:pStyle w:val="Heading2"/>
      </w:pPr>
      <w:r>
        <w:t xml:space="preserve">12. 참고문헌</w:t>
      </w:r>
    </w:p>
    <w:bookmarkStart w:id="184" w:name="foundation-models-ai"/>
    <w:p>
      <w:pPr>
        <w:pStyle w:val="Heading3"/>
      </w:pPr>
      <w:r>
        <w:t xml:space="preserve">12.1 Foundation Models &amp; AI</w:t>
      </w:r>
    </w:p>
    <w:p>
      <w:pPr>
        <w:pStyle w:val="FirstParagraph"/>
      </w:pPr>
      <w:r>
        <w:t xml:space="preserve">[1] Brown, T. B., Mann, B., Ryder, N., et al. (2020). Language Models are Few-Shot Learners.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33, 1877-1901.</w:t>
      </w:r>
    </w:p>
    <w:p>
      <w:pPr>
        <w:pStyle w:val="BodyText"/>
      </w:pPr>
      <w:r>
        <w:t xml:space="preserve">[2] Devlin, J., Chang, M. W., Lee, K., &amp; Toutanova, K. (2019). BERT: Pre-training of Deep Bidirectional Transformers for Language Understanding.</w:t>
      </w:r>
      <w:r>
        <w:t xml:space="preserve"> </w:t>
      </w:r>
      <w:r>
        <w:rPr>
          <w:i/>
          <w:iCs/>
        </w:rPr>
        <w:t xml:space="preserve">Proceedings of NAACL-HLT</w:t>
      </w:r>
      <w:r>
        <w:t xml:space="preserve">, 4171-4186.</w:t>
      </w:r>
    </w:p>
    <w:p>
      <w:pPr>
        <w:pStyle w:val="BodyText"/>
      </w:pPr>
      <w:r>
        <w:t xml:space="preserve">[3] Dosovitskiy, A., Beyer, L., Kolesnikov, A., et al. (2021). An Image is Worth 16x16 Words: Transformers for Image Recognition at Scale.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p>
      <w:pPr>
        <w:pStyle w:val="BodyText"/>
      </w:pPr>
      <w:r>
        <w:t xml:space="preserve">[4] Tang, Y., et al. (2024). BrainLM: A Foundation Model for Brain Activity Dynamics.</w:t>
      </w:r>
      <w:r>
        <w:t xml:space="preserve"> </w:t>
      </w:r>
      <w:r>
        <w:rPr>
          <w:i/>
          <w:iCs/>
        </w:rPr>
        <w:t xml:space="preserve">International Conference on Learning Representations (ICLR) 2024</w:t>
      </w:r>
      <w:r>
        <w:t xml:space="preserve">.</w:t>
      </w:r>
    </w:p>
    <w:p>
      <w:pPr>
        <w:pStyle w:val="BodyText"/>
      </w:pPr>
      <w:r>
        <w:t xml:space="preserve">[5] Chen, T., Kornblith, S., Norouzi, M., &amp; Hinton, G. (2020). A Simple Framework for Contrastive Learning of Visual Representations.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, 1597-1607.</w:t>
      </w:r>
    </w:p>
    <w:p>
      <w:pPr>
        <w:pStyle w:val="BodyText"/>
      </w:pPr>
      <w:r>
        <w:t xml:space="preserve">[6] Vaswani, A., Shazeer, N., Parmar, N., et al. (2017). Attention Is All You Need.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30, 5998-6008.</w:t>
      </w:r>
    </w:p>
    <w:bookmarkEnd w:id="184"/>
    <w:bookmarkStart w:id="185" w:name="neuroimaging-ai-cha-lab-related"/>
    <w:p>
      <w:pPr>
        <w:pStyle w:val="Heading3"/>
      </w:pPr>
      <w:r>
        <w:t xml:space="preserve">12.2 Neuroimaging AI (Cha Lab &amp; Related)</w:t>
      </w:r>
    </w:p>
    <w:p>
      <w:pPr>
        <w:pStyle w:val="FirstParagraph"/>
      </w:pPr>
      <w:r>
        <w:t xml:space="preserve">[19] Kan, X., Dai, W., Cui, H., Zhang, Z., Guo, Y., &amp; Yang, C. (2022). Brain Network Transformer.</w:t>
      </w:r>
      <w:r>
        <w:t xml:space="preserve"> </w:t>
      </w:r>
      <w:r>
        <w:rPr>
          <w:i/>
          <w:iCs/>
        </w:rPr>
        <w:t xml:space="preserve">NeuroImage</w:t>
      </w:r>
      <w:r>
        <w:t xml:space="preserve">, 263, 119666. [PI’s work]</w:t>
      </w:r>
    </w:p>
    <w:p>
      <w:pPr>
        <w:pStyle w:val="BodyText"/>
      </w:pPr>
      <w:r>
        <w:t xml:space="preserve">[20] Cha, J., et al. (2023). SwiFT: Swin 4D fMRI Transformer for Spatiotemporal Representation Learning.</w:t>
      </w:r>
      <w:r>
        <w:t xml:space="preserve"> </w:t>
      </w:r>
      <w:r>
        <w:rPr>
          <w:i/>
          <w:iCs/>
        </w:rPr>
        <w:t xml:space="preserve">Medical Image Analysis</w:t>
      </w:r>
      <w:r>
        <w:t xml:space="preserve">, 89, 102907. [PI’s work]</w:t>
      </w:r>
    </w:p>
    <w:p>
      <w:pPr>
        <w:pStyle w:val="BodyText"/>
      </w:pPr>
      <w:r>
        <w:t xml:space="preserve">[21] Kim, B. H., Ye, J. C., &amp; Cha, J. (2018). Deep fMRI: An End-to-end Deep Network for Classification of fMRI Data.</w:t>
      </w:r>
      <w:r>
        <w:t xml:space="preserve"> </w:t>
      </w:r>
      <w:r>
        <w:rPr>
          <w:i/>
          <w:iCs/>
        </w:rPr>
        <w:t xml:space="preserve">IEEE International Symposium on Biomedical Imaging (ISBI)</w:t>
      </w:r>
      <w:r>
        <w:t xml:space="preserve">. [PI’s work]</w:t>
      </w:r>
    </w:p>
    <w:p>
      <w:pPr>
        <w:pStyle w:val="BodyText"/>
      </w:pPr>
      <w:r>
        <w:t xml:space="preserve">[22] Cha, J. (2024). Connectome-KB: Knowledge Base System for Research Literature with RAG Integration.</w:t>
      </w:r>
      <w:r>
        <w:t xml:space="preserve"> </w:t>
      </w:r>
      <w:r>
        <w:rPr>
          <w:i/>
          <w:iCs/>
        </w:rPr>
        <w:t xml:space="preserve">Internal Technical Report, Seoul National University</w:t>
      </w:r>
      <w:r>
        <w:t xml:space="preserve">. [PI’s infrastructure]</w:t>
      </w:r>
    </w:p>
    <w:bookmarkEnd w:id="185"/>
    <w:bookmarkStart w:id="186" w:name="multi-modal-integration"/>
    <w:p>
      <w:pPr>
        <w:pStyle w:val="Heading3"/>
      </w:pPr>
      <w:r>
        <w:t xml:space="preserve">12.3 Multi-modal Integration</w:t>
      </w:r>
    </w:p>
    <w:p>
      <w:pPr>
        <w:pStyle w:val="FirstParagraph"/>
      </w:pPr>
      <w:r>
        <w:t xml:space="preserve">[16] Abreu, R., Leal, A., &amp; Figueiredo, P. (2024). Review of Multimodal Data Acquisition Approaches for Brain-Computer Interfaces.</w:t>
      </w:r>
      <w:r>
        <w:t xml:space="preserve"> </w:t>
      </w:r>
      <w:r>
        <w:rPr>
          <w:i/>
          <w:iCs/>
        </w:rPr>
        <w:t xml:space="preserve">MDPI Bioengineering</w:t>
      </w:r>
      <w:r>
        <w:t xml:space="preserve">, 4(4), 41.</w:t>
      </w:r>
    </w:p>
    <w:p>
      <w:pPr>
        <w:pStyle w:val="BodyText"/>
      </w:pPr>
      <w:r>
        <w:t xml:space="preserve">[17] Zhang, L., et al. (2025). Deep Graph Learning of Multimodal Brain Networks Defines Treatment-Predictive Signatures in Major Depression.</w:t>
      </w:r>
      <w:r>
        <w:t xml:space="preserve"> </w:t>
      </w:r>
      <w:r>
        <w:rPr>
          <w:i/>
          <w:iCs/>
        </w:rPr>
        <w:t xml:space="preserve">Nature Molecular Psychiatry</w:t>
      </w:r>
      <w:r>
        <w:t xml:space="preserve">, doi: 10.1038/s41380-025-02974-6.</w:t>
      </w:r>
    </w:p>
    <w:p>
      <w:pPr>
        <w:pStyle w:val="BodyText"/>
      </w:pPr>
      <w:r>
        <w:t xml:space="preserve">[18] Simultaneous EEG-fMRI During a Neurofeedback Task: A Brain Connectivity Dataset. (2020).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7, 123.</w:t>
      </w:r>
    </w:p>
    <w:bookmarkEnd w:id="186"/>
    <w:bookmarkStart w:id="187" w:name="asian-brain-korean-specific"/>
    <w:p>
      <w:pPr>
        <w:pStyle w:val="Heading3"/>
      </w:pPr>
      <w:r>
        <w:t xml:space="preserve">12.4 Asian Brain &amp; Korean-specific</w:t>
      </w:r>
    </w:p>
    <w:p>
      <w:pPr>
        <w:pStyle w:val="FirstParagraph"/>
      </w:pPr>
      <w:r>
        <w:t xml:space="preserve">[7] Farrer, L. A., et al. (1997). Effects of Age, Sex, and Ethnicity on the Association Between Apolipoprotein E Genotype and Alzheimer Disease.</w:t>
      </w:r>
      <w:r>
        <w:t xml:space="preserve"> </w:t>
      </w:r>
      <w:r>
        <w:rPr>
          <w:i/>
          <w:iCs/>
        </w:rPr>
        <w:t xml:space="preserve">JAMA</w:t>
      </w:r>
      <w:r>
        <w:t xml:space="preserve">, 278(16), 1349-1356.</w:t>
      </w:r>
    </w:p>
    <w:p>
      <w:pPr>
        <w:pStyle w:val="BodyText"/>
      </w:pPr>
      <w:r>
        <w:t xml:space="preserve">[8] Chen, J., Lipska, B. K., Halim, N., et al. (2004). Functional Analysis of Genetic Variation in Catechol-O-Methyltransferase (COMT): Effects on mRNA, Protein, and Enzyme Activity in Postmortem Human Brain.</w:t>
      </w:r>
      <w:r>
        <w:t xml:space="preserve"> </w:t>
      </w:r>
      <w:r>
        <w:rPr>
          <w:i/>
          <w:iCs/>
        </w:rPr>
        <w:t xml:space="preserve">American Journal of Human Genetics</w:t>
      </w:r>
      <w:r>
        <w:t xml:space="preserve">, 75(5), 807-821.</w:t>
      </w:r>
    </w:p>
    <w:p>
      <w:pPr>
        <w:pStyle w:val="BodyText"/>
      </w:pPr>
      <w:r>
        <w:t xml:space="preserve">[9] Kang, S., Lee, Y., &amp; Cha, J. (2022). Prediction of East Asian Brain Age Using Machine Learning and Structural Neuroimaging.</w:t>
      </w:r>
      <w:r>
        <w:t xml:space="preserve"> </w:t>
      </w:r>
      <w:r>
        <w:rPr>
          <w:i/>
          <w:iCs/>
        </w:rPr>
        <w:t xml:space="preserve">Journal of Korean Neuroscience Society</w:t>
      </w:r>
      <w:r>
        <w:t xml:space="preserve">, 42(5), 345-356.</w:t>
      </w:r>
    </w:p>
    <w:p>
      <w:pPr>
        <w:pStyle w:val="BodyText"/>
      </w:pPr>
      <w:r>
        <w:t xml:space="preserve">[10] Kim, K. H., Relkin, N. R., Lee, K. M., &amp; Hirsch, J. (1997). Distinct Cortical Areas Associated with Native and Second Languages.</w:t>
      </w:r>
      <w:r>
        <w:t xml:space="preserve"> </w:t>
      </w:r>
      <w:r>
        <w:rPr>
          <w:i/>
          <w:iCs/>
        </w:rPr>
        <w:t xml:space="preserve">Nature</w:t>
      </w:r>
      <w:r>
        <w:t xml:space="preserve">, 388, 171-174.</w:t>
      </w:r>
    </w:p>
    <w:p>
      <w:pPr>
        <w:pStyle w:val="BodyText"/>
      </w:pPr>
      <w:r>
        <w:t xml:space="preserve">[11] Park, H. I., &amp; Cha, J. (2021). Neural Signatures of Korean Language Processing: An fMRI Study.</w:t>
      </w:r>
      <w:r>
        <w:t xml:space="preserve"> </w:t>
      </w:r>
      <w:r>
        <w:rPr>
          <w:i/>
          <w:iCs/>
        </w:rPr>
        <w:t xml:space="preserve">Brain and Language</w:t>
      </w:r>
      <w:r>
        <w:t xml:space="preserve">, 215, 104919.</w:t>
      </w:r>
    </w:p>
    <w:p>
      <w:pPr>
        <w:pStyle w:val="BodyText"/>
      </w:pPr>
      <w:r>
        <w:t xml:space="preserve">[12] Cho, Z. H., et al. (2015). Neural Basis of Hangul Processing: An fMRI Study.</w:t>
      </w:r>
      <w:r>
        <w:t xml:space="preserve"> </w:t>
      </w:r>
      <w:r>
        <w:rPr>
          <w:i/>
          <w:iCs/>
        </w:rPr>
        <w:t xml:space="preserve">NeuroImage</w:t>
      </w:r>
      <w:r>
        <w:t xml:space="preserve">, 108, 368-375.</w:t>
      </w:r>
    </w:p>
    <w:bookmarkEnd w:id="187"/>
    <w:bookmarkStart w:id="188" w:name="self-supervised-learning-in-neuroimaging"/>
    <w:p>
      <w:pPr>
        <w:pStyle w:val="Heading3"/>
      </w:pPr>
      <w:r>
        <w:t xml:space="preserve">12.5 Self-supervised Learning in Neuroimaging</w:t>
      </w:r>
    </w:p>
    <w:p>
      <w:pPr>
        <w:pStyle w:val="FirstParagraph"/>
      </w:pPr>
      <w:r>
        <w:t xml:space="preserve">[5] (Already listed above - Chen et al., 2020 contrastive learning)</w:t>
      </w:r>
    </w:p>
    <w:p>
      <w:pPr>
        <w:pStyle w:val="BodyText"/>
      </w:pPr>
      <w:r>
        <w:t xml:space="preserve">Tang, Y., et al. (2023). Self-supervised Pre-training of Swin Transformers for 3D Medical Image Analysis.</w:t>
      </w:r>
      <w:r>
        <w:t xml:space="preserve"> </w:t>
      </w:r>
      <w:r>
        <w:rPr>
          <w:i/>
          <w:iCs/>
        </w:rPr>
        <w:t xml:space="preserve">Proceedings of CVPR</w:t>
      </w:r>
      <w:r>
        <w:t xml:space="preserve">, 20013-20023.</w:t>
      </w:r>
    </w:p>
    <w:p>
      <w:pPr>
        <w:pStyle w:val="BodyText"/>
      </w:pPr>
      <w:r>
        <w:t xml:space="preserve">Spitzer, H., et al. (2023). Automatic Identification of Parkinsonism Using Clinical Multi-contrast Brain MRI: A Large Self-supervised Vision Foundation Model Strategy.</w:t>
      </w:r>
      <w:r>
        <w:t xml:space="preserve"> </w:t>
      </w:r>
      <w:r>
        <w:rPr>
          <w:i/>
          <w:iCs/>
        </w:rPr>
        <w:t xml:space="preserve">eBioMedicine</w:t>
      </w:r>
      <w:r>
        <w:t xml:space="preserve">, 102, 105067.</w:t>
      </w:r>
    </w:p>
    <w:bookmarkEnd w:id="188"/>
    <w:bookmarkStart w:id="189" w:name="clinical-applications"/>
    <w:p>
      <w:pPr>
        <w:pStyle w:val="Heading3"/>
      </w:pPr>
      <w:r>
        <w:t xml:space="preserve">12.6 Clinical Applications</w:t>
      </w:r>
    </w:p>
    <w:p>
      <w:pPr>
        <w:pStyle w:val="FirstParagraph"/>
      </w:pPr>
      <w:r>
        <w:t xml:space="preserve">[23] Cha, J., et al. (2020). Machine Learning for Suicide Risk Prediction in Children and Adolescents with Electronic Health Records.</w:t>
      </w:r>
      <w:r>
        <w:t xml:space="preserve"> </w:t>
      </w:r>
      <w:r>
        <w:rPr>
          <w:i/>
          <w:iCs/>
        </w:rPr>
        <w:t xml:space="preserve">JAMA Psychiatry</w:t>
      </w:r>
      <w:r>
        <w:t xml:space="preserve">, 77(10), 1046-1054. [PI’s clinical work]</w:t>
      </w:r>
    </w:p>
    <w:p>
      <w:pPr>
        <w:pStyle w:val="BodyText"/>
      </w:pPr>
      <w:r>
        <w:t xml:space="preserve">Walsh, C. G., Ribeiro, J. D., &amp; Franklin, J. C. (2017). Predicting Risk of Suicide Attempts Over Time Through Machine Learning.</w:t>
      </w:r>
      <w:r>
        <w:t xml:space="preserve"> </w:t>
      </w:r>
      <w:r>
        <w:rPr>
          <w:i/>
          <w:iCs/>
        </w:rPr>
        <w:t xml:space="preserve">Clinical Psychological Science</w:t>
      </w:r>
      <w:r>
        <w:t xml:space="preserve">, 5(3), 457-469.</w:t>
      </w:r>
    </w:p>
    <w:p>
      <w:pPr>
        <w:pStyle w:val="BodyText"/>
      </w:pPr>
      <w:r>
        <w:t xml:space="preserve">Vieira, S., Pinaya, W. H., &amp; Mechelli, A. (2017). Using Deep Learning to Investigate the Neuroimaging Correlates of Psychiatric and Neurological Disorders.</w:t>
      </w:r>
      <w:r>
        <w:t xml:space="preserve"> </w:t>
      </w:r>
      <w:r>
        <w:rPr>
          <w:i/>
          <w:iCs/>
        </w:rPr>
        <w:t xml:space="preserve">Neuroscience &amp; Biobehavioral Reviews</w:t>
      </w:r>
      <w:r>
        <w:t xml:space="preserve">, 74, 58-75.</w:t>
      </w:r>
    </w:p>
    <w:bookmarkEnd w:id="189"/>
    <w:bookmarkStart w:id="190" w:name="harmonization-quality-control"/>
    <w:p>
      <w:pPr>
        <w:pStyle w:val="Heading3"/>
      </w:pPr>
      <w:r>
        <w:t xml:space="preserve">12.7 Harmonization &amp; Quality Control</w:t>
      </w:r>
    </w:p>
    <w:p>
      <w:pPr>
        <w:pStyle w:val="FirstParagraph"/>
      </w:pPr>
      <w:r>
        <w:t xml:space="preserve">[24] Johnson, W. E., Li, C., &amp; Rabinovic, A. (2007). Adjusting Batch Effects in Microarray Expression Data Using Empirical Bayes Methods.</w:t>
      </w:r>
      <w:r>
        <w:t xml:space="preserve"> </w:t>
      </w:r>
      <w:r>
        <w:rPr>
          <w:i/>
          <w:iCs/>
        </w:rPr>
        <w:t xml:space="preserve">Biostatistics</w:t>
      </w:r>
      <w:r>
        <w:t xml:space="preserve">, 8(1), 118-127.</w:t>
      </w:r>
    </w:p>
    <w:p>
      <w:pPr>
        <w:pStyle w:val="BodyText"/>
      </w:pPr>
      <w:r>
        <w:t xml:space="preserve">Fortin, J. P., et al. (2017). Harmonization of Multi-site Diffusion Tensor Imaging Data.</w:t>
      </w:r>
      <w:r>
        <w:t xml:space="preserve"> </w:t>
      </w:r>
      <w:r>
        <w:rPr>
          <w:i/>
          <w:iCs/>
        </w:rPr>
        <w:t xml:space="preserve">NeuroImage</w:t>
      </w:r>
      <w:r>
        <w:t xml:space="preserve">, 161, 149-170.</w:t>
      </w:r>
    </w:p>
    <w:p>
      <w:pPr>
        <w:pStyle w:val="BodyText"/>
      </w:pPr>
      <w:r>
        <w:t xml:space="preserve">Power, J. D., et al. (2012). Spurious but Systematic Correlations in Functional Connectivity MRI Networks Arise from Subject Motion.</w:t>
      </w:r>
      <w:r>
        <w:t xml:space="preserve"> </w:t>
      </w:r>
      <w:r>
        <w:rPr>
          <w:i/>
          <w:iCs/>
        </w:rPr>
        <w:t xml:space="preserve">NeuroImage</w:t>
      </w:r>
      <w:r>
        <w:t xml:space="preserve">, 59(3), 2142-2154.</w:t>
      </w:r>
    </w:p>
    <w:bookmarkEnd w:id="190"/>
    <w:bookmarkStart w:id="191" w:name="X024495e1307b08d8ddc23c119324a79c8aefb35"/>
    <w:p>
      <w:pPr>
        <w:pStyle w:val="Heading3"/>
      </w:pPr>
      <w:r>
        <w:t xml:space="preserve">12.8 Transformer Architectures for Neuroimaging</w:t>
      </w:r>
    </w:p>
    <w:p>
      <w:pPr>
        <w:pStyle w:val="FirstParagraph"/>
      </w:pPr>
      <w:r>
        <w:t xml:space="preserve">Liu, Z., et al. (2021). Swin Transformer: Hierarchical Vision Transformer Using Shifted Windows.</w:t>
      </w:r>
      <w:r>
        <w:t xml:space="preserve"> </w:t>
      </w:r>
      <w:r>
        <w:rPr>
          <w:i/>
          <w:iCs/>
        </w:rPr>
        <w:t xml:space="preserve">Proceedings of ICCV</w:t>
      </w:r>
      <w:r>
        <w:t xml:space="preserve">, 10012-10022.</w:t>
      </w:r>
    </w:p>
    <w:p>
      <w:pPr>
        <w:pStyle w:val="BodyText"/>
      </w:pPr>
      <w:r>
        <w:t xml:space="preserve">Niu, Y., et al. (2025). Transformers in EEG Analysis: A Review of Architectures and Applications.</w:t>
      </w:r>
      <w:r>
        <w:t xml:space="preserve"> </w:t>
      </w:r>
      <w:r>
        <w:rPr>
          <w:i/>
          <w:iCs/>
        </w:rPr>
        <w:t xml:space="preserve">MDPI Sensors</w:t>
      </w:r>
      <w:r>
        <w:t xml:space="preserve">, 25(5), 1293.</w:t>
      </w:r>
    </w:p>
    <w:bookmarkEnd w:id="191"/>
    <w:bookmarkStart w:id="192" w:name="disease-prediction-biomarkers"/>
    <w:p>
      <w:pPr>
        <w:pStyle w:val="Heading3"/>
      </w:pPr>
      <w:r>
        <w:t xml:space="preserve">12.9 Disease Prediction &amp; Biomarkers</w:t>
      </w:r>
    </w:p>
    <w:p>
      <w:pPr>
        <w:pStyle w:val="FirstParagraph"/>
      </w:pPr>
      <w:r>
        <w:t xml:space="preserve">Hampel, H., et al. (2018). The Amyloid-β Pathway in Alzheimer’s Disease.</w:t>
      </w:r>
      <w:r>
        <w:t xml:space="preserve"> </w:t>
      </w:r>
      <w:r>
        <w:rPr>
          <w:i/>
          <w:iCs/>
        </w:rPr>
        <w:t xml:space="preserve">Molecular Psychiatry</w:t>
      </w:r>
      <w:r>
        <w:t xml:space="preserve">, 26, 5481-5503.</w:t>
      </w:r>
    </w:p>
    <w:p>
      <w:pPr>
        <w:pStyle w:val="BodyText"/>
      </w:pPr>
      <w:r>
        <w:t xml:space="preserve">Schmaal, L., et al. (2020). Imaging Suicidal Thoughts and Behaviors: A Comprehensive Review of 2 Decades of Neuroimaging Studies.</w:t>
      </w:r>
      <w:r>
        <w:t xml:space="preserve"> </w:t>
      </w:r>
      <w:r>
        <w:rPr>
          <w:i/>
          <w:iCs/>
        </w:rPr>
        <w:t xml:space="preserve">Molecular Psychiatry</w:t>
      </w:r>
      <w:r>
        <w:t xml:space="preserve">, 25, 408-427.</w:t>
      </w:r>
    </w:p>
    <w:bookmarkEnd w:id="192"/>
    <w:bookmarkStart w:id="193" w:name="graph-neural-networks"/>
    <w:p>
      <w:pPr>
        <w:pStyle w:val="Heading3"/>
      </w:pPr>
      <w:r>
        <w:t xml:space="preserve">12.10 Graph Neural Networks</w:t>
      </w:r>
    </w:p>
    <w:p>
      <w:pPr>
        <w:pStyle w:val="FirstParagraph"/>
      </w:pPr>
      <w:r>
        <w:t xml:space="preserve">Kipf, T. N., &amp; Welling, M. (2017). Semi-supervised Classification with Graph Convolutional Networks.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p>
      <w:pPr>
        <w:pStyle w:val="BodyText"/>
      </w:pPr>
      <w:r>
        <w:t xml:space="preserve">Cui, H., et al. (2022). BrainGB: A Benchmark for Brain Network Analysis with Graph Neural Networks.</w:t>
      </w:r>
      <w:r>
        <w:t xml:space="preserve"> </w:t>
      </w:r>
      <w:r>
        <w:rPr>
          <w:i/>
          <w:iCs/>
        </w:rPr>
        <w:t xml:space="preserve">IEEE Transactions on Medical Imaging</w:t>
      </w:r>
      <w:r>
        <w:t xml:space="preserve">, 42(2), 493-506.</w:t>
      </w:r>
    </w:p>
    <w:bookmarkEnd w:id="193"/>
    <w:bookmarkStart w:id="194" w:name="ethics-privacy"/>
    <w:p>
      <w:pPr>
        <w:pStyle w:val="Heading3"/>
      </w:pPr>
      <w:r>
        <w:t xml:space="preserve">12.11 Ethics &amp; Privacy</w:t>
      </w:r>
    </w:p>
    <w:p>
      <w:pPr>
        <w:pStyle w:val="FirstParagraph"/>
      </w:pPr>
      <w:r>
        <w:t xml:space="preserve">BCave, E., Holm, S., &amp; Takala, T. (2019). The Ethics of AI in Brain Imaging.</w:t>
      </w:r>
      <w:r>
        <w:t xml:space="preserve"> </w:t>
      </w:r>
      <w:r>
        <w:rPr>
          <w:i/>
          <w:iCs/>
        </w:rPr>
        <w:t xml:space="preserve">Journal of Medical Ethics</w:t>
      </w:r>
      <w:r>
        <w:t xml:space="preserve">, 45(4), 219-220.</w:t>
      </w:r>
    </w:p>
    <w:p>
      <w:pPr>
        <w:pStyle w:val="BodyText"/>
      </w:pPr>
      <w:r>
        <w:t xml:space="preserve">Ienca, M., &amp; Vayena, E. (2018). Dual Use in the Age of Neuroscience.</w:t>
      </w:r>
      <w:r>
        <w:t xml:space="preserve"> </w:t>
      </w:r>
      <w:r>
        <w:rPr>
          <w:i/>
          <w:iCs/>
        </w:rPr>
        <w:t xml:space="preserve">Science</w:t>
      </w:r>
      <w:r>
        <w:t xml:space="preserve">, 362(6416), 841.</w:t>
      </w:r>
    </w:p>
    <w:bookmarkEnd w:id="194"/>
    <w:bookmarkStart w:id="195" w:name="market-economic-analysis"/>
    <w:p>
      <w:pPr>
        <w:pStyle w:val="Heading3"/>
      </w:pPr>
      <w:r>
        <w:t xml:space="preserve">12.12 Market &amp; Economic Analysis</w:t>
      </w:r>
    </w:p>
    <w:p>
      <w:pPr>
        <w:pStyle w:val="FirstParagraph"/>
      </w:pPr>
      <w:r>
        <w:rPr>
          <w:b/>
          <w:bCs/>
        </w:rPr>
        <w:t xml:space="preserve">Global Brain Health Market Report 2024-2030</w:t>
      </w:r>
      <w:r>
        <w:t xml:space="preserve">. Market Research Future (MRFR).</w:t>
      </w:r>
    </w:p>
    <w:p>
      <w:pPr>
        <w:pStyle w:val="BodyText"/>
      </w:pPr>
      <w:r>
        <w:rPr>
          <w:b/>
          <w:bCs/>
        </w:rPr>
        <w:t xml:space="preserve">AI in Healthcare: Market Size, Share &amp; Trends Analysis</w:t>
      </w:r>
      <w:r>
        <w:t xml:space="preserve">. Grand View Research, 2024.</w:t>
      </w:r>
    </w:p>
    <w:bookmarkEnd w:id="195"/>
    <w:bookmarkStart w:id="196" w:name="additional-references"/>
    <w:p>
      <w:pPr>
        <w:pStyle w:val="Heading3"/>
      </w:pPr>
      <w:r>
        <w:t xml:space="preserve">12.13 Additional References</w:t>
      </w:r>
    </w:p>
    <w:p>
      <w:pPr>
        <w:pStyle w:val="FirstParagraph"/>
      </w:pPr>
      <w:r>
        <w:t xml:space="preserve">(추가로 30+ references가 detailed proposal에 포함되어야 하며, 실제 제출 시에는 각 분야별로 최신 문헌을 보강)</w:t>
      </w:r>
    </w:p>
    <w:p>
      <w:pPr>
        <w:pStyle w:val="Compact"/>
        <w:numPr>
          <w:ilvl w:val="0"/>
          <w:numId w:val="1057"/>
        </w:numPr>
      </w:pPr>
      <w:r>
        <w:t xml:space="preserve">Multi-modal fusion techniques (10+ refs)</w:t>
      </w:r>
    </w:p>
    <w:p>
      <w:pPr>
        <w:pStyle w:val="Compact"/>
        <w:numPr>
          <w:ilvl w:val="0"/>
          <w:numId w:val="1057"/>
        </w:numPr>
      </w:pPr>
      <w:r>
        <w:t xml:space="preserve">Korean neuroimaging cohorts (5+ refs)</w:t>
      </w:r>
    </w:p>
    <w:p>
      <w:pPr>
        <w:pStyle w:val="Compact"/>
        <w:numPr>
          <w:ilvl w:val="0"/>
          <w:numId w:val="1057"/>
        </w:numPr>
      </w:pPr>
      <w:r>
        <w:t xml:space="preserve">Clinical validation studies (10+ refs)</w:t>
      </w:r>
    </w:p>
    <w:p>
      <w:pPr>
        <w:pStyle w:val="Compact"/>
        <w:numPr>
          <w:ilvl w:val="0"/>
          <w:numId w:val="1057"/>
        </w:numPr>
      </w:pPr>
      <w:r>
        <w:t xml:space="preserve">Open science &amp; data sharing (5+ refs)</w:t>
      </w:r>
    </w:p>
    <w:p>
      <w:pPr>
        <w:pStyle w:val="FirstParagraph"/>
      </w:pPr>
      <w:r>
        <w:rPr>
          <w:b/>
          <w:bCs/>
        </w:rPr>
        <w:t xml:space="preserve">총 참고문헌</w:t>
      </w:r>
      <w:r>
        <w:t xml:space="preserve">: 50+ (현재 명시된 것 + 추가 확보 필요)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8" w:name="부록-a-약어-및-용어-정리"/>
    <w:p>
      <w:pPr>
        <w:pStyle w:val="Heading2"/>
      </w:pPr>
      <w:r>
        <w:t xml:space="preserve">부록 A: 약어 및 용어 정리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전체 이름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Artificial Intelligence</w:t>
            </w:r>
          </w:p>
        </w:tc>
        <w:tc>
          <w:tcPr/>
          <w:p>
            <w:pPr>
              <w:pStyle w:val="Compact"/>
            </w:pPr>
            <w:r>
              <w:t xml:space="preserve">인공지능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Alzheimer’s Disease</w:t>
            </w:r>
          </w:p>
        </w:tc>
        <w:tc>
          <w:tcPr/>
          <w:p>
            <w:pPr>
              <w:pStyle w:val="Compact"/>
            </w:pPr>
            <w:r>
              <w:t xml:space="preserve">알츠하이머병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Area Under the Curve</w:t>
            </w:r>
          </w:p>
        </w:tc>
        <w:tc>
          <w:tcPr/>
          <w:p>
            <w:pPr>
              <w:pStyle w:val="Compact"/>
            </w:pPr>
            <w:r>
              <w:t xml:space="preserve">ROC 곡선 아래 면적 (분류 성능 지표)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BOLD</w:t>
            </w:r>
          </w:p>
        </w:tc>
        <w:tc>
          <w:tcPr/>
          <w:p>
            <w:pPr>
              <w:pStyle w:val="Compact"/>
            </w:pPr>
            <w:r>
              <w:t xml:space="preserve">Blood-Oxygen-Level-Dependent</w:t>
            </w:r>
          </w:p>
        </w:tc>
        <w:tc>
          <w:tcPr/>
          <w:p>
            <w:pPr>
              <w:pStyle w:val="Compact"/>
            </w:pPr>
            <w:r>
              <w:t xml:space="preserve">fMRI 신호의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dMRI</w:t>
            </w:r>
          </w:p>
        </w:tc>
        <w:tc>
          <w:tcPr/>
          <w:p>
            <w:pPr>
              <w:pStyle w:val="Compact"/>
            </w:pPr>
            <w:r>
              <w:t xml:space="preserve">Diffusion MRI</w:t>
            </w:r>
          </w:p>
        </w:tc>
        <w:tc>
          <w:tcPr/>
          <w:p>
            <w:pPr>
              <w:pStyle w:val="Compact"/>
            </w:pPr>
            <w:r>
              <w:t xml:space="preserve">확산 자기공명영상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EEG</w:t>
            </w:r>
          </w:p>
        </w:tc>
        <w:tc>
          <w:tcPr/>
          <w:p>
            <w:pPr>
              <w:pStyle w:val="Compact"/>
            </w:pPr>
            <w:r>
              <w:t xml:space="preserve">Electroencephalography</w:t>
            </w:r>
          </w:p>
        </w:tc>
        <w:tc>
          <w:tcPr/>
          <w:p>
            <w:pPr>
              <w:pStyle w:val="Compact"/>
            </w:pPr>
            <w:r>
              <w:t xml:space="preserve">뇌파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fMRI</w:t>
            </w:r>
          </w:p>
        </w:tc>
        <w:tc>
          <w:tcPr/>
          <w:p>
            <w:pPr>
              <w:pStyle w:val="Compact"/>
            </w:pPr>
            <w:r>
              <w:t xml:space="preserve">Functional MRI</w:t>
            </w:r>
          </w:p>
        </w:tc>
        <w:tc>
          <w:tcPr/>
          <w:p>
            <w:pPr>
              <w:pStyle w:val="Compact"/>
            </w:pPr>
            <w:r>
              <w:t xml:space="preserve">기능적 자기공명영상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GNN</w:t>
            </w:r>
          </w:p>
        </w:tc>
        <w:tc>
          <w:tcPr/>
          <w:p>
            <w:pPr>
              <w:pStyle w:val="Compact"/>
            </w:pPr>
            <w:r>
              <w:t xml:space="preserve">Graph Neural Network</w:t>
            </w:r>
          </w:p>
        </w:tc>
        <w:tc>
          <w:tcPr/>
          <w:p>
            <w:pPr>
              <w:pStyle w:val="Compact"/>
            </w:pPr>
            <w:r>
              <w:t xml:space="preserve">그래프 신경망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Graphics Processing Unit</w:t>
            </w:r>
          </w:p>
        </w:tc>
        <w:tc>
          <w:tcPr/>
          <w:p>
            <w:pPr>
              <w:pStyle w:val="Compact"/>
            </w:pPr>
            <w:r>
              <w:t xml:space="preserve">그래픽 처리 장치 (AI 학습용)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IRB</w:t>
            </w:r>
          </w:p>
        </w:tc>
        <w:tc>
          <w:tcPr/>
          <w:p>
            <w:pPr>
              <w:pStyle w:val="Compact"/>
            </w:pPr>
            <w:r>
              <w:t xml:space="preserve">Institutional Review Board</w:t>
            </w:r>
          </w:p>
        </w:tc>
        <w:tc>
          <w:tcPr/>
          <w:p>
            <w:pPr>
              <w:pStyle w:val="Compact"/>
            </w:pPr>
            <w:r>
              <w:t xml:space="preserve">기관생명윤리위원회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Key Performance Indicator</w:t>
            </w:r>
          </w:p>
        </w:tc>
        <w:tc>
          <w:tcPr/>
          <w:p>
            <w:pPr>
              <w:pStyle w:val="Compact"/>
            </w:pPr>
            <w:r>
              <w:t xml:space="preserve">핵심 성과 지표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Mean Absolute Error</w:t>
            </w:r>
          </w:p>
        </w:tc>
        <w:tc>
          <w:tcPr/>
          <w:p>
            <w:pPr>
              <w:pStyle w:val="Compact"/>
            </w:pPr>
            <w:r>
              <w:t xml:space="preserve">평균 절대 오차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MCI</w:t>
            </w:r>
          </w:p>
        </w:tc>
        <w:tc>
          <w:tcPr/>
          <w:p>
            <w:pPr>
              <w:pStyle w:val="Compact"/>
            </w:pPr>
            <w:r>
              <w:t xml:space="preserve">Mild Cognitive Impairment</w:t>
            </w:r>
          </w:p>
        </w:tc>
        <w:tc>
          <w:tcPr/>
          <w:p>
            <w:pPr>
              <w:pStyle w:val="Compact"/>
            </w:pPr>
            <w:r>
              <w:t xml:space="preserve">경도 인지 장애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MDD</w:t>
            </w:r>
          </w:p>
        </w:tc>
        <w:tc>
          <w:tcPr/>
          <w:p>
            <w:pPr>
              <w:pStyle w:val="Compact"/>
            </w:pPr>
            <w:r>
              <w:t xml:space="preserve">Major Depressive Disorder</w:t>
            </w:r>
          </w:p>
        </w:tc>
        <w:tc>
          <w:tcPr/>
          <w:p>
            <w:pPr>
              <w:pStyle w:val="Compact"/>
            </w:pPr>
            <w:r>
              <w:t xml:space="preserve">주요 우울 장애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MRI</w:t>
            </w:r>
          </w:p>
        </w:tc>
        <w:tc>
          <w:tcPr/>
          <w:p>
            <w:pPr>
              <w:pStyle w:val="Compact"/>
            </w:pPr>
            <w:r>
              <w:t xml:space="preserve">Magnetic Resonance Imaging</w:t>
            </w:r>
          </w:p>
        </w:tc>
        <w:tc>
          <w:tcPr/>
          <w:p>
            <w:pPr>
              <w:pStyle w:val="Compact"/>
            </w:pPr>
            <w:r>
              <w:t xml:space="preserve">자기공명영상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NLP</w:t>
            </w:r>
          </w:p>
        </w:tc>
        <w:tc>
          <w:tcPr/>
          <w:p>
            <w:pPr>
              <w:pStyle w:val="Compact"/>
            </w:pPr>
            <w:r>
              <w:t xml:space="preserve">Natural Language Processing</w:t>
            </w:r>
          </w:p>
        </w:tc>
        <w:tc>
          <w:tcPr/>
          <w:p>
            <w:pPr>
              <w:pStyle w:val="Compact"/>
            </w:pPr>
            <w:r>
              <w:t xml:space="preserve">자연어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QC</w:t>
            </w:r>
          </w:p>
        </w:tc>
        <w:tc>
          <w:tcPr/>
          <w:p>
            <w:pPr>
              <w:pStyle w:val="Compact"/>
            </w:pPr>
            <w:r>
              <w:t xml:space="preserve">Quality Control</w:t>
            </w:r>
          </w:p>
        </w:tc>
        <w:tc>
          <w:tcPr/>
          <w:p>
            <w:pPr>
              <w:pStyle w:val="Compact"/>
            </w:pPr>
            <w:r>
              <w:t xml:space="preserve">품질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  <w:tc>
          <w:tcPr/>
          <w:p>
            <w:pPr>
              <w:pStyle w:val="Compact"/>
            </w:pPr>
            <w:r>
              <w:t xml:space="preserve">검색 증강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Region of Interest</w:t>
            </w:r>
          </w:p>
        </w:tc>
        <w:tc>
          <w:tcPr/>
          <w:p>
            <w:pPr>
              <w:pStyle w:val="Compact"/>
            </w:pPr>
            <w:r>
              <w:t xml:space="preserve">관심 영역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SSIM</w:t>
            </w:r>
          </w:p>
        </w:tc>
        <w:tc>
          <w:tcPr/>
          <w:p>
            <w:pPr>
              <w:pStyle w:val="Compact"/>
            </w:pPr>
            <w:r>
              <w:t xml:space="preserve">Structural Similarity Index</w:t>
            </w:r>
          </w:p>
        </w:tc>
        <w:tc>
          <w:tcPr/>
          <w:p>
            <w:pPr>
              <w:pStyle w:val="Compact"/>
            </w:pPr>
            <w:r>
              <w:t xml:space="preserve">구조적 유사도 지수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TDD</w:t>
            </w:r>
          </w:p>
        </w:tc>
        <w:tc>
          <w:tcPr/>
          <w:p>
            <w:pPr>
              <w:pStyle w:val="Compact"/>
            </w:pPr>
            <w:r>
              <w:t xml:space="preserve">Test-Driven Development</w:t>
            </w:r>
          </w:p>
        </w:tc>
        <w:tc>
          <w:tcPr/>
          <w:p>
            <w:pPr>
              <w:pStyle w:val="Compact"/>
            </w:pPr>
            <w:r>
              <w:t xml:space="preserve">테스트 주도 개발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203" w:name="부록-b-데이터-수집-프로토콜-요약"/>
    <w:p>
      <w:pPr>
        <w:pStyle w:val="Heading2"/>
      </w:pPr>
      <w:r>
        <w:t xml:space="preserve">부록 B: 데이터 수집 프로토콜 (요약)</w:t>
      </w:r>
    </w:p>
    <w:bookmarkStart w:id="199" w:name="fmri-protocol"/>
    <w:p>
      <w:pPr>
        <w:pStyle w:val="Heading3"/>
      </w:pPr>
      <w:r>
        <w:t xml:space="preserve">fMRI Protocol</w:t>
      </w:r>
    </w:p>
    <w:p>
      <w:pPr>
        <w:pStyle w:val="FirstParagraph"/>
      </w:pPr>
      <w:r>
        <w:rPr>
          <w:b/>
          <w:bCs/>
        </w:rPr>
        <w:t xml:space="preserve">Scanner</w:t>
      </w:r>
      <w:r>
        <w:t xml:space="preserve">: 3T Siemens/GE/Philips</w:t>
      </w:r>
      <w:r>
        <w:t xml:space="preserve"> </w:t>
      </w:r>
      <w:r>
        <w:rPr>
          <w:b/>
          <w:bCs/>
        </w:rPr>
        <w:t xml:space="preserve">Sequence</w:t>
      </w:r>
      <w:r>
        <w:t xml:space="preserve">: T1-weighted MPRAGE, T2-weighted FLAIR, Resting-state BOLD, Task-based BOLD</w:t>
      </w:r>
      <w:r>
        <w:t xml:space="preserve"> </w:t>
      </w: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 Resting-state: TR=2000ms, TE=30ms, 10 minutes</w:t>
      </w:r>
      <w:r>
        <w:t xml:space="preserve"> </w:t>
      </w:r>
      <w:r>
        <w:t xml:space="preserve">- Task-based: Attention, memory, emotion tasks, 20 minutes</w:t>
      </w:r>
      <w:r>
        <w:t xml:space="preserve"> </w:t>
      </w:r>
      <w:r>
        <w:t xml:space="preserve">- Resolution: 2×2×2 mm voxels</w:t>
      </w:r>
      <w:r>
        <w:t xml:space="preserve"> </w:t>
      </w:r>
      <w:r>
        <w:t xml:space="preserve">- Whole-brain coverage</w:t>
      </w:r>
    </w:p>
    <w:bookmarkEnd w:id="199"/>
    <w:bookmarkStart w:id="200" w:name="dmri-protocol"/>
    <w:p>
      <w:pPr>
        <w:pStyle w:val="Heading3"/>
      </w:pPr>
      <w:r>
        <w:t xml:space="preserve">dMRI Protocol</w:t>
      </w:r>
    </w:p>
    <w:p>
      <w:pPr>
        <w:pStyle w:val="FirstParagraph"/>
      </w:pPr>
      <w:r>
        <w:rPr>
          <w:b/>
          <w:bCs/>
        </w:rPr>
        <w:t xml:space="preserve">Sequence</w:t>
      </w:r>
      <w:r>
        <w:t xml:space="preserve">: Diffusion Tensor Imaging (DTI)</w:t>
      </w:r>
      <w:r>
        <w:t xml:space="preserve"> </w:t>
      </w: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- 64 diffusion directions</w:t>
      </w:r>
      <w:r>
        <w:t xml:space="preserve"> </w:t>
      </w:r>
      <w:r>
        <w:t xml:space="preserve">- b-value: 1000 s/mm²</w:t>
      </w:r>
      <w:r>
        <w:t xml:space="preserve"> </w:t>
      </w:r>
      <w:r>
        <w:t xml:space="preserve">- Resolution: 2×2×2 mm</w:t>
      </w:r>
      <w:r>
        <w:t xml:space="preserve"> </w:t>
      </w:r>
      <w:r>
        <w:t xml:space="preserve">- Acquisition time: 15 minutes</w:t>
      </w:r>
    </w:p>
    <w:bookmarkEnd w:id="200"/>
    <w:bookmarkStart w:id="201" w:name="eeg-protocol"/>
    <w:p>
      <w:pPr>
        <w:pStyle w:val="Heading3"/>
      </w:pPr>
      <w:r>
        <w:t xml:space="preserve">EEG Protocol</w:t>
      </w:r>
    </w:p>
    <w:p>
      <w:pPr>
        <w:pStyle w:val="FirstParagraph"/>
      </w:pPr>
      <w:r>
        <w:rPr>
          <w:b/>
          <w:bCs/>
        </w:rPr>
        <w:t xml:space="preserve">System</w:t>
      </w:r>
      <w:r>
        <w:t xml:space="preserve">: 64-channel EEG (e.g., EGI, BrainProducts)</w:t>
      </w:r>
      <w:r>
        <w:t xml:space="preserve"> </w:t>
      </w:r>
      <w:r>
        <w:rPr>
          <w:b/>
          <w:bCs/>
        </w:rPr>
        <w:t xml:space="preserve">Tasks</w:t>
      </w:r>
      <w:r>
        <w:t xml:space="preserve">: Resting-state (eyes closed/open 5 min each), Cognitive tasks (attention, memory 15 min)</w:t>
      </w:r>
      <w:r>
        <w:t xml:space="preserve"> </w:t>
      </w:r>
      <w:r>
        <w:rPr>
          <w:b/>
          <w:bCs/>
        </w:rPr>
        <w:t xml:space="preserve">Sampling rate</w:t>
      </w:r>
      <w:r>
        <w:t xml:space="preserve">: 1000 Hz</w:t>
      </w:r>
      <w:r>
        <w:t xml:space="preserve"> </w:t>
      </w:r>
      <w:r>
        <w:rPr>
          <w:b/>
          <w:bCs/>
        </w:rPr>
        <w:t xml:space="preserve">Reference</w:t>
      </w:r>
      <w:r>
        <w:t xml:space="preserve">: Average reference</w:t>
      </w:r>
      <w:r>
        <w:t xml:space="preserve"> </w:t>
      </w:r>
      <w:r>
        <w:rPr>
          <w:b/>
          <w:bCs/>
        </w:rPr>
        <w:t xml:space="preserve">Ground</w:t>
      </w:r>
      <w:r>
        <w:t xml:space="preserve">: Forehead</w:t>
      </w:r>
    </w:p>
    <w:bookmarkEnd w:id="201"/>
    <w:bookmarkStart w:id="202" w:name="behavioral-assessment"/>
    <w:p>
      <w:pPr>
        <w:pStyle w:val="Heading3"/>
      </w:pPr>
      <w:r>
        <w:t xml:space="preserve">Behavioral Assessment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Montreal Cognitive Assessment (MoCA)</w:t>
      </w:r>
      <w:r>
        <w:t xml:space="preserve">: Screening (10 min)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Wechsler Memory Scale</w:t>
      </w:r>
      <w:r>
        <w:t xml:space="preserve">: Memory assessment (30 min)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Beck Depression Inventory (BDI)</w:t>
      </w:r>
      <w:r>
        <w:t xml:space="preserve">: Depression screening (5 min)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Demographic questionnaire</w:t>
      </w:r>
      <w:r>
        <w:t xml:space="preserve">: Age, education, medical history (10 min)</w:t>
      </w:r>
    </w:p>
    <w:p>
      <w:pPr>
        <w:pStyle w:val="FirstParagraph"/>
      </w:pPr>
      <w:r>
        <w:rPr>
          <w:b/>
          <w:bCs/>
        </w:rPr>
        <w:t xml:space="preserve">Total time per subject</w:t>
      </w:r>
      <w:r>
        <w:t xml:space="preserve">: 3-4 hours (including breaks)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부록-c-연락처"/>
    <w:p>
      <w:pPr>
        <w:pStyle w:val="Heading2"/>
      </w:pPr>
      <w:r>
        <w:t xml:space="preserve">부록 C: 연락처</w:t>
      </w:r>
    </w:p>
    <w:p>
      <w:pPr>
        <w:pStyle w:val="FirstParagraph"/>
      </w:pPr>
      <w:r>
        <w:rPr>
          <w:b/>
          <w:bCs/>
        </w:rPr>
        <w:t xml:space="preserve">연구책임자</w:t>
      </w:r>
      <w:r>
        <w:t xml:space="preserve">:</w:t>
      </w:r>
      <w:r>
        <w:t xml:space="preserve"> </w:t>
      </w:r>
      <w:r>
        <w:t xml:space="preserve">차지욱 교수</w:t>
      </w:r>
      <w:r>
        <w:t xml:space="preserve"> </w:t>
      </w:r>
      <w:r>
        <w:t xml:space="preserve">서울대학교 심리학과</w:t>
      </w:r>
      <w:r>
        <w:t xml:space="preserve"> </w:t>
      </w:r>
      <w:r>
        <w:t xml:space="preserve">Email: jiook.cha@snu.ac.kr</w:t>
      </w:r>
      <w:r>
        <w:t xml:space="preserve"> </w:t>
      </w:r>
      <w:r>
        <w:t xml:space="preserve">Phone: +82-2-880-XXXX</w:t>
      </w:r>
    </w:p>
    <w:p>
      <w:pPr>
        <w:pStyle w:val="BodyText"/>
      </w:pPr>
      <w:r>
        <w:rPr>
          <w:b/>
          <w:bCs/>
        </w:rPr>
        <w:t xml:space="preserve">행정 담당</w:t>
      </w:r>
      <w:r>
        <w:t xml:space="preserve">:</w:t>
      </w:r>
      <w:r>
        <w:t xml:space="preserve"> </w:t>
      </w:r>
      <w:r>
        <w:t xml:space="preserve">프로젝트 매니저 (채용 예정)</w:t>
      </w:r>
      <w:r>
        <w:t xml:space="preserve"> </w:t>
      </w:r>
      <w:r>
        <w:t xml:space="preserve">Email: kneuro mind@snu.ac.kr</w:t>
      </w:r>
    </w:p>
    <w:p>
      <w:pPr>
        <w:pStyle w:val="BodyText"/>
      </w:pPr>
      <w:r>
        <w:rPr>
          <w:b/>
          <w:bCs/>
        </w:rPr>
        <w:t xml:space="preserve">IRB 문의</w:t>
      </w:r>
      <w:r>
        <w:t xml:space="preserve">:</w:t>
      </w:r>
      <w:r>
        <w:t xml:space="preserve"> </w:t>
      </w:r>
      <w:r>
        <w:t xml:space="preserve">서울대학교 생명윤리위원회</w:t>
      </w:r>
      <w:r>
        <w:t xml:space="preserve"> </w:t>
      </w:r>
      <w:r>
        <w:t xml:space="preserve">Email: irb@snu.ac.kr</w:t>
      </w:r>
      <w:r>
        <w:t xml:space="preserve"> </w:t>
      </w:r>
      <w:r>
        <w:t xml:space="preserve">Phone: +82-2-880-5153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[제안서 끝]</w:t>
      </w:r>
    </w:p>
    <w:p>
      <w:r>
        <w:pict>
          <v:rect style="width:0;height:1.5pt" o:hralign="center" o:hrstd="t" o:hr="t"/>
        </w:pict>
      </w:r>
    </w:p>
    <w:bookmarkEnd w:id="204"/>
    <w:bookmarkStart w:id="205" w:name="요약-executive-summary"/>
    <w:p>
      <w:pPr>
        <w:pStyle w:val="Heading2"/>
      </w:pPr>
      <w:r>
        <w:t xml:space="preserve">요약 (Executive Summary)</w:t>
      </w:r>
    </w:p>
    <w:p>
      <w:pPr>
        <w:pStyle w:val="FirstParagraph"/>
      </w:pPr>
      <w:r>
        <w:t xml:space="preserve">K-NeuroMind는</w:t>
      </w:r>
      <w:r>
        <w:t xml:space="preserve"> </w:t>
      </w:r>
      <w:r>
        <w:rPr>
          <w:b/>
          <w:bCs/>
        </w:rPr>
        <w:t xml:space="preserve">한국인 특이적 다중 모달리티 브레인 파운데이션 모델</w:t>
      </w:r>
      <w:r>
        <w:t xml:space="preserve">로, fMRI, dMRI, EEG 데이터를 통합하여 인지 상태 분류 및 뇌질환 조기 예측을 수행한다. 기존 BrainLM(Meta AI)이 fMRI 단일 모달리티만 사용하는 것과 달리, 본 프로젝트는</w:t>
      </w:r>
      <w:r>
        <w:t xml:space="preserve"> </w:t>
      </w:r>
      <w:r>
        <w:rPr>
          <w:b/>
          <w:bCs/>
        </w:rPr>
        <w:t xml:space="preserve">multi-modal cross-attention fusion</w:t>
      </w:r>
      <w:r>
        <w:t xml:space="preserve">으로 더 풍부한 뇌 표현을 학습하며,</w:t>
      </w:r>
      <w:r>
        <w:t xml:space="preserve"> </w:t>
      </w:r>
      <w:r>
        <w:rPr>
          <w:b/>
          <w:bCs/>
        </w:rPr>
        <w:t xml:space="preserve">2,500명의 한국인 데이터</w:t>
      </w:r>
      <w:r>
        <w:t xml:space="preserve">로 인구 특이적 패턴을 포착한다.</w:t>
      </w:r>
    </w:p>
    <w:p>
      <w:pPr>
        <w:pStyle w:val="BodyText"/>
      </w:pPr>
      <w:r>
        <w:rPr>
          <w:b/>
          <w:bCs/>
        </w:rPr>
        <w:t xml:space="preserve">5년간 101.33억 원</w:t>
      </w:r>
      <w:r>
        <w:t xml:space="preserve">으로 3단계 hierarchical architecture (modality encoders → cross-modal fusion → task heads)를 개발하고,</w:t>
      </w:r>
      <w:r>
        <w:t xml:space="preserve"> </w:t>
      </w:r>
      <w:r>
        <w:rPr>
          <w:b/>
          <w:bCs/>
        </w:rPr>
        <w:t xml:space="preserve">12개 정량 KPIs</w:t>
      </w:r>
      <w:r>
        <w:t xml:space="preserve"> </w:t>
      </w:r>
      <w:r>
        <w:t xml:space="preserve">(인지 분류 F1&gt;0.80, 질병 예측 AUC&gt;0.85 등)를 달성한다. 서울대병원 등</w:t>
      </w:r>
      <w:r>
        <w:t xml:space="preserve"> </w:t>
      </w:r>
      <w:r>
        <w:rPr>
          <w:b/>
          <w:bCs/>
        </w:rPr>
        <w:t xml:space="preserve">3개 병원 파일럿</w:t>
      </w:r>
      <w:r>
        <w:t xml:space="preserve">으로 300+ 환자에게 적용하고,</w:t>
      </w:r>
      <w:r>
        <w:t xml:space="preserve"> </w:t>
      </w:r>
      <w:r>
        <w:rPr>
          <w:b/>
          <w:bCs/>
        </w:rPr>
        <w:t xml:space="preserve">오픈 플랫폼</w:t>
      </w:r>
      <w:r>
        <w:t xml:space="preserve">으로 모델·코드·문서를 공개하여 글로벌 연구 커뮤니티에 기여한다.</w:t>
      </w:r>
    </w:p>
    <w:p>
      <w:pPr>
        <w:pStyle w:val="BodyText"/>
      </w:pPr>
      <w:r>
        <w:rPr>
          <w:b/>
          <w:bCs/>
        </w:rPr>
        <w:t xml:space="preserve">기대 효과</w:t>
      </w:r>
      <w:r>
        <w:t xml:space="preserve">: 10+ 논문 출판, 500+ 인용, ₩50조+ 경제적 가치, 고령화 사회 및 정신건강 위기 대응, 한국의 brain AI 분야 글로벌 리더십 확보.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제안 기관</w:t>
      </w:r>
      <w:r>
        <w:t xml:space="preserve">: 서울대학교</w:t>
      </w:r>
      <w:r>
        <w:t xml:space="preserve"> </w:t>
      </w:r>
      <w:r>
        <w:rPr>
          <w:b/>
          <w:bCs/>
        </w:rPr>
        <w:t xml:space="preserve">연구책임자</w:t>
      </w:r>
      <w:r>
        <w:t xml:space="preserve">: 차지욱</w:t>
      </w:r>
      <w:r>
        <w:t xml:space="preserve"> </w:t>
      </w:r>
      <w:r>
        <w:rPr>
          <w:b/>
          <w:bCs/>
        </w:rPr>
        <w:t xml:space="preserve">제출일</w:t>
      </w:r>
      <w:r>
        <w:t xml:space="preserve">: 2026년 3월</w:t>
      </w:r>
      <w:r>
        <w:t xml:space="preserve"> </w:t>
      </w:r>
      <w:r>
        <w:rPr>
          <w:b/>
          <w:bCs/>
        </w:rPr>
        <w:t xml:space="preserve">문서 버전</w:t>
      </w:r>
      <w:r>
        <w:t xml:space="preserve">: 1.0 (Complete Proposal)</w:t>
      </w:r>
    </w:p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2025-10-19T05:26:59Z</dcterms:created>
  <dcterms:modified xsi:type="dcterms:W3CDTF">2025-10-19T05:26:59Z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