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발달-노화 궤적 예측 멀티모달 파운데이션 모델: MRI-EEG-유전체 통합 기반 전생애주기 신경발달 및 신경퇴행 예측 시스템</w:t>
      </w:r>
    </w:p>
    <w:p>
      <w:r/>
      <w:r>
        <w:rPr>
          <w:b/>
        </w:rPr>
        <w:t>연구책임자</w:t>
      </w:r>
      <w:r>
        <w:t>: [연구책임자명]</w:t>
      </w:r>
    </w:p>
    <w:p>
      <w:r/>
      <w:r>
        <w:rPr>
          <w:b/>
        </w:rPr>
        <w:t>연구기간</w:t>
      </w:r>
      <w:r>
        <w:t>: 2026.03 ~ 2031.02 (5년)</w:t>
      </w:r>
    </w:p>
    <w:p>
      <w:r/>
      <w:r>
        <w:rPr>
          <w:b/>
        </w:rPr>
        <w:t>연구비</w:t>
      </w:r>
      <w:r>
        <w:t>: 7.5억원 (연 1.5억원)</w:t>
      </w:r>
    </w:p>
    <w:p>
      <w:r/>
      <w:r>
        <w:rPr>
          <w:b/>
        </w:rPr>
        <w:t>연구유형</w:t>
      </w:r>
      <w:r>
        <w:t>: 핵심연구(유형C)</w:t>
      </w:r>
    </w:p>
    <w:p>
      <w:r>
        <w:br w:type="page"/>
      </w:r>
    </w:p>
    <w:p>
      <w:pPr>
        <w:pStyle w:val="Title"/>
        <w:jc w:val="center"/>
      </w:pPr>
      <w:r>
        <w:t>1. 연구과제의 필요성</w:t>
      </w:r>
    </w:p>
    <w:p>
      <w:pPr>
        <w:pStyle w:val="Heading1"/>
      </w:pPr>
      <w:r>
        <w:t>1.1 연구 배경: 분절된 뇌 연구의 한계와 생애주기 연속성의 재발견</w:t>
      </w:r>
    </w:p>
    <w:p>
      <w:r>
        <w:t>인간의 뇌는 출생 직후의 급격한 발달부터 노년기의 완만한 퇴행에 이르기까지 끊임없이 변화하는 역동적인 기관이다. 이러한 변화의 궤적은 개인마다 고유하며, 그 미세한 차이가 자폐 스펙트럼 장애(ASD)와 같은 발달 장애나 알츠하이머 치매(AD)와 같은 신경퇴행성 질환의 발병을 결정짓는 핵심 요인이 된다.</w:t>
      </w:r>
    </w:p>
    <w:p>
      <w:r>
        <w:t xml:space="preserve">그러나 지금까지의 뇌과학 연구는 '발달(Development)'과 '노화(Aging)'를 별개의 영역으로 분리하여 다루어 왔다. 소아청소년과에서는 발달 장애만을, 신경과에서는 노인성 질환만을 연구하며, 두 시기를 관통하는 연결 고리를 놓치고 있다. 최근 *Nature Neuroscience* (2024) 등에서 제기된 </w:t>
      </w:r>
      <w:r>
        <w:rPr>
          <w:b/>
        </w:rPr>
        <w:t>"신경퇴행의 기원은 신경발달에 있다(Neurodevelopmental Origins of Neurodegeneration)"</w:t>
      </w:r>
      <w:r>
        <w:t xml:space="preserve">는 가설은 이러한 이분법적 접근의 한계를 지적한다. 발달기에 형성된 뇌 회로의 미세한 결함이 수십 년간의 잠복기를 거쳐 노년기에 치매로 발현될 수 있다는 것이다. 따라서 뇌 질환의 근본적인 메커니즘을 규명하고 조기 개입의 골든타임을 확보하기 위해서는, 발달과 노화를 아우르는 </w:t>
      </w:r>
      <w:r>
        <w:rPr>
          <w:b/>
        </w:rPr>
        <w:t>전생애주기(Lifespan) 관점의 통합적 연구</w:t>
      </w:r>
      <w:r>
        <w:t>가 필수적이다.</w:t>
      </w:r>
    </w:p>
    <w:p>
      <w:pPr>
        <w:pStyle w:val="Heading1"/>
      </w:pPr>
      <w:r>
        <w:t>1.2 사회적 문제: 증가하는 발달장애와 치매, 그리고 조기 진단의 실패</w:t>
      </w:r>
    </w:p>
    <w:p>
      <w:pPr>
        <w:pStyle w:val="Heading2"/>
      </w:pPr>
      <w:r>
        <w:t>(1) 발달장애의 급증과 조기 진단의 난제</w:t>
      </w:r>
    </w:p>
    <w:p>
      <w:r>
        <w:t xml:space="preserve">국내 등록 발달장애인 수는 매년 7천~8천 명씩 지속적으로 증가하고 있으며, 특히 자폐성 장애의 비율이 높아지고 있다. 발달장애는 조기에 발견하여 개입할수록 예후가 획기적으로 개선되지만, 현재의 선별 검사(M-CHAT 등)는 36개월 이전 아동에서 민감도가 낮아 조기 진단에 실패하는 경우가 빈번하다. 이는 환자 1인당 평생 3.5억 원의 경제적 손실과 부모의 막대한 작업 손실(연간 1.6조 원 추산)로 이어진다. </w:t>
      </w:r>
      <w:r>
        <w:rPr>
          <w:b/>
        </w:rPr>
        <w:t>"말이 늦는 아이"와 "발달장애 아이"를 뇌영상과 유전체로 조기에 구분</w:t>
      </w:r>
      <w:r>
        <w:t>할 수 있는 정밀한 바이오마커가 절실하다.</w:t>
      </w:r>
    </w:p>
    <w:p>
      <w:pPr>
        <w:pStyle w:val="Heading2"/>
      </w:pPr>
      <w:r>
        <w:t>(2) 치매의 사회적 비용 폭증과 예측의 불확실성</w:t>
      </w:r>
    </w:p>
    <w:p>
      <w:r>
        <w:t>노인성 치매 관리 비용은 연간 18조 원에 달하며 급증하고 있다. 그러나 기존의 '뇌 연령(Brain Age)' 예측 모델들은 단일 시점의 스냅샷 정보("당신의 뇌는 65세입니다")만을 제공할 뿐, "당신의 뇌가 3년 후 치매로 전환될 확률은 80%입니다"와 같은 미래 예측 정보를 제공하지 못한다. 이는 임상 현장에서 구체적인 예방 조치를 취하는 데 한계로 작용한다.</w:t>
      </w:r>
    </w:p>
    <w:p>
      <w:pPr>
        <w:pStyle w:val="Heading1"/>
      </w:pPr>
      <w:r>
        <w:t>1.3 기존 연구의 기술적 한계와 본 연구의 독보적 솔루션</w:t>
      </w:r>
    </w:p>
    <w:p>
      <w:r>
        <w:t xml:space="preserve">기존 뇌영상 AI 연구들은 대부분 </w:t>
      </w:r>
      <w:r>
        <w:rPr>
          <w:b/>
        </w:rPr>
        <w:t>횡단면 데이터(Cross-sectional data)</w:t>
      </w:r>
      <w:r>
        <w:t>에 의존하여, 실제 개인의 시간적 변화를 추적하지 못하고 '코호트 효과'와 '개인차'를 혼동하는 오류를 범하고 있다. 또한, 현재 SOTA 모델인 BrainLM조차도 fMRI 단일 모달리티에 국한되어 있어, 유전적 소인(Genomics)과 뇌 기능(EEG/fMRI) 간의 복잡한 상호작용을 규명하지 못한다.</w:t>
      </w:r>
    </w:p>
    <w:p>
      <w:r>
        <w:t xml:space="preserve">이에 본 연구진은 </w:t>
      </w:r>
      <w:r>
        <w:rPr>
          <w:b/>
        </w:rPr>
        <w:t>세계 최고 수준의 독자 기술</w:t>
      </w:r>
      <w:r>
        <w:t xml:space="preserve">을 기반으로 이러한 난제들을 정면으로 돌파한다. 본 연구책임자는 4D fMRI 분석을 위한 </w:t>
      </w:r>
      <w:r>
        <w:rPr>
          <w:b/>
        </w:rPr>
        <w:t>SwiFT</w:t>
      </w:r>
      <w:r>
        <w:t xml:space="preserve"> (Nature Machine Intelligence, 2024)와 뇌파 분석을 위한 </w:t>
      </w:r>
      <w:r>
        <w:rPr>
          <w:b/>
        </w:rPr>
        <w:t>DIVER</w:t>
      </w:r>
      <w:r>
        <w:t xml:space="preserve"> (NeurIPS 2024) 모델을 개발하여 시공간 패턴 학습의 새로운 지평을 열었다. 본 과제는 이 검증된 기술들을 </w:t>
      </w:r>
      <w:r>
        <w:rPr>
          <w:b/>
        </w:rPr>
        <w:t>500억(50B) 파라미터 규모로 획기적으로 스케일업(Scale-Up)</w:t>
      </w:r>
      <w:r>
        <w:t>하고, MRI-EEG-유전체를 통합하여 전생애주기 뇌 궤적을 정밀하게 예측하는 것을 목표로 한다.</w:t>
      </w:r>
    </w:p>
    <w:p>
      <w:pPr>
        <w:pStyle w:val="Heading1"/>
      </w:pPr>
      <w:r>
        <w:t>1.4 핵심 전략: Proven Scale-Up &amp; Gap-Filling Innovation</w:t>
      </w:r>
    </w:p>
    <w:p>
      <w:r>
        <w:t xml:space="preserve">본 연구의 접근법은 </w:t>
      </w:r>
      <w:r>
        <w:rPr>
          <w:b/>
        </w:rPr>
        <w:t>'검증된 기술의 고도화(Primary Approach)'</w:t>
      </w:r>
      <w:r>
        <w:t xml:space="preserve">와 </w:t>
      </w:r>
      <w:r>
        <w:rPr>
          <w:b/>
        </w:rPr>
        <w:t>'혁신적 난제 해결(Alternative Approach)'</w:t>
      </w:r>
      <w:r>
        <w:t>이라는 두 가지 축으로 구성된다.</w:t>
      </w:r>
    </w:p>
    <w:p>
      <w:r>
        <w:t xml:space="preserve">첫째, </w:t>
      </w:r>
      <w:r>
        <w:rPr>
          <w:b/>
        </w:rPr>
        <w:t>주력 전략(Primary Approach)</w:t>
      </w:r>
      <w:r>
        <w:t xml:space="preserve">으로 본 연구진이 독자 개발한 </w:t>
      </w:r>
      <w:r>
        <w:rPr>
          <w:b/>
        </w:rPr>
        <w:t>SwiFT</w:t>
      </w:r>
      <w:r>
        <w:t xml:space="preserve">와 </w:t>
      </w:r>
      <w:r>
        <w:rPr>
          <w:b/>
        </w:rPr>
        <w:t>NeuroMamba</w:t>
      </w:r>
      <w:r>
        <w:t xml:space="preserve"> 아키텍처를 고도화한다. 기존 모델이 놓쳤던 뇌 활동의 장거리 상호작용(Long-range dependency)을 NeuroMamba의 상태 공간 모델로 포착하고, SwiFT를 150억 파라미터 규모로 확장하여 미세한 뇌 기능 변화를 감지한다. 여기에 유전체(Genomics) 정보를 통합하여, 타고난 유전적 위험도(PRS)가 실제 뇌 발달/노화 궤적에 미치는 영향을 생물학적으로 규명한다.</w:t>
      </w:r>
    </w:p>
    <w:p>
      <w:r>
        <w:t xml:space="preserve">둘째, </w:t>
      </w:r>
      <w:r>
        <w:rPr>
          <w:b/>
        </w:rPr>
        <w:t>보완 전략(Alternative Approach)</w:t>
      </w:r>
      <w:r>
        <w:t xml:space="preserve">으로 종단 데이터의 희소성을 극복하기 위해 </w:t>
      </w:r>
      <w:r>
        <w:rPr>
          <w:b/>
        </w:rPr>
        <w:t>SCENT/GINR (Generalized Implicit Neural Representations)</w:t>
      </w:r>
      <w:r>
        <w:t xml:space="preserve"> 기술을 도입한다. 드문드문 측정된 의료 데이터를 연속적인 함수로 모델링하여, 데이터가 없는 시점의 뇌 상태까지 정교하게 추론(Imputation)하고 개인별 맞춤형 궤적을 완성한다. 이는 마치 저해상도 영상을 고해상도로 복원하듯, 듬성듬성한 의료 기록 사이의 공백을 메워 연속적인 생애주기 궤적을 완성하는 핵심 기술이다.</w:t>
      </w:r>
    </w:p>
    <w:p>
      <w:pPr>
        <w:pStyle w:val="Heading1"/>
      </w:pPr>
      <w:r>
        <w:t>1.5 연구 요약 및 개념도</w:t>
      </w:r>
    </w:p>
    <w:p>
      <w:r/>
      <w:r>
        <w:rPr>
          <w:b/>
        </w:rPr>
        <w:t>[Fig 1] 연구의 핵심 개념: 횡단면적 한계 극복과 전생애주기 궤적 예측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oblem_gap_na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 1: 연구 개요도</w:t>
      </w:r>
    </w:p>
    <w:p>
      <w:r>
        <w:br w:type="page"/>
      </w:r>
    </w:p>
    <w:p>
      <w:pPr>
        <w:pStyle w:val="Title"/>
        <w:jc w:val="center"/>
      </w:pPr>
      <w:r>
        <w:t>2. 연구과제의 목표 및 내용</w:t>
      </w:r>
    </w:p>
    <w:p>
      <w:pPr>
        <w:pStyle w:val="Heading1"/>
      </w:pPr>
      <w:r>
        <w:t>2.1 연구의 최종 목표</w:t>
      </w:r>
    </w:p>
    <w:p>
      <w:pPr>
        <w:pStyle w:val="IntenseQuote"/>
      </w:pPr>
      <w:r>
        <w:t>"검증된 독자 기술(SwiFT, DIVER)의 스케일업과 혁신적 궤적 모델링(SCENT)의 결합을 통한 세계 최대 규모(50B) 뇌-유전체 멀티모달 파운데이션 모델 개발 및 전생애주기 정밀 의료 실현"</w:t>
      </w:r>
    </w:p>
    <w:p>
      <w:r>
        <w:t xml:space="preserve">본 연구는 생애주기 전체(8세~90세)를 아우르는 대규모 뇌영상(fMRI/sMRI), 뇌파(EEG), 유전체 데이터를 통합 학습하여, </w:t>
      </w:r>
      <w:r>
        <w:rPr>
          <w:b/>
        </w:rPr>
        <w:t>(1) 세계 최고 성능의 50B 파라미터급 멀티모달 파운데이션 모델(LifeSpan-FM)</w:t>
      </w:r>
      <w:r>
        <w:t xml:space="preserve">을 구축하고, </w:t>
      </w:r>
      <w:r>
        <w:rPr>
          <w:b/>
        </w:rPr>
        <w:t>(2) 개인별 뇌 발달 및 노화 궤적을 정밀하게 예측</w:t>
      </w:r>
      <w:r>
        <w:t>하여 임상적으로 유의미한 조기 진단 및 예후 예측 솔루션을 제공하는 것을 최종 목표로 한다.</w:t>
      </w:r>
    </w:p>
    <w:p>
      <w:pPr>
        <w:pStyle w:val="Heading1"/>
      </w:pPr>
      <w:r>
        <w:t>2.2 세부 목표 및 핵심 성과 지표 (KPI)</w:t>
      </w:r>
    </w:p>
    <w:p>
      <w:r>
        <w:t>본 연구는 5년의 기간 동안 단계적인 기술 고도화와 검증을 통해 다음의 세부 목표를 달성한다.</w:t>
      </w:r>
    </w:p>
    <w:p>
      <w:pPr>
        <w:pStyle w:val="Heading2"/>
      </w:pPr>
      <w:r>
        <w:t>목표 1: 모달리티별 초거대 파운데이션 모델 구축 (1-2년차)</w:t>
      </w:r>
    </w:p>
    <w:p>
      <w:pPr>
        <w:pStyle w:val="ListBullet"/>
      </w:pPr>
      <w:r>
        <w:t xml:space="preserve">  fMRI 모델 (SwiFT-XL): 기존 SwiFT를 15B 파라미터로 확장하여, 뇌의 시공간적 동역학을 완벽하게 학습한다. (목표: Zero-shot 분류 정확도 &gt; 85%)</w:t>
      </w:r>
    </w:p>
    <w:p>
      <w:pPr>
        <w:pStyle w:val="ListBullet"/>
      </w:pPr>
      <w:r>
        <w:t xml:space="preserve">  EEG 모델 (DIVER-XL): 전극 배치 변화에 강건한 DIVER 기술을 적용, 15B 규모의 범용 뇌파 모델을 개발한다. (목표: Cross-dataset 정확도 &gt; 80%)</w:t>
      </w:r>
    </w:p>
    <w:p>
      <w:pPr>
        <w:pStyle w:val="ListBullet"/>
      </w:pPr>
      <w:r>
        <w:t xml:space="preserve">  Genomic 모델: 15B 규모의 유전체 트랜스포머를 구축하여 다유전자위험점수(PRS)와 뇌 표현형 간의 연관성을 학습한다.</w:t>
      </w:r>
    </w:p>
    <w:p>
      <w:pPr>
        <w:pStyle w:val="Heading2"/>
      </w:pPr>
      <w:r>
        <w:t>목표 2: 3-Modal 통합 및 궤적 예측 시스템 개발 (3-4년차)</w:t>
      </w:r>
    </w:p>
    <w:p>
      <w:pPr>
        <w:pStyle w:val="ListBullet"/>
      </w:pPr>
      <w:r>
        <w:t xml:space="preserve">  멀티모달 융합: Q-Former 기반의 경량 융합층(500M)을 통해 fMRI, EEG, 유전체 정보를 의미론적으로 정렬하고 통합한다.</w:t>
      </w:r>
    </w:p>
    <w:p>
      <w:pPr>
        <w:pStyle w:val="ListBullet"/>
      </w:pPr>
      <w:r>
        <w:t xml:space="preserve">  궤적 모델링: SCENT/GINR 기술을 적용하여 불규칙한 종단 데이터를 연속적인 시간 함수로 변환, 개인별 미래 뇌 상태를 예측한다. (목표: 궤적 예측 오차 MAE &lt; 2.5년)</w:t>
      </w:r>
    </w:p>
    <w:p>
      <w:pPr>
        <w:pStyle w:val="ListBullet"/>
      </w:pPr>
      <w:r>
        <w:t xml:space="preserve">  종단 검증: 차병원(발달) 및 조선대(노화) 코호트 데이터를 활용하여 모델의 실제 임상 예측력을 검증한다.</w:t>
      </w:r>
    </w:p>
    <w:p>
      <w:pPr>
        <w:pStyle w:val="Heading2"/>
      </w:pPr>
      <w:r>
        <w:t>목표 3: 임상 실증 및 최적화 (5년차)</w:t>
      </w:r>
    </w:p>
    <w:p>
      <w:pPr>
        <w:pStyle w:val="ListBullet"/>
      </w:pPr>
      <w:r>
        <w:t xml:space="preserve">  경량화 및 배포: Knowledge Distillation을 통해 50B 모델을 3B 수준으로 경량화하여, 실제 병원 환경에서 실시간 추론(30초 이내)이 가능하도록 최적화한다.</w:t>
      </w:r>
    </w:p>
    <w:p>
      <w:pPr>
        <w:pStyle w:val="ListBullet"/>
      </w:pPr>
      <w:r>
        <w:t xml:space="preserve">  다운스트림 태스크: 자폐 조기 진단, 치매 전환 예측 등 8개 핵심 임상 과제에서 SOTA(State-of-the-Art) 성능을 달성한다.</w:t>
      </w:r>
    </w:p>
    <w:p>
      <w:pPr>
        <w:pStyle w:val="Heading1"/>
      </w:pPr>
      <w:r>
        <w:t>2.3 선행 연구와의 차별성 및 독창성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기존 연구 (BrainLM, NeuroSTORM)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본 연구 (LifeSpan-FM)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차별성 및 우위 요소</w:t>
            </w:r>
          </w:p>
        </w:tc>
      </w:tr>
      <w:tr>
        <w:tc>
          <w:tcPr>
            <w:tcW w:type="dxa" w:w="2160"/>
          </w:tcPr>
          <w:p>
            <w:r>
              <w:t>핵심 기술</w:t>
            </w:r>
          </w:p>
        </w:tc>
        <w:tc>
          <w:tcPr>
            <w:tcW w:type="dxa" w:w="2160"/>
          </w:tcPr>
          <w:p>
            <w:r>
              <w:t>공개된 아키텍처(BERT, GPT) 단순 차용</w:t>
            </w:r>
          </w:p>
        </w:tc>
        <w:tc>
          <w:tcPr>
            <w:tcW w:type="dxa" w:w="2160"/>
          </w:tcPr>
          <w:p>
            <w:r>
              <w:t>독자 개발 원천 기술 (SwiFT, DIVER)</w:t>
            </w:r>
          </w:p>
        </w:tc>
        <w:tc>
          <w:tcPr>
            <w:tcW w:type="dxa" w:w="2160"/>
          </w:tcPr>
          <w:p>
            <w:r>
              <w:t>뇌 데이터 특성에 최적화된 고유 아키텍처 보유</w:t>
            </w:r>
          </w:p>
        </w:tc>
      </w:tr>
      <w:tr>
        <w:tc>
          <w:tcPr>
            <w:tcW w:type="dxa" w:w="2160"/>
          </w:tcPr>
          <w:p>
            <w:r>
              <w:t>모델 규모</w:t>
            </w:r>
          </w:p>
        </w:tc>
        <w:tc>
          <w:tcPr>
            <w:tcW w:type="dxa" w:w="2160"/>
          </w:tcPr>
          <w:p>
            <w:r>
              <w:t>30억~80억 (3-8B) 파라미터 수준</w:t>
            </w:r>
          </w:p>
        </w:tc>
        <w:tc>
          <w:tcPr>
            <w:tcW w:type="dxa" w:w="2160"/>
          </w:tcPr>
          <w:p>
            <w:r>
              <w:t>500억 (50B) 파라미터</w:t>
            </w:r>
          </w:p>
        </w:tc>
        <w:tc>
          <w:tcPr>
            <w:tcW w:type="dxa" w:w="2160"/>
          </w:tcPr>
          <w:p>
            <w:r>
              <w:t>6~15배 압도적 규모의 초거대 AI</w:t>
            </w:r>
          </w:p>
        </w:tc>
      </w:tr>
      <w:tr>
        <w:tc>
          <w:tcPr>
            <w:tcW w:type="dxa" w:w="2160"/>
          </w:tcPr>
          <w:p>
            <w:r>
              <w:t>데이터</w:t>
            </w:r>
          </w:p>
        </w:tc>
        <w:tc>
          <w:tcPr>
            <w:tcW w:type="dxa" w:w="2160"/>
          </w:tcPr>
          <w:p>
            <w:r>
              <w:t>fMRI 단일 모달리티 위주</w:t>
            </w:r>
          </w:p>
        </w:tc>
        <w:tc>
          <w:tcPr>
            <w:tcW w:type="dxa" w:w="2160"/>
          </w:tcPr>
          <w:p>
            <w:r>
              <w:t>fMRI + EEG + 유전체</w:t>
            </w:r>
          </w:p>
        </w:tc>
        <w:tc>
          <w:tcPr>
            <w:tcW w:type="dxa" w:w="2160"/>
          </w:tcPr>
          <w:p>
            <w:r>
              <w:t>생물학적 기원(유전)부터 기능(뇌파/영상)까지 통합</w:t>
            </w:r>
          </w:p>
        </w:tc>
      </w:tr>
      <w:tr>
        <w:tc>
          <w:tcPr>
            <w:tcW w:type="dxa" w:w="2160"/>
          </w:tcPr>
          <w:p>
            <w:r>
              <w:t>분석 관점</w:t>
            </w:r>
          </w:p>
        </w:tc>
        <w:tc>
          <w:tcPr>
            <w:tcW w:type="dxa" w:w="2160"/>
          </w:tcPr>
          <w:p>
            <w:r>
              <w:t>정적(Static) 분석, 단순 뇌 나이</w:t>
            </w:r>
          </w:p>
        </w:tc>
        <w:tc>
          <w:tcPr>
            <w:tcW w:type="dxa" w:w="2160"/>
          </w:tcPr>
          <w:p>
            <w:r>
              <w:t>동적(Dynamic) 궤적 예측</w:t>
            </w:r>
          </w:p>
        </w:tc>
        <w:tc>
          <w:tcPr>
            <w:tcW w:type="dxa" w:w="2160"/>
          </w:tcPr>
          <w:p>
            <w:r>
              <w:t>SCENT/GINR로 시간축의 연속성 확보</w:t>
            </w:r>
          </w:p>
        </w:tc>
      </w:tr>
      <w:tr>
        <w:tc>
          <w:tcPr>
            <w:tcW w:type="dxa" w:w="2160"/>
          </w:tcPr>
          <w:p>
            <w:r>
              <w:t>검증</w:t>
            </w:r>
          </w:p>
        </w:tc>
        <w:tc>
          <w:tcPr>
            <w:tcW w:type="dxa" w:w="2160"/>
          </w:tcPr>
          <w:p>
            <w:r>
              <w:t>서양인 위주 횡단면 데이터</w:t>
            </w:r>
          </w:p>
        </w:tc>
        <w:tc>
          <w:tcPr>
            <w:tcW w:type="dxa" w:w="2160"/>
          </w:tcPr>
          <w:p>
            <w:r>
              <w:t>한국인 대규모 종단 코호트</w:t>
            </w:r>
          </w:p>
        </w:tc>
        <w:tc>
          <w:tcPr>
            <w:tcW w:type="dxa" w:w="2160"/>
          </w:tcPr>
          <w:p>
            <w:r>
              <w:t>한국인 특이적 유전/환경 요인 반영 가능</w:t>
            </w:r>
          </w:p>
        </w:tc>
      </w:tr>
    </w:tbl>
    <w:p>
      <w:pPr>
        <w:pStyle w:val="Heading1"/>
      </w:pPr>
      <w:r>
        <w:t>2.4 핵심 모델 아키텍처</w:t>
      </w:r>
    </w:p>
    <w:p>
      <w:r/>
      <w:r>
        <w:rPr>
          <w:b/>
        </w:rPr>
        <w:t>[Fig 2] LifeSpan-FM 아키텍처: 모달리티별 100B 인코더와 궤적 예측 디코더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del_architecture_na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 2: 모델 아키텍처</w:t>
      </w:r>
    </w:p>
    <w:p>
      <w:r>
        <w:br w:type="page"/>
      </w:r>
    </w:p>
    <w:p>
      <w:pPr>
        <w:pStyle w:val="Title"/>
        <w:jc w:val="center"/>
      </w:pPr>
      <w:r>
        <w:t>3. 연구과제의 추진전략/방법 및 추진체계</w:t>
      </w:r>
    </w:p>
    <w:p>
      <w:pPr>
        <w:pStyle w:val="Heading1"/>
      </w:pPr>
      <w:r>
        <w:t>3.1 Primary Approach: 검증된 트랜스포머 모델의 스케일업 전략</w:t>
      </w:r>
    </w:p>
    <w:p>
      <w:r>
        <w:t xml:space="preserve">본 연구의 핵심은 연구책임자가 이미 세계적 수준 학술지에 게재하여 검증받은 </w:t>
      </w:r>
      <w:r>
        <w:rPr>
          <w:b/>
        </w:rPr>
        <w:t>SwiFT</w:t>
      </w:r>
      <w:r>
        <w:t xml:space="preserve">와 </w:t>
      </w:r>
      <w:r>
        <w:rPr>
          <w:b/>
        </w:rPr>
        <w:t>DIVER</w:t>
      </w:r>
      <w:r>
        <w:t xml:space="preserve"> 아키텍처를 기반으로 한다. 검증되지 않은 새로운 구조를 모험적으로 시도하기보다, 확실한 성능이 보장된 기술을 극대화(Scale-up)하는 것이 성공 확률을 높이는 가장 확실한 길이다.</w:t>
      </w:r>
    </w:p>
    <w:p>
      <w:pPr>
        <w:pStyle w:val="Heading2"/>
      </w:pPr>
      <w:r>
        <w:t>(1) SwiFT-XL: 4D fMRI 파운데이션 모델의 진화</w:t>
      </w:r>
    </w:p>
    <w:p>
      <w:r>
        <w:t xml:space="preserve">기존 SwiFT(Nature Machine Intelligence, 2024)는 4D 뇌영상 데이터를 효율적으로 처리하는 윈도우 어텐션(Window Attention) 메커니즘을 통해 SOTA를 달성했다. 본 과제에서는 이를 </w:t>
      </w:r>
      <w:r>
        <w:rPr>
          <w:b/>
        </w:rPr>
        <w:t>150억 파라미터(15B)</w:t>
      </w:r>
      <w:r>
        <w:t xml:space="preserve"> 규모로 확장한다.</w:t>
      </w:r>
    </w:p>
    <w:p>
      <w:pPr>
        <w:pStyle w:val="ListBullet"/>
      </w:pPr>
      <w:r>
        <w:t xml:space="preserve">  아키텍처 최적화: 3D 공간 패치(4x4x4 voxels)와 시간 패치(8 timepoints)를 결합하여 약 50,000개의 토큰을 생성하며, 48개 레이어와 4096 hidden dimension을 갖는 거대 구조로 설계한다.</w:t>
      </w:r>
    </w:p>
    <w:p>
      <w:pPr>
        <w:pStyle w:val="ListBullet"/>
      </w:pPr>
      <w:r>
        <w:t xml:space="preserve">  Gradient Checkpointing &amp; FSDP: 거대 모델 학습 시 발생하는 메모리 병목을 해결하기 위해, PyTorch FSDP(Fully Sharded Data Parallel) 기술을 적용하여 모델 파라미터를 여러 GPU에 분산시키고, 재계산(Re-computation) 기법으로 메모리 효율을 극대화한다.</w:t>
      </w:r>
    </w:p>
    <w:p>
      <w:pPr>
        <w:pStyle w:val="ListBullet"/>
      </w:pPr>
      <w:r>
        <w:t xml:space="preserve">  Masked Auto-Encoding (MAE): 비지도 학습 효율을 높이기 위해 영상의 75%를 마스킹하고 복원하는 학습 방식을 적용, 레이블 없는 대규모 데이터(UK Biobank 5만 명)로부터 뇌의 본질적인 해부학적/기능적 특징을 학습시킨다.</w:t>
      </w:r>
    </w:p>
    <w:p>
      <w:pPr>
        <w:pStyle w:val="Heading2"/>
      </w:pPr>
      <w:r>
        <w:t>(2) NeuroMamba: 긴 시퀀스 처리를 위한 상태 공간 모델</w:t>
      </w:r>
    </w:p>
    <w:p>
      <w:r>
        <w:t xml:space="preserve">fMRI와 같이 시계열 길이가 긴 데이터(수천 프레임)를 처리할 때 기존 트랜스포머의 $O(N^2)$ 복잡도는 치명적이다. 이를 해결하기 위해 선형 복잡도 $O(N)$를 가지는 </w:t>
      </w:r>
      <w:r>
        <w:rPr>
          <w:b/>
        </w:rPr>
        <w:t>Mamba (State Space Model)</w:t>
      </w:r>
      <w:r>
        <w:t xml:space="preserve"> 아키텍처를 도입하여 </w:t>
      </w:r>
      <w:r>
        <w:rPr>
          <w:b/>
        </w:rPr>
        <w:t>NeuroMamba</w:t>
      </w:r>
      <w:r>
        <w:t xml:space="preserve"> 모듈을 구축한다. 이는 특히 수십 년에 걸친 장기 종단 데이터를 처리할 때 탁월한 효율성을 발휘하며, 뇌 기능 연결성(Functional Connectivity)의 동적인 변화를 실시간으로 추적할 수 있게 해 준다.</w:t>
      </w:r>
    </w:p>
    <w:p>
      <w:pPr>
        <w:pStyle w:val="Heading1"/>
      </w:pPr>
      <w:r>
        <w:t>3.2 Alternative Approach: SCENT/GINR을 이용한 데이터 공백 극복</w:t>
      </w:r>
    </w:p>
    <w:p>
      <w:r>
        <w:t xml:space="preserve">대규모 종단 연구에서도 피험자가 방문하지 않는 기간(Missing Visits)이나 탈락(Drop-out)은 피할 수 없는 문제다. 이러한 데이터의 '구멍'을 메우고 연속적인 궤적을 완성하기 위해 </w:t>
      </w:r>
      <w:r>
        <w:rPr>
          <w:b/>
        </w:rPr>
        <w:t>SCENT (NeurIPS 2024)</w:t>
      </w:r>
      <w:r>
        <w:t xml:space="preserve"> 논문의 핵심 기술을 도입한다.</w:t>
      </w:r>
    </w:p>
    <w:p>
      <w:pPr>
        <w:pStyle w:val="Heading2"/>
      </w:pPr>
      <w:r>
        <w:t>(1) GINR (Generalized Implicit Neural Representations)</w:t>
      </w:r>
    </w:p>
    <w:p>
      <w:r>
        <w:t xml:space="preserve">일반적인 딥러닝 모델이 이산적인(Discrete) 데이터 포인트만을 학습한다면, GINR은 데이터를 </w:t>
      </w:r>
      <w:r>
        <w:rPr>
          <w:b/>
        </w:rPr>
        <w:t>연속적인 함수(Continuous Function)</w:t>
      </w:r>
      <w:r>
        <w:t>로 간주하여 학습한다. 즉, 뇌 상태 $S$를 시간 $t$에 대한 함수 $S(t)$로 모델링함으로써, 데이터가 존재하지 않는 임의의 시점 $t'$에 대해서도 뇌 상태를 미분 가능하게 예측할 수 있다.</w:t>
      </w:r>
    </w:p>
    <w:p>
      <w:pPr>
        <w:pStyle w:val="ListBullet"/>
      </w:pPr>
      <w:r>
        <w:t xml:space="preserve">  Meta-Learning: 소수의 관측 데이터만으로도 개인 고유의 궤적 함수를 빠르게 찾아내도록 메타 러닝(Meta-learning) 기법을 적용한다. 이는 데이터가 적은 희귀 질환 환자나 초기 방문자의 미래 궤적을 예측하는 데 결정적인 역할을 한다.</w:t>
      </w:r>
    </w:p>
    <w:p>
      <w:pPr>
        <w:pStyle w:val="Heading2"/>
      </w:pPr>
      <w:r>
        <w:t>(2) Spatiotemporal Imputation</w:t>
      </w:r>
    </w:p>
    <w:p>
      <w:r>
        <w:t>SCENT 아키텍처를 활용하여 시공간적으로 결측된 데이터를 복원한다. 이는 마치 흐릿한 옛날 영화 필름을 AI로 복원하듯, 드문드문 찍힌 MRI 영상 사이의 변화 과정을 물리적으로 타당하게 채워넣어(Imputation), 끊김 없는 발달-노화 영화(Movie)를 완성하는 과정이다.</w:t>
      </w:r>
    </w:p>
    <w:p>
      <w:pPr>
        <w:pStyle w:val="Heading1"/>
      </w:pPr>
      <w:r>
        <w:t>3.3 통합 학습 파이프라인 및 데이터 전략</w:t>
      </w:r>
    </w:p>
    <w:p>
      <w:pPr>
        <w:pStyle w:val="Heading2"/>
      </w:pPr>
      <w:r>
        <w:t>(1) 방대한 데이터 자산 통합</w:t>
      </w:r>
    </w:p>
    <w:p>
      <w:r>
        <w:t>본 연구는 총 70,000건 이상의 뇌영상과 30,000시간 이상의 뇌파 데이터를 통합하여 활용한다.</w:t>
      </w:r>
    </w:p>
    <w:p>
      <w:pPr>
        <w:pStyle w:val="ListBullet"/>
      </w:pPr>
      <w:r>
        <w:t xml:space="preserve">  기본 데이터: UK Biobank (50,000명), ABCD (12,000명), HCP (2,500명)</w:t>
      </w:r>
    </w:p>
    <w:p>
      <w:pPr>
        <w:pStyle w:val="ListBullet"/>
      </w:pPr>
      <w:r>
        <w:t xml:space="preserve">  추가 데이터: IMAGEN (2,000명, 청소년), Philadelphia NKI (1,500명, 전생애)</w:t>
      </w:r>
    </w:p>
    <w:p>
      <w:pPr>
        <w:pStyle w:val="ListBullet"/>
      </w:pPr>
      <w:r>
        <w:t xml:space="preserve">  특화 데이터: 차병원 (3,000명 발달 종단), 조선대 (10,000명 노화 종단)</w:t>
      </w:r>
    </w:p>
    <w:p>
      <w:pPr>
        <w:pStyle w:val="ListBullet"/>
      </w:pPr>
      <w:r>
        <w:t xml:space="preserve">  전처리: FreeSurfer, fMRIPrep을 이용한 표준화된 MRI 전처리 및 자동 아티팩트 제거가 적용된 EEG 전처리를 수행한다.</w:t>
      </w:r>
    </w:p>
    <w:p>
      <w:pPr>
        <w:pStyle w:val="Heading2"/>
      </w:pPr>
      <w:r>
        <w:t>(2) 단계별 학습 로드맵</w:t>
      </w:r>
    </w:p>
    <w:p>
      <w:r>
        <w:t xml:space="preserve">1.  </w:t>
      </w:r>
      <w:r>
        <w:rPr>
          <w:b/>
        </w:rPr>
        <w:t>Stage 1: Scale-up (1-2년차)</w:t>
      </w:r>
      <w:r/>
    </w:p>
    <w:p>
      <w:pPr>
        <w:pStyle w:val="ListBullet"/>
      </w:pPr>
      <w:r>
        <w:t xml:space="preserve">  UK Biobank 10K(1B 모델) → 30K(10B) → 50K(50B) → 전체+TUEG(100B) 순으로 단계적으로 모델 규모를 확장한다. A100 GPU 512장을 활용한 분산 학습이 핵심이다.</w:t>
      </w:r>
    </w:p>
    <w:p>
      <w:r>
        <w:t xml:space="preserve">2.  </w:t>
      </w:r>
      <w:r>
        <w:rPr>
          <w:b/>
        </w:rPr>
        <w:t>Stage 2: Cross-Modal Alignment (3년차)</w:t>
      </w:r>
      <w:r/>
    </w:p>
    <w:p>
      <w:pPr>
        <w:pStyle w:val="ListBullet"/>
      </w:pPr>
      <w:r>
        <w:t xml:space="preserve">  개별 학습된 모델들을 동결하고, Q-Former 스타일의 경량 융합 모듈(500M)을 학습시켜 모달리티 간 의미를 정렬한다.</w:t>
      </w:r>
    </w:p>
    <w:p>
      <w:r>
        <w:t xml:space="preserve">3.  </w:t>
      </w:r>
      <w:r>
        <w:rPr>
          <w:b/>
        </w:rPr>
        <w:t>Stage 3: Trajectory Fine-tuning (4-5년차)</w:t>
      </w:r>
      <w:r/>
    </w:p>
    <w:p>
      <w:pPr>
        <w:pStyle w:val="ListBullet"/>
      </w:pPr>
      <w:r>
        <w:t xml:space="preserve">  차병원/조선대 종단 데이터를 활용하여 모델이 '변화'를 예측하도록 미세 조정하며, SCENT/GINR 기술로 데이터 효율성을 극대화한다.</w:t>
      </w:r>
    </w:p>
    <w:p>
      <w:pPr>
        <w:pStyle w:val="Heading1"/>
      </w:pPr>
      <w:r>
        <w:t>3.4 데이터 파이프라인 및 연구 일정</w:t>
      </w:r>
    </w:p>
    <w:p>
      <w:r/>
      <w:r>
        <w:rPr>
          <w:b/>
        </w:rPr>
        <w:t>[Fig 3] End-to-End 데이터 파이프라인: 70K 통합 데이터셋과 3단계 학습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ata_pipeline_na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 3: 데이터 파이프라인</w:t>
      </w:r>
    </w:p>
    <w:p>
      <w:r/>
      <w:r>
        <w:rPr>
          <w:b/>
        </w:rPr>
        <w:t>[Fig 4] 5년 연구 로드맵 및 마일스톤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gantt_roadmap_na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 4: 5년 로드맵</w:t>
      </w:r>
    </w:p>
    <w:p>
      <w:r>
        <w:br w:type="page"/>
      </w:r>
    </w:p>
    <w:p>
      <w:pPr>
        <w:pStyle w:val="Title"/>
        <w:jc w:val="center"/>
      </w:pPr>
      <w:r>
        <w:t>4. 연구자의 연구 수행역량</w:t>
      </w:r>
    </w:p>
    <w:p>
      <w:pPr>
        <w:pStyle w:val="Heading1"/>
      </w:pPr>
      <w:r>
        <w:t>4.1 연구책임자의 전문성 및 선행 연구 성과</w:t>
      </w:r>
    </w:p>
    <w:p>
      <w:r>
        <w:t xml:space="preserve">본 연구책임자는 컬럼비아 의과대학 소아청소년정신과 조교수(2016-2020)를 거쳐 현재 서울대학교에서 다학제적 연구를 수행하고 있다. NIH K01 경력개발상, NARSAD Young Investigator Award 등을 수상하였으며, 2018년 UN 산하 WHO/ITU "AI for Health" 국제회의 조직위원으로 활동하며 글로벌 리더십을 발휘하였다. 특히 본 과제의 핵심 기술인 </w:t>
      </w:r>
      <w:r>
        <w:rPr>
          <w:b/>
        </w:rPr>
        <w:t>SwiFT</w:t>
      </w:r>
      <w:r>
        <w:t xml:space="preserve">와 </w:t>
      </w:r>
      <w:r>
        <w:rPr>
          <w:b/>
        </w:rPr>
        <w:t>DIVER</w:t>
      </w:r>
      <w:r>
        <w:t>를 직접 개발하여 각각 *Nature Machine Intelligence* (IF 16.6)와 *NeurIPS*에 발표함으로써, 단순한 사용자(User)가 아닌 기술의 창조자(Creator)로서의 역량을 입증하였다.</w:t>
      </w:r>
    </w:p>
    <w:p>
      <w:pPr>
        <w:pStyle w:val="ListBullet"/>
      </w:pPr>
      <w:r>
        <w:t xml:space="preserve">  [선행연구 1] SwiFT (Nature Machine Intelligence, 2024): 세계 최초로 4D fMRI 데이터를 위한 Swin Transformer 기반 파운데이션 모델을 제안하였으며, 100만 건 이상의 뇌 영상 데이터로 학습된 이 모델은 기존 SOTA 모델 대비 20% 이상의 성능 향상을 기록했다. 이는 본 과제 50B 모델 구축의 기술적 토대가 된다.</w:t>
      </w:r>
    </w:p>
    <w:p>
      <w:pPr>
        <w:pStyle w:val="ListBullet"/>
      </w:pPr>
      <w:r>
        <w:t xml:space="preserve">  [선행연구 2] DIVER (NeurIPS 2024): 뇌파 장비 간 전극 배치 차이를 극복하는 분포 불변(Distribution-Invariant) 학습 기술을 개발하여, 뇌파 분석의 범용성을 크게 확장시켰다.</w:t>
      </w:r>
    </w:p>
    <w:p>
      <w:pPr>
        <w:pStyle w:val="ListBullet"/>
      </w:pPr>
      <w:r>
        <w:t xml:space="preserve">  [선행연구 3] 정신질환의 발달적 기원 규명: 임신기 우울증이 신생아 뇌 연결성에 미치는 영향을 규명하여 Times, Reuters 등 국제 언론에 보도되었으며, 이는 발달 궤적 연구의 임상적 통찰을 제공한다.</w:t>
      </w:r>
    </w:p>
    <w:p>
      <w:pPr>
        <w:pStyle w:val="Heading1"/>
      </w:pPr>
      <w:r>
        <w:t>4.2 연구 인프라 및 협력 네트워크</w:t>
      </w:r>
    </w:p>
    <w:p>
      <w:pPr>
        <w:pStyle w:val="ListBullet"/>
      </w:pPr>
      <w:r>
        <w:t xml:space="preserve">  컴퓨팅 자원: 자체 보유한 NVIDIA A100 8장 규모 GPU 서버와 미 에너지국 슈퍼컴퓨터 활용 경험을 바탕으로, KISTI 국가슈퍼컴퓨팅센터와의 협력을 통해 50B 모델 학습을 위한 대규모 자원을 운용할 역량을 갖추고 있다.</w:t>
      </w:r>
    </w:p>
    <w:p>
      <w:pPr>
        <w:pStyle w:val="ListBullet"/>
      </w:pPr>
      <w:r>
        <w:t xml:space="preserve">  데이터 파트너십: 차병원(3,000명 발달 코호트) 및 조선대(10,000명 노화 코호트)와 공식적인 MOU 및 데이터 공유 협약을 체결하여, 국내 최대 규모의 고품질 종단 데이터를 독점적으로 활용할 수 있는 권한을 확보하였다.</w:t>
      </w:r>
    </w:p>
    <w:p>
      <w:pPr>
        <w:pStyle w:val="Heading1"/>
      </w:pPr>
      <w:r>
        <w:t>4.3 연구 생태계의 이상적 조화: AI, 뇌과학, 그리고 데이터의 앙상블</w:t>
      </w:r>
    </w:p>
    <w:p>
      <w:r>
        <w:t xml:space="preserve">본 과제와 같은 도전적인 목표는 결코 한 명의 천재나 하나의 연구실만의 힘으로는 달성할 수 없다. 우리는 지난 수년간 </w:t>
      </w:r>
      <w:r>
        <w:rPr>
          <w:b/>
        </w:rPr>
        <w:t>AI 엔지니어링의 정교함</w:t>
      </w:r>
      <w:r>
        <w:t xml:space="preserve">, </w:t>
      </w:r>
      <w:r>
        <w:rPr>
          <w:b/>
        </w:rPr>
        <w:t>뇌과학 임상의 깊이</w:t>
      </w:r>
      <w:r>
        <w:t xml:space="preserve">, 그리고 </w:t>
      </w:r>
      <w:r>
        <w:rPr>
          <w:b/>
        </w:rPr>
        <w:t>대규모 컴퓨팅의 파워</w:t>
      </w:r>
      <w:r>
        <w:t>가 가장 이상적으로 조화된 연구 생태계를 구축하기 위해 노력해 왔으며, 이제 그 준비를 마쳤다.</w:t>
      </w:r>
    </w:p>
    <w:p>
      <w:pPr>
        <w:pStyle w:val="ListBullet"/>
      </w:pPr>
      <w:r>
        <w:t xml:space="preserve">  AI 모델링과 도메인 지식의 융합: 본 연구팀은 최신 AI 아키텍처(Transformer, SSM)를 단순히 가져다 쓰는 데 그치지 않고, 뇌과학적 원리(Brain Principles)에 기반하여 재설계할 수 있는 역량을 갖추고 있다. SwiFT 모델이 뇌의 해부학적 구조를 반영하여 설계된 것이 그 증거다.</w:t>
      </w:r>
    </w:p>
    <w:p>
      <w:pPr>
        <w:pStyle w:val="ListBullet"/>
      </w:pPr>
      <w:r>
        <w:t xml:space="preserve">  이론과 임상의 선순환: 차병원과 조선대의 임상 전문가들은 AI가 내놓은 예측 결과를 의학적 관점에서 검증하고 피드백을 제공한다. 반대로, 본 연구팀의 AI 모델은 임상 전문가들이 놓칠 수 있는 미세한 패턴을 발견하여 새로운 가설을 제시한다. 이러한 상호 보완적인 피드백 루프는 연구의 질을 지속적으로 높이는 원동력이 된다.</w:t>
      </w:r>
    </w:p>
    <w:p>
      <w:r>
        <w:t>연구책임자는 이 거대한 오케스트라의 지휘자로서, 각 파트가 최고의 소리를 내면서도 전체적인 하모니를 이루도록 조율하는 역할에 헌신할 것이다.</w:t>
      </w:r>
    </w:p>
    <w:p>
      <w:r>
        <w:br w:type="page"/>
      </w:r>
    </w:p>
    <w:p>
      <w:pPr>
        <w:pStyle w:val="Title"/>
        <w:jc w:val="center"/>
      </w:pPr>
      <w:r>
        <w:t>5. 활용방안 및 기대효과</w:t>
      </w:r>
    </w:p>
    <w:p>
      <w:pPr>
        <w:pStyle w:val="Heading1"/>
      </w:pPr>
      <w:r>
        <w:t>5.1 연구과제의 활용방안 및 기대효과</w:t>
      </w:r>
    </w:p>
    <w:p>
      <w:r>
        <w:t xml:space="preserve">본 과제는 단순한 기술 개발을 넘어, </w:t>
      </w:r>
      <w:r>
        <w:rPr>
          <w:b/>
        </w:rPr>
        <w:t>'예측 의료'</w:t>
      </w:r>
      <w:r>
        <w:t>라는 새로운 패러다임을 여는 열쇠가 될 것이다.</w:t>
      </w:r>
    </w:p>
    <w:p>
      <w:pPr>
        <w:pStyle w:val="ListBullet"/>
      </w:pPr>
      <w:r>
        <w:t xml:space="preserve">  학술적 활용: 50B 규모의 LifeSpan-FM 모델과 궤적 예측 모듈을 오픈 소스로 공개하여 전 세계 뇌과학 연구의 표준 플랫폼으로 자리매김한다. 연구 기간 동안 SCI 논문 5편(Nature 자매지 2편 포함) 이상 발표 및 NeurIPS, MICCAI 등 국제 학회에서 14건 이상의 발표를 목표로 한다.</w:t>
      </w:r>
    </w:p>
    <w:p>
      <w:pPr>
        <w:pStyle w:val="ListBullet"/>
      </w:pPr>
      <w:r>
        <w:t xml:space="preserve">  기술적/임상적 활용: 개발된 궤적 예측 기술은 "멀티모달 뇌 궤적 예측 시스템"으로 특허 출원(4건 목표)되며, 의료 AI 기업이나 제약사에 기술 이전(1건 목표)되어 상용화될 것이다. 임상 현장에서는 치매 고위험군을 조기에 선별하고, 개인 맞춤형 예방 치료의 효과를 모니터링하는 핵심 도구로 활용된다.</w:t>
      </w:r>
    </w:p>
    <w:p>
      <w:pPr>
        <w:pStyle w:val="ListBullet"/>
      </w:pPr>
      <w:r>
        <w:t xml:space="preserve">  사회적 파급효과: 13,000명 규모의 한국인 뇌 건강 표준 궤적을 제시함으로써, 고령화 사회의 최대 난제인 치매 관리 비용을 획기적으로 절감하는 데 기여한다. 또한, 세계 최대 규모 뇌 파운데이션 모델 확보를 통해 글로벌 AI 기술 경쟁에서 대한민국의 리더십을 확고히 한다.</w:t>
      </w:r>
    </w:p>
    <w:p>
      <w:pPr>
        <w:pStyle w:val="Heading1"/>
      </w:pPr>
      <w:r>
        <w:t>5.2 후속 연구 및 인력 양성</w:t>
      </w:r>
    </w:p>
    <w:p>
      <w:r>
        <w:t>본 연구 종료 후에는 한국인 50,000명 규모의 장기 추적 연구로 확장하여 국가 차원의 뇌 건강 데이터베이스를 구축할 계획이다. 또한, 파킨슨병, 조현병, 우울증 등 다양한 뇌 질환으로 적용 범위를 넓혀 나갈 것이다. 인력 양성 측면에서는 5년간 박사 3명, 석사 5명 등 총 9명의 핵심 인재를 배출하여, 대규모 파운데이션 모델과 임상 의료를 모두 이해하는 융합형 전문가로 육성할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