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B37" w:rsidRDefault="00D56B37" w:rsidP="00D56B37">
      <w:pPr>
        <w:pStyle w:val="Title"/>
      </w:pPr>
      <w:bookmarkStart w:id="0" w:name="_GoBack"/>
      <w:bookmarkEnd w:id="0"/>
      <w:r>
        <w:t>NiDB Pipeline Guide</w:t>
      </w:r>
    </w:p>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p w:rsidR="00D56B37" w:rsidRDefault="00D56B37" w:rsidP="00D56B37">
      <w:r>
        <w:t>August 2015</w:t>
      </w:r>
    </w:p>
    <w:p w:rsidR="00D56B37" w:rsidRDefault="00D56B37" w:rsidP="00D56B37">
      <w:r>
        <w:br/>
        <w:t xml:space="preserve">Greg Book - </w:t>
      </w:r>
      <w:hyperlink r:id="rId8" w:history="1">
        <w:r w:rsidRPr="00787FA1">
          <w:rPr>
            <w:rStyle w:val="Hyperlink"/>
          </w:rPr>
          <w:t>gregory.a.book@gmail.com</w:t>
        </w:r>
      </w:hyperlink>
    </w:p>
    <w:sdt>
      <w:sdtPr>
        <w:rPr>
          <w:rFonts w:asciiTheme="minorHAnsi" w:eastAsiaTheme="minorHAnsi" w:hAnsiTheme="minorHAnsi" w:cstheme="minorBidi"/>
          <w:b w:val="0"/>
          <w:bCs w:val="0"/>
          <w:color w:val="auto"/>
          <w:sz w:val="22"/>
          <w:szCs w:val="22"/>
          <w:lang w:eastAsia="en-US"/>
        </w:rPr>
        <w:id w:val="-1001043446"/>
        <w:docPartObj>
          <w:docPartGallery w:val="Table of Contents"/>
          <w:docPartUnique/>
        </w:docPartObj>
      </w:sdtPr>
      <w:sdtEndPr>
        <w:rPr>
          <w:noProof/>
        </w:rPr>
      </w:sdtEndPr>
      <w:sdtContent>
        <w:p w:rsidR="006A3737" w:rsidRDefault="006A3737">
          <w:pPr>
            <w:pStyle w:val="TOCHeading"/>
          </w:pPr>
          <w:r>
            <w:t>Contents</w:t>
          </w:r>
        </w:p>
        <w:p w:rsidR="00F47E30" w:rsidRDefault="006A37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27329948" w:history="1">
            <w:r w:rsidR="00F47E30" w:rsidRPr="008B24DB">
              <w:rPr>
                <w:rStyle w:val="Hyperlink"/>
                <w:noProof/>
              </w:rPr>
              <w:t>1</w:t>
            </w:r>
            <w:r w:rsidR="00F47E30">
              <w:rPr>
                <w:noProof/>
                <w:lang w:eastAsia="en-US"/>
              </w:rPr>
              <w:tab/>
            </w:r>
            <w:r w:rsidR="00F47E30" w:rsidRPr="008B24DB">
              <w:rPr>
                <w:rStyle w:val="Hyperlink"/>
                <w:noProof/>
              </w:rPr>
              <w:t>NiDB Pipelines</w:t>
            </w:r>
            <w:r w:rsidR="00F47E30">
              <w:rPr>
                <w:noProof/>
                <w:webHidden/>
              </w:rPr>
              <w:tab/>
            </w:r>
            <w:r w:rsidR="00F47E30">
              <w:rPr>
                <w:noProof/>
                <w:webHidden/>
              </w:rPr>
              <w:fldChar w:fldCharType="begin"/>
            </w:r>
            <w:r w:rsidR="00F47E30">
              <w:rPr>
                <w:noProof/>
                <w:webHidden/>
              </w:rPr>
              <w:instrText xml:space="preserve"> PAGEREF _Toc427329948 \h </w:instrText>
            </w:r>
            <w:r w:rsidR="00F47E30">
              <w:rPr>
                <w:noProof/>
                <w:webHidden/>
              </w:rPr>
            </w:r>
            <w:r w:rsidR="00F47E30">
              <w:rPr>
                <w:noProof/>
                <w:webHidden/>
              </w:rPr>
              <w:fldChar w:fldCharType="separate"/>
            </w:r>
            <w:r w:rsidR="00F47E30">
              <w:rPr>
                <w:noProof/>
                <w:webHidden/>
              </w:rPr>
              <w:t>3</w:t>
            </w:r>
            <w:r w:rsidR="00F47E30">
              <w:rPr>
                <w:noProof/>
                <w:webHidden/>
              </w:rPr>
              <w:fldChar w:fldCharType="end"/>
            </w:r>
          </w:hyperlink>
        </w:p>
        <w:p w:rsidR="00F47E30" w:rsidRDefault="00F47E30">
          <w:pPr>
            <w:pStyle w:val="TOC2"/>
            <w:tabs>
              <w:tab w:val="left" w:pos="880"/>
              <w:tab w:val="right" w:leader="dot" w:pos="9350"/>
            </w:tabs>
            <w:rPr>
              <w:noProof/>
              <w:lang w:eastAsia="en-US"/>
            </w:rPr>
          </w:pPr>
          <w:hyperlink w:anchor="_Toc427329949" w:history="1">
            <w:r w:rsidRPr="008B24DB">
              <w:rPr>
                <w:rStyle w:val="Hyperlink"/>
                <w:noProof/>
              </w:rPr>
              <w:t>1.1</w:t>
            </w:r>
            <w:r>
              <w:rPr>
                <w:noProof/>
                <w:lang w:eastAsia="en-US"/>
              </w:rPr>
              <w:tab/>
            </w:r>
            <w:r w:rsidRPr="008B24DB">
              <w:rPr>
                <w:rStyle w:val="Hyperlink"/>
                <w:noProof/>
              </w:rPr>
              <w:t>Definitions</w:t>
            </w:r>
            <w:r>
              <w:rPr>
                <w:noProof/>
                <w:webHidden/>
              </w:rPr>
              <w:tab/>
            </w:r>
            <w:r>
              <w:rPr>
                <w:noProof/>
                <w:webHidden/>
              </w:rPr>
              <w:fldChar w:fldCharType="begin"/>
            </w:r>
            <w:r>
              <w:rPr>
                <w:noProof/>
                <w:webHidden/>
              </w:rPr>
              <w:instrText xml:space="preserve"> PAGEREF _Toc427329949 \h </w:instrText>
            </w:r>
            <w:r>
              <w:rPr>
                <w:noProof/>
                <w:webHidden/>
              </w:rPr>
            </w:r>
            <w:r>
              <w:rPr>
                <w:noProof/>
                <w:webHidden/>
              </w:rPr>
              <w:fldChar w:fldCharType="separate"/>
            </w:r>
            <w:r>
              <w:rPr>
                <w:noProof/>
                <w:webHidden/>
              </w:rPr>
              <w:t>3</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50" w:history="1">
            <w:r w:rsidRPr="008B24DB">
              <w:rPr>
                <w:rStyle w:val="Hyperlink"/>
                <w:noProof/>
              </w:rPr>
              <w:t>1.2</w:t>
            </w:r>
            <w:r>
              <w:rPr>
                <w:noProof/>
                <w:lang w:eastAsia="en-US"/>
              </w:rPr>
              <w:tab/>
            </w:r>
            <w:r w:rsidRPr="008B24DB">
              <w:rPr>
                <w:rStyle w:val="Hyperlink"/>
                <w:noProof/>
              </w:rPr>
              <w:t>Viewing Pipelines</w:t>
            </w:r>
            <w:r>
              <w:rPr>
                <w:noProof/>
                <w:webHidden/>
              </w:rPr>
              <w:tab/>
            </w:r>
            <w:r>
              <w:rPr>
                <w:noProof/>
                <w:webHidden/>
              </w:rPr>
              <w:fldChar w:fldCharType="begin"/>
            </w:r>
            <w:r>
              <w:rPr>
                <w:noProof/>
                <w:webHidden/>
              </w:rPr>
              <w:instrText xml:space="preserve"> PAGEREF _Toc427329950 \h </w:instrText>
            </w:r>
            <w:r>
              <w:rPr>
                <w:noProof/>
                <w:webHidden/>
              </w:rPr>
            </w:r>
            <w:r>
              <w:rPr>
                <w:noProof/>
                <w:webHidden/>
              </w:rPr>
              <w:fldChar w:fldCharType="separate"/>
            </w:r>
            <w:r>
              <w:rPr>
                <w:noProof/>
                <w:webHidden/>
              </w:rPr>
              <w:t>3</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51" w:history="1">
            <w:r w:rsidRPr="008B24DB">
              <w:rPr>
                <w:rStyle w:val="Hyperlink"/>
                <w:noProof/>
              </w:rPr>
              <w:t>1.3</w:t>
            </w:r>
            <w:r>
              <w:rPr>
                <w:noProof/>
                <w:lang w:eastAsia="en-US"/>
              </w:rPr>
              <w:tab/>
            </w:r>
            <w:r w:rsidRPr="008B24DB">
              <w:rPr>
                <w:rStyle w:val="Hyperlink"/>
                <w:noProof/>
              </w:rPr>
              <w:t>Create a Pipeline</w:t>
            </w:r>
            <w:r>
              <w:rPr>
                <w:noProof/>
                <w:webHidden/>
              </w:rPr>
              <w:tab/>
            </w:r>
            <w:r>
              <w:rPr>
                <w:noProof/>
                <w:webHidden/>
              </w:rPr>
              <w:fldChar w:fldCharType="begin"/>
            </w:r>
            <w:r>
              <w:rPr>
                <w:noProof/>
                <w:webHidden/>
              </w:rPr>
              <w:instrText xml:space="preserve"> PAGEREF _Toc427329951 \h </w:instrText>
            </w:r>
            <w:r>
              <w:rPr>
                <w:noProof/>
                <w:webHidden/>
              </w:rPr>
            </w:r>
            <w:r>
              <w:rPr>
                <w:noProof/>
                <w:webHidden/>
              </w:rPr>
              <w:fldChar w:fldCharType="separate"/>
            </w:r>
            <w:r>
              <w:rPr>
                <w:noProof/>
                <w:webHidden/>
              </w:rPr>
              <w:t>4</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52" w:history="1">
            <w:r w:rsidRPr="008B24DB">
              <w:rPr>
                <w:rStyle w:val="Hyperlink"/>
                <w:noProof/>
              </w:rPr>
              <w:t>1.3.1</w:t>
            </w:r>
            <w:r>
              <w:rPr>
                <w:noProof/>
                <w:lang w:eastAsia="en-US"/>
              </w:rPr>
              <w:tab/>
            </w:r>
            <w:r w:rsidRPr="008B24DB">
              <w:rPr>
                <w:rStyle w:val="Hyperlink"/>
                <w:noProof/>
              </w:rPr>
              <w:t>New Pipeline</w:t>
            </w:r>
            <w:r>
              <w:rPr>
                <w:noProof/>
                <w:webHidden/>
              </w:rPr>
              <w:tab/>
            </w:r>
            <w:r>
              <w:rPr>
                <w:noProof/>
                <w:webHidden/>
              </w:rPr>
              <w:fldChar w:fldCharType="begin"/>
            </w:r>
            <w:r>
              <w:rPr>
                <w:noProof/>
                <w:webHidden/>
              </w:rPr>
              <w:instrText xml:space="preserve"> PAGEREF _Toc427329952 \h </w:instrText>
            </w:r>
            <w:r>
              <w:rPr>
                <w:noProof/>
                <w:webHidden/>
              </w:rPr>
            </w:r>
            <w:r>
              <w:rPr>
                <w:noProof/>
                <w:webHidden/>
              </w:rPr>
              <w:fldChar w:fldCharType="separate"/>
            </w:r>
            <w:r>
              <w:rPr>
                <w:noProof/>
                <w:webHidden/>
              </w:rPr>
              <w:t>4</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53" w:history="1">
            <w:r w:rsidRPr="008B24DB">
              <w:rPr>
                <w:rStyle w:val="Hyperlink"/>
                <w:noProof/>
              </w:rPr>
              <w:t>1.3.2</w:t>
            </w:r>
            <w:r>
              <w:rPr>
                <w:noProof/>
                <w:lang w:eastAsia="en-US"/>
              </w:rPr>
              <w:tab/>
            </w:r>
            <w:r w:rsidRPr="008B24DB">
              <w:rPr>
                <w:rStyle w:val="Hyperlink"/>
                <w:noProof/>
              </w:rPr>
              <w:t>Copy Existing pipeline</w:t>
            </w:r>
            <w:r>
              <w:rPr>
                <w:noProof/>
                <w:webHidden/>
              </w:rPr>
              <w:tab/>
            </w:r>
            <w:r>
              <w:rPr>
                <w:noProof/>
                <w:webHidden/>
              </w:rPr>
              <w:fldChar w:fldCharType="begin"/>
            </w:r>
            <w:r>
              <w:rPr>
                <w:noProof/>
                <w:webHidden/>
              </w:rPr>
              <w:instrText xml:space="preserve"> PAGEREF _Toc427329953 \h </w:instrText>
            </w:r>
            <w:r>
              <w:rPr>
                <w:noProof/>
                <w:webHidden/>
              </w:rPr>
            </w:r>
            <w:r>
              <w:rPr>
                <w:noProof/>
                <w:webHidden/>
              </w:rPr>
              <w:fldChar w:fldCharType="separate"/>
            </w:r>
            <w:r>
              <w:rPr>
                <w:noProof/>
                <w:webHidden/>
              </w:rPr>
              <w:t>9</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54" w:history="1">
            <w:r w:rsidRPr="008B24DB">
              <w:rPr>
                <w:rStyle w:val="Hyperlink"/>
                <w:noProof/>
              </w:rPr>
              <w:t>1.4</w:t>
            </w:r>
            <w:r>
              <w:rPr>
                <w:noProof/>
                <w:lang w:eastAsia="en-US"/>
              </w:rPr>
              <w:tab/>
            </w:r>
            <w:r w:rsidRPr="008B24DB">
              <w:rPr>
                <w:rStyle w:val="Hyperlink"/>
                <w:noProof/>
              </w:rPr>
              <w:t>Modify a pipeline</w:t>
            </w:r>
            <w:r>
              <w:rPr>
                <w:noProof/>
                <w:webHidden/>
              </w:rPr>
              <w:tab/>
            </w:r>
            <w:r>
              <w:rPr>
                <w:noProof/>
                <w:webHidden/>
              </w:rPr>
              <w:fldChar w:fldCharType="begin"/>
            </w:r>
            <w:r>
              <w:rPr>
                <w:noProof/>
                <w:webHidden/>
              </w:rPr>
              <w:instrText xml:space="preserve"> PAGEREF _Toc427329954 \h </w:instrText>
            </w:r>
            <w:r>
              <w:rPr>
                <w:noProof/>
                <w:webHidden/>
              </w:rPr>
            </w:r>
            <w:r>
              <w:rPr>
                <w:noProof/>
                <w:webHidden/>
              </w:rPr>
              <w:fldChar w:fldCharType="separate"/>
            </w:r>
            <w:r>
              <w:rPr>
                <w:noProof/>
                <w:webHidden/>
              </w:rPr>
              <w:t>9</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55" w:history="1">
            <w:r w:rsidRPr="008B24DB">
              <w:rPr>
                <w:rStyle w:val="Hyperlink"/>
                <w:noProof/>
              </w:rPr>
              <w:t>1.5</w:t>
            </w:r>
            <w:r>
              <w:rPr>
                <w:noProof/>
                <w:lang w:eastAsia="en-US"/>
              </w:rPr>
              <w:tab/>
            </w:r>
            <w:r w:rsidRPr="008B24DB">
              <w:rPr>
                <w:rStyle w:val="Hyperlink"/>
                <w:noProof/>
              </w:rPr>
              <w:t>Analyses</w:t>
            </w:r>
            <w:r>
              <w:rPr>
                <w:noProof/>
                <w:webHidden/>
              </w:rPr>
              <w:tab/>
            </w:r>
            <w:r>
              <w:rPr>
                <w:noProof/>
                <w:webHidden/>
              </w:rPr>
              <w:fldChar w:fldCharType="begin"/>
            </w:r>
            <w:r>
              <w:rPr>
                <w:noProof/>
                <w:webHidden/>
              </w:rPr>
              <w:instrText xml:space="preserve"> PAGEREF _Toc427329955 \h </w:instrText>
            </w:r>
            <w:r>
              <w:rPr>
                <w:noProof/>
                <w:webHidden/>
              </w:rPr>
            </w:r>
            <w:r>
              <w:rPr>
                <w:noProof/>
                <w:webHidden/>
              </w:rPr>
              <w:fldChar w:fldCharType="separate"/>
            </w:r>
            <w:r>
              <w:rPr>
                <w:noProof/>
                <w:webHidden/>
              </w:rPr>
              <w:t>10</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56" w:history="1">
            <w:r w:rsidRPr="008B24DB">
              <w:rPr>
                <w:rStyle w:val="Hyperlink"/>
                <w:noProof/>
              </w:rPr>
              <w:t>1.5.1</w:t>
            </w:r>
            <w:r>
              <w:rPr>
                <w:noProof/>
                <w:lang w:eastAsia="en-US"/>
              </w:rPr>
              <w:tab/>
            </w:r>
            <w:r w:rsidRPr="008B24DB">
              <w:rPr>
                <w:rStyle w:val="Hyperlink"/>
                <w:noProof/>
              </w:rPr>
              <w:t>Understanding the Analysis Process</w:t>
            </w:r>
            <w:r>
              <w:rPr>
                <w:noProof/>
                <w:webHidden/>
              </w:rPr>
              <w:tab/>
            </w:r>
            <w:r>
              <w:rPr>
                <w:noProof/>
                <w:webHidden/>
              </w:rPr>
              <w:fldChar w:fldCharType="begin"/>
            </w:r>
            <w:r>
              <w:rPr>
                <w:noProof/>
                <w:webHidden/>
              </w:rPr>
              <w:instrText xml:space="preserve"> PAGEREF _Toc427329956 \h </w:instrText>
            </w:r>
            <w:r>
              <w:rPr>
                <w:noProof/>
                <w:webHidden/>
              </w:rPr>
            </w:r>
            <w:r>
              <w:rPr>
                <w:noProof/>
                <w:webHidden/>
              </w:rPr>
              <w:fldChar w:fldCharType="separate"/>
            </w:r>
            <w:r>
              <w:rPr>
                <w:noProof/>
                <w:webHidden/>
              </w:rPr>
              <w:t>10</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57" w:history="1">
            <w:r w:rsidRPr="008B24DB">
              <w:rPr>
                <w:rStyle w:val="Hyperlink"/>
                <w:noProof/>
              </w:rPr>
              <w:t>1.5.2</w:t>
            </w:r>
            <w:r>
              <w:rPr>
                <w:noProof/>
                <w:lang w:eastAsia="en-US"/>
              </w:rPr>
              <w:tab/>
            </w:r>
            <w:r w:rsidRPr="008B24DB">
              <w:rPr>
                <w:rStyle w:val="Hyperlink"/>
                <w:noProof/>
              </w:rPr>
              <w:t>Data Selection</w:t>
            </w:r>
            <w:r>
              <w:rPr>
                <w:noProof/>
                <w:webHidden/>
              </w:rPr>
              <w:tab/>
            </w:r>
            <w:r>
              <w:rPr>
                <w:noProof/>
                <w:webHidden/>
              </w:rPr>
              <w:fldChar w:fldCharType="begin"/>
            </w:r>
            <w:r>
              <w:rPr>
                <w:noProof/>
                <w:webHidden/>
              </w:rPr>
              <w:instrText xml:space="preserve"> PAGEREF _Toc427329957 \h </w:instrText>
            </w:r>
            <w:r>
              <w:rPr>
                <w:noProof/>
                <w:webHidden/>
              </w:rPr>
            </w:r>
            <w:r>
              <w:rPr>
                <w:noProof/>
                <w:webHidden/>
              </w:rPr>
              <w:fldChar w:fldCharType="separate"/>
            </w:r>
            <w:r>
              <w:rPr>
                <w:noProof/>
                <w:webHidden/>
              </w:rPr>
              <w:t>11</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58" w:history="1">
            <w:r w:rsidRPr="008B24DB">
              <w:rPr>
                <w:rStyle w:val="Hyperlink"/>
                <w:noProof/>
              </w:rPr>
              <w:t>1.5.3</w:t>
            </w:r>
            <w:r>
              <w:rPr>
                <w:noProof/>
                <w:lang w:eastAsia="en-US"/>
              </w:rPr>
              <w:tab/>
            </w:r>
            <w:r w:rsidRPr="008B24DB">
              <w:rPr>
                <w:rStyle w:val="Hyperlink"/>
                <w:noProof/>
              </w:rPr>
              <w:t>Analysis Directory Structure</w:t>
            </w:r>
            <w:r>
              <w:rPr>
                <w:noProof/>
                <w:webHidden/>
              </w:rPr>
              <w:tab/>
            </w:r>
            <w:r>
              <w:rPr>
                <w:noProof/>
                <w:webHidden/>
              </w:rPr>
              <w:fldChar w:fldCharType="begin"/>
            </w:r>
            <w:r>
              <w:rPr>
                <w:noProof/>
                <w:webHidden/>
              </w:rPr>
              <w:instrText xml:space="preserve"> PAGEREF _Toc427329958 \h </w:instrText>
            </w:r>
            <w:r>
              <w:rPr>
                <w:noProof/>
                <w:webHidden/>
              </w:rPr>
            </w:r>
            <w:r>
              <w:rPr>
                <w:noProof/>
                <w:webHidden/>
              </w:rPr>
              <w:fldChar w:fldCharType="separate"/>
            </w:r>
            <w:r>
              <w:rPr>
                <w:noProof/>
                <w:webHidden/>
              </w:rPr>
              <w:t>11</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59" w:history="1">
            <w:r w:rsidRPr="008B24DB">
              <w:rPr>
                <w:rStyle w:val="Hyperlink"/>
                <w:noProof/>
              </w:rPr>
              <w:t>1.5.4</w:t>
            </w:r>
            <w:r>
              <w:rPr>
                <w:noProof/>
                <w:lang w:eastAsia="en-US"/>
              </w:rPr>
              <w:tab/>
            </w:r>
            <w:r w:rsidRPr="008B24DB">
              <w:rPr>
                <w:rStyle w:val="Hyperlink"/>
                <w:noProof/>
              </w:rPr>
              <w:t>Analysis Listing</w:t>
            </w:r>
            <w:r>
              <w:rPr>
                <w:noProof/>
                <w:webHidden/>
              </w:rPr>
              <w:tab/>
            </w:r>
            <w:r>
              <w:rPr>
                <w:noProof/>
                <w:webHidden/>
              </w:rPr>
              <w:fldChar w:fldCharType="begin"/>
            </w:r>
            <w:r>
              <w:rPr>
                <w:noProof/>
                <w:webHidden/>
              </w:rPr>
              <w:instrText xml:space="preserve"> PAGEREF _Toc427329959 \h </w:instrText>
            </w:r>
            <w:r>
              <w:rPr>
                <w:noProof/>
                <w:webHidden/>
              </w:rPr>
            </w:r>
            <w:r>
              <w:rPr>
                <w:noProof/>
                <w:webHidden/>
              </w:rPr>
              <w:fldChar w:fldCharType="separate"/>
            </w:r>
            <w:r>
              <w:rPr>
                <w:noProof/>
                <w:webHidden/>
              </w:rPr>
              <w:t>12</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60" w:history="1">
            <w:r w:rsidRPr="008B24DB">
              <w:rPr>
                <w:rStyle w:val="Hyperlink"/>
                <w:noProof/>
              </w:rPr>
              <w:t>1.6</w:t>
            </w:r>
            <w:r>
              <w:rPr>
                <w:noProof/>
                <w:lang w:eastAsia="en-US"/>
              </w:rPr>
              <w:tab/>
            </w:r>
            <w:r w:rsidRPr="008B24DB">
              <w:rPr>
                <w:rStyle w:val="Hyperlink"/>
                <w:noProof/>
              </w:rPr>
              <w:t>Example Pipelines</w:t>
            </w:r>
            <w:r>
              <w:rPr>
                <w:noProof/>
                <w:webHidden/>
              </w:rPr>
              <w:tab/>
            </w:r>
            <w:r>
              <w:rPr>
                <w:noProof/>
                <w:webHidden/>
              </w:rPr>
              <w:fldChar w:fldCharType="begin"/>
            </w:r>
            <w:r>
              <w:rPr>
                <w:noProof/>
                <w:webHidden/>
              </w:rPr>
              <w:instrText xml:space="preserve"> PAGEREF _Toc427329960 \h </w:instrText>
            </w:r>
            <w:r>
              <w:rPr>
                <w:noProof/>
                <w:webHidden/>
              </w:rPr>
            </w:r>
            <w:r>
              <w:rPr>
                <w:noProof/>
                <w:webHidden/>
              </w:rPr>
              <w:fldChar w:fldCharType="separate"/>
            </w:r>
            <w:r>
              <w:rPr>
                <w:noProof/>
                <w:webHidden/>
              </w:rPr>
              <w:t>13</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61" w:history="1">
            <w:r w:rsidRPr="008B24DB">
              <w:rPr>
                <w:rStyle w:val="Hyperlink"/>
                <w:noProof/>
              </w:rPr>
              <w:t>1.6.1</w:t>
            </w:r>
            <w:r>
              <w:rPr>
                <w:noProof/>
                <w:lang w:eastAsia="en-US"/>
              </w:rPr>
              <w:tab/>
            </w:r>
            <w:r w:rsidRPr="008B24DB">
              <w:rPr>
                <w:rStyle w:val="Hyperlink"/>
                <w:noProof/>
              </w:rPr>
              <w:t>Freesurfer</w:t>
            </w:r>
            <w:r>
              <w:rPr>
                <w:noProof/>
                <w:webHidden/>
              </w:rPr>
              <w:tab/>
            </w:r>
            <w:r>
              <w:rPr>
                <w:noProof/>
                <w:webHidden/>
              </w:rPr>
              <w:fldChar w:fldCharType="begin"/>
            </w:r>
            <w:r>
              <w:rPr>
                <w:noProof/>
                <w:webHidden/>
              </w:rPr>
              <w:instrText xml:space="preserve"> PAGEREF _Toc427329961 \h </w:instrText>
            </w:r>
            <w:r>
              <w:rPr>
                <w:noProof/>
                <w:webHidden/>
              </w:rPr>
            </w:r>
            <w:r>
              <w:rPr>
                <w:noProof/>
                <w:webHidden/>
              </w:rPr>
              <w:fldChar w:fldCharType="separate"/>
            </w:r>
            <w:r>
              <w:rPr>
                <w:noProof/>
                <w:webHidden/>
              </w:rPr>
              <w:t>13</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62" w:history="1">
            <w:r w:rsidRPr="008B24DB">
              <w:rPr>
                <w:rStyle w:val="Hyperlink"/>
                <w:noProof/>
              </w:rPr>
              <w:t>1.6.2</w:t>
            </w:r>
            <w:r>
              <w:rPr>
                <w:noProof/>
                <w:lang w:eastAsia="en-US"/>
              </w:rPr>
              <w:tab/>
            </w:r>
            <w:r w:rsidRPr="008B24DB">
              <w:rPr>
                <w:rStyle w:val="Hyperlink"/>
                <w:noProof/>
              </w:rPr>
              <w:t>FSL fMRI pipelines</w:t>
            </w:r>
            <w:r>
              <w:rPr>
                <w:noProof/>
                <w:webHidden/>
              </w:rPr>
              <w:tab/>
            </w:r>
            <w:r>
              <w:rPr>
                <w:noProof/>
                <w:webHidden/>
              </w:rPr>
              <w:fldChar w:fldCharType="begin"/>
            </w:r>
            <w:r>
              <w:rPr>
                <w:noProof/>
                <w:webHidden/>
              </w:rPr>
              <w:instrText xml:space="preserve"> PAGEREF _Toc427329962 \h </w:instrText>
            </w:r>
            <w:r>
              <w:rPr>
                <w:noProof/>
                <w:webHidden/>
              </w:rPr>
            </w:r>
            <w:r>
              <w:rPr>
                <w:noProof/>
                <w:webHidden/>
              </w:rPr>
              <w:fldChar w:fldCharType="separate"/>
            </w:r>
            <w:r>
              <w:rPr>
                <w:noProof/>
                <w:webHidden/>
              </w:rPr>
              <w:t>13</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63" w:history="1">
            <w:r w:rsidRPr="008B24DB">
              <w:rPr>
                <w:rStyle w:val="Hyperlink"/>
                <w:noProof/>
              </w:rPr>
              <w:t>1.7</w:t>
            </w:r>
            <w:r>
              <w:rPr>
                <w:noProof/>
                <w:lang w:eastAsia="en-US"/>
              </w:rPr>
              <w:tab/>
            </w:r>
            <w:r w:rsidRPr="008B24DB">
              <w:rPr>
                <w:rStyle w:val="Hyperlink"/>
                <w:noProof/>
              </w:rPr>
              <w:t>Checking Pipeline Logs</w:t>
            </w:r>
            <w:r>
              <w:rPr>
                <w:noProof/>
                <w:webHidden/>
              </w:rPr>
              <w:tab/>
            </w:r>
            <w:r>
              <w:rPr>
                <w:noProof/>
                <w:webHidden/>
              </w:rPr>
              <w:fldChar w:fldCharType="begin"/>
            </w:r>
            <w:r>
              <w:rPr>
                <w:noProof/>
                <w:webHidden/>
              </w:rPr>
              <w:instrText xml:space="preserve"> PAGEREF _Toc427329963 \h </w:instrText>
            </w:r>
            <w:r>
              <w:rPr>
                <w:noProof/>
                <w:webHidden/>
              </w:rPr>
            </w:r>
            <w:r>
              <w:rPr>
                <w:noProof/>
                <w:webHidden/>
              </w:rPr>
              <w:fldChar w:fldCharType="separate"/>
            </w:r>
            <w:r>
              <w:rPr>
                <w:noProof/>
                <w:webHidden/>
              </w:rPr>
              <w:t>14</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64" w:history="1">
            <w:r w:rsidRPr="008B24DB">
              <w:rPr>
                <w:rStyle w:val="Hyperlink"/>
                <w:noProof/>
              </w:rPr>
              <w:t>1.8</w:t>
            </w:r>
            <w:r>
              <w:rPr>
                <w:noProof/>
                <w:lang w:eastAsia="en-US"/>
              </w:rPr>
              <w:tab/>
            </w:r>
            <w:r w:rsidRPr="008B24DB">
              <w:rPr>
                <w:rStyle w:val="Hyperlink"/>
                <w:noProof/>
              </w:rPr>
              <w:t>Troubleshooting</w:t>
            </w:r>
            <w:r>
              <w:rPr>
                <w:noProof/>
                <w:webHidden/>
              </w:rPr>
              <w:tab/>
            </w:r>
            <w:r>
              <w:rPr>
                <w:noProof/>
                <w:webHidden/>
              </w:rPr>
              <w:fldChar w:fldCharType="begin"/>
            </w:r>
            <w:r>
              <w:rPr>
                <w:noProof/>
                <w:webHidden/>
              </w:rPr>
              <w:instrText xml:space="preserve"> PAGEREF _Toc427329964 \h </w:instrText>
            </w:r>
            <w:r>
              <w:rPr>
                <w:noProof/>
                <w:webHidden/>
              </w:rPr>
            </w:r>
            <w:r>
              <w:rPr>
                <w:noProof/>
                <w:webHidden/>
              </w:rPr>
              <w:fldChar w:fldCharType="separate"/>
            </w:r>
            <w:r>
              <w:rPr>
                <w:noProof/>
                <w:webHidden/>
              </w:rPr>
              <w:t>14</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65" w:history="1">
            <w:r w:rsidRPr="008B24DB">
              <w:rPr>
                <w:rStyle w:val="Hyperlink"/>
                <w:noProof/>
              </w:rPr>
              <w:t>1.8.1</w:t>
            </w:r>
            <w:r>
              <w:rPr>
                <w:noProof/>
                <w:lang w:eastAsia="en-US"/>
              </w:rPr>
              <w:tab/>
            </w:r>
            <w:r w:rsidRPr="008B24DB">
              <w:rPr>
                <w:rStyle w:val="Hyperlink"/>
                <w:noProof/>
              </w:rPr>
              <w:t>Why Didn’t the Pipeline Do Anything?</w:t>
            </w:r>
            <w:r>
              <w:rPr>
                <w:noProof/>
                <w:webHidden/>
              </w:rPr>
              <w:tab/>
            </w:r>
            <w:r>
              <w:rPr>
                <w:noProof/>
                <w:webHidden/>
              </w:rPr>
              <w:fldChar w:fldCharType="begin"/>
            </w:r>
            <w:r>
              <w:rPr>
                <w:noProof/>
                <w:webHidden/>
              </w:rPr>
              <w:instrText xml:space="preserve"> PAGEREF _Toc427329965 \h </w:instrText>
            </w:r>
            <w:r>
              <w:rPr>
                <w:noProof/>
                <w:webHidden/>
              </w:rPr>
            </w:r>
            <w:r>
              <w:rPr>
                <w:noProof/>
                <w:webHidden/>
              </w:rPr>
              <w:fldChar w:fldCharType="separate"/>
            </w:r>
            <w:r>
              <w:rPr>
                <w:noProof/>
                <w:webHidden/>
              </w:rPr>
              <w:t>14</w:t>
            </w:r>
            <w:r>
              <w:rPr>
                <w:noProof/>
                <w:webHidden/>
              </w:rPr>
              <w:fldChar w:fldCharType="end"/>
            </w:r>
          </w:hyperlink>
        </w:p>
        <w:p w:rsidR="00F47E30" w:rsidRDefault="00F47E30">
          <w:pPr>
            <w:pStyle w:val="TOC3"/>
            <w:tabs>
              <w:tab w:val="left" w:pos="1320"/>
              <w:tab w:val="right" w:leader="dot" w:pos="9350"/>
            </w:tabs>
            <w:rPr>
              <w:noProof/>
              <w:lang w:eastAsia="en-US"/>
            </w:rPr>
          </w:pPr>
          <w:hyperlink w:anchor="_Toc427329966" w:history="1">
            <w:r w:rsidRPr="008B24DB">
              <w:rPr>
                <w:rStyle w:val="Hyperlink"/>
                <w:noProof/>
              </w:rPr>
              <w:t>1.8.2</w:t>
            </w:r>
            <w:r>
              <w:rPr>
                <w:noProof/>
                <w:lang w:eastAsia="en-US"/>
              </w:rPr>
              <w:tab/>
            </w:r>
            <w:r w:rsidRPr="008B24DB">
              <w:rPr>
                <w:rStyle w:val="Hyperlink"/>
                <w:noProof/>
              </w:rPr>
              <w:t>Why did only some studies start processing?</w:t>
            </w:r>
            <w:r>
              <w:rPr>
                <w:noProof/>
                <w:webHidden/>
              </w:rPr>
              <w:tab/>
            </w:r>
            <w:r>
              <w:rPr>
                <w:noProof/>
                <w:webHidden/>
              </w:rPr>
              <w:fldChar w:fldCharType="begin"/>
            </w:r>
            <w:r>
              <w:rPr>
                <w:noProof/>
                <w:webHidden/>
              </w:rPr>
              <w:instrText xml:space="preserve"> PAGEREF _Toc427329966 \h </w:instrText>
            </w:r>
            <w:r>
              <w:rPr>
                <w:noProof/>
                <w:webHidden/>
              </w:rPr>
            </w:r>
            <w:r>
              <w:rPr>
                <w:noProof/>
                <w:webHidden/>
              </w:rPr>
              <w:fldChar w:fldCharType="separate"/>
            </w:r>
            <w:r>
              <w:rPr>
                <w:noProof/>
                <w:webHidden/>
              </w:rPr>
              <w:t>15</w:t>
            </w:r>
            <w:r>
              <w:rPr>
                <w:noProof/>
                <w:webHidden/>
              </w:rPr>
              <w:fldChar w:fldCharType="end"/>
            </w:r>
          </w:hyperlink>
        </w:p>
        <w:p w:rsidR="00F47E30" w:rsidRDefault="00F47E30">
          <w:pPr>
            <w:pStyle w:val="TOC1"/>
            <w:tabs>
              <w:tab w:val="left" w:pos="440"/>
              <w:tab w:val="right" w:leader="dot" w:pos="9350"/>
            </w:tabs>
            <w:rPr>
              <w:noProof/>
              <w:lang w:eastAsia="en-US"/>
            </w:rPr>
          </w:pPr>
          <w:hyperlink w:anchor="_Toc427329967" w:history="1">
            <w:r w:rsidRPr="008B24DB">
              <w:rPr>
                <w:rStyle w:val="Hyperlink"/>
                <w:noProof/>
              </w:rPr>
              <w:t>2</w:t>
            </w:r>
            <w:r>
              <w:rPr>
                <w:noProof/>
                <w:lang w:eastAsia="en-US"/>
              </w:rPr>
              <w:tab/>
            </w:r>
            <w:r w:rsidRPr="008B24DB">
              <w:rPr>
                <w:rStyle w:val="Hyperlink"/>
                <w:noProof/>
              </w:rPr>
              <w:t>Examples</w:t>
            </w:r>
            <w:r>
              <w:rPr>
                <w:noProof/>
                <w:webHidden/>
              </w:rPr>
              <w:tab/>
            </w:r>
            <w:r>
              <w:rPr>
                <w:noProof/>
                <w:webHidden/>
              </w:rPr>
              <w:fldChar w:fldCharType="begin"/>
            </w:r>
            <w:r>
              <w:rPr>
                <w:noProof/>
                <w:webHidden/>
              </w:rPr>
              <w:instrText xml:space="preserve"> PAGEREF _Toc427329967 \h </w:instrText>
            </w:r>
            <w:r>
              <w:rPr>
                <w:noProof/>
                <w:webHidden/>
              </w:rPr>
            </w:r>
            <w:r>
              <w:rPr>
                <w:noProof/>
                <w:webHidden/>
              </w:rPr>
              <w:fldChar w:fldCharType="separate"/>
            </w:r>
            <w:r>
              <w:rPr>
                <w:noProof/>
                <w:webHidden/>
              </w:rPr>
              <w:t>15</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68" w:history="1">
            <w:r w:rsidRPr="008B24DB">
              <w:rPr>
                <w:rStyle w:val="Hyperlink"/>
                <w:noProof/>
              </w:rPr>
              <w:t>2.1</w:t>
            </w:r>
            <w:r>
              <w:rPr>
                <w:noProof/>
                <w:lang w:eastAsia="en-US"/>
              </w:rPr>
              <w:tab/>
            </w:r>
            <w:r w:rsidRPr="008B24DB">
              <w:rPr>
                <w:rStyle w:val="Hyperlink"/>
                <w:noProof/>
              </w:rPr>
              <w:t>Example 1 – Analyze all Go NoGo data (repeating series names)</w:t>
            </w:r>
            <w:r>
              <w:rPr>
                <w:noProof/>
                <w:webHidden/>
              </w:rPr>
              <w:tab/>
            </w:r>
            <w:r>
              <w:rPr>
                <w:noProof/>
                <w:webHidden/>
              </w:rPr>
              <w:fldChar w:fldCharType="begin"/>
            </w:r>
            <w:r>
              <w:rPr>
                <w:noProof/>
                <w:webHidden/>
              </w:rPr>
              <w:instrText xml:space="preserve"> PAGEREF _Toc427329968 \h </w:instrText>
            </w:r>
            <w:r>
              <w:rPr>
                <w:noProof/>
                <w:webHidden/>
              </w:rPr>
            </w:r>
            <w:r>
              <w:rPr>
                <w:noProof/>
                <w:webHidden/>
              </w:rPr>
              <w:fldChar w:fldCharType="separate"/>
            </w:r>
            <w:r>
              <w:rPr>
                <w:noProof/>
                <w:webHidden/>
              </w:rPr>
              <w:t>15</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69" w:history="1">
            <w:r w:rsidRPr="008B24DB">
              <w:rPr>
                <w:rStyle w:val="Hyperlink"/>
                <w:noProof/>
              </w:rPr>
              <w:t>2.2</w:t>
            </w:r>
            <w:r>
              <w:rPr>
                <w:noProof/>
                <w:lang w:eastAsia="en-US"/>
              </w:rPr>
              <w:tab/>
            </w:r>
            <w:r w:rsidRPr="008B24DB">
              <w:rPr>
                <w:rStyle w:val="Hyperlink"/>
                <w:noProof/>
              </w:rPr>
              <w:t>Example 2 – Analyze all Go NoGo data (unique series name)</w:t>
            </w:r>
            <w:r>
              <w:rPr>
                <w:noProof/>
                <w:webHidden/>
              </w:rPr>
              <w:tab/>
            </w:r>
            <w:r>
              <w:rPr>
                <w:noProof/>
                <w:webHidden/>
              </w:rPr>
              <w:fldChar w:fldCharType="begin"/>
            </w:r>
            <w:r>
              <w:rPr>
                <w:noProof/>
                <w:webHidden/>
              </w:rPr>
              <w:instrText xml:space="preserve"> PAGEREF _Toc427329969 \h </w:instrText>
            </w:r>
            <w:r>
              <w:rPr>
                <w:noProof/>
                <w:webHidden/>
              </w:rPr>
            </w:r>
            <w:r>
              <w:rPr>
                <w:noProof/>
                <w:webHidden/>
              </w:rPr>
              <w:fldChar w:fldCharType="separate"/>
            </w:r>
            <w:r>
              <w:rPr>
                <w:noProof/>
                <w:webHidden/>
              </w:rPr>
              <w:t>17</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70" w:history="1">
            <w:r w:rsidRPr="008B24DB">
              <w:rPr>
                <w:rStyle w:val="Hyperlink"/>
                <w:noProof/>
              </w:rPr>
              <w:t>2.3</w:t>
            </w:r>
            <w:r>
              <w:rPr>
                <w:noProof/>
                <w:lang w:eastAsia="en-US"/>
              </w:rPr>
              <w:tab/>
            </w:r>
            <w:r w:rsidRPr="008B24DB">
              <w:rPr>
                <w:rStyle w:val="Hyperlink"/>
                <w:noProof/>
              </w:rPr>
              <w:t>Example 3 – Analyze all Go NoGo data, but add in T1 and fieldmaps</w:t>
            </w:r>
            <w:r>
              <w:rPr>
                <w:noProof/>
                <w:webHidden/>
              </w:rPr>
              <w:tab/>
            </w:r>
            <w:r>
              <w:rPr>
                <w:noProof/>
                <w:webHidden/>
              </w:rPr>
              <w:fldChar w:fldCharType="begin"/>
            </w:r>
            <w:r>
              <w:rPr>
                <w:noProof/>
                <w:webHidden/>
              </w:rPr>
              <w:instrText xml:space="preserve"> PAGEREF _Toc427329970 \h </w:instrText>
            </w:r>
            <w:r>
              <w:rPr>
                <w:noProof/>
                <w:webHidden/>
              </w:rPr>
            </w:r>
            <w:r>
              <w:rPr>
                <w:noProof/>
                <w:webHidden/>
              </w:rPr>
              <w:fldChar w:fldCharType="separate"/>
            </w:r>
            <w:r>
              <w:rPr>
                <w:noProof/>
                <w:webHidden/>
              </w:rPr>
              <w:t>18</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71" w:history="1">
            <w:r w:rsidRPr="008B24DB">
              <w:rPr>
                <w:rStyle w:val="Hyperlink"/>
                <w:noProof/>
              </w:rPr>
              <w:t>2.4</w:t>
            </w:r>
            <w:r>
              <w:rPr>
                <w:noProof/>
                <w:lang w:eastAsia="en-US"/>
              </w:rPr>
              <w:tab/>
            </w:r>
            <w:r w:rsidRPr="008B24DB">
              <w:rPr>
                <w:rStyle w:val="Hyperlink"/>
                <w:noProof/>
              </w:rPr>
              <w:t>Example 4 – Analyze DTI data (keeping series number)</w:t>
            </w:r>
            <w:r>
              <w:rPr>
                <w:noProof/>
                <w:webHidden/>
              </w:rPr>
              <w:tab/>
            </w:r>
            <w:r>
              <w:rPr>
                <w:noProof/>
                <w:webHidden/>
              </w:rPr>
              <w:fldChar w:fldCharType="begin"/>
            </w:r>
            <w:r>
              <w:rPr>
                <w:noProof/>
                <w:webHidden/>
              </w:rPr>
              <w:instrText xml:space="preserve"> PAGEREF _Toc427329971 \h </w:instrText>
            </w:r>
            <w:r>
              <w:rPr>
                <w:noProof/>
                <w:webHidden/>
              </w:rPr>
            </w:r>
            <w:r>
              <w:rPr>
                <w:noProof/>
                <w:webHidden/>
              </w:rPr>
              <w:fldChar w:fldCharType="separate"/>
            </w:r>
            <w:r>
              <w:rPr>
                <w:noProof/>
                <w:webHidden/>
              </w:rPr>
              <w:t>20</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72" w:history="1">
            <w:r w:rsidRPr="008B24DB">
              <w:rPr>
                <w:rStyle w:val="Hyperlink"/>
                <w:noProof/>
              </w:rPr>
              <w:t>2.5</w:t>
            </w:r>
            <w:r>
              <w:rPr>
                <w:noProof/>
                <w:lang w:eastAsia="en-US"/>
              </w:rPr>
              <w:tab/>
            </w:r>
            <w:r w:rsidRPr="008B24DB">
              <w:rPr>
                <w:rStyle w:val="Hyperlink"/>
                <w:noProof/>
              </w:rPr>
              <w:t>Example 5 – Analyze Go NoGo, T1 from different study</w:t>
            </w:r>
            <w:r>
              <w:rPr>
                <w:noProof/>
                <w:webHidden/>
              </w:rPr>
              <w:tab/>
            </w:r>
            <w:r>
              <w:rPr>
                <w:noProof/>
                <w:webHidden/>
              </w:rPr>
              <w:fldChar w:fldCharType="begin"/>
            </w:r>
            <w:r>
              <w:rPr>
                <w:noProof/>
                <w:webHidden/>
              </w:rPr>
              <w:instrText xml:space="preserve"> PAGEREF _Toc427329972 \h </w:instrText>
            </w:r>
            <w:r>
              <w:rPr>
                <w:noProof/>
                <w:webHidden/>
              </w:rPr>
            </w:r>
            <w:r>
              <w:rPr>
                <w:noProof/>
                <w:webHidden/>
              </w:rPr>
              <w:fldChar w:fldCharType="separate"/>
            </w:r>
            <w:r>
              <w:rPr>
                <w:noProof/>
                <w:webHidden/>
              </w:rPr>
              <w:t>21</w:t>
            </w:r>
            <w:r>
              <w:rPr>
                <w:noProof/>
                <w:webHidden/>
              </w:rPr>
              <w:fldChar w:fldCharType="end"/>
            </w:r>
          </w:hyperlink>
        </w:p>
        <w:p w:rsidR="00F47E30" w:rsidRDefault="00F47E30">
          <w:pPr>
            <w:pStyle w:val="TOC2"/>
            <w:tabs>
              <w:tab w:val="left" w:pos="880"/>
              <w:tab w:val="right" w:leader="dot" w:pos="9350"/>
            </w:tabs>
            <w:rPr>
              <w:noProof/>
              <w:lang w:eastAsia="en-US"/>
            </w:rPr>
          </w:pPr>
          <w:hyperlink w:anchor="_Toc427329973" w:history="1">
            <w:r w:rsidRPr="008B24DB">
              <w:rPr>
                <w:rStyle w:val="Hyperlink"/>
                <w:noProof/>
              </w:rPr>
              <w:t>2.6</w:t>
            </w:r>
            <w:r>
              <w:rPr>
                <w:noProof/>
                <w:lang w:eastAsia="en-US"/>
              </w:rPr>
              <w:tab/>
            </w:r>
            <w:r w:rsidRPr="008B24DB">
              <w:rPr>
                <w:rStyle w:val="Hyperlink"/>
                <w:noProof/>
              </w:rPr>
              <w:t>Example 6 – Analyze similar protocol names</w:t>
            </w:r>
            <w:r>
              <w:rPr>
                <w:noProof/>
                <w:webHidden/>
              </w:rPr>
              <w:tab/>
            </w:r>
            <w:r>
              <w:rPr>
                <w:noProof/>
                <w:webHidden/>
              </w:rPr>
              <w:fldChar w:fldCharType="begin"/>
            </w:r>
            <w:r>
              <w:rPr>
                <w:noProof/>
                <w:webHidden/>
              </w:rPr>
              <w:instrText xml:space="preserve"> PAGEREF _Toc427329973 \h </w:instrText>
            </w:r>
            <w:r>
              <w:rPr>
                <w:noProof/>
                <w:webHidden/>
              </w:rPr>
            </w:r>
            <w:r>
              <w:rPr>
                <w:noProof/>
                <w:webHidden/>
              </w:rPr>
              <w:fldChar w:fldCharType="separate"/>
            </w:r>
            <w:r>
              <w:rPr>
                <w:noProof/>
                <w:webHidden/>
              </w:rPr>
              <w:t>23</w:t>
            </w:r>
            <w:r>
              <w:rPr>
                <w:noProof/>
                <w:webHidden/>
              </w:rPr>
              <w:fldChar w:fldCharType="end"/>
            </w:r>
          </w:hyperlink>
        </w:p>
        <w:p w:rsidR="006A3737" w:rsidRDefault="006A3737">
          <w:r>
            <w:rPr>
              <w:b/>
              <w:bCs/>
              <w:noProof/>
            </w:rPr>
            <w:fldChar w:fldCharType="end"/>
          </w:r>
        </w:p>
      </w:sdtContent>
    </w:sdt>
    <w:p w:rsidR="006A3737" w:rsidRDefault="006A3737">
      <w:pPr>
        <w:rPr>
          <w:rFonts w:asciiTheme="majorHAnsi" w:eastAsiaTheme="majorEastAsia" w:hAnsiTheme="majorHAnsi" w:cstheme="majorBidi"/>
          <w:b/>
          <w:bCs/>
          <w:color w:val="365F91" w:themeColor="accent1" w:themeShade="BF"/>
          <w:sz w:val="28"/>
          <w:szCs w:val="28"/>
        </w:rPr>
      </w:pPr>
      <w:r>
        <w:br w:type="page"/>
      </w:r>
    </w:p>
    <w:p w:rsidR="00781B4E" w:rsidRDefault="00781B4E" w:rsidP="00F47E30">
      <w:pPr>
        <w:pStyle w:val="Heading1"/>
        <w:numPr>
          <w:ilvl w:val="0"/>
          <w:numId w:val="9"/>
        </w:numPr>
      </w:pPr>
      <w:bookmarkStart w:id="1" w:name="_Toc415563772"/>
      <w:bookmarkStart w:id="2" w:name="_Toc427329948"/>
      <w:r>
        <w:lastRenderedPageBreak/>
        <w:t>NiDB Pipelines</w:t>
      </w:r>
      <w:bookmarkEnd w:id="1"/>
      <w:bookmarkEnd w:id="2"/>
    </w:p>
    <w:p w:rsidR="00781B4E" w:rsidRDefault="00781B4E" w:rsidP="00781B4E">
      <w:r>
        <w:t>The NiDB pipeline is designed to allow you to process data automatically, and with little behind the scenes intervention. It is best used when you have an established command-line based analysis that you want to run on a large batch of data, or you want to run it automatically each time new data arrives on NiDB.</w:t>
      </w:r>
    </w:p>
    <w:p w:rsidR="00781B4E" w:rsidRDefault="00781B4E" w:rsidP="00F47E30">
      <w:pPr>
        <w:pStyle w:val="Heading2"/>
      </w:pPr>
      <w:bookmarkStart w:id="3" w:name="_Toc415563773"/>
      <w:bookmarkStart w:id="4" w:name="_Toc427329949"/>
      <w:r>
        <w:t>Definitions</w:t>
      </w:r>
      <w:bookmarkEnd w:id="3"/>
      <w:bookmarkEnd w:id="4"/>
    </w:p>
    <w:p w:rsidR="00781B4E" w:rsidRDefault="00781B4E" w:rsidP="00781B4E">
      <w:pPr>
        <w:pStyle w:val="ListParagraph"/>
        <w:numPr>
          <w:ilvl w:val="0"/>
          <w:numId w:val="1"/>
        </w:numPr>
      </w:pPr>
      <w:r w:rsidRPr="007C4421">
        <w:rPr>
          <w:b/>
        </w:rPr>
        <w:t>Pipeline</w:t>
      </w:r>
      <w:r>
        <w:t xml:space="preserve"> – A script that is run on a set of data. Also includes data specifications, dependencies, groups, and compute cluster options.</w:t>
      </w:r>
    </w:p>
    <w:p w:rsidR="00781B4E" w:rsidRDefault="00781B4E" w:rsidP="00781B4E">
      <w:pPr>
        <w:pStyle w:val="ListParagraph"/>
        <w:numPr>
          <w:ilvl w:val="0"/>
          <w:numId w:val="1"/>
        </w:numPr>
      </w:pPr>
      <w:r>
        <w:rPr>
          <w:b/>
        </w:rPr>
        <w:t xml:space="preserve">Pipeline Group </w:t>
      </w:r>
      <w:r>
        <w:t>– A set of related pipelines. They may all be separate steps of a larger process.</w:t>
      </w:r>
    </w:p>
    <w:p w:rsidR="00781B4E" w:rsidRDefault="00781B4E" w:rsidP="00781B4E">
      <w:pPr>
        <w:pStyle w:val="ListParagraph"/>
        <w:numPr>
          <w:ilvl w:val="0"/>
          <w:numId w:val="1"/>
        </w:numPr>
      </w:pPr>
      <w:r>
        <w:rPr>
          <w:b/>
        </w:rPr>
        <w:t xml:space="preserve">Dependency </w:t>
      </w:r>
      <w:r>
        <w:t>– A pipeline may depend on another pipeline for results that it requires for its analysis. An example is an fMRI stats pipeline depending on an fMRI preprocessing pipeline.</w:t>
      </w:r>
    </w:p>
    <w:p w:rsidR="00781B4E" w:rsidRDefault="00781B4E" w:rsidP="00781B4E">
      <w:pPr>
        <w:pStyle w:val="ListParagraph"/>
        <w:numPr>
          <w:ilvl w:val="0"/>
          <w:numId w:val="1"/>
        </w:numPr>
      </w:pPr>
      <w:r>
        <w:rPr>
          <w:b/>
        </w:rPr>
        <w:t xml:space="preserve">Descendent pipeline </w:t>
      </w:r>
      <w:r>
        <w:t>– A pipeline that depends on another pipeline</w:t>
      </w:r>
    </w:p>
    <w:p w:rsidR="00781B4E" w:rsidRDefault="00781B4E" w:rsidP="00781B4E">
      <w:pPr>
        <w:pStyle w:val="ListParagraph"/>
        <w:numPr>
          <w:ilvl w:val="0"/>
          <w:numId w:val="1"/>
        </w:numPr>
      </w:pPr>
      <w:r>
        <w:rPr>
          <w:b/>
        </w:rPr>
        <w:t xml:space="preserve">Level 0 </w:t>
      </w:r>
      <w:r>
        <w:t>– a pipeline that does not operate on any data</w:t>
      </w:r>
    </w:p>
    <w:p w:rsidR="00781B4E" w:rsidRDefault="00781B4E" w:rsidP="00781B4E">
      <w:pPr>
        <w:pStyle w:val="ListParagraph"/>
        <w:numPr>
          <w:ilvl w:val="0"/>
          <w:numId w:val="1"/>
        </w:numPr>
      </w:pPr>
      <w:r>
        <w:rPr>
          <w:b/>
        </w:rPr>
        <w:t xml:space="preserve">Level 1 </w:t>
      </w:r>
      <w:r>
        <w:t>– study/subject level pipeline. This pipeline will download data as part of the analysis</w:t>
      </w:r>
    </w:p>
    <w:p w:rsidR="00781B4E" w:rsidRDefault="00781B4E" w:rsidP="00781B4E">
      <w:pPr>
        <w:pStyle w:val="ListParagraph"/>
        <w:numPr>
          <w:ilvl w:val="0"/>
          <w:numId w:val="1"/>
        </w:numPr>
      </w:pPr>
      <w:r>
        <w:rPr>
          <w:b/>
        </w:rPr>
        <w:t xml:space="preserve">Level 2 </w:t>
      </w:r>
      <w:r>
        <w:t>– second/stats level pipeline that depends on one or more first level pipelines. No data is downloaded as part of a level 2 pipeline</w:t>
      </w:r>
    </w:p>
    <w:p w:rsidR="00781B4E" w:rsidRDefault="00781B4E" w:rsidP="00781B4E">
      <w:pPr>
        <w:pStyle w:val="ListParagraph"/>
        <w:numPr>
          <w:ilvl w:val="0"/>
          <w:numId w:val="1"/>
        </w:numPr>
      </w:pPr>
      <w:r>
        <w:rPr>
          <w:b/>
        </w:rPr>
        <w:t xml:space="preserve">Ignored studies </w:t>
      </w:r>
      <w:r>
        <w:t>– As a pipeline scans the database, looking for matching data, it will mark non-matching studies so they are not checked again. If you do something like change the data criteria, then some of the ignored studies may get picked up to run, but you must clear the ignore flag.</w:t>
      </w:r>
    </w:p>
    <w:p w:rsidR="00781B4E" w:rsidRDefault="00781B4E" w:rsidP="00781B4E">
      <w:pPr>
        <w:pStyle w:val="ListParagraph"/>
        <w:numPr>
          <w:ilvl w:val="0"/>
          <w:numId w:val="1"/>
        </w:numPr>
      </w:pPr>
      <w:r>
        <w:rPr>
          <w:b/>
        </w:rPr>
        <w:t xml:space="preserve">Analysis </w:t>
      </w:r>
      <w:r>
        <w:t>– The result of a pipeline running against an imaging study</w:t>
      </w:r>
    </w:p>
    <w:p w:rsidR="00781B4E" w:rsidRDefault="00781B4E" w:rsidP="00781B4E">
      <w:pPr>
        <w:pStyle w:val="ListParagraph"/>
        <w:numPr>
          <w:ilvl w:val="0"/>
          <w:numId w:val="1"/>
        </w:numPr>
      </w:pPr>
      <w:r>
        <w:rPr>
          <w:b/>
        </w:rPr>
        <w:t xml:space="preserve">Primary data </w:t>
      </w:r>
      <w:r>
        <w:t>– The data criteria on which studies are search first.</w:t>
      </w:r>
    </w:p>
    <w:p w:rsidR="00781B4E" w:rsidRDefault="00781B4E" w:rsidP="00781B4E">
      <w:pPr>
        <w:pStyle w:val="ListParagraph"/>
        <w:numPr>
          <w:ilvl w:val="0"/>
          <w:numId w:val="1"/>
        </w:numPr>
      </w:pPr>
      <w:r>
        <w:rPr>
          <w:b/>
        </w:rPr>
        <w:t xml:space="preserve">Associated data </w:t>
      </w:r>
      <w:r>
        <w:t xml:space="preserve">– will only be </w:t>
      </w:r>
      <w:proofErr w:type="gramStart"/>
      <w:r>
        <w:t>download</w:t>
      </w:r>
      <w:proofErr w:type="gramEnd"/>
      <w:r>
        <w:t xml:space="preserve"> if the primary data is found.</w:t>
      </w:r>
    </w:p>
    <w:p w:rsidR="00781B4E" w:rsidRDefault="00781B4E" w:rsidP="00F47E30">
      <w:pPr>
        <w:pStyle w:val="Heading2"/>
      </w:pPr>
      <w:bookmarkStart w:id="5" w:name="_Toc415563774"/>
      <w:bookmarkStart w:id="6" w:name="_Toc427329950"/>
      <w:r>
        <w:t>Viewing Pipelines</w:t>
      </w:r>
      <w:bookmarkEnd w:id="5"/>
      <w:bookmarkEnd w:id="6"/>
    </w:p>
    <w:p w:rsidR="00781B4E" w:rsidRDefault="00781B4E" w:rsidP="00781B4E">
      <w:pPr>
        <w:rPr>
          <w:noProof/>
        </w:rPr>
      </w:pPr>
      <w:r>
        <w:t xml:space="preserve">To view the pipeline page, click the </w:t>
      </w:r>
      <w:r w:rsidRPr="00FC04F3">
        <w:rPr>
          <w:b/>
        </w:rPr>
        <w:t>Analysis</w:t>
      </w:r>
      <w:r>
        <w:t xml:space="preserve"> tab. This will display a list of the currently enabled pipelines. By default it will only display the visible pipelines, if you want to view the hidden pipelines, click the </w:t>
      </w:r>
      <w:r w:rsidRPr="00FC04F3">
        <w:rPr>
          <w:b/>
        </w:rPr>
        <w:t>View</w:t>
      </w:r>
      <w:r>
        <w:t xml:space="preserve">: </w:t>
      </w:r>
      <w:r w:rsidRPr="00FC04F3">
        <w:rPr>
          <w:b/>
        </w:rPr>
        <w:t>Normal</w:t>
      </w:r>
      <w:r>
        <w:t xml:space="preserve"> link at the top left of the page.</w:t>
      </w:r>
      <w:r>
        <w:rPr>
          <w:noProof/>
        </w:rPr>
        <w:t xml:space="preserve"> </w:t>
      </w:r>
    </w:p>
    <w:p w:rsidR="00781B4E" w:rsidRDefault="00781B4E" w:rsidP="00781B4E">
      <w:pPr>
        <w:jc w:val="center"/>
        <w:rPr>
          <w:noProof/>
        </w:rPr>
      </w:pPr>
      <w:r>
        <w:rPr>
          <w:noProof/>
        </w:rPr>
        <w:drawing>
          <wp:inline distT="0" distB="0" distL="0" distR="0" wp14:anchorId="7742D5DC" wp14:editId="5A1352D4">
            <wp:extent cx="5943600" cy="266065"/>
            <wp:effectExtent l="19050" t="19050" r="19050" b="196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F0A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66065"/>
                    </a:xfrm>
                    <a:prstGeom prst="rect">
                      <a:avLst/>
                    </a:prstGeom>
                    <a:ln>
                      <a:solidFill>
                        <a:schemeClr val="bg1">
                          <a:lumMod val="75000"/>
                        </a:schemeClr>
                      </a:solidFill>
                    </a:ln>
                  </pic:spPr>
                </pic:pic>
              </a:graphicData>
            </a:graphic>
          </wp:inline>
        </w:drawing>
      </w:r>
    </w:p>
    <w:p w:rsidR="00781B4E" w:rsidRDefault="00781B4E" w:rsidP="00781B4E">
      <w:r>
        <w:rPr>
          <w:noProof/>
        </w:rPr>
        <w:t xml:space="preserve">Mousing over the rows will give more information about the item. The first column contains the pipeline group, and when mousing over the label, you will see a graph describing the relationships between the pipeline, its dependencies and the study groups going into them. The second column displays the pipeline, and any descendent pipelines, along with their version numbers. Click the pipeline name to view the pipeline details. The next columns display the pipeline level (0,1,2) and the owner. The </w:t>
      </w:r>
      <w:r w:rsidRPr="00BD5752">
        <w:rPr>
          <w:b/>
          <w:noProof/>
        </w:rPr>
        <w:t>Status</w:t>
      </w:r>
      <w:r>
        <w:rPr>
          <w:noProof/>
        </w:rPr>
        <w:t xml:space="preserve"> column shows the status and a checkbox to enable/disable the pipeline. If the pipeline is enabled, it will run and process analyses, otherwise it will not run. The </w:t>
      </w:r>
      <w:r w:rsidRPr="00BD5752">
        <w:rPr>
          <w:b/>
          <w:noProof/>
        </w:rPr>
        <w:t>reset</w:t>
      </w:r>
      <w:r>
        <w:rPr>
          <w:noProof/>
        </w:rPr>
        <w:t xml:space="preserve"> link can be clicked if you absolutely know that a pipeline has stopped processing. The Analysis column displays the number processing and number complete. Click the </w:t>
      </w:r>
      <w:r>
        <w:rPr>
          <w:noProof/>
        </w:rPr>
        <w:drawing>
          <wp:inline distT="0" distB="0" distL="0" distR="0" wp14:anchorId="325D7D3C" wp14:editId="479A480E">
            <wp:extent cx="114300" cy="114300"/>
            <wp:effectExtent l="0" t="0" r="0" b="0"/>
            <wp:docPr id="134" name="Picture 134" descr="http://ado2:8080/images/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do2:8080/images/preview.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t xml:space="preserve"> icon to view the analysis list for that pipeline. The Disk size column lists </w:t>
      </w:r>
      <w:r>
        <w:rPr>
          <w:noProof/>
        </w:rPr>
        <w:lastRenderedPageBreak/>
        <w:t>the total space used by the analyses. This total includes any data from dependent (parent) pipelines, which are either hard- or soft-linked, and may be higher than the actual disk usage. Finally, the last two columns show the data path and the SGE queue name.</w:t>
      </w:r>
    </w:p>
    <w:p w:rsidR="00781B4E" w:rsidRDefault="00781B4E" w:rsidP="00F47E30">
      <w:pPr>
        <w:pStyle w:val="Heading2"/>
      </w:pPr>
      <w:bookmarkStart w:id="7" w:name="_Toc415563775"/>
      <w:bookmarkStart w:id="8" w:name="_Toc427329951"/>
      <w:r>
        <w:t>Create a Pipeline</w:t>
      </w:r>
      <w:bookmarkEnd w:id="7"/>
      <w:bookmarkEnd w:id="8"/>
    </w:p>
    <w:p w:rsidR="00781B4E" w:rsidRDefault="00781B4E" w:rsidP="00F47E30">
      <w:pPr>
        <w:pStyle w:val="Heading3"/>
      </w:pPr>
      <w:bookmarkStart w:id="9" w:name="_Toc415563776"/>
      <w:bookmarkStart w:id="10" w:name="_Toc427329952"/>
      <w:r>
        <w:t>New Pipeline</w:t>
      </w:r>
      <w:bookmarkEnd w:id="9"/>
      <w:bookmarkEnd w:id="10"/>
    </w:p>
    <w:p w:rsidR="00781B4E" w:rsidRDefault="00781B4E" w:rsidP="00781B4E">
      <w:r>
        <w:t xml:space="preserve">At the top of the pipeline page, click the </w:t>
      </w:r>
      <w:r w:rsidRPr="000D4538">
        <w:rPr>
          <w:b/>
        </w:rPr>
        <w:t>New Pipeline</w:t>
      </w:r>
      <w:r>
        <w:t xml:space="preserve"> link. You’ll see a pipeline page with many options. Some options have descriptions and help bubbles.</w:t>
      </w:r>
    </w:p>
    <w:p w:rsidR="00781B4E" w:rsidRDefault="00781B4E" w:rsidP="00781B4E">
      <w:pPr>
        <w:jc w:val="center"/>
      </w:pPr>
      <w:r>
        <w:rPr>
          <w:noProof/>
        </w:rPr>
        <w:drawing>
          <wp:inline distT="0" distB="0" distL="0" distR="0" wp14:anchorId="343177C1" wp14:editId="68CBF722">
            <wp:extent cx="3552068" cy="5191125"/>
            <wp:effectExtent l="19050" t="19050" r="1079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DB   Manage Pipelines.png"/>
                    <pic:cNvPicPr/>
                  </pic:nvPicPr>
                  <pic:blipFill>
                    <a:blip r:embed="rId11">
                      <a:extLst>
                        <a:ext uri="{28A0092B-C50C-407E-A947-70E740481C1C}">
                          <a14:useLocalDpi xmlns:a14="http://schemas.microsoft.com/office/drawing/2010/main" val="0"/>
                        </a:ext>
                      </a:extLst>
                    </a:blip>
                    <a:stretch>
                      <a:fillRect/>
                    </a:stretch>
                  </pic:blipFill>
                  <pic:spPr>
                    <a:xfrm>
                      <a:off x="0" y="0"/>
                      <a:ext cx="3552068" cy="5191125"/>
                    </a:xfrm>
                    <a:prstGeom prst="rect">
                      <a:avLst/>
                    </a:prstGeom>
                    <a:ln>
                      <a:solidFill>
                        <a:schemeClr val="bg1">
                          <a:lumMod val="75000"/>
                        </a:schemeClr>
                      </a:solidFill>
                    </a:ln>
                  </pic:spPr>
                </pic:pic>
              </a:graphicData>
            </a:graphic>
          </wp:inline>
        </w:drawing>
      </w:r>
    </w:p>
    <w:p w:rsidR="00781B4E" w:rsidRDefault="00781B4E" w:rsidP="00781B4E">
      <w:r>
        <w:t>Some descriptions of the pipeline options</w:t>
      </w:r>
    </w:p>
    <w:p w:rsidR="00781B4E" w:rsidRDefault="00781B4E" w:rsidP="00781B4E">
      <w:pPr>
        <w:pStyle w:val="ListParagraph"/>
        <w:numPr>
          <w:ilvl w:val="0"/>
          <w:numId w:val="2"/>
        </w:numPr>
      </w:pPr>
      <w:r w:rsidRPr="00173102">
        <w:rPr>
          <w:b/>
        </w:rPr>
        <w:t>Title</w:t>
      </w:r>
      <w:r>
        <w:t xml:space="preserve"> - an alphanumeric string, with no spaces or special characters. This will become the directory in which an analysis is done. Once the pipeline is created, it cannot be changed.</w:t>
      </w:r>
    </w:p>
    <w:p w:rsidR="00781B4E" w:rsidRDefault="00781B4E" w:rsidP="00781B4E">
      <w:pPr>
        <w:pStyle w:val="ListParagraph"/>
        <w:numPr>
          <w:ilvl w:val="0"/>
          <w:numId w:val="2"/>
        </w:numPr>
      </w:pPr>
      <w:r>
        <w:rPr>
          <w:b/>
        </w:rPr>
        <w:t xml:space="preserve">Description </w:t>
      </w:r>
      <w:r>
        <w:t>– longer description of the pipeline</w:t>
      </w:r>
    </w:p>
    <w:p w:rsidR="00781B4E" w:rsidRDefault="00781B4E" w:rsidP="00781B4E">
      <w:pPr>
        <w:pStyle w:val="ListParagraph"/>
        <w:numPr>
          <w:ilvl w:val="0"/>
          <w:numId w:val="2"/>
        </w:numPr>
      </w:pPr>
      <w:r>
        <w:rPr>
          <w:b/>
        </w:rPr>
        <w:lastRenderedPageBreak/>
        <w:t xml:space="preserve">Stats level </w:t>
      </w:r>
      <w:r>
        <w:t>– Corresponds to the levels 0,1,2</w:t>
      </w:r>
    </w:p>
    <w:p w:rsidR="00781B4E" w:rsidRDefault="00781B4E" w:rsidP="00781B4E">
      <w:pPr>
        <w:pStyle w:val="ListParagraph"/>
        <w:numPr>
          <w:ilvl w:val="0"/>
          <w:numId w:val="2"/>
        </w:numPr>
      </w:pPr>
      <w:r>
        <w:rPr>
          <w:b/>
        </w:rPr>
        <w:t xml:space="preserve">Group </w:t>
      </w:r>
      <w:r>
        <w:t>– (optional) to associate several pipelines together</w:t>
      </w:r>
    </w:p>
    <w:p w:rsidR="00781B4E" w:rsidRDefault="00781B4E" w:rsidP="00781B4E">
      <w:pPr>
        <w:pStyle w:val="ListParagraph"/>
        <w:numPr>
          <w:ilvl w:val="0"/>
          <w:numId w:val="2"/>
        </w:numPr>
      </w:pPr>
      <w:r>
        <w:rPr>
          <w:b/>
        </w:rPr>
        <w:t xml:space="preserve">Directory </w:t>
      </w:r>
      <w:r>
        <w:t>– Where you want the data to go. If blank, it will be placed the default pipeline analysis directory</w:t>
      </w:r>
    </w:p>
    <w:p w:rsidR="00781B4E" w:rsidRDefault="00781B4E" w:rsidP="00781B4E">
      <w:pPr>
        <w:pStyle w:val="ListParagraph"/>
        <w:numPr>
          <w:ilvl w:val="0"/>
          <w:numId w:val="2"/>
        </w:numPr>
      </w:pPr>
      <w:r>
        <w:rPr>
          <w:b/>
        </w:rPr>
        <w:t xml:space="preserve">Concurrent processed </w:t>
      </w:r>
      <w:r>
        <w:t>– The total number of analysis jobs allowed to running at the same time. This is a different number than the queue limits in SGE</w:t>
      </w:r>
    </w:p>
    <w:p w:rsidR="00781B4E" w:rsidRDefault="00781B4E" w:rsidP="00781B4E">
      <w:pPr>
        <w:pStyle w:val="ListParagraph"/>
        <w:numPr>
          <w:ilvl w:val="0"/>
          <w:numId w:val="2"/>
        </w:numPr>
      </w:pPr>
      <w:r>
        <w:rPr>
          <w:b/>
        </w:rPr>
        <w:t xml:space="preserve">Submit host </w:t>
      </w:r>
      <w:r>
        <w:t>– If you have access to more than one cluster, there may be different submit hosts</w:t>
      </w:r>
    </w:p>
    <w:p w:rsidR="00781B4E" w:rsidRDefault="00781B4E" w:rsidP="00781B4E">
      <w:pPr>
        <w:pStyle w:val="ListParagraph"/>
        <w:numPr>
          <w:ilvl w:val="0"/>
          <w:numId w:val="2"/>
        </w:numPr>
      </w:pPr>
      <w:r>
        <w:rPr>
          <w:b/>
        </w:rPr>
        <w:t xml:space="preserve">Queue name </w:t>
      </w:r>
      <w:r>
        <w:t>– The SGE queue name</w:t>
      </w:r>
    </w:p>
    <w:p w:rsidR="00781B4E" w:rsidRDefault="00781B4E" w:rsidP="00781B4E">
      <w:pPr>
        <w:pStyle w:val="ListParagraph"/>
        <w:numPr>
          <w:ilvl w:val="0"/>
          <w:numId w:val="2"/>
        </w:numPr>
      </w:pPr>
      <w:r>
        <w:rPr>
          <w:b/>
        </w:rPr>
        <w:t xml:space="preserve">Data download </w:t>
      </w:r>
      <w:r>
        <w:t>– specifies how to interpret the data specification</w:t>
      </w:r>
    </w:p>
    <w:p w:rsidR="00781B4E" w:rsidRDefault="00781B4E" w:rsidP="00781B4E">
      <w:pPr>
        <w:pStyle w:val="ListParagraph"/>
        <w:numPr>
          <w:ilvl w:val="0"/>
          <w:numId w:val="2"/>
        </w:numPr>
      </w:pPr>
      <w:r>
        <w:rPr>
          <w:b/>
        </w:rPr>
        <w:t>Remove downloaded data</w:t>
      </w:r>
      <w:r>
        <w:t xml:space="preserve"> – doesn’t really work, don’t  use it</w:t>
      </w:r>
    </w:p>
    <w:p w:rsidR="00781B4E" w:rsidRDefault="00781B4E" w:rsidP="00781B4E">
      <w:pPr>
        <w:pStyle w:val="ListParagraph"/>
        <w:numPr>
          <w:ilvl w:val="0"/>
          <w:numId w:val="2"/>
        </w:numPr>
      </w:pPr>
      <w:r>
        <w:rPr>
          <w:b/>
        </w:rPr>
        <w:t xml:space="preserve">Successful files </w:t>
      </w:r>
      <w:r>
        <w:t>– a list of files that should exist at the end of the analysis. If they all exist, the analysis is marked complete.</w:t>
      </w:r>
    </w:p>
    <w:p w:rsidR="00781B4E" w:rsidRDefault="00781B4E" w:rsidP="00781B4E">
      <w:pPr>
        <w:pStyle w:val="ListParagraph"/>
        <w:numPr>
          <w:ilvl w:val="0"/>
          <w:numId w:val="2"/>
        </w:numPr>
      </w:pPr>
      <w:r>
        <w:rPr>
          <w:b/>
        </w:rPr>
        <w:t xml:space="preserve">Results script </w:t>
      </w:r>
      <w:r>
        <w:t>– a script that is run at the end of the pipeline that ports results back into the database</w:t>
      </w:r>
    </w:p>
    <w:p w:rsidR="00781B4E" w:rsidRPr="009703CB" w:rsidRDefault="00781B4E" w:rsidP="00781B4E">
      <w:pPr>
        <w:pStyle w:val="ListParagraph"/>
        <w:numPr>
          <w:ilvl w:val="0"/>
          <w:numId w:val="2"/>
        </w:numPr>
      </w:pPr>
      <w:r>
        <w:rPr>
          <w:b/>
        </w:rPr>
        <w:t>Pipeline dependency</w:t>
      </w:r>
    </w:p>
    <w:p w:rsidR="00781B4E" w:rsidRDefault="00781B4E" w:rsidP="00781B4E">
      <w:pPr>
        <w:pStyle w:val="ListParagraph"/>
        <w:numPr>
          <w:ilvl w:val="1"/>
          <w:numId w:val="2"/>
        </w:numPr>
      </w:pPr>
      <w:r>
        <w:rPr>
          <w:b/>
        </w:rPr>
        <w:t>Study</w:t>
      </w:r>
      <w:r w:rsidRPr="009703CB">
        <w:t xml:space="preserve"> </w:t>
      </w:r>
      <w:r>
        <w:t>–</w:t>
      </w:r>
      <w:r w:rsidRPr="009703CB">
        <w:t xml:space="preserve"> depend</w:t>
      </w:r>
      <w:r>
        <w:t>encies will only be used from the same study. For example an fMRI preprocessing pipeline is run on S1234ABC1, so this option will only check the same study for a dependency when running this pipeline</w:t>
      </w:r>
    </w:p>
    <w:p w:rsidR="00781B4E" w:rsidRDefault="00781B4E" w:rsidP="00781B4E">
      <w:pPr>
        <w:pStyle w:val="ListParagraph"/>
        <w:numPr>
          <w:ilvl w:val="1"/>
          <w:numId w:val="2"/>
        </w:numPr>
      </w:pPr>
      <w:r>
        <w:rPr>
          <w:b/>
        </w:rPr>
        <w:t xml:space="preserve">Subject </w:t>
      </w:r>
      <w:r>
        <w:t>– this will check the same subject, regardless of study for a dependent pipeline</w:t>
      </w:r>
    </w:p>
    <w:p w:rsidR="00781B4E" w:rsidRDefault="00781B4E" w:rsidP="00781B4E">
      <w:pPr>
        <w:pStyle w:val="ListParagraph"/>
        <w:numPr>
          <w:ilvl w:val="1"/>
          <w:numId w:val="2"/>
        </w:numPr>
      </w:pPr>
      <w:r>
        <w:rPr>
          <w:b/>
        </w:rPr>
        <w:t xml:space="preserve">Dependency list </w:t>
      </w:r>
      <w:r>
        <w:t xml:space="preserve">– the pipeline on which this pipeline depends. Can be multiple. </w:t>
      </w:r>
      <w:proofErr w:type="spellStart"/>
      <w:r>
        <w:t>Ctrl+click</w:t>
      </w:r>
      <w:proofErr w:type="spellEnd"/>
      <w:r>
        <w:t xml:space="preserve"> to select multiple</w:t>
      </w:r>
    </w:p>
    <w:p w:rsidR="00781B4E" w:rsidRDefault="00781B4E" w:rsidP="00781B4E">
      <w:pPr>
        <w:pStyle w:val="ListParagraph"/>
        <w:numPr>
          <w:ilvl w:val="1"/>
          <w:numId w:val="2"/>
        </w:numPr>
      </w:pPr>
      <w:r>
        <w:rPr>
          <w:b/>
        </w:rPr>
        <w:t xml:space="preserve">Root directory </w:t>
      </w:r>
      <w:r>
        <w:t>– this will place the dependency(s) in the root directory</w:t>
      </w:r>
    </w:p>
    <w:p w:rsidR="00781B4E" w:rsidRDefault="00781B4E" w:rsidP="00781B4E">
      <w:pPr>
        <w:pStyle w:val="ListParagraph"/>
        <w:numPr>
          <w:ilvl w:val="1"/>
          <w:numId w:val="2"/>
        </w:numPr>
      </w:pPr>
      <w:r>
        <w:rPr>
          <w:b/>
        </w:rPr>
        <w:t>Sub</w:t>
      </w:r>
      <w:r w:rsidRPr="009703CB">
        <w:t>-</w:t>
      </w:r>
      <w:r>
        <w:t>directory – this will place the dependency(s) in subdirectories of the same name as the dependency</w:t>
      </w:r>
    </w:p>
    <w:p w:rsidR="00781B4E" w:rsidRDefault="00781B4E" w:rsidP="00781B4E">
      <w:pPr>
        <w:pStyle w:val="ListParagraph"/>
        <w:numPr>
          <w:ilvl w:val="0"/>
          <w:numId w:val="2"/>
        </w:numPr>
      </w:pPr>
      <w:r>
        <w:rPr>
          <w:b/>
        </w:rPr>
        <w:t xml:space="preserve">Group(s) </w:t>
      </w:r>
      <w:r>
        <w:t>– the groups which will be part of this pipeline. This is ONLY study level groups</w:t>
      </w:r>
    </w:p>
    <w:p w:rsidR="00781B4E" w:rsidRDefault="00781B4E" w:rsidP="00781B4E">
      <w:pPr>
        <w:pStyle w:val="ListParagraph"/>
        <w:numPr>
          <w:ilvl w:val="0"/>
          <w:numId w:val="2"/>
        </w:numPr>
      </w:pPr>
      <w:r>
        <w:rPr>
          <w:b/>
        </w:rPr>
        <w:t xml:space="preserve">Notes </w:t>
      </w:r>
      <w:r>
        <w:t>– extra notes about the pipeline</w:t>
      </w:r>
    </w:p>
    <w:p w:rsidR="00781B4E" w:rsidRDefault="00781B4E" w:rsidP="00781B4E">
      <w:r>
        <w:t xml:space="preserve">When you’ve filled out all the information, click </w:t>
      </w:r>
      <w:r w:rsidRPr="005A4071">
        <w:rPr>
          <w:b/>
        </w:rPr>
        <w:t>Add Pipeline Info</w:t>
      </w:r>
      <w:r>
        <w:t xml:space="preserve">. This will create the basic pipeline, and the information that generally does not change. On the pipeline list, click your newly made pipeline. Click the pipeline to view it. At the bottom you’ll see a </w:t>
      </w:r>
      <w:r w:rsidRPr="005A4071">
        <w:rPr>
          <w:b/>
        </w:rPr>
        <w:t>Pipeline specification</w:t>
      </w:r>
      <w:r>
        <w:t xml:space="preserve"> section.</w:t>
      </w:r>
    </w:p>
    <w:p w:rsidR="00781B4E" w:rsidRDefault="00781B4E" w:rsidP="00781B4E">
      <w:pPr>
        <w:jc w:val="center"/>
      </w:pPr>
      <w:r>
        <w:rPr>
          <w:noProof/>
        </w:rPr>
        <w:lastRenderedPageBreak/>
        <w:drawing>
          <wp:inline distT="0" distB="0" distL="0" distR="0" wp14:anchorId="4AD51BE0" wp14:editId="6C9B39C3">
            <wp:extent cx="5515961" cy="5577840"/>
            <wp:effectExtent l="19050" t="19050" r="27940" b="2286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DBManagePipelines.png"/>
                    <pic:cNvPicPr/>
                  </pic:nvPicPr>
                  <pic:blipFill>
                    <a:blip r:embed="rId12">
                      <a:extLst>
                        <a:ext uri="{28A0092B-C50C-407E-A947-70E740481C1C}">
                          <a14:useLocalDpi xmlns:a14="http://schemas.microsoft.com/office/drawing/2010/main" val="0"/>
                        </a:ext>
                      </a:extLst>
                    </a:blip>
                    <a:stretch>
                      <a:fillRect/>
                    </a:stretch>
                  </pic:blipFill>
                  <pic:spPr>
                    <a:xfrm>
                      <a:off x="0" y="0"/>
                      <a:ext cx="5515961" cy="5577840"/>
                    </a:xfrm>
                    <a:prstGeom prst="rect">
                      <a:avLst/>
                    </a:prstGeom>
                    <a:ln>
                      <a:solidFill>
                        <a:schemeClr val="bg1">
                          <a:lumMod val="75000"/>
                        </a:schemeClr>
                      </a:solidFill>
                    </a:ln>
                  </pic:spPr>
                </pic:pic>
              </a:graphicData>
            </a:graphic>
          </wp:inline>
        </w:drawing>
      </w:r>
    </w:p>
    <w:p w:rsidR="00781B4E" w:rsidRDefault="00781B4E" w:rsidP="00781B4E">
      <w:r>
        <w:t>On the upper left is the primary data specification, the upper right the associated data specification, and on the bottom the pipeline script. Clicking the arrows next to each row of the data specifications will display more data options.</w:t>
      </w:r>
    </w:p>
    <w:p w:rsidR="00781B4E" w:rsidRDefault="00781B4E" w:rsidP="00781B4E">
      <w:pPr>
        <w:jc w:val="center"/>
      </w:pPr>
      <w:r>
        <w:rPr>
          <w:noProof/>
        </w:rPr>
        <w:lastRenderedPageBreak/>
        <w:drawing>
          <wp:inline distT="0" distB="0" distL="0" distR="0" wp14:anchorId="363B7575" wp14:editId="2215EA63">
            <wp:extent cx="3814466" cy="2286000"/>
            <wp:effectExtent l="19050" t="19050" r="14605" b="190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3702.tmp"/>
                    <pic:cNvPicPr/>
                  </pic:nvPicPr>
                  <pic:blipFill>
                    <a:blip r:embed="rId13">
                      <a:extLst>
                        <a:ext uri="{28A0092B-C50C-407E-A947-70E740481C1C}">
                          <a14:useLocalDpi xmlns:a14="http://schemas.microsoft.com/office/drawing/2010/main" val="0"/>
                        </a:ext>
                      </a:extLst>
                    </a:blip>
                    <a:stretch>
                      <a:fillRect/>
                    </a:stretch>
                  </pic:blipFill>
                  <pic:spPr>
                    <a:xfrm>
                      <a:off x="0" y="0"/>
                      <a:ext cx="3814466" cy="2286000"/>
                    </a:xfrm>
                    <a:prstGeom prst="rect">
                      <a:avLst/>
                    </a:prstGeom>
                    <a:ln>
                      <a:solidFill>
                        <a:schemeClr val="bg1">
                          <a:lumMod val="75000"/>
                        </a:schemeClr>
                      </a:solidFill>
                    </a:ln>
                  </pic:spPr>
                </pic:pic>
              </a:graphicData>
            </a:graphic>
          </wp:inline>
        </w:drawing>
      </w:r>
    </w:p>
    <w:p w:rsidR="00781B4E" w:rsidRDefault="00781B4E" w:rsidP="00781B4E">
      <w:r>
        <w:t>Description of the options</w:t>
      </w:r>
    </w:p>
    <w:p w:rsidR="00781B4E" w:rsidRDefault="00781B4E" w:rsidP="00781B4E">
      <w:pPr>
        <w:pStyle w:val="ListParagraph"/>
        <w:numPr>
          <w:ilvl w:val="0"/>
          <w:numId w:val="3"/>
        </w:numPr>
      </w:pPr>
      <w:r w:rsidRPr="005A1642">
        <w:rPr>
          <w:b/>
        </w:rPr>
        <w:t>Enabled</w:t>
      </w:r>
      <w:r>
        <w:t xml:space="preserve"> – whether the data criteria will be used or not</w:t>
      </w:r>
    </w:p>
    <w:p w:rsidR="00781B4E" w:rsidRDefault="00781B4E" w:rsidP="00781B4E">
      <w:pPr>
        <w:pStyle w:val="ListParagraph"/>
        <w:numPr>
          <w:ilvl w:val="0"/>
          <w:numId w:val="3"/>
        </w:numPr>
      </w:pPr>
      <w:r>
        <w:rPr>
          <w:b/>
        </w:rPr>
        <w:t xml:space="preserve">Order </w:t>
      </w:r>
      <w:r>
        <w:t>– change these numbers to reorder the download list</w:t>
      </w:r>
    </w:p>
    <w:p w:rsidR="00781B4E" w:rsidRDefault="00781B4E" w:rsidP="00781B4E">
      <w:pPr>
        <w:pStyle w:val="ListParagraph"/>
        <w:numPr>
          <w:ilvl w:val="0"/>
          <w:numId w:val="3"/>
        </w:numPr>
      </w:pPr>
      <w:r>
        <w:rPr>
          <w:b/>
        </w:rPr>
        <w:t xml:space="preserve">Protocol </w:t>
      </w:r>
      <w:r>
        <w:t>– This is an exact protocol name. If you list a single protocol name, it will look for only that name. If you use a list like [“Task1” “Task 1” “task one”] it will search for any of those protocol names.</w:t>
      </w:r>
    </w:p>
    <w:p w:rsidR="00781B4E" w:rsidRDefault="00781B4E" w:rsidP="00781B4E">
      <w:pPr>
        <w:pStyle w:val="ListParagraph"/>
        <w:numPr>
          <w:ilvl w:val="0"/>
          <w:numId w:val="3"/>
        </w:numPr>
      </w:pPr>
      <w:r>
        <w:rPr>
          <w:b/>
        </w:rPr>
        <w:t xml:space="preserve">Directory </w:t>
      </w:r>
      <w:r>
        <w:t>– relative to the analysis root directory</w:t>
      </w:r>
    </w:p>
    <w:p w:rsidR="00781B4E" w:rsidRPr="005A1642" w:rsidRDefault="00781B4E" w:rsidP="00781B4E">
      <w:pPr>
        <w:pStyle w:val="ListParagraph"/>
        <w:numPr>
          <w:ilvl w:val="0"/>
          <w:numId w:val="3"/>
        </w:numPr>
      </w:pPr>
      <w:r>
        <w:rPr>
          <w:b/>
        </w:rPr>
        <w:t>Criteria</w:t>
      </w:r>
    </w:p>
    <w:p w:rsidR="00781B4E" w:rsidRDefault="00781B4E" w:rsidP="00781B4E">
      <w:pPr>
        <w:pStyle w:val="ListParagraph"/>
        <w:numPr>
          <w:ilvl w:val="1"/>
          <w:numId w:val="3"/>
        </w:numPr>
      </w:pPr>
      <w:r>
        <w:rPr>
          <w:b/>
        </w:rPr>
        <w:t>All</w:t>
      </w:r>
      <w:r w:rsidRPr="005A1642">
        <w:t xml:space="preserve"> </w:t>
      </w:r>
      <w:r>
        <w:t>–</w:t>
      </w:r>
      <w:r w:rsidRPr="005A1642">
        <w:t xml:space="preserve"> </w:t>
      </w:r>
      <w:r>
        <w:t>all matching series will be downloaded</w:t>
      </w:r>
    </w:p>
    <w:p w:rsidR="00781B4E" w:rsidRDefault="00781B4E" w:rsidP="00781B4E">
      <w:pPr>
        <w:pStyle w:val="ListParagraph"/>
        <w:numPr>
          <w:ilvl w:val="1"/>
          <w:numId w:val="3"/>
        </w:numPr>
      </w:pPr>
      <w:r>
        <w:rPr>
          <w:b/>
        </w:rPr>
        <w:t xml:space="preserve">First </w:t>
      </w:r>
      <w:r>
        <w:t>– only the lowest numbered matching series will be downloaded</w:t>
      </w:r>
    </w:p>
    <w:p w:rsidR="00781B4E" w:rsidRDefault="00781B4E" w:rsidP="00781B4E">
      <w:pPr>
        <w:pStyle w:val="ListParagraph"/>
        <w:numPr>
          <w:ilvl w:val="1"/>
          <w:numId w:val="3"/>
        </w:numPr>
      </w:pPr>
      <w:r>
        <w:rPr>
          <w:b/>
        </w:rPr>
        <w:t xml:space="preserve">Last </w:t>
      </w:r>
      <w:r>
        <w:t>– only the highest numbered matching series will be downloaded</w:t>
      </w:r>
    </w:p>
    <w:p w:rsidR="00781B4E" w:rsidRDefault="00781B4E" w:rsidP="00781B4E">
      <w:pPr>
        <w:pStyle w:val="ListParagraph"/>
        <w:numPr>
          <w:ilvl w:val="1"/>
          <w:numId w:val="3"/>
        </w:numPr>
      </w:pPr>
      <w:r>
        <w:rPr>
          <w:b/>
        </w:rPr>
        <w:t xml:space="preserve">Largest </w:t>
      </w:r>
      <w:r>
        <w:t>– Only one series with the most number of volumes or slices will be downloaded</w:t>
      </w:r>
    </w:p>
    <w:p w:rsidR="00781B4E" w:rsidRDefault="00781B4E" w:rsidP="00781B4E">
      <w:pPr>
        <w:pStyle w:val="ListParagraph"/>
        <w:numPr>
          <w:ilvl w:val="1"/>
          <w:numId w:val="3"/>
        </w:numPr>
      </w:pPr>
      <w:r>
        <w:rPr>
          <w:b/>
        </w:rPr>
        <w:t xml:space="preserve">Smallest </w:t>
      </w:r>
      <w:r>
        <w:t>– Only one series, with the least number of volumes or slices will be downloaded</w:t>
      </w:r>
    </w:p>
    <w:p w:rsidR="00781B4E" w:rsidRDefault="00781B4E" w:rsidP="00781B4E">
      <w:pPr>
        <w:pStyle w:val="ListParagraph"/>
        <w:numPr>
          <w:ilvl w:val="0"/>
          <w:numId w:val="3"/>
        </w:numPr>
      </w:pPr>
      <w:r>
        <w:rPr>
          <w:b/>
        </w:rPr>
        <w:t xml:space="preserve">Use series directories </w:t>
      </w:r>
      <w:r>
        <w:t>– Will place the data in multiple numbered directories, with the series number</w:t>
      </w:r>
    </w:p>
    <w:p w:rsidR="00781B4E" w:rsidRDefault="00781B4E" w:rsidP="00781B4E">
      <w:pPr>
        <w:pStyle w:val="ListParagraph"/>
        <w:numPr>
          <w:ilvl w:val="0"/>
          <w:numId w:val="3"/>
        </w:numPr>
      </w:pPr>
      <w:r>
        <w:rPr>
          <w:b/>
        </w:rPr>
        <w:t xml:space="preserve">Preserve series numbers </w:t>
      </w:r>
      <w:r>
        <w:t>– if the series directories are used, it will retain the original series number, otherwise it will start the numbering at 1</w:t>
      </w:r>
    </w:p>
    <w:p w:rsidR="00781B4E" w:rsidRDefault="00781B4E" w:rsidP="00781B4E">
      <w:r>
        <w:t xml:space="preserve">Below that are the script commands. This is a simple bash script with embedded pipeline variables. These variables (list on the left) are converted to real values when the script is run on each analysis. The bash script is a modified interpretation of </w:t>
      </w:r>
      <w:proofErr w:type="gramStart"/>
      <w:r>
        <w:t>bash,</w:t>
      </w:r>
      <w:proofErr w:type="gramEnd"/>
      <w:r>
        <w:t xml:space="preserve"> it will not run exactly as listed in the script window. Variables are replaced, check-in points are added, and some output is redirected to log files. Trailing semi-colons are also removed from each line.</w:t>
      </w:r>
    </w:p>
    <w:p w:rsidR="00781B4E" w:rsidRDefault="00781B4E" w:rsidP="00781B4E">
      <w:r>
        <w:t xml:space="preserve">If you use a loop, each line of the loop should contain the </w:t>
      </w:r>
      <w:r w:rsidRPr="00A66274">
        <w:rPr>
          <w:rFonts w:ascii="Courier New" w:hAnsi="Courier New" w:cs="Courier New"/>
          <w:shd w:val="clear" w:color="auto" w:fill="D9D9D9" w:themeFill="background1" w:themeFillShade="D9"/>
        </w:rPr>
        <w:t>{NOLOG</w:t>
      </w:r>
      <w:proofErr w:type="gramStart"/>
      <w:r w:rsidRPr="00A66274">
        <w:rPr>
          <w:rFonts w:ascii="Courier New" w:hAnsi="Courier New" w:cs="Courier New"/>
          <w:shd w:val="clear" w:color="auto" w:fill="D9D9D9" w:themeFill="background1" w:themeFillShade="D9"/>
        </w:rPr>
        <w:t>}{</w:t>
      </w:r>
      <w:proofErr w:type="gramEnd"/>
      <w:r w:rsidRPr="00A66274">
        <w:rPr>
          <w:rFonts w:ascii="Courier New" w:hAnsi="Courier New" w:cs="Courier New"/>
          <w:shd w:val="clear" w:color="auto" w:fill="D9D9D9" w:themeFill="background1" w:themeFillShade="D9"/>
        </w:rPr>
        <w:t>NOCHECKIN}</w:t>
      </w:r>
      <w:r>
        <w:t xml:space="preserve"> variables in the comments, which will prevent the insertion of check-in code or logging, which may interrupt the loop. Each line should have a comment, even an empty comment. If you do any kind of output redirection </w:t>
      </w:r>
      <w:r>
        <w:lastRenderedPageBreak/>
        <w:t xml:space="preserve">using </w:t>
      </w:r>
      <w:r w:rsidRPr="00A66274">
        <w:rPr>
          <w:rStyle w:val="Code"/>
        </w:rPr>
        <w:t>&gt;</w:t>
      </w:r>
      <w:r>
        <w:t xml:space="preserve"> or </w:t>
      </w:r>
      <w:r w:rsidRPr="00A66274">
        <w:rPr>
          <w:rStyle w:val="Code"/>
        </w:rPr>
        <w:t>&gt;&gt;</w:t>
      </w:r>
      <w:r>
        <w:t xml:space="preserve">, make sure to include the </w:t>
      </w:r>
      <w:r w:rsidRPr="00A66274">
        <w:rPr>
          <w:rStyle w:val="Code"/>
        </w:rPr>
        <w:t>{NOLOG}</w:t>
      </w:r>
      <w:r>
        <w:t xml:space="preserve"> variable. If you use a command such as </w:t>
      </w:r>
      <w:r w:rsidRPr="00A66274">
        <w:rPr>
          <w:rStyle w:val="Code"/>
        </w:rPr>
        <w:t>find</w:t>
      </w:r>
      <w:r>
        <w:t>, which requires a trailing semi-colon, add a second semi-colon to the end of it.</w:t>
      </w:r>
    </w:p>
    <w:p w:rsidR="00781B4E" w:rsidRDefault="00781B4E" w:rsidP="00F47E30">
      <w:pPr>
        <w:pStyle w:val="Heading4"/>
      </w:pPr>
      <w:r>
        <w:t>Script Variables</w:t>
      </w:r>
    </w:p>
    <w:p w:rsidR="00781B4E" w:rsidRDefault="00781B4E" w:rsidP="00781B4E">
      <w:r>
        <w:t>Variables are listed to the right of the script area, and clicking the variable will insert it into the script at the current cursor location. Here’s a description and example of the script variables.</w:t>
      </w:r>
    </w:p>
    <w:tbl>
      <w:tblPr>
        <w:tblStyle w:val="LightList-Accent1"/>
        <w:tblW w:w="0" w:type="auto"/>
        <w:tblLook w:val="04A0" w:firstRow="1" w:lastRow="0" w:firstColumn="1" w:lastColumn="0" w:noHBand="0" w:noVBand="1"/>
      </w:tblPr>
      <w:tblGrid>
        <w:gridCol w:w="2809"/>
        <w:gridCol w:w="2969"/>
        <w:gridCol w:w="3798"/>
      </w:tblGrid>
      <w:tr w:rsidR="00781B4E" w:rsidRPr="00273509" w:rsidTr="00781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cs="Courier New"/>
                <w:b w:val="0"/>
              </w:rPr>
            </w:pPr>
            <w:r w:rsidRPr="00273509">
              <w:rPr>
                <w:rFonts w:cs="Courier New"/>
                <w:b w:val="0"/>
              </w:rPr>
              <w:t>Variable</w:t>
            </w:r>
          </w:p>
        </w:tc>
        <w:tc>
          <w:tcPr>
            <w:tcW w:w="2970" w:type="dxa"/>
          </w:tcPr>
          <w:p w:rsidR="00781B4E" w:rsidRPr="00273509" w:rsidRDefault="00781B4E" w:rsidP="00781B4E">
            <w:pPr>
              <w:cnfStyle w:val="100000000000" w:firstRow="1" w:lastRow="0" w:firstColumn="0" w:lastColumn="0" w:oddVBand="0" w:evenVBand="0" w:oddHBand="0" w:evenHBand="0" w:firstRowFirstColumn="0" w:firstRowLastColumn="0" w:lastRowFirstColumn="0" w:lastRowLastColumn="0"/>
              <w:rPr>
                <w:b w:val="0"/>
              </w:rPr>
            </w:pPr>
            <w:r w:rsidRPr="00273509">
              <w:rPr>
                <w:b w:val="0"/>
              </w:rPr>
              <w:t>Description</w:t>
            </w:r>
          </w:p>
        </w:tc>
        <w:tc>
          <w:tcPr>
            <w:tcW w:w="3798" w:type="dxa"/>
          </w:tcPr>
          <w:p w:rsidR="00781B4E" w:rsidRPr="00273509" w:rsidRDefault="00781B4E" w:rsidP="00781B4E">
            <w:pPr>
              <w:cnfStyle w:val="100000000000" w:firstRow="1" w:lastRow="0" w:firstColumn="0" w:lastColumn="0" w:oddVBand="0" w:evenVBand="0" w:oddHBand="0" w:evenHBand="0" w:firstRowFirstColumn="0" w:firstRowLastColumn="0" w:lastRowFirstColumn="0" w:lastRowLastColumn="0"/>
              <w:rPr>
                <w:rFonts w:cs="Courier New"/>
                <w:b w:val="0"/>
              </w:rPr>
            </w:pPr>
            <w:r w:rsidRPr="00273509">
              <w:rPr>
                <w:rFonts w:cs="Courier New"/>
                <w:b w:val="0"/>
              </w:rPr>
              <w:t>Example</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{analysisrootdir}</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Analysis root directory. The absolute path to the analysis directory</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/path/to/the/pipelines</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subjectuid</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The UID of the subject being analyzed</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S1234ABC</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studynum</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The study number of the being analyzed</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2</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uidstudynum</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UID and study number</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S1234ABC2</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pipelinename</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The name of the pipeline</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roofErr w:type="spellStart"/>
            <w:r w:rsidRPr="00273509">
              <w:rPr>
                <w:rFonts w:ascii="Courier New" w:hAnsi="Courier New" w:cs="Courier New"/>
                <w:sz w:val="18"/>
              </w:rPr>
              <w:t>fMRIPreProc</w:t>
            </w:r>
            <w:proofErr w:type="spellEnd"/>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studydatetime</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Date/time of the start of the study. YYYYMMDDHHMISS</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20150323164523</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first_ext_file</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Tries to find the first file with the extension “</w:t>
            </w:r>
            <w:proofErr w:type="spellStart"/>
            <w:r>
              <w:t>ext</w:t>
            </w:r>
            <w:proofErr w:type="spellEnd"/>
            <w:r>
              <w:t xml:space="preserve">”, replace </w:t>
            </w:r>
            <w:proofErr w:type="spellStart"/>
            <w:r>
              <w:t>ext</w:t>
            </w:r>
            <w:proofErr w:type="spellEnd"/>
            <w:r>
              <w:t xml:space="preserve"> with the extension you want to find. You would want this to be part of a path, and that path and files must exist before the analysis is run</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w:t>
            </w:r>
            <w:proofErr w:type="spellStart"/>
            <w:r w:rsidRPr="00273509">
              <w:rPr>
                <w:rFonts w:ascii="Courier New" w:hAnsi="Courier New" w:cs="Courier New"/>
                <w:sz w:val="18"/>
              </w:rPr>
              <w:t>first_</w:t>
            </w:r>
            <w:r>
              <w:rPr>
                <w:rFonts w:ascii="Courier New" w:hAnsi="Courier New" w:cs="Courier New"/>
                <w:sz w:val="18"/>
              </w:rPr>
              <w:t>nii</w:t>
            </w:r>
            <w:r w:rsidRPr="00273509">
              <w:rPr>
                <w:rFonts w:ascii="Courier New" w:hAnsi="Courier New" w:cs="Courier New"/>
                <w:sz w:val="18"/>
              </w:rPr>
              <w:t>_file</w:t>
            </w:r>
            <w:proofErr w:type="spellEnd"/>
            <w:r w:rsidRPr="00273509">
              <w:rPr>
                <w:rFonts w:ascii="Courier New" w:hAnsi="Courier New" w:cs="Courier New"/>
                <w:sz w:val="18"/>
              </w:rPr>
              <w:t>}</w:t>
            </w:r>
          </w:p>
          <w:p w:rsidR="00781B4E"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cs="Courier New"/>
              </w:rPr>
            </w:pPr>
            <w:r w:rsidRPr="00273509">
              <w:rPr>
                <w:rFonts w:cs="Courier New"/>
              </w:rPr>
              <w:t>becomes …</w:t>
            </w: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/path/to/S1234ABC1</w:t>
            </w:r>
            <w:r>
              <w:rPr>
                <w:rFonts w:ascii="Courier New" w:hAnsi="Courier New" w:cs="Courier New"/>
                <w:sz w:val="18"/>
              </w:rPr>
              <w:t>_001</w:t>
            </w:r>
            <w:r w:rsidRPr="00273509">
              <w:rPr>
                <w:rFonts w:ascii="Courier New" w:hAnsi="Courier New" w:cs="Courier New"/>
                <w:sz w:val="18"/>
              </w:rPr>
              <w:t>.</w:t>
            </w:r>
            <w:r>
              <w:rPr>
                <w:rFonts w:ascii="Courier New" w:hAnsi="Courier New" w:cs="Courier New"/>
                <w:sz w:val="18"/>
              </w:rPr>
              <w:t>nii</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first_n_ext_files</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Same as above, but finds the first n files with extension</w:t>
            </w:r>
          </w:p>
        </w:tc>
        <w:tc>
          <w:tcPr>
            <w:tcW w:w="3798" w:type="dxa"/>
          </w:tcPr>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/path/to/{first_2_nii_files}</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cs="Courier New"/>
              </w:rPr>
            </w:pPr>
            <w:r w:rsidRPr="00273509">
              <w:rPr>
                <w:rFonts w:cs="Courier New"/>
              </w:rPr>
              <w:t>becomes …</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/path/to/S1234ABC1_001.nii</w:t>
            </w:r>
          </w:p>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/path/to/S1234ABC1_002.nii</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last_ext_file</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Save as above, but finds last file with extension</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w:t>
            </w:r>
            <w:proofErr w:type="spellStart"/>
            <w:r>
              <w:rPr>
                <w:rFonts w:ascii="Courier New" w:hAnsi="Courier New" w:cs="Courier New"/>
                <w:sz w:val="18"/>
              </w:rPr>
              <w:t>last</w:t>
            </w:r>
            <w:r w:rsidRPr="00273509">
              <w:rPr>
                <w:rFonts w:ascii="Courier New" w:hAnsi="Courier New" w:cs="Courier New"/>
                <w:sz w:val="18"/>
              </w:rPr>
              <w:t>_</w:t>
            </w:r>
            <w:r>
              <w:rPr>
                <w:rFonts w:ascii="Courier New" w:hAnsi="Courier New" w:cs="Courier New"/>
                <w:sz w:val="18"/>
              </w:rPr>
              <w:t>nii</w:t>
            </w:r>
            <w:r w:rsidRPr="00273509">
              <w:rPr>
                <w:rFonts w:ascii="Courier New" w:hAnsi="Courier New" w:cs="Courier New"/>
                <w:sz w:val="18"/>
              </w:rPr>
              <w:t>_file</w:t>
            </w:r>
            <w:proofErr w:type="spellEnd"/>
            <w:r w:rsidRPr="00273509">
              <w:rPr>
                <w:rFonts w:ascii="Courier New" w:hAnsi="Courier New" w:cs="Courier New"/>
                <w:sz w:val="18"/>
              </w:rPr>
              <w:t>}</w:t>
            </w:r>
          </w:p>
          <w:p w:rsidR="00781B4E"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cs="Courier New"/>
              </w:rPr>
            </w:pPr>
            <w:r w:rsidRPr="00273509">
              <w:rPr>
                <w:rFonts w:cs="Courier New"/>
              </w:rPr>
              <w:t>becomes …</w:t>
            </w: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/path/to/S1234ABC1</w:t>
            </w:r>
            <w:r>
              <w:rPr>
                <w:rFonts w:ascii="Courier New" w:hAnsi="Courier New" w:cs="Courier New"/>
                <w:sz w:val="18"/>
              </w:rPr>
              <w:t>_098</w:t>
            </w:r>
            <w:r w:rsidRPr="00273509">
              <w:rPr>
                <w:rFonts w:ascii="Courier New" w:hAnsi="Courier New" w:cs="Courier New"/>
                <w:sz w:val="18"/>
              </w:rPr>
              <w:t>.</w:t>
            </w:r>
            <w:r>
              <w:rPr>
                <w:rFonts w:ascii="Courier New" w:hAnsi="Courier New" w:cs="Courier New"/>
                <w:sz w:val="18"/>
              </w:rPr>
              <w:t>nii</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all_ext_files</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Save as above, but finds all files with extension</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w:t>
            </w:r>
            <w:proofErr w:type="spellStart"/>
            <w:r>
              <w:rPr>
                <w:rFonts w:ascii="Courier New" w:hAnsi="Courier New" w:cs="Courier New"/>
                <w:sz w:val="18"/>
              </w:rPr>
              <w:t>all</w:t>
            </w:r>
            <w:r w:rsidRPr="00273509">
              <w:rPr>
                <w:rFonts w:ascii="Courier New" w:hAnsi="Courier New" w:cs="Courier New"/>
                <w:sz w:val="18"/>
              </w:rPr>
              <w:t>_</w:t>
            </w:r>
            <w:r>
              <w:rPr>
                <w:rFonts w:ascii="Courier New" w:hAnsi="Courier New" w:cs="Courier New"/>
                <w:sz w:val="18"/>
              </w:rPr>
              <w:t>nii</w:t>
            </w:r>
            <w:r w:rsidRPr="00273509">
              <w:rPr>
                <w:rFonts w:ascii="Courier New" w:hAnsi="Courier New" w:cs="Courier New"/>
                <w:sz w:val="18"/>
              </w:rPr>
              <w:t>_file</w:t>
            </w:r>
            <w:r>
              <w:rPr>
                <w:rFonts w:ascii="Courier New" w:hAnsi="Courier New" w:cs="Courier New"/>
                <w:sz w:val="18"/>
              </w:rPr>
              <w:t>s</w:t>
            </w:r>
            <w:proofErr w:type="spellEnd"/>
            <w:r w:rsidRPr="00273509">
              <w:rPr>
                <w:rFonts w:ascii="Courier New" w:hAnsi="Courier New" w:cs="Courier New"/>
                <w:sz w:val="18"/>
              </w:rPr>
              <w:t>}</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cs="Courier New"/>
              </w:rPr>
            </w:pPr>
            <w:r w:rsidRPr="00273509">
              <w:rPr>
                <w:rFonts w:cs="Courier New"/>
              </w:rPr>
              <w:t>becomes …</w:t>
            </w:r>
          </w:p>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/path/to/S1234ABC1</w:t>
            </w:r>
            <w:r>
              <w:rPr>
                <w:rFonts w:ascii="Courier New" w:hAnsi="Courier New" w:cs="Courier New"/>
                <w:sz w:val="18"/>
              </w:rPr>
              <w:t>_001</w:t>
            </w:r>
            <w:r w:rsidRPr="00273509">
              <w:rPr>
                <w:rFonts w:ascii="Courier New" w:hAnsi="Courier New" w:cs="Courier New"/>
                <w:sz w:val="18"/>
              </w:rPr>
              <w:t>.</w:t>
            </w:r>
            <w:r>
              <w:rPr>
                <w:rFonts w:ascii="Courier New" w:hAnsi="Courier New" w:cs="Courier New"/>
                <w:sz w:val="18"/>
              </w:rPr>
              <w:t>nii</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/path/to/S1234ABC1</w:t>
            </w:r>
            <w:r>
              <w:rPr>
                <w:rFonts w:ascii="Courier New" w:hAnsi="Courier New" w:cs="Courier New"/>
                <w:sz w:val="18"/>
              </w:rPr>
              <w:t>_002</w:t>
            </w:r>
            <w:r w:rsidRPr="00273509">
              <w:rPr>
                <w:rFonts w:ascii="Courier New" w:hAnsi="Courier New" w:cs="Courier New"/>
                <w:sz w:val="18"/>
              </w:rPr>
              <w:t>.</w:t>
            </w:r>
            <w:r>
              <w:rPr>
                <w:rFonts w:ascii="Courier New" w:hAnsi="Courier New" w:cs="Courier New"/>
                <w:sz w:val="18"/>
              </w:rPr>
              <w:t>nii</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/path/to/S1234ABC1</w:t>
            </w:r>
            <w:r>
              <w:rPr>
                <w:rFonts w:ascii="Courier New" w:hAnsi="Courier New" w:cs="Courier New"/>
                <w:sz w:val="18"/>
              </w:rPr>
              <w:t>_097</w:t>
            </w:r>
            <w:r w:rsidRPr="00273509">
              <w:rPr>
                <w:rFonts w:ascii="Courier New" w:hAnsi="Courier New" w:cs="Courier New"/>
                <w:sz w:val="18"/>
              </w:rPr>
              <w:t>.</w:t>
            </w:r>
            <w:r>
              <w:rPr>
                <w:rFonts w:ascii="Courier New" w:hAnsi="Courier New" w:cs="Courier New"/>
                <w:sz w:val="18"/>
              </w:rPr>
              <w:t>nii</w:t>
            </w:r>
          </w:p>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273509">
              <w:rPr>
                <w:rFonts w:ascii="Courier New" w:hAnsi="Courier New" w:cs="Courier New"/>
                <w:sz w:val="18"/>
              </w:rPr>
              <w:t>/path/to/S1234ABC1</w:t>
            </w:r>
            <w:r>
              <w:rPr>
                <w:rFonts w:ascii="Courier New" w:hAnsi="Courier New" w:cs="Courier New"/>
                <w:sz w:val="18"/>
              </w:rPr>
              <w:t>_098</w:t>
            </w:r>
            <w:r w:rsidRPr="00273509">
              <w:rPr>
                <w:rFonts w:ascii="Courier New" w:hAnsi="Courier New" w:cs="Courier New"/>
                <w:sz w:val="18"/>
              </w:rPr>
              <w:t>.</w:t>
            </w:r>
            <w:r>
              <w:rPr>
                <w:rFonts w:ascii="Courier New" w:hAnsi="Courier New" w:cs="Courier New"/>
                <w:sz w:val="18"/>
              </w:rPr>
              <w:t>nii</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{command}</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The script command for that line, excluding the comment</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 xml:space="preserve">feat </w:t>
            </w:r>
            <w:proofErr w:type="spellStart"/>
            <w:r>
              <w:rPr>
                <w:rFonts w:ascii="Courier New" w:hAnsi="Courier New" w:cs="Courier New"/>
                <w:sz w:val="18"/>
              </w:rPr>
              <w:t>fmritask.fsf</w:t>
            </w:r>
            <w:proofErr w:type="spellEnd"/>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workingdir</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No idea what this does</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lastRenderedPageBreak/>
              <w:t>{description}</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The comment. The text after the hash (#) character</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This is a comment</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analysisid</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A unique, but not random number identifying the analysis. Necessary for re-inserting results back into the database</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2354199</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{NOLOG}</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Will not append a &gt; stepXX.log to the end of the line</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{NOCHECKIN}</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 xml:space="preserve">Will not prepend a line to </w:t>
            </w:r>
            <w:proofErr w:type="spellStart"/>
            <w:r>
              <w:t>checkin</w:t>
            </w:r>
            <w:proofErr w:type="spellEnd"/>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subjectuids</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Creates a space separated list of the UIDs involved in the analysis. Will only be used if there are groups</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S1223ABC S2349GJH S3589FKW …</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studydatetimes</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 xml:space="preserve">Creates a space separated list of the study </w:t>
            </w:r>
            <w:proofErr w:type="spellStart"/>
            <w:r>
              <w:t>datetimes</w:t>
            </w:r>
            <w:proofErr w:type="spellEnd"/>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20150304184523 20130304124523 …</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analysisgroupid</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The database ID of the analysis group</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23</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uidstudynums</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List of the UID/study numbers</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S1359DJJ1 S3952VNS2 S7842WIT1 …</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numsubjects</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Number of subjects in the group(s) in total</w:t>
            </w:r>
          </w:p>
        </w:tc>
        <w:tc>
          <w:tcPr>
            <w:tcW w:w="3798" w:type="dxa"/>
          </w:tcPr>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345</w:t>
            </w:r>
          </w:p>
        </w:tc>
      </w:tr>
      <w:tr w:rsidR="00781B4E" w:rsidRPr="000D0F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{groups}</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List of groups that the pipeline depends on</w:t>
            </w:r>
          </w:p>
        </w:tc>
        <w:tc>
          <w:tcPr>
            <w:tcW w:w="3798" w:type="dxa"/>
          </w:tcPr>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roofErr w:type="spellStart"/>
            <w:r>
              <w:rPr>
                <w:rFonts w:ascii="Courier New" w:hAnsi="Courier New" w:cs="Courier New"/>
                <w:sz w:val="18"/>
              </w:rPr>
              <w:t>fMRIPreProc</w:t>
            </w:r>
            <w:proofErr w:type="spellEnd"/>
            <w:r>
              <w:rPr>
                <w:rFonts w:ascii="Courier New" w:hAnsi="Courier New" w:cs="Courier New"/>
                <w:sz w:val="18"/>
              </w:rPr>
              <w:t xml:space="preserve"> fMRIStats1 fMRIStats2</w:t>
            </w:r>
          </w:p>
        </w:tc>
      </w:tr>
      <w:tr w:rsidR="00781B4E" w:rsidRPr="000D0F4E" w:rsidTr="0078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numsubjects_groupname</w:t>
            </w:r>
            <w:proofErr w:type="spellEnd"/>
            <w:r w:rsidRPr="00273509">
              <w:rPr>
                <w:rFonts w:ascii="Courier New" w:hAnsi="Courier New" w:cs="Courier New"/>
                <w:sz w:val="18"/>
              </w:rPr>
              <w:t>}</w:t>
            </w:r>
          </w:p>
        </w:tc>
        <w:tc>
          <w:tcPr>
            <w:tcW w:w="2970" w:type="dxa"/>
          </w:tcPr>
          <w:p w:rsidR="00781B4E" w:rsidRPr="000D0F4E" w:rsidRDefault="00781B4E" w:rsidP="00781B4E">
            <w:pPr>
              <w:cnfStyle w:val="000000100000" w:firstRow="0" w:lastRow="0" w:firstColumn="0" w:lastColumn="0" w:oddVBand="0" w:evenVBand="0" w:oddHBand="1" w:evenHBand="0" w:firstRowFirstColumn="0" w:firstRowLastColumn="0" w:lastRowFirstColumn="0" w:lastRowLastColumn="0"/>
            </w:pPr>
            <w:r>
              <w:t>Number of subjects for the specified group</w:t>
            </w:r>
          </w:p>
        </w:tc>
        <w:tc>
          <w:tcPr>
            <w:tcW w:w="3798" w:type="dxa"/>
          </w:tcPr>
          <w:p w:rsidR="00781B4E"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numsubjects_fMRIPreProc</w:t>
            </w:r>
            <w:proofErr w:type="spellEnd"/>
            <w:r>
              <w:rPr>
                <w:rFonts w:ascii="Courier New" w:hAnsi="Courier New" w:cs="Courier New"/>
                <w:sz w:val="18"/>
              </w:rPr>
              <w:t>}</w:t>
            </w:r>
          </w:p>
          <w:p w:rsidR="00781B4E"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Pr>
                <w:rFonts w:ascii="Courier New" w:hAnsi="Courier New" w:cs="Courier New"/>
                <w:sz w:val="18"/>
              </w:rPr>
              <w:t>32</w:t>
            </w:r>
          </w:p>
        </w:tc>
      </w:tr>
      <w:tr w:rsidR="00781B4E" w:rsidTr="00781B4E">
        <w:tc>
          <w:tcPr>
            <w:cnfStyle w:val="001000000000" w:firstRow="0" w:lastRow="0" w:firstColumn="1" w:lastColumn="0" w:oddVBand="0" w:evenVBand="0" w:oddHBand="0" w:evenHBand="0" w:firstRowFirstColumn="0" w:firstRowLastColumn="0" w:lastRowFirstColumn="0" w:lastRowLastColumn="0"/>
            <w:tcW w:w="2808" w:type="dxa"/>
          </w:tcPr>
          <w:p w:rsidR="00781B4E" w:rsidRPr="00273509" w:rsidRDefault="00781B4E" w:rsidP="00781B4E">
            <w:pPr>
              <w:rPr>
                <w:rFonts w:ascii="Courier New" w:hAnsi="Courier New" w:cs="Courier New"/>
                <w:sz w:val="18"/>
              </w:rPr>
            </w:pPr>
            <w:r w:rsidRPr="00273509">
              <w:rPr>
                <w:rFonts w:ascii="Courier New" w:hAnsi="Courier New" w:cs="Courier New"/>
                <w:sz w:val="18"/>
              </w:rPr>
              <w:t>{</w:t>
            </w:r>
            <w:proofErr w:type="spellStart"/>
            <w:r w:rsidRPr="00273509">
              <w:rPr>
                <w:rFonts w:ascii="Courier New" w:hAnsi="Courier New" w:cs="Courier New"/>
                <w:sz w:val="18"/>
              </w:rPr>
              <w:t>uidstudynums_groupname</w:t>
            </w:r>
            <w:proofErr w:type="spellEnd"/>
            <w:r w:rsidRPr="00273509">
              <w:rPr>
                <w:rFonts w:ascii="Courier New" w:hAnsi="Courier New" w:cs="Courier New"/>
                <w:sz w:val="18"/>
              </w:rPr>
              <w:t>}</w:t>
            </w:r>
          </w:p>
        </w:tc>
        <w:tc>
          <w:tcPr>
            <w:tcW w:w="2970" w:type="dxa"/>
          </w:tcPr>
          <w:p w:rsidR="00781B4E" w:rsidRPr="000D0F4E" w:rsidRDefault="00781B4E" w:rsidP="00781B4E">
            <w:pPr>
              <w:cnfStyle w:val="000000000000" w:firstRow="0" w:lastRow="0" w:firstColumn="0" w:lastColumn="0" w:oddVBand="0" w:evenVBand="0" w:oddHBand="0" w:evenHBand="0" w:firstRowFirstColumn="0" w:firstRowLastColumn="0" w:lastRowFirstColumn="0" w:lastRowLastColumn="0"/>
            </w:pPr>
            <w:r>
              <w:t>List of UID/study numbers for the specified group</w:t>
            </w:r>
          </w:p>
        </w:tc>
        <w:tc>
          <w:tcPr>
            <w:tcW w:w="3798" w:type="dxa"/>
          </w:tcPr>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uidstudynums_fMRIPreProc</w:t>
            </w:r>
            <w:proofErr w:type="spellEnd"/>
            <w:r>
              <w:rPr>
                <w:rFonts w:ascii="Courier New" w:hAnsi="Courier New" w:cs="Courier New"/>
                <w:sz w:val="18"/>
              </w:rPr>
              <w:t>}</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Becomes…</w:t>
            </w:r>
          </w:p>
          <w:p w:rsidR="00781B4E"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p>
          <w:p w:rsidR="00781B4E" w:rsidRPr="00273509" w:rsidRDefault="00781B4E" w:rsidP="00781B4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Pr>
                <w:rFonts w:ascii="Courier New" w:hAnsi="Courier New" w:cs="Courier New"/>
                <w:sz w:val="18"/>
              </w:rPr>
              <w:t>S1359DJJ1 S3952VNS2 S7842WIT1</w:t>
            </w:r>
          </w:p>
        </w:tc>
      </w:tr>
    </w:tbl>
    <w:p w:rsidR="00781B4E" w:rsidRDefault="00781B4E" w:rsidP="00781B4E"/>
    <w:p w:rsidR="00781B4E" w:rsidRDefault="00781B4E" w:rsidP="00F47E30">
      <w:pPr>
        <w:pStyle w:val="Heading3"/>
      </w:pPr>
      <w:bookmarkStart w:id="11" w:name="_Toc415563777"/>
      <w:bookmarkStart w:id="12" w:name="_Toc427329953"/>
      <w:r>
        <w:t>Copy Existing pipeline</w:t>
      </w:r>
      <w:bookmarkEnd w:id="11"/>
      <w:bookmarkEnd w:id="12"/>
    </w:p>
    <w:p w:rsidR="00781B4E" w:rsidRDefault="00781B4E" w:rsidP="00781B4E">
      <w:r>
        <w:t xml:space="preserve">To copy an existing pipeline into a new pipeline, go to the pipeline’s page, and click the </w:t>
      </w:r>
      <w:r w:rsidRPr="00043558">
        <w:rPr>
          <w:b/>
        </w:rPr>
        <w:t>Pipeline Operations</w:t>
      </w:r>
      <w:r>
        <w:t xml:space="preserve"> arrow, then click the </w:t>
      </w:r>
      <w:r>
        <w:rPr>
          <w:noProof/>
        </w:rPr>
        <w:drawing>
          <wp:inline distT="0" distB="0" distL="0" distR="0" wp14:anchorId="7D823F2B" wp14:editId="08BE5F2B">
            <wp:extent cx="152400" cy="152400"/>
            <wp:effectExtent l="0" t="0" r="0" b="0"/>
            <wp:docPr id="138" name="Picture 138" descr="http://ado2:8080/images/copy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do2:8080/images/copy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043558">
        <w:rPr>
          <w:b/>
        </w:rPr>
        <w:t>Copy to new pipeline…</w:t>
      </w:r>
      <w:r>
        <w:t xml:space="preserve"> button. It will prompt you for a new pipeline name.</w:t>
      </w:r>
    </w:p>
    <w:p w:rsidR="00781B4E" w:rsidRDefault="00781B4E" w:rsidP="00F47E30">
      <w:pPr>
        <w:pStyle w:val="Heading2"/>
      </w:pPr>
      <w:bookmarkStart w:id="13" w:name="_Toc415563778"/>
      <w:bookmarkStart w:id="14" w:name="_Toc427329954"/>
      <w:r>
        <w:t>Modify a pipeline</w:t>
      </w:r>
      <w:bookmarkEnd w:id="13"/>
      <w:bookmarkEnd w:id="14"/>
    </w:p>
    <w:p w:rsidR="00781B4E" w:rsidRDefault="00781B4E" w:rsidP="00781B4E">
      <w:r>
        <w:t xml:space="preserve">When clicking on the pipeline name on the main pipeline page, you will be brought to the pipeline’s page. You will be able to modify the pipeline (if you are the owner or administrator) on this page. Items that cannot be changed are gray out. The pipeline is separated into two section 1) the main pipeline details 2) the data criteria and pipeline script. Only the data criteria and script are versioned; so when you save the script or data criteria, a new version will be saved, and old version can be viewed. This is useful when you make a change and suddenly it’s not working anymore. The versioning allows you to </w:t>
      </w:r>
      <w:r>
        <w:lastRenderedPageBreak/>
        <w:t>check a recently working copy of the script.</w:t>
      </w:r>
    </w:p>
    <w:p w:rsidR="00781B4E" w:rsidRDefault="00781B4E" w:rsidP="00781B4E">
      <w:r>
        <w:t>At the top of the pipeline page, you’ll see a box with the Analysis Statistics and below that a box for Pipeline Operations.</w:t>
      </w:r>
    </w:p>
    <w:p w:rsidR="00781B4E" w:rsidRDefault="00781B4E" w:rsidP="00781B4E">
      <w:pPr>
        <w:jc w:val="center"/>
      </w:pPr>
      <w:r>
        <w:rPr>
          <w:noProof/>
        </w:rPr>
        <w:drawing>
          <wp:inline distT="0" distB="0" distL="0" distR="0" wp14:anchorId="040658CE" wp14:editId="02899914">
            <wp:extent cx="2162175" cy="3307394"/>
            <wp:effectExtent l="19050" t="19050" r="9525" b="266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4BB9.tmp"/>
                    <pic:cNvPicPr/>
                  </pic:nvPicPr>
                  <pic:blipFill>
                    <a:blip r:embed="rId15">
                      <a:extLst>
                        <a:ext uri="{28A0092B-C50C-407E-A947-70E740481C1C}">
                          <a14:useLocalDpi xmlns:a14="http://schemas.microsoft.com/office/drawing/2010/main" val="0"/>
                        </a:ext>
                      </a:extLst>
                    </a:blip>
                    <a:stretch>
                      <a:fillRect/>
                    </a:stretch>
                  </pic:blipFill>
                  <pic:spPr>
                    <a:xfrm>
                      <a:off x="0" y="0"/>
                      <a:ext cx="2162477" cy="3307856"/>
                    </a:xfrm>
                    <a:prstGeom prst="rect">
                      <a:avLst/>
                    </a:prstGeom>
                    <a:ln>
                      <a:solidFill>
                        <a:schemeClr val="bg1">
                          <a:lumMod val="75000"/>
                        </a:schemeClr>
                      </a:solidFill>
                    </a:ln>
                  </pic:spPr>
                </pic:pic>
              </a:graphicData>
            </a:graphic>
          </wp:inline>
        </w:drawing>
      </w:r>
    </w:p>
    <w:p w:rsidR="00781B4E" w:rsidRDefault="00781B4E" w:rsidP="00781B4E">
      <w:r>
        <w:t>Description of the options:</w:t>
      </w:r>
    </w:p>
    <w:p w:rsidR="00781B4E" w:rsidRDefault="00781B4E" w:rsidP="00781B4E">
      <w:pPr>
        <w:pStyle w:val="ListParagraph"/>
        <w:numPr>
          <w:ilvl w:val="0"/>
          <w:numId w:val="4"/>
        </w:numPr>
      </w:pPr>
      <w:r w:rsidRPr="00BA7494">
        <w:rPr>
          <w:b/>
        </w:rPr>
        <w:t>Print view</w:t>
      </w:r>
      <w:r>
        <w:t xml:space="preserve"> – View the current (and previous versions) of the pipeline in a print form</w:t>
      </w:r>
    </w:p>
    <w:p w:rsidR="00781B4E" w:rsidRDefault="00781B4E" w:rsidP="00781B4E">
      <w:pPr>
        <w:pStyle w:val="ListParagraph"/>
        <w:numPr>
          <w:ilvl w:val="0"/>
          <w:numId w:val="4"/>
        </w:numPr>
      </w:pPr>
      <w:r>
        <w:rPr>
          <w:b/>
        </w:rPr>
        <w:t xml:space="preserve">View analyses </w:t>
      </w:r>
      <w:r>
        <w:t>– Displays a list of the current analyses</w:t>
      </w:r>
    </w:p>
    <w:p w:rsidR="00781B4E" w:rsidRDefault="00781B4E" w:rsidP="00781B4E">
      <w:pPr>
        <w:pStyle w:val="ListParagraph"/>
        <w:numPr>
          <w:ilvl w:val="0"/>
          <w:numId w:val="4"/>
        </w:numPr>
      </w:pPr>
      <w:r>
        <w:rPr>
          <w:b/>
        </w:rPr>
        <w:t xml:space="preserve">View ignored studies </w:t>
      </w:r>
      <w:r>
        <w:t>– Displays a list of imaging studies which were included in the search for data, but were subsequently not run because the data criteria did not match</w:t>
      </w:r>
    </w:p>
    <w:p w:rsidR="00781B4E" w:rsidRDefault="00781B4E" w:rsidP="00781B4E">
      <w:pPr>
        <w:pStyle w:val="ListParagraph"/>
        <w:numPr>
          <w:ilvl w:val="0"/>
          <w:numId w:val="4"/>
        </w:numPr>
      </w:pPr>
      <w:r>
        <w:rPr>
          <w:b/>
        </w:rPr>
        <w:t xml:space="preserve">Copy to new pipeline </w:t>
      </w:r>
      <w:r>
        <w:t>– Copies this pipeline to a new one with a newly specified name</w:t>
      </w:r>
    </w:p>
    <w:p w:rsidR="00781B4E" w:rsidRDefault="00781B4E" w:rsidP="00781B4E">
      <w:pPr>
        <w:pStyle w:val="ListParagraph"/>
        <w:numPr>
          <w:ilvl w:val="0"/>
          <w:numId w:val="4"/>
        </w:numPr>
      </w:pPr>
      <w:r>
        <w:rPr>
          <w:b/>
        </w:rPr>
        <w:t xml:space="preserve">Change pipeline owner </w:t>
      </w:r>
      <w:r>
        <w:t>– Changes the owner of the pipeline to another user</w:t>
      </w:r>
    </w:p>
    <w:p w:rsidR="00781B4E" w:rsidRDefault="00781B4E" w:rsidP="00781B4E">
      <w:pPr>
        <w:pStyle w:val="ListParagraph"/>
        <w:numPr>
          <w:ilvl w:val="0"/>
          <w:numId w:val="4"/>
        </w:numPr>
      </w:pPr>
      <w:r>
        <w:rPr>
          <w:b/>
        </w:rPr>
        <w:t xml:space="preserve">Detach entire pipeline </w:t>
      </w:r>
      <w:r>
        <w:t xml:space="preserve">– removes the pipeline from the control of the NiDB pipeline system and moves the data to a specified directory </w:t>
      </w:r>
      <w:r w:rsidRPr="009C6A1F">
        <w:rPr>
          <w:color w:val="FF0000"/>
        </w:rPr>
        <w:t>(Not Implemented)</w:t>
      </w:r>
      <w:r>
        <w:t>.</w:t>
      </w:r>
    </w:p>
    <w:p w:rsidR="00781B4E" w:rsidRDefault="00781B4E" w:rsidP="00781B4E">
      <w:pPr>
        <w:pStyle w:val="ListParagraph"/>
        <w:numPr>
          <w:ilvl w:val="0"/>
          <w:numId w:val="4"/>
        </w:numPr>
      </w:pPr>
      <w:r>
        <w:rPr>
          <w:b/>
        </w:rPr>
        <w:t xml:space="preserve">Reprocess ignored studies </w:t>
      </w:r>
      <w:r>
        <w:t>– For any studies which were ignored, this option will try them again to see if they match the data criteria.</w:t>
      </w:r>
    </w:p>
    <w:p w:rsidR="00781B4E" w:rsidRDefault="00781B4E" w:rsidP="00781B4E">
      <w:pPr>
        <w:pStyle w:val="ListParagraph"/>
        <w:numPr>
          <w:ilvl w:val="0"/>
          <w:numId w:val="4"/>
        </w:numPr>
      </w:pPr>
      <w:r>
        <w:rPr>
          <w:b/>
        </w:rPr>
        <w:t xml:space="preserve">Delete this pipeline </w:t>
      </w:r>
      <w:r>
        <w:t>– This will delete the pipeline and any data associated with it. Dependent or descendent pipelines will not be deleted.</w:t>
      </w:r>
    </w:p>
    <w:p w:rsidR="00781B4E" w:rsidRDefault="00781B4E" w:rsidP="00F47E30">
      <w:pPr>
        <w:pStyle w:val="Heading2"/>
      </w:pPr>
      <w:bookmarkStart w:id="15" w:name="_Toc415563779"/>
      <w:bookmarkStart w:id="16" w:name="_Toc427329955"/>
      <w:r>
        <w:t>Analyses</w:t>
      </w:r>
      <w:bookmarkEnd w:id="15"/>
      <w:bookmarkEnd w:id="16"/>
    </w:p>
    <w:p w:rsidR="00781B4E" w:rsidRDefault="00781B4E" w:rsidP="00F47E30">
      <w:pPr>
        <w:pStyle w:val="Heading3"/>
      </w:pPr>
      <w:bookmarkStart w:id="17" w:name="_Toc415563780"/>
      <w:bookmarkStart w:id="18" w:name="_Toc427329956"/>
      <w:r>
        <w:t>Understanding the Analysis Process</w:t>
      </w:r>
      <w:bookmarkEnd w:id="17"/>
      <w:bookmarkEnd w:id="18"/>
    </w:p>
    <w:p w:rsidR="00781B4E" w:rsidRDefault="00781B4E" w:rsidP="00781B4E">
      <w:r>
        <w:t xml:space="preserve">NiDB pipelines operate on single imaging studies, so that a pipeline is applied to an imaging study and </w:t>
      </w:r>
      <w:r>
        <w:lastRenderedPageBreak/>
        <w:t>the outputs are associated with that imaging study. In other words the analysis and the imaging study are on the same granular level.</w:t>
      </w:r>
    </w:p>
    <w:p w:rsidR="00781B4E" w:rsidRDefault="00781B4E" w:rsidP="00781B4E">
      <w:pPr>
        <w:jc w:val="center"/>
      </w:pPr>
      <w:r>
        <w:rPr>
          <w:noProof/>
        </w:rPr>
        <w:drawing>
          <wp:inline distT="0" distB="0" distL="0" distR="0" wp14:anchorId="294438A8" wp14:editId="393E5FFF">
            <wp:extent cx="2524125" cy="250022"/>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4002" cy="251991"/>
                    </a:xfrm>
                    <a:prstGeom prst="rect">
                      <a:avLst/>
                    </a:prstGeom>
                    <a:noFill/>
                    <a:ln>
                      <a:noFill/>
                    </a:ln>
                  </pic:spPr>
                </pic:pic>
              </a:graphicData>
            </a:graphic>
          </wp:inline>
        </w:drawing>
      </w:r>
    </w:p>
    <w:p w:rsidR="00781B4E" w:rsidRDefault="00781B4E" w:rsidP="00F47E30">
      <w:pPr>
        <w:pStyle w:val="Heading3"/>
      </w:pPr>
      <w:bookmarkStart w:id="19" w:name="_Toc415563781"/>
      <w:bookmarkStart w:id="20" w:name="_Toc427329957"/>
      <w:r>
        <w:t>Data Selection</w:t>
      </w:r>
      <w:bookmarkEnd w:id="19"/>
      <w:bookmarkEnd w:id="20"/>
    </w:p>
    <w:p w:rsidR="00781B4E" w:rsidRDefault="00781B4E" w:rsidP="00781B4E">
      <w:r>
        <w:t>The first step to check which imaging studies will be run through the pipeline starts with the dependencies and groups. Only studies which are part of the specified group (or all studies in the database if there is no group specification) and which have the specified dependency(s) (or all studies is there are no dependency specifications) will be checked. After a list of possible studies is selected, each one is checked against the data criteria. Within each imaging study are several series, each with a protocol name, and these are the data that checked for inclusion in the analysis.</w:t>
      </w:r>
    </w:p>
    <w:p w:rsidR="00781B4E" w:rsidRDefault="00781B4E" w:rsidP="00781B4E">
      <w:r>
        <w:t>In the data specification, there are two parts 1) primary data 2) associated data. When the pipelines are searching for matching data to determine whether to run the pipeline on that study, they are only looking at the primary data. So if the primary data criteria are met, then the study is analyzed. If there is an associated data spec, then the associated data is also searched for (from studies belonging to the same subject), but if it is not found, the analysis will still run.</w:t>
      </w:r>
    </w:p>
    <w:p w:rsidR="00781B4E" w:rsidRDefault="00781B4E" w:rsidP="00781B4E">
      <w:r>
        <w:t xml:space="preserve">For primary data, there is an option to require all of spec, or any of it. In other words if you select “and”, the pipeline will only run on the study if the study contains all of the data criteria specified. </w:t>
      </w:r>
      <w:proofErr w:type="gramStart"/>
      <w:r>
        <w:t>If you select “or”, the pipeline will run on the study if the study contains any of the data specified.</w:t>
      </w:r>
      <w:proofErr w:type="gramEnd"/>
    </w:p>
    <w:p w:rsidR="00781B4E" w:rsidRDefault="00781B4E" w:rsidP="00F47E30">
      <w:pPr>
        <w:pStyle w:val="Heading3"/>
      </w:pPr>
      <w:bookmarkStart w:id="21" w:name="_Toc415563782"/>
      <w:bookmarkStart w:id="22" w:name="_Toc427329958"/>
      <w:r>
        <w:t>Analysis Directory Structure</w:t>
      </w:r>
      <w:bookmarkEnd w:id="21"/>
      <w:bookmarkEnd w:id="22"/>
    </w:p>
    <w:p w:rsidR="00781B4E" w:rsidRDefault="00781B4E" w:rsidP="00781B4E">
      <w:r>
        <w:t xml:space="preserve">The following figure describes the analysis directory structure. </w:t>
      </w:r>
    </w:p>
    <w:p w:rsidR="00781B4E" w:rsidRDefault="00781B4E" w:rsidP="00781B4E">
      <w:pPr>
        <w:jc w:val="center"/>
      </w:pPr>
      <w:r>
        <w:rPr>
          <w:noProof/>
        </w:rPr>
        <w:drawing>
          <wp:inline distT="0" distB="0" distL="0" distR="0" wp14:anchorId="7175C5E5" wp14:editId="4E35D50E">
            <wp:extent cx="3425025" cy="1758298"/>
            <wp:effectExtent l="0" t="0" r="444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5661" cy="1758625"/>
                    </a:xfrm>
                    <a:prstGeom prst="rect">
                      <a:avLst/>
                    </a:prstGeom>
                    <a:noFill/>
                    <a:ln>
                      <a:noFill/>
                    </a:ln>
                  </pic:spPr>
                </pic:pic>
              </a:graphicData>
            </a:graphic>
          </wp:inline>
        </w:drawing>
      </w:r>
    </w:p>
    <w:p w:rsidR="00781B4E" w:rsidRDefault="00781B4E" w:rsidP="00781B4E">
      <w:r>
        <w:t xml:space="preserve">The </w:t>
      </w:r>
      <w:r w:rsidRPr="00797F89">
        <w:rPr>
          <w:rStyle w:val="Code"/>
        </w:rPr>
        <w:t>{</w:t>
      </w:r>
      <w:proofErr w:type="spellStart"/>
      <w:r w:rsidRPr="00797F89">
        <w:rPr>
          <w:rStyle w:val="Code"/>
        </w:rPr>
        <w:t>analysisroot</w:t>
      </w:r>
      <w:proofErr w:type="spellEnd"/>
      <w:r w:rsidRPr="00797F89">
        <w:rPr>
          <w:rStyle w:val="Code"/>
        </w:rPr>
        <w:t>}</w:t>
      </w:r>
      <w:r>
        <w:t xml:space="preserve"> variable is considered the root the analysis and should be used in scripts to specify absolute paths. Your pipeline should be assumed to have access to all directories including and below the </w:t>
      </w:r>
      <w:proofErr w:type="spellStart"/>
      <w:r>
        <w:t>analysisroot</w:t>
      </w:r>
      <w:proofErr w:type="spellEnd"/>
      <w:r>
        <w:t xml:space="preserve"> directory. The </w:t>
      </w:r>
      <w:r w:rsidRPr="00797F89">
        <w:rPr>
          <w:rStyle w:val="Code"/>
        </w:rPr>
        <w:t>pipeline</w:t>
      </w:r>
      <w:r>
        <w:t xml:space="preserve"> subdirectory is always created and stores log files, SGE job files. The </w:t>
      </w:r>
      <w:r w:rsidRPr="00797F89">
        <w:rPr>
          <w:rStyle w:val="Code"/>
        </w:rPr>
        <w:t>analysis</w:t>
      </w:r>
      <w:r>
        <w:t xml:space="preserve"> directory is optional, but is very useful to contain an analysis. The </w:t>
      </w:r>
      <w:r w:rsidRPr="00797F89">
        <w:rPr>
          <w:rStyle w:val="Code"/>
        </w:rPr>
        <w:t>data</w:t>
      </w:r>
      <w:r>
        <w:t xml:space="preserve"> directory is optional as well, but is often created when a data directory is specified in the data specification. The </w:t>
      </w:r>
      <w:r w:rsidRPr="00797F89">
        <w:rPr>
          <w:rStyle w:val="Code"/>
        </w:rPr>
        <w:t>Dependency</w:t>
      </w:r>
      <w:r>
        <w:t xml:space="preserve"> directory is created if the pipeline has a dependency. Any copied (or </w:t>
      </w:r>
      <w:r>
        <w:lastRenderedPageBreak/>
        <w:t>linked) data will be placed in the Dependency directory.</w:t>
      </w:r>
    </w:p>
    <w:p w:rsidR="00781B4E" w:rsidRDefault="00781B4E" w:rsidP="00F47E30">
      <w:pPr>
        <w:pStyle w:val="Heading3"/>
      </w:pPr>
      <w:bookmarkStart w:id="23" w:name="_Toc415563783"/>
      <w:bookmarkStart w:id="24" w:name="_Toc427329959"/>
      <w:r>
        <w:t>Analysis Listing</w:t>
      </w:r>
      <w:bookmarkEnd w:id="23"/>
      <w:bookmarkEnd w:id="24"/>
    </w:p>
    <w:p w:rsidR="00781B4E" w:rsidRDefault="00781B4E" w:rsidP="00781B4E">
      <w:r>
        <w:t xml:space="preserve">When viewing the analysis listing page, you’ll be able to see the currently processing and completed analyses. If there a lot of analyses (more than 5000) it will be divided onto multiple pages. You can navigate those pages using the navigation links on the top left. </w:t>
      </w:r>
      <w:r>
        <w:rPr>
          <w:noProof/>
        </w:rPr>
        <w:drawing>
          <wp:inline distT="0" distB="0" distL="0" distR="0" wp14:anchorId="101F82E8" wp14:editId="23EDB7D4">
            <wp:extent cx="1314450" cy="1524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5A43.tmp"/>
                    <pic:cNvPicPr/>
                  </pic:nvPicPr>
                  <pic:blipFill rotWithShape="1">
                    <a:blip r:embed="rId18">
                      <a:extLst>
                        <a:ext uri="{28A0092B-C50C-407E-A947-70E740481C1C}">
                          <a14:useLocalDpi xmlns:a14="http://schemas.microsoft.com/office/drawing/2010/main" val="0"/>
                        </a:ext>
                      </a:extLst>
                    </a:blip>
                    <a:srcRect t="19232" b="19230"/>
                    <a:stretch/>
                  </pic:blipFill>
                  <pic:spPr bwMode="auto">
                    <a:xfrm>
                      <a:off x="0" y="0"/>
                      <a:ext cx="1314634" cy="152421"/>
                    </a:xfrm>
                    <a:prstGeom prst="rect">
                      <a:avLst/>
                    </a:prstGeom>
                    <a:ln>
                      <a:noFill/>
                    </a:ln>
                    <a:extLst>
                      <a:ext uri="{53640926-AAD7-44D8-BBD7-CCE9431645EC}">
                        <a14:shadowObscured xmlns:a14="http://schemas.microsoft.com/office/drawing/2010/main"/>
                      </a:ext>
                    </a:extLst>
                  </pic:spPr>
                </pic:pic>
              </a:graphicData>
            </a:graphic>
          </wp:inline>
        </w:drawing>
      </w:r>
      <w:r>
        <w:t xml:space="preserve"> The analysis listing provides a lot information right on the page, through </w:t>
      </w:r>
      <w:proofErr w:type="spellStart"/>
      <w:r>
        <w:t>mouseover</w:t>
      </w:r>
      <w:proofErr w:type="spellEnd"/>
      <w:r>
        <w:t xml:space="preserve"> messages, or through dialog boxes when clicking icons.</w:t>
      </w:r>
    </w:p>
    <w:p w:rsidR="00781B4E" w:rsidRDefault="00781B4E" w:rsidP="00781B4E">
      <w:r>
        <w:rPr>
          <w:noProof/>
        </w:rPr>
        <w:drawing>
          <wp:inline distT="0" distB="0" distL="0" distR="0" wp14:anchorId="55B6D956" wp14:editId="62BCA4D0">
            <wp:extent cx="5943600" cy="737235"/>
            <wp:effectExtent l="0" t="0" r="0" b="571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B4D1.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rsidR="00781B4E" w:rsidRDefault="00781B4E" w:rsidP="00781B4E">
      <w:r>
        <w:t xml:space="preserve">The first column contains a link to the imaging study. Second column contains the pipeline version that was run on that analysis. Next columns contain the imaging study date, and the number of series downloaded. Then the analysis status: processing, pending, or complete. Clicking on a processing link will show the current SGE status for the running job. A green checkmark </w:t>
      </w:r>
      <w:r>
        <w:rPr>
          <w:noProof/>
        </w:rPr>
        <w:drawing>
          <wp:inline distT="0" distB="0" distL="0" distR="0" wp14:anchorId="2B2B2908" wp14:editId="31D1D0C7">
            <wp:extent cx="123842" cy="133369"/>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1578.tmp"/>
                    <pic:cNvPicPr/>
                  </pic:nvPicPr>
                  <pic:blipFill>
                    <a:blip r:embed="rId20">
                      <a:extLst>
                        <a:ext uri="{28A0092B-C50C-407E-A947-70E740481C1C}">
                          <a14:useLocalDpi xmlns:a14="http://schemas.microsoft.com/office/drawing/2010/main" val="0"/>
                        </a:ext>
                      </a:extLst>
                    </a:blip>
                    <a:stretch>
                      <a:fillRect/>
                    </a:stretch>
                  </pic:blipFill>
                  <pic:spPr>
                    <a:xfrm>
                      <a:off x="0" y="0"/>
                      <a:ext cx="123842" cy="133369"/>
                    </a:xfrm>
                    <a:prstGeom prst="rect">
                      <a:avLst/>
                    </a:prstGeom>
                  </pic:spPr>
                </pic:pic>
              </a:graphicData>
            </a:graphic>
          </wp:inline>
        </w:drawing>
      </w:r>
      <w:r>
        <w:t xml:space="preserve"> indicates the analysis is complete because the file(s) specified in the pipeline for a successful analysis exist. The next three icons allow viewing of analysis details in dialog boxes, without leaving the page. The </w:t>
      </w:r>
      <w:r>
        <w:rPr>
          <w:noProof/>
        </w:rPr>
        <w:drawing>
          <wp:inline distT="0" distB="0" distL="0" distR="0" wp14:anchorId="594336F6" wp14:editId="02A05EF3">
            <wp:extent cx="114300" cy="114300"/>
            <wp:effectExtent l="0" t="0" r="0" b="0"/>
            <wp:docPr id="162" name="Picture 162" descr="http://ado2:8080/images/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do2:8080/images/preview.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 xml:space="preserve"> icon will display the logs associated with the analysis. The </w:t>
      </w:r>
      <w:r>
        <w:rPr>
          <w:noProof/>
        </w:rPr>
        <w:drawing>
          <wp:inline distT="0" distB="0" distL="0" distR="0" wp14:anchorId="5D67531D" wp14:editId="5FEC5A46">
            <wp:extent cx="142895" cy="133369"/>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8F98.tmp"/>
                    <pic:cNvPicPr/>
                  </pic:nvPicPr>
                  <pic:blipFill>
                    <a:blip r:embed="rId21">
                      <a:extLst>
                        <a:ext uri="{28A0092B-C50C-407E-A947-70E740481C1C}">
                          <a14:useLocalDpi xmlns:a14="http://schemas.microsoft.com/office/drawing/2010/main" val="0"/>
                        </a:ext>
                      </a:extLst>
                    </a:blip>
                    <a:stretch>
                      <a:fillRect/>
                    </a:stretch>
                  </pic:blipFill>
                  <pic:spPr>
                    <a:xfrm>
                      <a:off x="0" y="0"/>
                      <a:ext cx="142895" cy="133369"/>
                    </a:xfrm>
                    <a:prstGeom prst="rect">
                      <a:avLst/>
                    </a:prstGeom>
                  </pic:spPr>
                </pic:pic>
              </a:graphicData>
            </a:graphic>
          </wp:inline>
        </w:drawing>
      </w:r>
      <w:r>
        <w:t xml:space="preserve"> icon will display a file/directory listing of everything in the analysis root directory. The </w:t>
      </w:r>
      <w:r>
        <w:rPr>
          <w:noProof/>
        </w:rPr>
        <w:drawing>
          <wp:inline distT="0" distB="0" distL="0" distR="0" wp14:anchorId="09501F00" wp14:editId="61C2083B">
            <wp:extent cx="152421" cy="161948"/>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CD16.tmp"/>
                    <pic:cNvPicPr/>
                  </pic:nvPicPr>
                  <pic:blipFill>
                    <a:blip r:embed="rId22">
                      <a:extLst>
                        <a:ext uri="{28A0092B-C50C-407E-A947-70E740481C1C}">
                          <a14:useLocalDpi xmlns:a14="http://schemas.microsoft.com/office/drawing/2010/main" val="0"/>
                        </a:ext>
                      </a:extLst>
                    </a:blip>
                    <a:stretch>
                      <a:fillRect/>
                    </a:stretch>
                  </pic:blipFill>
                  <pic:spPr>
                    <a:xfrm>
                      <a:off x="0" y="0"/>
                      <a:ext cx="152421" cy="161948"/>
                    </a:xfrm>
                    <a:prstGeom prst="rect">
                      <a:avLst/>
                    </a:prstGeom>
                  </pic:spPr>
                </pic:pic>
              </a:graphicData>
            </a:graphic>
          </wp:inline>
        </w:drawing>
      </w:r>
      <w:r>
        <w:t xml:space="preserve"> icon will display any results that were associated with the analysis. The pencil icon allows you to add notes to each analysis. Click the icon to add or edit notes. The most recent status message and date are next, followed by the disk size of the completed analyses. The hostname of the server the analysis was run is next. This can be helpful in diagnosing random failed analyses: </w:t>
      </w:r>
      <w:proofErr w:type="spellStart"/>
      <w:r>
        <w:t>ie</w:t>
      </w:r>
      <w:proofErr w:type="spellEnd"/>
      <w:r>
        <w:t>, it might be related to one particular incorrectly configured server. Then the analysis setup time, which is basically the time it took to copy in the data. Last is the compute time, this the span of time between when the analysis was first started by the SGE, and when it ended. The right-most column contains checkboxes. Select specific analyses to perform the following options (buttons at bottom of page).</w:t>
      </w:r>
    </w:p>
    <w:p w:rsidR="00781B4E" w:rsidRDefault="00781B4E" w:rsidP="00781B4E">
      <w:pPr>
        <w:jc w:val="center"/>
      </w:pPr>
      <w:r>
        <w:rPr>
          <w:noProof/>
        </w:rPr>
        <w:drawing>
          <wp:inline distT="0" distB="0" distL="0" distR="0" wp14:anchorId="284D2CC0" wp14:editId="33BA9C0A">
            <wp:extent cx="971550" cy="1559279"/>
            <wp:effectExtent l="0" t="0" r="0" b="317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5FC5.tmp"/>
                    <pic:cNvPicPr/>
                  </pic:nvPicPr>
                  <pic:blipFill>
                    <a:blip r:embed="rId23">
                      <a:extLst>
                        <a:ext uri="{28A0092B-C50C-407E-A947-70E740481C1C}">
                          <a14:useLocalDpi xmlns:a14="http://schemas.microsoft.com/office/drawing/2010/main" val="0"/>
                        </a:ext>
                      </a:extLst>
                    </a:blip>
                    <a:stretch>
                      <a:fillRect/>
                    </a:stretch>
                  </pic:blipFill>
                  <pic:spPr>
                    <a:xfrm>
                      <a:off x="0" y="0"/>
                      <a:ext cx="971686" cy="1559497"/>
                    </a:xfrm>
                    <a:prstGeom prst="rect">
                      <a:avLst/>
                    </a:prstGeom>
                  </pic:spPr>
                </pic:pic>
              </a:graphicData>
            </a:graphic>
          </wp:inline>
        </w:drawing>
      </w:r>
    </w:p>
    <w:p w:rsidR="00781B4E" w:rsidRDefault="00781B4E" w:rsidP="00781B4E">
      <w:pPr>
        <w:pStyle w:val="ListParagraph"/>
        <w:numPr>
          <w:ilvl w:val="0"/>
          <w:numId w:val="5"/>
        </w:numPr>
      </w:pPr>
      <w:r w:rsidRPr="00E857DF">
        <w:rPr>
          <w:b/>
        </w:rPr>
        <w:t>Delete</w:t>
      </w:r>
      <w:r>
        <w:t xml:space="preserve"> – Completely deletes the analysis.</w:t>
      </w:r>
    </w:p>
    <w:p w:rsidR="00781B4E" w:rsidRDefault="00781B4E" w:rsidP="00781B4E">
      <w:pPr>
        <w:pStyle w:val="ListParagraph"/>
        <w:numPr>
          <w:ilvl w:val="0"/>
          <w:numId w:val="5"/>
        </w:numPr>
      </w:pPr>
      <w:r>
        <w:rPr>
          <w:b/>
        </w:rPr>
        <w:t>Copy analyses to</w:t>
      </w:r>
      <w:r>
        <w:t>… - Will copy the analyses to a specified directory, leaving the original copy</w:t>
      </w:r>
    </w:p>
    <w:p w:rsidR="00781B4E" w:rsidRDefault="00781B4E" w:rsidP="00781B4E">
      <w:pPr>
        <w:pStyle w:val="ListParagraph"/>
        <w:numPr>
          <w:ilvl w:val="0"/>
          <w:numId w:val="5"/>
        </w:numPr>
      </w:pPr>
      <w:r>
        <w:rPr>
          <w:b/>
        </w:rPr>
        <w:t>Create links</w:t>
      </w:r>
      <w:r w:rsidRPr="00E857DF">
        <w:t xml:space="preserve"> – </w:t>
      </w:r>
      <w:r>
        <w:t>W</w:t>
      </w:r>
      <w:r w:rsidRPr="00E857DF">
        <w:t>ill create a directory</w:t>
      </w:r>
      <w:r>
        <w:t xml:space="preserve"> containing links to the selected data</w:t>
      </w:r>
    </w:p>
    <w:p w:rsidR="00781B4E" w:rsidRDefault="00781B4E" w:rsidP="00781B4E">
      <w:pPr>
        <w:pStyle w:val="ListParagraph"/>
        <w:numPr>
          <w:ilvl w:val="0"/>
          <w:numId w:val="5"/>
        </w:numPr>
      </w:pPr>
      <w:r w:rsidRPr="00E857DF">
        <w:rPr>
          <w:b/>
        </w:rPr>
        <w:lastRenderedPageBreak/>
        <w:t>Re-run Results Script</w:t>
      </w:r>
      <w:r>
        <w:t xml:space="preserve"> – Will rerun the results script specified in the pipeline</w:t>
      </w:r>
    </w:p>
    <w:p w:rsidR="00781B4E" w:rsidRDefault="00781B4E" w:rsidP="00781B4E">
      <w:pPr>
        <w:pStyle w:val="ListParagraph"/>
        <w:numPr>
          <w:ilvl w:val="0"/>
          <w:numId w:val="5"/>
        </w:numPr>
      </w:pPr>
      <w:r>
        <w:rPr>
          <w:b/>
        </w:rPr>
        <w:t xml:space="preserve">Mark as bad </w:t>
      </w:r>
      <w:r>
        <w:t xml:space="preserve">– Will mark the analyses as bad, </w:t>
      </w:r>
      <w:r w:rsidRPr="0018011B">
        <w:t>so</w:t>
      </w:r>
      <w:r w:rsidRPr="0018011B">
        <w:rPr>
          <w:b/>
        </w:rPr>
        <w:t xml:space="preserve"> descendent pipelines will not use the</w:t>
      </w:r>
      <w:r>
        <w:rPr>
          <w:b/>
        </w:rPr>
        <w:t xml:space="preserve"> analyses</w:t>
      </w:r>
    </w:p>
    <w:p w:rsidR="00781B4E" w:rsidRDefault="00781B4E" w:rsidP="00781B4E">
      <w:pPr>
        <w:pStyle w:val="ListParagraph"/>
        <w:numPr>
          <w:ilvl w:val="0"/>
          <w:numId w:val="5"/>
        </w:numPr>
      </w:pPr>
      <w:r>
        <w:rPr>
          <w:b/>
        </w:rPr>
        <w:t xml:space="preserve">Mark as good </w:t>
      </w:r>
      <w:r>
        <w:t>– will unmark bad analyses</w:t>
      </w:r>
    </w:p>
    <w:p w:rsidR="00781B4E" w:rsidRDefault="00781B4E" w:rsidP="00F47E30">
      <w:pPr>
        <w:pStyle w:val="Heading2"/>
      </w:pPr>
      <w:bookmarkStart w:id="25" w:name="_Toc415563784"/>
      <w:bookmarkStart w:id="26" w:name="_Toc427329960"/>
      <w:r>
        <w:t>Example Pipelines</w:t>
      </w:r>
      <w:bookmarkEnd w:id="25"/>
      <w:bookmarkEnd w:id="26"/>
    </w:p>
    <w:p w:rsidR="00781B4E" w:rsidRDefault="00781B4E" w:rsidP="00781B4E">
      <w:r>
        <w:t>Below is a sampling of pipelines that demonstrate the nuances of the pipeline bash format and also the generic quality of the programming necessary to accommodate any data that passes through the pipeline.</w:t>
      </w:r>
    </w:p>
    <w:p w:rsidR="00781B4E" w:rsidRDefault="00781B4E" w:rsidP="00F47E30">
      <w:pPr>
        <w:pStyle w:val="Heading3"/>
      </w:pPr>
      <w:bookmarkStart w:id="27" w:name="_Toc415563785"/>
      <w:bookmarkStart w:id="28" w:name="_Toc427329961"/>
      <w:r>
        <w:t>Freesurfer</w:t>
      </w:r>
      <w:bookmarkEnd w:id="27"/>
      <w:bookmarkEnd w:id="28"/>
    </w:p>
    <w:p w:rsidR="00781B4E" w:rsidRDefault="00781B4E" w:rsidP="00781B4E">
      <w:r>
        <w:t xml:space="preserve">This simple pipeline will take any type and number of T1 images, and pass them through </w:t>
      </w:r>
      <w:proofErr w:type="spellStart"/>
      <w:r>
        <w:t>freesurfer’s</w:t>
      </w:r>
      <w:proofErr w:type="spellEnd"/>
      <w:r>
        <w:t xml:space="preserve"> recon-all process.</w:t>
      </w:r>
    </w:p>
    <w:tbl>
      <w:tblPr>
        <w:tblStyle w:val="TableGrid"/>
        <w:tblW w:w="101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
        <w:gridCol w:w="9431"/>
      </w:tblGrid>
      <w:tr w:rsidR="00781B4E" w:rsidTr="00781B4E">
        <w:tc>
          <w:tcPr>
            <w:tcW w:w="739" w:type="dxa"/>
          </w:tcPr>
          <w:p w:rsidR="00781B4E" w:rsidRDefault="00781B4E" w:rsidP="00781B4E">
            <w:pPr>
              <w:rPr>
                <w:b/>
              </w:rPr>
            </w:pPr>
            <w:r w:rsidRPr="00416229">
              <w:rPr>
                <w:b/>
              </w:rPr>
              <w:t>Data</w:t>
            </w:r>
          </w:p>
          <w:p w:rsidR="00781B4E" w:rsidRPr="00416229" w:rsidRDefault="00781B4E" w:rsidP="00781B4E">
            <w:pPr>
              <w:rPr>
                <w:b/>
              </w:rPr>
            </w:pPr>
          </w:p>
        </w:tc>
        <w:tc>
          <w:tcPr>
            <w:tcW w:w="9431" w:type="dxa"/>
          </w:tcPr>
          <w:p w:rsidR="00781B4E" w:rsidRDefault="00781B4E" w:rsidP="00781B4E">
            <w:r>
              <w:t xml:space="preserve">Multiple T1 images, placed in </w:t>
            </w:r>
            <w:r w:rsidRPr="00416229">
              <w:rPr>
                <w:rStyle w:val="Code"/>
              </w:rPr>
              <w:t>{</w:t>
            </w:r>
            <w:proofErr w:type="spellStart"/>
            <w:r w:rsidRPr="00416229">
              <w:rPr>
                <w:rStyle w:val="Code"/>
              </w:rPr>
              <w:t>analysisroot</w:t>
            </w:r>
            <w:proofErr w:type="spellEnd"/>
            <w:r w:rsidRPr="00416229">
              <w:rPr>
                <w:rStyle w:val="Code"/>
              </w:rPr>
              <w:t>}/data</w:t>
            </w:r>
          </w:p>
        </w:tc>
      </w:tr>
      <w:tr w:rsidR="00781B4E" w:rsidTr="00781B4E">
        <w:tc>
          <w:tcPr>
            <w:tcW w:w="739" w:type="dxa"/>
          </w:tcPr>
          <w:p w:rsidR="00781B4E" w:rsidRPr="00416229" w:rsidRDefault="00781B4E" w:rsidP="00781B4E">
            <w:pPr>
              <w:rPr>
                <w:b/>
              </w:rPr>
            </w:pPr>
            <w:r w:rsidRPr="00416229">
              <w:rPr>
                <w:b/>
              </w:rPr>
              <w:t>Script</w:t>
            </w:r>
          </w:p>
        </w:tc>
        <w:tc>
          <w:tcPr>
            <w:tcW w:w="9431" w:type="dxa"/>
          </w:tcPr>
          <w:p w:rsidR="00781B4E" w:rsidRPr="00416229" w:rsidRDefault="00781B4E" w:rsidP="00781B4E">
            <w:pPr>
              <w:rPr>
                <w:rFonts w:ascii="Courier New" w:hAnsi="Courier New" w:cs="Courier New"/>
                <w:color w:val="9BBB59" w:themeColor="accent3"/>
                <w:sz w:val="16"/>
              </w:rPr>
            </w:pPr>
            <w:r w:rsidRPr="001E7E56">
              <w:rPr>
                <w:rFonts w:ascii="Courier New" w:hAnsi="Courier New" w:cs="Courier New"/>
                <w:color w:val="1F497D" w:themeColor="text2"/>
                <w:sz w:val="16"/>
              </w:rPr>
              <w:t>1</w:t>
            </w:r>
            <w:r>
              <w:rPr>
                <w:rFonts w:ascii="Courier New" w:hAnsi="Courier New" w:cs="Courier New"/>
                <w:color w:val="FF0000"/>
                <w:sz w:val="16"/>
              </w:rPr>
              <w:t xml:space="preserve"> </w:t>
            </w:r>
            <w:r w:rsidRPr="00416229">
              <w:rPr>
                <w:rFonts w:ascii="Courier New" w:hAnsi="Courier New" w:cs="Courier New"/>
                <w:color w:val="FF0000"/>
                <w:sz w:val="16"/>
              </w:rPr>
              <w:t xml:space="preserve">export </w:t>
            </w:r>
            <w:r w:rsidRPr="00416229">
              <w:rPr>
                <w:rFonts w:ascii="Courier New" w:hAnsi="Courier New" w:cs="Courier New"/>
                <w:sz w:val="16"/>
              </w:rPr>
              <w:t>FREESURFER_HOME=/opt/freesurfer</w:t>
            </w:r>
            <w:r>
              <w:rPr>
                <w:rFonts w:ascii="Courier New" w:hAnsi="Courier New" w:cs="Courier New"/>
                <w:sz w:val="16"/>
              </w:rPr>
              <w:t xml:space="preserve"> </w:t>
            </w:r>
            <w:r w:rsidRPr="00416229">
              <w:rPr>
                <w:rFonts w:ascii="Courier New" w:hAnsi="Courier New" w:cs="Courier New"/>
                <w:color w:val="00B050"/>
                <w:sz w:val="16"/>
              </w:rPr>
              <w:t># Freesurfer home directory</w:t>
            </w:r>
          </w:p>
          <w:p w:rsidR="00781B4E" w:rsidRPr="00416229" w:rsidRDefault="00781B4E" w:rsidP="00781B4E">
            <w:pPr>
              <w:rPr>
                <w:rFonts w:ascii="Courier New" w:hAnsi="Courier New" w:cs="Courier New"/>
                <w:color w:val="00B050"/>
                <w:sz w:val="16"/>
              </w:rPr>
            </w:pPr>
            <w:r w:rsidRPr="001E7E56">
              <w:rPr>
                <w:rFonts w:ascii="Courier New" w:hAnsi="Courier New" w:cs="Courier New"/>
                <w:color w:val="1F497D" w:themeColor="text2"/>
                <w:sz w:val="16"/>
              </w:rPr>
              <w:t>2</w:t>
            </w:r>
            <w:r>
              <w:rPr>
                <w:rFonts w:ascii="Courier New" w:hAnsi="Courier New" w:cs="Courier New"/>
                <w:color w:val="FF0000"/>
                <w:sz w:val="16"/>
              </w:rPr>
              <w:t xml:space="preserve"> </w:t>
            </w:r>
            <w:r w:rsidRPr="00416229">
              <w:rPr>
                <w:rFonts w:ascii="Courier New" w:hAnsi="Courier New" w:cs="Courier New"/>
                <w:color w:val="FF0000"/>
                <w:sz w:val="16"/>
              </w:rPr>
              <w:t xml:space="preserve">export </w:t>
            </w:r>
            <w:r w:rsidRPr="00416229">
              <w:rPr>
                <w:rFonts w:ascii="Courier New" w:hAnsi="Courier New" w:cs="Courier New"/>
                <w:sz w:val="16"/>
              </w:rPr>
              <w:t>FSFAST_HOME=/opt/freesurfer/</w:t>
            </w:r>
            <w:proofErr w:type="spellStart"/>
            <w:r w:rsidRPr="00416229">
              <w:rPr>
                <w:rFonts w:ascii="Courier New" w:hAnsi="Courier New" w:cs="Courier New"/>
                <w:sz w:val="16"/>
              </w:rPr>
              <w:t>fsfast</w:t>
            </w:r>
            <w:proofErr w:type="spellEnd"/>
            <w:r>
              <w:rPr>
                <w:rFonts w:ascii="Courier New" w:hAnsi="Courier New" w:cs="Courier New"/>
                <w:sz w:val="16"/>
              </w:rPr>
              <w:t xml:space="preserve"> </w:t>
            </w:r>
            <w:r w:rsidRPr="00416229">
              <w:rPr>
                <w:rFonts w:ascii="Courier New" w:hAnsi="Courier New" w:cs="Courier New"/>
                <w:color w:val="00B050"/>
                <w:sz w:val="16"/>
              </w:rPr>
              <w:t># ENV variables</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3</w:t>
            </w:r>
            <w:r>
              <w:rPr>
                <w:rFonts w:ascii="Courier New" w:hAnsi="Courier New" w:cs="Courier New"/>
                <w:color w:val="FF0000"/>
                <w:sz w:val="16"/>
              </w:rPr>
              <w:t xml:space="preserve"> </w:t>
            </w:r>
            <w:r w:rsidRPr="00416229">
              <w:rPr>
                <w:rFonts w:ascii="Courier New" w:hAnsi="Courier New" w:cs="Courier New"/>
                <w:color w:val="FF0000"/>
                <w:sz w:val="16"/>
              </w:rPr>
              <w:t xml:space="preserve">export </w:t>
            </w:r>
            <w:r w:rsidRPr="00416229">
              <w:rPr>
                <w:rFonts w:ascii="Courier New" w:hAnsi="Courier New" w:cs="Courier New"/>
                <w:sz w:val="16"/>
              </w:rPr>
              <w:t>MNI_DIR=/opt/freesurfer/</w:t>
            </w:r>
            <w:proofErr w:type="spellStart"/>
            <w:r w:rsidRPr="00416229">
              <w:rPr>
                <w:rFonts w:ascii="Courier New" w:hAnsi="Courier New" w:cs="Courier New"/>
                <w:sz w:val="16"/>
              </w:rPr>
              <w:t>mni</w:t>
            </w:r>
            <w:proofErr w:type="spellEnd"/>
            <w:r>
              <w:rPr>
                <w:rFonts w:ascii="Courier New" w:hAnsi="Courier New" w:cs="Courier New"/>
                <w:sz w:val="16"/>
              </w:rPr>
              <w:t xml:space="preserve"> </w:t>
            </w:r>
            <w:r w:rsidRPr="00416229">
              <w:rPr>
                <w:rFonts w:ascii="Courier New" w:hAnsi="Courier New" w:cs="Courier New"/>
                <w:color w:val="00B050"/>
                <w:sz w:val="16"/>
              </w:rPr>
              <w:t># ENV variables</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4</w:t>
            </w:r>
            <w:r>
              <w:rPr>
                <w:rFonts w:ascii="Courier New" w:hAnsi="Courier New" w:cs="Courier New"/>
                <w:color w:val="FF0000"/>
                <w:sz w:val="16"/>
              </w:rPr>
              <w:t xml:space="preserve"> </w:t>
            </w:r>
            <w:r w:rsidRPr="00416229">
              <w:rPr>
                <w:rFonts w:ascii="Courier New" w:hAnsi="Courier New" w:cs="Courier New"/>
                <w:color w:val="FF0000"/>
                <w:sz w:val="16"/>
              </w:rPr>
              <w:t xml:space="preserve">source </w:t>
            </w:r>
            <w:r w:rsidRPr="00416229">
              <w:rPr>
                <w:rFonts w:ascii="Courier New" w:hAnsi="Courier New" w:cs="Courier New"/>
                <w:sz w:val="16"/>
              </w:rPr>
              <w:t xml:space="preserve">$FREESURFER_HOME/SetUpFreeSurfer.sh </w:t>
            </w:r>
            <w:r w:rsidRPr="00416229">
              <w:rPr>
                <w:rFonts w:ascii="Courier New" w:hAnsi="Courier New" w:cs="Courier New"/>
                <w:color w:val="00B050"/>
                <w:sz w:val="16"/>
              </w:rPr>
              <w:t># setup Freesurfer to run</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5</w:t>
            </w:r>
            <w:r>
              <w:rPr>
                <w:rFonts w:ascii="Courier New" w:hAnsi="Courier New" w:cs="Courier New"/>
                <w:color w:val="FF0000"/>
                <w:sz w:val="16"/>
              </w:rPr>
              <w:t xml:space="preserve"> </w:t>
            </w:r>
            <w:r w:rsidRPr="00416229">
              <w:rPr>
                <w:rFonts w:ascii="Courier New" w:hAnsi="Courier New" w:cs="Courier New"/>
                <w:color w:val="FF0000"/>
                <w:sz w:val="16"/>
              </w:rPr>
              <w:t xml:space="preserve">export </w:t>
            </w:r>
            <w:r w:rsidRPr="00416229">
              <w:rPr>
                <w:rFonts w:ascii="Courier New" w:hAnsi="Courier New" w:cs="Courier New"/>
                <w:sz w:val="16"/>
              </w:rPr>
              <w:t xml:space="preserve">SUBJECTS_DIR={analysisrootdir} </w:t>
            </w:r>
            <w:r w:rsidRPr="00416229">
              <w:rPr>
                <w:rFonts w:ascii="Courier New" w:hAnsi="Courier New" w:cs="Courier New"/>
                <w:color w:val="00B050"/>
                <w:sz w:val="16"/>
              </w:rPr>
              <w:t># all FS data will go here</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6</w:t>
            </w:r>
            <w:r>
              <w:rPr>
                <w:rFonts w:ascii="Courier New" w:hAnsi="Courier New" w:cs="Courier New"/>
                <w:sz w:val="16"/>
              </w:rPr>
              <w:t xml:space="preserve"> </w:t>
            </w:r>
            <w:r w:rsidRPr="00416229">
              <w:rPr>
                <w:rFonts w:ascii="Courier New" w:hAnsi="Courier New" w:cs="Courier New"/>
                <w:sz w:val="16"/>
              </w:rPr>
              <w:t xml:space="preserve">freesurfer &gt; {analysisrootdir}/version.txt </w:t>
            </w:r>
            <w:r w:rsidRPr="00416229">
              <w:rPr>
                <w:rFonts w:ascii="Courier New" w:hAnsi="Courier New" w:cs="Courier New"/>
                <w:color w:val="00B050"/>
                <w:sz w:val="16"/>
              </w:rPr>
              <w:t># {NOLOG} get the freesurfer version</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7</w:t>
            </w:r>
            <w:r>
              <w:rPr>
                <w:rFonts w:ascii="Courier New" w:hAnsi="Courier New" w:cs="Courier New"/>
                <w:sz w:val="16"/>
              </w:rPr>
              <w:t xml:space="preserve"> </w:t>
            </w:r>
            <w:r w:rsidRPr="00416229">
              <w:rPr>
                <w:rFonts w:ascii="Courier New" w:hAnsi="Courier New" w:cs="Courier New"/>
                <w:sz w:val="16"/>
              </w:rPr>
              <w:t xml:space="preserve">perl /opt/autoCS/ImportFreesurferData.pl {analysisrootdir}/data analysis </w:t>
            </w:r>
            <w:r w:rsidRPr="00416229">
              <w:rPr>
                <w:rFonts w:ascii="Courier New" w:hAnsi="Courier New" w:cs="Courier New"/>
                <w:color w:val="00B050"/>
                <w:sz w:val="16"/>
              </w:rPr>
              <w:t># import data</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8</w:t>
            </w:r>
            <w:r>
              <w:rPr>
                <w:rFonts w:ascii="Courier New" w:hAnsi="Courier New" w:cs="Courier New"/>
                <w:sz w:val="16"/>
              </w:rPr>
              <w:t xml:space="preserve"> </w:t>
            </w:r>
            <w:r w:rsidRPr="00416229">
              <w:rPr>
                <w:rFonts w:ascii="Courier New" w:hAnsi="Courier New" w:cs="Courier New"/>
                <w:sz w:val="16"/>
              </w:rPr>
              <w:t>recon-all -clean-</w:t>
            </w:r>
            <w:proofErr w:type="spellStart"/>
            <w:r w:rsidRPr="00416229">
              <w:rPr>
                <w:rFonts w:ascii="Courier New" w:hAnsi="Courier New" w:cs="Courier New"/>
                <w:sz w:val="16"/>
              </w:rPr>
              <w:t>tal</w:t>
            </w:r>
            <w:proofErr w:type="spellEnd"/>
            <w:r w:rsidRPr="00416229">
              <w:rPr>
                <w:rFonts w:ascii="Courier New" w:hAnsi="Courier New" w:cs="Courier New"/>
                <w:sz w:val="16"/>
              </w:rPr>
              <w:t xml:space="preserve"> -</w:t>
            </w:r>
            <w:proofErr w:type="spellStart"/>
            <w:r w:rsidRPr="00416229">
              <w:rPr>
                <w:rFonts w:ascii="Courier New" w:hAnsi="Courier New" w:cs="Courier New"/>
                <w:sz w:val="16"/>
              </w:rPr>
              <w:t>notal</w:t>
            </w:r>
            <w:proofErr w:type="spellEnd"/>
            <w:r w:rsidRPr="00416229">
              <w:rPr>
                <w:rFonts w:ascii="Courier New" w:hAnsi="Courier New" w:cs="Courier New"/>
                <w:sz w:val="16"/>
              </w:rPr>
              <w:t>-check -</w:t>
            </w:r>
            <w:proofErr w:type="spellStart"/>
            <w:r w:rsidRPr="00416229">
              <w:rPr>
                <w:rFonts w:ascii="Courier New" w:hAnsi="Courier New" w:cs="Courier New"/>
                <w:sz w:val="16"/>
              </w:rPr>
              <w:t>mprage</w:t>
            </w:r>
            <w:proofErr w:type="spellEnd"/>
            <w:r w:rsidRPr="00416229">
              <w:rPr>
                <w:rFonts w:ascii="Courier New" w:hAnsi="Courier New" w:cs="Courier New"/>
                <w:sz w:val="16"/>
              </w:rPr>
              <w:t xml:space="preserve"> -no-</w:t>
            </w:r>
            <w:proofErr w:type="spellStart"/>
            <w:r w:rsidRPr="00416229">
              <w:rPr>
                <w:rFonts w:ascii="Courier New" w:hAnsi="Courier New" w:cs="Courier New"/>
                <w:sz w:val="16"/>
              </w:rPr>
              <w:t>isrunning</w:t>
            </w:r>
            <w:proofErr w:type="spellEnd"/>
            <w:r w:rsidRPr="00416229">
              <w:rPr>
                <w:rFonts w:ascii="Courier New" w:hAnsi="Courier New" w:cs="Courier New"/>
                <w:sz w:val="16"/>
              </w:rPr>
              <w:t xml:space="preserve"> -</w:t>
            </w:r>
            <w:r>
              <w:rPr>
                <w:rFonts w:ascii="Courier New" w:hAnsi="Courier New" w:cs="Courier New"/>
                <w:sz w:val="16"/>
              </w:rPr>
              <w:t>autorecon1 -</w:t>
            </w:r>
            <w:proofErr w:type="spellStart"/>
            <w:r>
              <w:rPr>
                <w:rFonts w:ascii="Courier New" w:hAnsi="Courier New" w:cs="Courier New"/>
                <w:sz w:val="16"/>
              </w:rPr>
              <w:t>subjid</w:t>
            </w:r>
            <w:proofErr w:type="spellEnd"/>
            <w:r>
              <w:rPr>
                <w:rFonts w:ascii="Courier New" w:hAnsi="Courier New" w:cs="Courier New"/>
                <w:sz w:val="16"/>
              </w:rPr>
              <w:t xml:space="preserve"> analysis </w:t>
            </w:r>
            <w:r w:rsidRPr="00416229">
              <w:rPr>
                <w:rFonts w:ascii="Courier New" w:hAnsi="Courier New" w:cs="Courier New"/>
                <w:color w:val="00B050"/>
                <w:sz w:val="16"/>
              </w:rPr>
              <w:t>#</w:t>
            </w:r>
            <w:r>
              <w:rPr>
                <w:rFonts w:ascii="Courier New" w:hAnsi="Courier New" w:cs="Courier New"/>
                <w:sz w:val="16"/>
              </w:rPr>
              <w:t xml:space="preserve"> </w:t>
            </w:r>
          </w:p>
          <w:p w:rsidR="00781B4E" w:rsidRPr="00416229" w:rsidRDefault="00781B4E" w:rsidP="00781B4E">
            <w:pPr>
              <w:rPr>
                <w:rFonts w:ascii="Courier New" w:hAnsi="Courier New" w:cs="Courier New"/>
                <w:sz w:val="16"/>
              </w:rPr>
            </w:pPr>
            <w:r w:rsidRPr="001E7E56">
              <w:rPr>
                <w:rFonts w:ascii="Courier New" w:hAnsi="Courier New" w:cs="Courier New"/>
                <w:color w:val="1F497D" w:themeColor="text2"/>
                <w:sz w:val="16"/>
              </w:rPr>
              <w:t>9</w:t>
            </w:r>
            <w:r>
              <w:rPr>
                <w:rFonts w:ascii="Courier New" w:hAnsi="Courier New" w:cs="Courier New"/>
                <w:sz w:val="16"/>
              </w:rPr>
              <w:t xml:space="preserve"> </w:t>
            </w:r>
            <w:r w:rsidRPr="00416229">
              <w:rPr>
                <w:rFonts w:ascii="Courier New" w:hAnsi="Courier New" w:cs="Courier New"/>
                <w:sz w:val="16"/>
              </w:rPr>
              <w:t>recon-all -</w:t>
            </w:r>
            <w:proofErr w:type="spellStart"/>
            <w:r w:rsidRPr="00416229">
              <w:rPr>
                <w:rFonts w:ascii="Courier New" w:hAnsi="Courier New" w:cs="Courier New"/>
                <w:sz w:val="16"/>
              </w:rPr>
              <w:t>mprage</w:t>
            </w:r>
            <w:proofErr w:type="spellEnd"/>
            <w:r w:rsidRPr="00416229">
              <w:rPr>
                <w:rFonts w:ascii="Courier New" w:hAnsi="Courier New" w:cs="Courier New"/>
                <w:sz w:val="16"/>
              </w:rPr>
              <w:t xml:space="preserve"> -no-</w:t>
            </w:r>
            <w:proofErr w:type="spellStart"/>
            <w:r w:rsidRPr="00416229">
              <w:rPr>
                <w:rFonts w:ascii="Courier New" w:hAnsi="Courier New" w:cs="Courier New"/>
                <w:sz w:val="16"/>
              </w:rPr>
              <w:t>isrunning</w:t>
            </w:r>
            <w:proofErr w:type="spellEnd"/>
            <w:r w:rsidRPr="00416229">
              <w:rPr>
                <w:rFonts w:ascii="Courier New" w:hAnsi="Courier New" w:cs="Courier New"/>
                <w:sz w:val="16"/>
              </w:rPr>
              <w:t xml:space="preserve"> -autorecon2 -</w:t>
            </w:r>
            <w:proofErr w:type="spellStart"/>
            <w:r w:rsidRPr="00416229">
              <w:rPr>
                <w:rFonts w:ascii="Courier New" w:hAnsi="Courier New" w:cs="Courier New"/>
                <w:sz w:val="16"/>
              </w:rPr>
              <w:t>subjid</w:t>
            </w:r>
            <w:proofErr w:type="spellEnd"/>
            <w:r w:rsidRPr="00416229">
              <w:rPr>
                <w:rFonts w:ascii="Courier New" w:hAnsi="Courier New" w:cs="Courier New"/>
                <w:sz w:val="16"/>
              </w:rPr>
              <w:t xml:space="preserve"> analysis </w:t>
            </w:r>
            <w:r w:rsidRPr="00416229">
              <w:rPr>
                <w:rFonts w:ascii="Courier New" w:hAnsi="Courier New" w:cs="Courier New"/>
                <w:color w:val="00B050"/>
                <w:sz w:val="16"/>
              </w:rPr>
              <w:t xml:space="preserve">#  </w:t>
            </w:r>
            <w:proofErr w:type="spellStart"/>
            <w:r w:rsidRPr="00416229">
              <w:rPr>
                <w:rFonts w:ascii="Courier New" w:hAnsi="Courier New" w:cs="Courier New"/>
                <w:color w:val="00B050"/>
                <w:sz w:val="16"/>
              </w:rPr>
              <w:t>Autorecon</w:t>
            </w:r>
            <w:proofErr w:type="spellEnd"/>
            <w:r w:rsidRPr="00416229">
              <w:rPr>
                <w:rFonts w:ascii="Courier New" w:hAnsi="Courier New" w:cs="Courier New"/>
                <w:color w:val="00B050"/>
                <w:sz w:val="16"/>
              </w:rPr>
              <w:t xml:space="preserve"> 2</w:t>
            </w:r>
          </w:p>
          <w:p w:rsidR="00781B4E" w:rsidRDefault="00781B4E" w:rsidP="00781B4E">
            <w:r w:rsidRPr="001E7E56">
              <w:rPr>
                <w:rFonts w:ascii="Courier New" w:hAnsi="Courier New" w:cs="Courier New"/>
                <w:color w:val="1F497D" w:themeColor="text2"/>
                <w:sz w:val="16"/>
              </w:rPr>
              <w:t>10</w:t>
            </w:r>
            <w:r>
              <w:rPr>
                <w:rFonts w:ascii="Courier New" w:hAnsi="Courier New" w:cs="Courier New"/>
                <w:sz w:val="16"/>
              </w:rPr>
              <w:t xml:space="preserve"> </w:t>
            </w:r>
            <w:r w:rsidRPr="00416229">
              <w:rPr>
                <w:rFonts w:ascii="Courier New" w:hAnsi="Courier New" w:cs="Courier New"/>
                <w:sz w:val="16"/>
              </w:rPr>
              <w:t>recon-all -</w:t>
            </w:r>
            <w:proofErr w:type="spellStart"/>
            <w:r w:rsidRPr="00416229">
              <w:rPr>
                <w:rFonts w:ascii="Courier New" w:hAnsi="Courier New" w:cs="Courier New"/>
                <w:sz w:val="16"/>
              </w:rPr>
              <w:t>mprage</w:t>
            </w:r>
            <w:proofErr w:type="spellEnd"/>
            <w:r w:rsidRPr="00416229">
              <w:rPr>
                <w:rFonts w:ascii="Courier New" w:hAnsi="Courier New" w:cs="Courier New"/>
                <w:sz w:val="16"/>
              </w:rPr>
              <w:t xml:space="preserve"> -no-</w:t>
            </w:r>
            <w:proofErr w:type="spellStart"/>
            <w:r w:rsidRPr="00416229">
              <w:rPr>
                <w:rFonts w:ascii="Courier New" w:hAnsi="Courier New" w:cs="Courier New"/>
                <w:sz w:val="16"/>
              </w:rPr>
              <w:t>isrunning</w:t>
            </w:r>
            <w:proofErr w:type="spellEnd"/>
            <w:r w:rsidRPr="00416229">
              <w:rPr>
                <w:rFonts w:ascii="Courier New" w:hAnsi="Courier New" w:cs="Courier New"/>
                <w:sz w:val="16"/>
              </w:rPr>
              <w:t xml:space="preserve"> -autorecon3 -</w:t>
            </w:r>
            <w:proofErr w:type="spellStart"/>
            <w:r w:rsidRPr="00416229">
              <w:rPr>
                <w:rFonts w:ascii="Courier New" w:hAnsi="Courier New" w:cs="Courier New"/>
                <w:sz w:val="16"/>
              </w:rPr>
              <w:t>subjid</w:t>
            </w:r>
            <w:proofErr w:type="spellEnd"/>
            <w:r w:rsidRPr="00416229">
              <w:rPr>
                <w:rFonts w:ascii="Courier New" w:hAnsi="Courier New" w:cs="Courier New"/>
                <w:sz w:val="16"/>
              </w:rPr>
              <w:t xml:space="preserve"> analysis </w:t>
            </w:r>
            <w:r w:rsidRPr="00416229">
              <w:rPr>
                <w:rFonts w:ascii="Courier New" w:hAnsi="Courier New" w:cs="Courier New"/>
                <w:color w:val="00B050"/>
                <w:sz w:val="16"/>
              </w:rPr>
              <w:t xml:space="preserve">#  </w:t>
            </w:r>
            <w:proofErr w:type="spellStart"/>
            <w:r w:rsidRPr="00416229">
              <w:rPr>
                <w:rFonts w:ascii="Courier New" w:hAnsi="Courier New" w:cs="Courier New"/>
                <w:color w:val="00B050"/>
                <w:sz w:val="16"/>
              </w:rPr>
              <w:t>Autorecon</w:t>
            </w:r>
            <w:proofErr w:type="spellEnd"/>
            <w:r w:rsidRPr="00416229">
              <w:rPr>
                <w:rFonts w:ascii="Courier New" w:hAnsi="Courier New" w:cs="Courier New"/>
                <w:color w:val="00B050"/>
                <w:sz w:val="16"/>
              </w:rPr>
              <w:t xml:space="preserve"> 3</w:t>
            </w:r>
          </w:p>
        </w:tc>
      </w:tr>
    </w:tbl>
    <w:p w:rsidR="00781B4E" w:rsidRDefault="00781B4E" w:rsidP="00781B4E">
      <w:proofErr w:type="gramStart"/>
      <w:r>
        <w:t>This script first sets</w:t>
      </w:r>
      <w:proofErr w:type="gramEnd"/>
      <w:r>
        <w:t xml:space="preserve"> up the environment variables required to find freesurfer and those variables required by freesurfer. Freesurfer requires a SUBJECTS_DIR which contains the subjects to be processed. This directory is expected to contain a bunch of other directories which would contain their respective subject data. Freesurfer also expects data to be in a specific format prior to running it. Since this analysis only operates on one subject, the SUBJECTS_DIR directory will have only one directory, and for simplicity, it’s called ‘</w:t>
      </w:r>
      <w:proofErr w:type="gramStart"/>
      <w:r>
        <w:t>analysis’</w:t>
      </w:r>
      <w:proofErr w:type="gramEnd"/>
      <w:r>
        <w:t>. This implies the Subject ID is analysis, and so that ID is passed to the freesurfer calls. The perl script called on line 7 will take the raw data in the data directory and put it into the format expected by freesurfer in the analysis directory.</w:t>
      </w:r>
    </w:p>
    <w:p w:rsidR="00781B4E" w:rsidRDefault="00781B4E" w:rsidP="00F47E30">
      <w:pPr>
        <w:pStyle w:val="Heading3"/>
      </w:pPr>
      <w:bookmarkStart w:id="29" w:name="_Toc415563786"/>
      <w:bookmarkStart w:id="30" w:name="_Toc427329962"/>
      <w:r>
        <w:t>FSL fMRI pipelines</w:t>
      </w:r>
      <w:bookmarkEnd w:id="29"/>
      <w:bookmarkEnd w:id="30"/>
    </w:p>
    <w:p w:rsidR="00781B4E" w:rsidRDefault="00781B4E" w:rsidP="00781B4E">
      <w:r>
        <w:t xml:space="preserve">This is an example of a dependent pipeline containing a preprocessing step, first level stats, and second level stats. Limited code will not be provided, so we can focus on the concepts of how dependent pipelines work. Let’s start with the simplest </w:t>
      </w:r>
      <w:proofErr w:type="gramStart"/>
      <w:r>
        <w:t>case,</w:t>
      </w:r>
      <w:proofErr w:type="gramEnd"/>
      <w:r>
        <w:t xml:space="preserve"> you have a group of 20 subjects who did an fMRI task called Horton. Each subject should have 3 runs, labeled Horton 1, Horton 2, </w:t>
      </w:r>
      <w:proofErr w:type="gramStart"/>
      <w:r>
        <w:t>Horton</w:t>
      </w:r>
      <w:proofErr w:type="gramEnd"/>
      <w:r>
        <w:t xml:space="preserve"> 3. In this example, the data criteria will be to select the largest (most number of BOLD reps) for each protocol name. Subject 1 is normal, subject 2 has repeated runs, and subject 3 is missing the third run. All of these go into the preprocessing pipeline. The output of the preprocessing pipeline is a 4D preprocessed .nii.gz file, or in the case of this whole pipeline setup: 3 .nii.gz files, one for each run. Each subject will have 3 .nii.gz files. </w:t>
      </w:r>
    </w:p>
    <w:p w:rsidR="00781B4E" w:rsidRDefault="00781B4E" w:rsidP="00781B4E">
      <w:pPr>
        <w:jc w:val="center"/>
      </w:pPr>
      <w:r>
        <w:rPr>
          <w:noProof/>
        </w:rPr>
        <w:lastRenderedPageBreak/>
        <w:drawing>
          <wp:inline distT="0" distB="0" distL="0" distR="0" wp14:anchorId="643201B8" wp14:editId="6D78EDF2">
            <wp:extent cx="2790825" cy="2180814"/>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2714" cy="2182290"/>
                    </a:xfrm>
                    <a:prstGeom prst="rect">
                      <a:avLst/>
                    </a:prstGeom>
                    <a:noFill/>
                  </pic:spPr>
                </pic:pic>
              </a:graphicData>
            </a:graphic>
          </wp:inline>
        </w:drawing>
      </w:r>
    </w:p>
    <w:p w:rsidR="00781B4E" w:rsidRDefault="00781B4E" w:rsidP="00F47E30">
      <w:pPr>
        <w:pStyle w:val="Heading2"/>
      </w:pPr>
      <w:bookmarkStart w:id="31" w:name="_Toc415563787"/>
      <w:bookmarkStart w:id="32" w:name="_Toc427329963"/>
      <w:r>
        <w:t>Checking Pipeline Logs</w:t>
      </w:r>
      <w:bookmarkEnd w:id="31"/>
      <w:bookmarkEnd w:id="32"/>
    </w:p>
    <w:p w:rsidR="00781B4E" w:rsidRDefault="00781B4E" w:rsidP="00781B4E">
      <w:r>
        <w:t>This is only available to system administrators of NiDB. Under the Admin tab, go to Modules. Click the pipeline module, and you’ll see a list of the recent log files. If you suspect the pipeline module has failed, you may see an error message at the end of any of the log files. Multiple instances of the pipeline module normally run at the same time, so while one instance may have failed, others may continue to run. You can also see the progress and other debugging information in the log files.</w:t>
      </w:r>
    </w:p>
    <w:p w:rsidR="00781B4E" w:rsidRDefault="00781B4E" w:rsidP="00F47E30">
      <w:pPr>
        <w:pStyle w:val="Heading2"/>
      </w:pPr>
      <w:bookmarkStart w:id="33" w:name="_Toc415563788"/>
      <w:bookmarkStart w:id="34" w:name="_Toc427329964"/>
      <w:r>
        <w:t>Troubleshooting</w:t>
      </w:r>
      <w:bookmarkEnd w:id="33"/>
      <w:bookmarkEnd w:id="34"/>
    </w:p>
    <w:p w:rsidR="00781B4E" w:rsidRDefault="00781B4E" w:rsidP="00F47E30">
      <w:pPr>
        <w:pStyle w:val="Heading3"/>
      </w:pPr>
      <w:bookmarkStart w:id="35" w:name="_Toc415563789"/>
      <w:bookmarkStart w:id="36" w:name="_Toc427329965"/>
      <w:r>
        <w:t>Why Didn’t the Pipeline Do Anything?</w:t>
      </w:r>
      <w:bookmarkEnd w:id="35"/>
      <w:bookmarkEnd w:id="36"/>
    </w:p>
    <w:p w:rsidR="00781B4E" w:rsidRDefault="00781B4E" w:rsidP="00781B4E">
      <w:r>
        <w:t xml:space="preserve">If you created the pipeline, it has data, it has a script, and </w:t>
      </w:r>
      <w:proofErr w:type="gramStart"/>
      <w:r>
        <w:t>its</w:t>
      </w:r>
      <w:proofErr w:type="gramEnd"/>
      <w:r>
        <w:t xml:space="preserve"> enabled, you expect it to run… but it’s not, nothing at all is happening. It’s just sitting there, for an hour, taunting you. It could be many things. If nothing is happening, check these things one by one.</w:t>
      </w:r>
    </w:p>
    <w:p w:rsidR="00781B4E" w:rsidRDefault="00781B4E" w:rsidP="00781B4E">
      <w:pPr>
        <w:pStyle w:val="ListParagraph"/>
        <w:numPr>
          <w:ilvl w:val="0"/>
          <w:numId w:val="6"/>
        </w:numPr>
      </w:pPr>
      <w:r>
        <w:t>Are the SGE submit node and queue name valid</w:t>
      </w:r>
    </w:p>
    <w:p w:rsidR="00781B4E" w:rsidRDefault="00781B4E" w:rsidP="00781B4E">
      <w:pPr>
        <w:pStyle w:val="ListParagraph"/>
        <w:numPr>
          <w:ilvl w:val="0"/>
          <w:numId w:val="6"/>
        </w:numPr>
      </w:pPr>
      <w:r>
        <w:t>Does the pipeline directory exist, and is it writeable. Especially if you are not using the default pipeline directory</w:t>
      </w:r>
    </w:p>
    <w:p w:rsidR="00781B4E" w:rsidRDefault="00781B4E" w:rsidP="00781B4E">
      <w:pPr>
        <w:pStyle w:val="ListParagraph"/>
        <w:numPr>
          <w:ilvl w:val="0"/>
          <w:numId w:val="6"/>
        </w:numPr>
      </w:pPr>
      <w:r>
        <w:t>Is the # of concurrent processes at least 1</w:t>
      </w:r>
    </w:p>
    <w:p w:rsidR="00781B4E" w:rsidRDefault="00781B4E" w:rsidP="00781B4E">
      <w:pPr>
        <w:pStyle w:val="ListParagraph"/>
        <w:numPr>
          <w:ilvl w:val="0"/>
          <w:numId w:val="6"/>
        </w:numPr>
      </w:pPr>
      <w:r>
        <w:t>Does the group you selected have any studies in it</w:t>
      </w:r>
    </w:p>
    <w:p w:rsidR="00781B4E" w:rsidRDefault="00781B4E" w:rsidP="00781B4E">
      <w:pPr>
        <w:pStyle w:val="ListParagraph"/>
        <w:numPr>
          <w:ilvl w:val="0"/>
          <w:numId w:val="6"/>
        </w:numPr>
      </w:pPr>
      <w:r>
        <w:t>Does the dependency you selected have any analyses in it</w:t>
      </w:r>
    </w:p>
    <w:p w:rsidR="00781B4E" w:rsidRDefault="00781B4E" w:rsidP="00781B4E">
      <w:pPr>
        <w:pStyle w:val="ListParagraph"/>
        <w:numPr>
          <w:ilvl w:val="0"/>
          <w:numId w:val="6"/>
        </w:numPr>
      </w:pPr>
      <w:r>
        <w:t>Has it been 6 hours since the data was collected (the pipeline will only process studies older than 6 hours)</w:t>
      </w:r>
    </w:p>
    <w:p w:rsidR="00781B4E" w:rsidRDefault="00781B4E" w:rsidP="00781B4E">
      <w:r>
        <w:t>Most problems are related to the data criteria, so check the data criteria carefully against the imaging studies you are trying to process.</w:t>
      </w:r>
    </w:p>
    <w:p w:rsidR="00781B4E" w:rsidRDefault="00781B4E" w:rsidP="00781B4E">
      <w:pPr>
        <w:pStyle w:val="ListParagraph"/>
        <w:numPr>
          <w:ilvl w:val="0"/>
          <w:numId w:val="7"/>
        </w:numPr>
      </w:pPr>
      <w:r>
        <w:t>Is the criteria step enabled (they are not enabled by default)</w:t>
      </w:r>
    </w:p>
    <w:p w:rsidR="00781B4E" w:rsidRDefault="00781B4E" w:rsidP="00781B4E">
      <w:pPr>
        <w:pStyle w:val="ListParagraph"/>
        <w:numPr>
          <w:ilvl w:val="0"/>
          <w:numId w:val="7"/>
        </w:numPr>
      </w:pPr>
      <w:r>
        <w:t>Do your analyses contain the exact protocol name and modality specified</w:t>
      </w:r>
    </w:p>
    <w:p w:rsidR="00781B4E" w:rsidRDefault="00781B4E" w:rsidP="00781B4E">
      <w:pPr>
        <w:pStyle w:val="ListParagraph"/>
        <w:numPr>
          <w:ilvl w:val="0"/>
          <w:numId w:val="7"/>
        </w:numPr>
      </w:pPr>
      <w:r>
        <w:t>Make sure the Image type is also valid for your data</w:t>
      </w:r>
    </w:p>
    <w:p w:rsidR="00781B4E" w:rsidRDefault="00781B4E" w:rsidP="00781B4E">
      <w:pPr>
        <w:pStyle w:val="ListParagraph"/>
        <w:numPr>
          <w:ilvl w:val="0"/>
          <w:numId w:val="7"/>
        </w:numPr>
      </w:pPr>
      <w:r>
        <w:t>If your data selection criteria is an ‘and’, make sure every study has all the data</w:t>
      </w:r>
    </w:p>
    <w:p w:rsidR="00781B4E" w:rsidRDefault="00781B4E" w:rsidP="00F47E30">
      <w:pPr>
        <w:pStyle w:val="Heading3"/>
      </w:pPr>
      <w:bookmarkStart w:id="37" w:name="_Toc415563790"/>
      <w:bookmarkStart w:id="38" w:name="_Toc427329966"/>
      <w:r>
        <w:lastRenderedPageBreak/>
        <w:t>Why did only some studies start processing?</w:t>
      </w:r>
      <w:bookmarkEnd w:id="37"/>
      <w:bookmarkEnd w:id="38"/>
    </w:p>
    <w:p w:rsidR="00781B4E" w:rsidRDefault="00781B4E" w:rsidP="00781B4E">
      <w:r>
        <w:t>It may, or may not, be more frustrating when only some of the studies you expect to process actually process. Not that some of the analyses started and failed, but that some didn’t start at all and were apparently ignored. For example, you specified a group of 20 studies, but only 18 of them were picked. What happened to the other 2 studies? Check the same things here that you would check if nothing processed, but the problem is most likely</w:t>
      </w:r>
    </w:p>
    <w:p w:rsidR="00781B4E" w:rsidRDefault="00781B4E" w:rsidP="00781B4E">
      <w:pPr>
        <w:pStyle w:val="ListParagraph"/>
        <w:numPr>
          <w:ilvl w:val="0"/>
          <w:numId w:val="8"/>
        </w:numPr>
      </w:pPr>
      <w:r>
        <w:t>A dependent pipeline analysis failed</w:t>
      </w:r>
    </w:p>
    <w:p w:rsidR="00781B4E" w:rsidRDefault="00781B4E" w:rsidP="00781B4E">
      <w:pPr>
        <w:pStyle w:val="ListParagraph"/>
        <w:numPr>
          <w:ilvl w:val="0"/>
          <w:numId w:val="8"/>
        </w:numPr>
      </w:pPr>
      <w:r>
        <w:t>The data criteria do not match all of the studies in your group</w:t>
      </w:r>
    </w:p>
    <w:p w:rsidR="00781B4E" w:rsidRDefault="00781B4E" w:rsidP="00781B4E">
      <w:r>
        <w:t xml:space="preserve">To check the ignored studies, go to the pipeline’s page, and click the </w:t>
      </w:r>
      <w:r w:rsidRPr="00D12016">
        <w:rPr>
          <w:b/>
        </w:rPr>
        <w:t>View ignored studies</w:t>
      </w:r>
      <w:r>
        <w:t xml:space="preserve"> link. This will display a list of studies that were checked. Click the </w:t>
      </w:r>
      <w:r w:rsidRPr="00D12016">
        <w:rPr>
          <w:b/>
        </w:rPr>
        <w:t>view log</w:t>
      </w:r>
      <w:r>
        <w:t xml:space="preserve"> link to check the reason they were not included in the analysis. The message may be cryptic, but the last line often describes what was not found.</w:t>
      </w:r>
    </w:p>
    <w:p w:rsidR="00781B4E" w:rsidRDefault="00781B4E" w:rsidP="00781B4E">
      <w:pPr>
        <w:jc w:val="center"/>
      </w:pPr>
      <w:r>
        <w:rPr>
          <w:noProof/>
        </w:rPr>
        <w:drawing>
          <wp:inline distT="0" distB="0" distL="0" distR="0" wp14:anchorId="5E709AC1" wp14:editId="20EDC299">
            <wp:extent cx="5943600" cy="1354455"/>
            <wp:effectExtent l="19050" t="19050" r="19050" b="1714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4634.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1354455"/>
                    </a:xfrm>
                    <a:prstGeom prst="rect">
                      <a:avLst/>
                    </a:prstGeom>
                    <a:ln>
                      <a:solidFill>
                        <a:schemeClr val="bg1">
                          <a:lumMod val="85000"/>
                        </a:schemeClr>
                      </a:solidFill>
                    </a:ln>
                  </pic:spPr>
                </pic:pic>
              </a:graphicData>
            </a:graphic>
          </wp:inline>
        </w:drawing>
      </w:r>
    </w:p>
    <w:p w:rsidR="006A3737" w:rsidRDefault="006A3737" w:rsidP="006A3737">
      <w:pPr>
        <w:pStyle w:val="Heading1"/>
      </w:pPr>
      <w:bookmarkStart w:id="39" w:name="_Toc427329967"/>
      <w:r>
        <w:t>Examples</w:t>
      </w:r>
      <w:bookmarkEnd w:id="39"/>
    </w:p>
    <w:p w:rsidR="006A3737" w:rsidRDefault="00B30DF7" w:rsidP="006A3737">
      <w:pPr>
        <w:pStyle w:val="Heading2"/>
      </w:pPr>
      <w:bookmarkStart w:id="40" w:name="_Toc427329968"/>
      <w:r>
        <w:t>Example 1</w:t>
      </w:r>
      <w:r w:rsidR="006A3737">
        <w:t xml:space="preserve"> – Analyze a</w:t>
      </w:r>
      <w:r>
        <w:t>ll Go</w:t>
      </w:r>
      <w:r w:rsidR="006A3737">
        <w:t xml:space="preserve"> </w:t>
      </w:r>
      <w:proofErr w:type="spellStart"/>
      <w:r>
        <w:t>NoGo</w:t>
      </w:r>
      <w:proofErr w:type="spellEnd"/>
      <w:r>
        <w:t xml:space="preserve"> </w:t>
      </w:r>
      <w:r w:rsidR="00E83BA3">
        <w:t>data (repeating series names)</w:t>
      </w:r>
      <w:bookmarkEnd w:id="40"/>
    </w:p>
    <w:p w:rsidR="00B30DF7" w:rsidRPr="006A3737" w:rsidRDefault="00151B98">
      <w:r>
        <w:rPr>
          <w:b/>
        </w:rPr>
        <w:t>Explanation:</w:t>
      </w:r>
      <w:r w:rsidRPr="00151B98">
        <w:t xml:space="preserve"> For each </w:t>
      </w:r>
      <w:r>
        <w:t xml:space="preserve">imaging study, </w:t>
      </w:r>
      <w:proofErr w:type="gramStart"/>
      <w:r>
        <w:t>check if they have any series that exactly match</w:t>
      </w:r>
      <w:proofErr w:type="gramEnd"/>
      <w:r>
        <w:t xml:space="preserve"> the “</w:t>
      </w:r>
      <w:proofErr w:type="spellStart"/>
      <w:r>
        <w:t>GoNoGo</w:t>
      </w:r>
      <w:proofErr w:type="spellEnd"/>
      <w:r>
        <w:t>” protocol name. This will check the entire database, searching across projects to match the protocol. Since the same protocol name is repeated several times, you’d want to put them into separate directories, and it also helps to number those directories consecutively.</w:t>
      </w:r>
      <w:r w:rsidR="006A3737">
        <w:t xml:space="preserve"> So, the data will go into directories numbered 1</w:t>
      </w:r>
      <w:proofErr w:type="gramStart"/>
      <w:r w:rsidR="006A3737">
        <w:t>,2,3,etc</w:t>
      </w:r>
      <w:proofErr w:type="gramEnd"/>
      <w:r w:rsidR="006A3737">
        <w:t>.</w:t>
      </w:r>
    </w:p>
    <w:p w:rsidR="00C36830" w:rsidRPr="00C36830" w:rsidRDefault="00C36830">
      <w:pPr>
        <w:rPr>
          <w:b/>
        </w:rPr>
      </w:pPr>
      <w:r w:rsidRPr="00C36830">
        <w:rPr>
          <w:b/>
        </w:rPr>
        <w:t>Raw Data</w:t>
      </w:r>
    </w:p>
    <w:tbl>
      <w:tblPr>
        <w:tblStyle w:val="MediumList1-Accent1"/>
        <w:tblW w:w="0" w:type="auto"/>
        <w:tblLook w:val="04A0" w:firstRow="1" w:lastRow="0" w:firstColumn="1" w:lastColumn="0" w:noHBand="0" w:noVBand="1"/>
      </w:tblPr>
      <w:tblGrid>
        <w:gridCol w:w="1193"/>
        <w:gridCol w:w="1591"/>
        <w:gridCol w:w="2274"/>
        <w:gridCol w:w="1080"/>
        <w:gridCol w:w="1800"/>
        <w:gridCol w:w="1620"/>
      </w:tblGrid>
      <w:tr w:rsidR="00151B98" w:rsidTr="00151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C36830" w:rsidRDefault="00C36830">
            <w:r>
              <w:t>Subject</w:t>
            </w:r>
          </w:p>
        </w:tc>
        <w:tc>
          <w:tcPr>
            <w:tcW w:w="1591" w:type="dxa"/>
          </w:tcPr>
          <w:p w:rsidR="00C36830" w:rsidRDefault="00C36830">
            <w:pPr>
              <w:cnfStyle w:val="100000000000" w:firstRow="1" w:lastRow="0" w:firstColumn="0" w:lastColumn="0" w:oddVBand="0" w:evenVBand="0" w:oddHBand="0" w:evenHBand="0" w:firstRowFirstColumn="0" w:firstRowLastColumn="0" w:lastRowFirstColumn="0" w:lastRowLastColumn="0"/>
            </w:pPr>
            <w:r>
              <w:t>Imaging Study</w:t>
            </w:r>
          </w:p>
        </w:tc>
        <w:tc>
          <w:tcPr>
            <w:tcW w:w="2274" w:type="dxa"/>
          </w:tcPr>
          <w:p w:rsidR="00C36830" w:rsidRDefault="00C36830">
            <w:pPr>
              <w:cnfStyle w:val="100000000000" w:firstRow="1" w:lastRow="0" w:firstColumn="0" w:lastColumn="0" w:oddVBand="0" w:evenVBand="0" w:oddHBand="0" w:evenHBand="0" w:firstRowFirstColumn="0" w:firstRowLastColumn="0" w:lastRowFirstColumn="0" w:lastRowLastColumn="0"/>
            </w:pPr>
            <w:r>
              <w:t>Series Description</w:t>
            </w:r>
          </w:p>
        </w:tc>
        <w:tc>
          <w:tcPr>
            <w:tcW w:w="1080" w:type="dxa"/>
          </w:tcPr>
          <w:p w:rsidR="00C36830" w:rsidRDefault="00C36830">
            <w:pPr>
              <w:cnfStyle w:val="100000000000" w:firstRow="1" w:lastRow="0" w:firstColumn="0" w:lastColumn="0" w:oddVBand="0" w:evenVBand="0" w:oddHBand="0" w:evenHBand="0" w:firstRowFirstColumn="0" w:firstRowLastColumn="0" w:lastRowFirstColumn="0" w:lastRowLastColumn="0"/>
            </w:pPr>
            <w:r>
              <w:t>Series #</w:t>
            </w:r>
          </w:p>
        </w:tc>
        <w:tc>
          <w:tcPr>
            <w:tcW w:w="1800" w:type="dxa"/>
          </w:tcPr>
          <w:p w:rsidR="00C36830" w:rsidRDefault="00C36830">
            <w:pPr>
              <w:cnfStyle w:val="100000000000" w:firstRow="1" w:lastRow="0" w:firstColumn="0" w:lastColumn="0" w:oddVBand="0" w:evenVBand="0" w:oddHBand="0" w:evenHBand="0" w:firstRowFirstColumn="0" w:firstRowLastColumn="0" w:lastRowFirstColumn="0" w:lastRowLastColumn="0"/>
            </w:pPr>
            <w:proofErr w:type="spellStart"/>
            <w:r>
              <w:t>Num</w:t>
            </w:r>
            <w:proofErr w:type="spellEnd"/>
            <w:r>
              <w:t xml:space="preserve"> BOLD reps</w:t>
            </w:r>
          </w:p>
        </w:tc>
        <w:tc>
          <w:tcPr>
            <w:tcW w:w="1620" w:type="dxa"/>
          </w:tcPr>
          <w:p w:rsidR="00C36830" w:rsidRDefault="00C36830">
            <w:pPr>
              <w:cnfStyle w:val="100000000000" w:firstRow="1" w:lastRow="0" w:firstColumn="0" w:lastColumn="0" w:oddVBand="0" w:evenVBand="0" w:oddHBand="0" w:evenHBand="0" w:firstRowFirstColumn="0" w:firstRowLastColumn="0" w:lastRowFirstColumn="0" w:lastRowLastColumn="0"/>
            </w:pPr>
            <w:r>
              <w:t>Size (bytes)</w:t>
            </w:r>
          </w:p>
        </w:tc>
      </w:tr>
      <w:tr w:rsidR="00151B98" w:rsidTr="0015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tcPr>
          <w:p w:rsidR="00151B98" w:rsidRDefault="00151B98">
            <w:r>
              <w:t>S1234ABC</w:t>
            </w:r>
          </w:p>
        </w:tc>
        <w:tc>
          <w:tcPr>
            <w:tcW w:w="1591" w:type="dxa"/>
            <w:vMerge w:val="restart"/>
          </w:tcPr>
          <w:p w:rsidR="00151B98" w:rsidRDefault="00151B98">
            <w:pPr>
              <w:cnfStyle w:val="000000100000" w:firstRow="0" w:lastRow="0" w:firstColumn="0" w:lastColumn="0" w:oddVBand="0" w:evenVBand="0" w:oddHBand="1" w:evenHBand="0" w:firstRowFirstColumn="0" w:firstRowLastColumn="0" w:lastRowFirstColumn="0" w:lastRowLastColumn="0"/>
            </w:pPr>
            <w:r>
              <w:t>1</w:t>
            </w:r>
          </w:p>
        </w:tc>
        <w:tc>
          <w:tcPr>
            <w:tcW w:w="2274" w:type="dxa"/>
          </w:tcPr>
          <w:p w:rsidR="00151B98" w:rsidRDefault="00151B98">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151B98" w:rsidRDefault="00151B98">
            <w:pPr>
              <w:cnfStyle w:val="000000100000" w:firstRow="0" w:lastRow="0" w:firstColumn="0" w:lastColumn="0" w:oddVBand="0" w:evenVBand="0" w:oddHBand="1" w:evenHBand="0" w:firstRowFirstColumn="0" w:firstRowLastColumn="0" w:lastRowFirstColumn="0" w:lastRowLastColumn="0"/>
            </w:pPr>
            <w:r>
              <w:t>2</w:t>
            </w:r>
          </w:p>
        </w:tc>
        <w:tc>
          <w:tcPr>
            <w:tcW w:w="1800" w:type="dxa"/>
          </w:tcPr>
          <w:p w:rsidR="00151B98" w:rsidRDefault="00151B98">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151B98" w:rsidRDefault="00151B98">
            <w:pPr>
              <w:cnfStyle w:val="000000100000" w:firstRow="0" w:lastRow="0" w:firstColumn="0" w:lastColumn="0" w:oddVBand="0" w:evenVBand="0" w:oddHBand="1" w:evenHBand="0" w:firstRowFirstColumn="0" w:firstRowLastColumn="0" w:lastRowFirstColumn="0" w:lastRowLastColumn="0"/>
            </w:pPr>
            <w:r>
              <w:t>100,000,000</w:t>
            </w:r>
          </w:p>
        </w:tc>
      </w:tr>
      <w:tr w:rsidR="00151B98" w:rsidTr="00151B98">
        <w:tc>
          <w:tcPr>
            <w:cnfStyle w:val="001000000000" w:firstRow="0" w:lastRow="0" w:firstColumn="1" w:lastColumn="0" w:oddVBand="0" w:evenVBand="0" w:oddHBand="0" w:evenHBand="0" w:firstRowFirstColumn="0" w:firstRowLastColumn="0" w:lastRowFirstColumn="0" w:lastRowLastColumn="0"/>
            <w:tcW w:w="1193" w:type="dxa"/>
            <w:vMerge/>
          </w:tcPr>
          <w:p w:rsidR="00151B98" w:rsidRDefault="00151B98"/>
        </w:tc>
        <w:tc>
          <w:tcPr>
            <w:tcW w:w="1591" w:type="dxa"/>
            <w:vMerge/>
          </w:tcPr>
          <w:p w:rsidR="00151B98" w:rsidRDefault="00151B98">
            <w:pPr>
              <w:cnfStyle w:val="000000000000" w:firstRow="0" w:lastRow="0" w:firstColumn="0" w:lastColumn="0" w:oddVBand="0" w:evenVBand="0" w:oddHBand="0" w:evenHBand="0" w:firstRowFirstColumn="0" w:firstRowLastColumn="0" w:lastRowFirstColumn="0" w:lastRowLastColumn="0"/>
            </w:pPr>
          </w:p>
        </w:tc>
        <w:tc>
          <w:tcPr>
            <w:tcW w:w="2274" w:type="dxa"/>
          </w:tcPr>
          <w:p w:rsidR="00151B98" w:rsidRDefault="00151B98">
            <w:pPr>
              <w:cnfStyle w:val="000000000000" w:firstRow="0" w:lastRow="0" w:firstColumn="0" w:lastColumn="0" w:oddVBand="0" w:evenVBand="0" w:oddHBand="0" w:evenHBand="0" w:firstRowFirstColumn="0" w:firstRowLastColumn="0" w:lastRowFirstColumn="0" w:lastRowLastColumn="0"/>
            </w:pPr>
            <w:proofErr w:type="spellStart"/>
            <w:r>
              <w:t>GoNoGo</w:t>
            </w:r>
            <w:proofErr w:type="spellEnd"/>
          </w:p>
        </w:tc>
        <w:tc>
          <w:tcPr>
            <w:tcW w:w="1080" w:type="dxa"/>
          </w:tcPr>
          <w:p w:rsidR="00151B98" w:rsidRDefault="00151B98">
            <w:pPr>
              <w:cnfStyle w:val="000000000000" w:firstRow="0" w:lastRow="0" w:firstColumn="0" w:lastColumn="0" w:oddVBand="0" w:evenVBand="0" w:oddHBand="0" w:evenHBand="0" w:firstRowFirstColumn="0" w:firstRowLastColumn="0" w:lastRowFirstColumn="0" w:lastRowLastColumn="0"/>
            </w:pPr>
            <w:r>
              <w:t>3</w:t>
            </w:r>
          </w:p>
        </w:tc>
        <w:tc>
          <w:tcPr>
            <w:tcW w:w="1800" w:type="dxa"/>
          </w:tcPr>
          <w:p w:rsidR="00151B98" w:rsidRDefault="00151B98">
            <w:pPr>
              <w:cnfStyle w:val="000000000000" w:firstRow="0" w:lastRow="0" w:firstColumn="0" w:lastColumn="0" w:oddVBand="0" w:evenVBand="0" w:oddHBand="0" w:evenHBand="0" w:firstRowFirstColumn="0" w:firstRowLastColumn="0" w:lastRowFirstColumn="0" w:lastRowLastColumn="0"/>
            </w:pPr>
            <w:r>
              <w:t>1000</w:t>
            </w:r>
          </w:p>
        </w:tc>
        <w:tc>
          <w:tcPr>
            <w:tcW w:w="1620" w:type="dxa"/>
          </w:tcPr>
          <w:p w:rsidR="00151B98" w:rsidRDefault="00151B98" w:rsidP="00C36830">
            <w:pPr>
              <w:cnfStyle w:val="000000000000" w:firstRow="0" w:lastRow="0" w:firstColumn="0" w:lastColumn="0" w:oddVBand="0" w:evenVBand="0" w:oddHBand="0" w:evenHBand="0" w:firstRowFirstColumn="0" w:firstRowLastColumn="0" w:lastRowFirstColumn="0" w:lastRowLastColumn="0"/>
            </w:pPr>
            <w:r>
              <w:t>100,000,000</w:t>
            </w:r>
          </w:p>
        </w:tc>
      </w:tr>
      <w:tr w:rsidR="00151B98" w:rsidTr="0015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151B98" w:rsidRDefault="00151B98"/>
        </w:tc>
        <w:tc>
          <w:tcPr>
            <w:tcW w:w="1591" w:type="dxa"/>
            <w:vMerge/>
          </w:tcPr>
          <w:p w:rsidR="00151B98" w:rsidRDefault="00151B98">
            <w:pPr>
              <w:cnfStyle w:val="000000100000" w:firstRow="0" w:lastRow="0" w:firstColumn="0" w:lastColumn="0" w:oddVBand="0" w:evenVBand="0" w:oddHBand="1" w:evenHBand="0" w:firstRowFirstColumn="0" w:firstRowLastColumn="0" w:lastRowFirstColumn="0" w:lastRowLastColumn="0"/>
            </w:pPr>
          </w:p>
        </w:tc>
        <w:tc>
          <w:tcPr>
            <w:tcW w:w="2274" w:type="dxa"/>
          </w:tcPr>
          <w:p w:rsidR="00151B98" w:rsidRDefault="00151B98">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151B98" w:rsidRDefault="00151B98">
            <w:pPr>
              <w:cnfStyle w:val="000000100000" w:firstRow="0" w:lastRow="0" w:firstColumn="0" w:lastColumn="0" w:oddVBand="0" w:evenVBand="0" w:oddHBand="1" w:evenHBand="0" w:firstRowFirstColumn="0" w:firstRowLastColumn="0" w:lastRowFirstColumn="0" w:lastRowLastColumn="0"/>
            </w:pPr>
            <w:r>
              <w:t>4</w:t>
            </w:r>
          </w:p>
        </w:tc>
        <w:tc>
          <w:tcPr>
            <w:tcW w:w="1800" w:type="dxa"/>
          </w:tcPr>
          <w:p w:rsidR="00151B98" w:rsidRDefault="00151B98">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151B98" w:rsidRDefault="00151B98">
            <w:pPr>
              <w:cnfStyle w:val="000000100000" w:firstRow="0" w:lastRow="0" w:firstColumn="0" w:lastColumn="0" w:oddVBand="0" w:evenVBand="0" w:oddHBand="1" w:evenHBand="0" w:firstRowFirstColumn="0" w:firstRowLastColumn="0" w:lastRowFirstColumn="0" w:lastRowLastColumn="0"/>
            </w:pPr>
            <w:r>
              <w:t>100,000,000</w:t>
            </w:r>
          </w:p>
        </w:tc>
      </w:tr>
    </w:tbl>
    <w:p w:rsidR="00C36830" w:rsidRDefault="00C36830"/>
    <w:p w:rsidR="00C36830" w:rsidRPr="00795D9F" w:rsidRDefault="00C36830">
      <w:pPr>
        <w:rPr>
          <w:b/>
        </w:rPr>
      </w:pPr>
      <w:r w:rsidRPr="00795D9F">
        <w:rPr>
          <w:b/>
        </w:rPr>
        <w:t>Data Specification</w:t>
      </w:r>
      <w:r w:rsidR="00795D9F">
        <w:rPr>
          <w:b/>
        </w:rPr>
        <w:t xml:space="preserve"> (Pipeline: GNG-Basic)</w:t>
      </w:r>
    </w:p>
    <w:tbl>
      <w:tblPr>
        <w:tblStyle w:val="MediumList1-Accent1"/>
        <w:tblW w:w="9812" w:type="dxa"/>
        <w:tblLook w:val="04A0" w:firstRow="1" w:lastRow="0" w:firstColumn="1" w:lastColumn="0" w:noHBand="0" w:noVBand="1"/>
      </w:tblPr>
      <w:tblGrid>
        <w:gridCol w:w="1094"/>
        <w:gridCol w:w="1040"/>
        <w:gridCol w:w="915"/>
        <w:gridCol w:w="985"/>
        <w:gridCol w:w="1092"/>
        <w:gridCol w:w="634"/>
        <w:gridCol w:w="1177"/>
        <w:gridCol w:w="969"/>
        <w:gridCol w:w="842"/>
        <w:gridCol w:w="1064"/>
      </w:tblGrid>
      <w:tr w:rsidR="00550737" w:rsidTr="006F0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550737" w:rsidRPr="006F0145" w:rsidRDefault="00550737">
            <w:pPr>
              <w:rPr>
                <w:b w:val="0"/>
              </w:rPr>
            </w:pPr>
            <w:r w:rsidRPr="006F0145">
              <w:rPr>
                <w:b w:val="0"/>
              </w:rPr>
              <w:lastRenderedPageBreak/>
              <w:t>Optional</w:t>
            </w:r>
          </w:p>
        </w:tc>
        <w:tc>
          <w:tcPr>
            <w:tcW w:w="1040" w:type="dxa"/>
          </w:tcPr>
          <w:p w:rsidR="00550737" w:rsidRDefault="00550737">
            <w:pPr>
              <w:cnfStyle w:val="100000000000" w:firstRow="1" w:lastRow="0" w:firstColumn="0" w:lastColumn="0" w:oddVBand="0" w:evenVBand="0" w:oddHBand="0" w:evenHBand="0" w:firstRowFirstColumn="0" w:firstRowLastColumn="0" w:lastRowFirstColumn="0" w:lastRowLastColumn="0"/>
            </w:pPr>
            <w:r>
              <w:t>Protocol</w:t>
            </w:r>
          </w:p>
        </w:tc>
        <w:tc>
          <w:tcPr>
            <w:tcW w:w="915" w:type="dxa"/>
          </w:tcPr>
          <w:p w:rsidR="00550737" w:rsidRDefault="00550737">
            <w:pPr>
              <w:cnfStyle w:val="100000000000" w:firstRow="1" w:lastRow="0" w:firstColumn="0" w:lastColumn="0" w:oddVBand="0" w:evenVBand="0" w:oddHBand="0" w:evenHBand="0" w:firstRowFirstColumn="0" w:firstRowLastColumn="0" w:lastRowFirstColumn="0" w:lastRowLastColumn="0"/>
            </w:pPr>
            <w:r>
              <w:t>Data Source</w:t>
            </w:r>
          </w:p>
        </w:tc>
        <w:tc>
          <w:tcPr>
            <w:tcW w:w="985" w:type="dxa"/>
          </w:tcPr>
          <w:p w:rsidR="00550737" w:rsidRDefault="00550737" w:rsidP="00795D9F">
            <w:pPr>
              <w:cnfStyle w:val="100000000000" w:firstRow="1" w:lastRow="0" w:firstColumn="0" w:lastColumn="0" w:oddVBand="0" w:evenVBand="0" w:oddHBand="0" w:evenHBand="0" w:firstRowFirstColumn="0" w:firstRowLastColumn="0" w:lastRowFirstColumn="0" w:lastRowLastColumn="0"/>
            </w:pPr>
            <w:r>
              <w:t>Subject Linkage</w:t>
            </w:r>
          </w:p>
        </w:tc>
        <w:tc>
          <w:tcPr>
            <w:tcW w:w="1092" w:type="dxa"/>
          </w:tcPr>
          <w:p w:rsidR="00550737" w:rsidRDefault="00550737">
            <w:pPr>
              <w:cnfStyle w:val="100000000000" w:firstRow="1" w:lastRow="0" w:firstColumn="0" w:lastColumn="0" w:oddVBand="0" w:evenVBand="0" w:oddHBand="0" w:evenHBand="0" w:firstRowFirstColumn="0" w:firstRowLastColumn="0" w:lastRowFirstColumn="0" w:lastRowLastColumn="0"/>
            </w:pPr>
            <w:r>
              <w:t>Data format</w:t>
            </w:r>
          </w:p>
        </w:tc>
        <w:tc>
          <w:tcPr>
            <w:tcW w:w="634" w:type="dxa"/>
          </w:tcPr>
          <w:p w:rsidR="00550737" w:rsidRDefault="00550737">
            <w:pPr>
              <w:cnfStyle w:val="100000000000" w:firstRow="1" w:lastRow="0" w:firstColumn="0" w:lastColumn="0" w:oddVBand="0" w:evenVBand="0" w:oddHBand="0" w:evenHBand="0" w:firstRowFirstColumn="0" w:firstRowLastColumn="0" w:lastRowFirstColumn="0" w:lastRowLastColumn="0"/>
            </w:pPr>
            <w:r>
              <w:t>Gzip</w:t>
            </w:r>
          </w:p>
        </w:tc>
        <w:tc>
          <w:tcPr>
            <w:tcW w:w="1177" w:type="dxa"/>
          </w:tcPr>
          <w:p w:rsidR="00550737" w:rsidRDefault="00550737">
            <w:pPr>
              <w:cnfStyle w:val="100000000000" w:firstRow="1" w:lastRow="0" w:firstColumn="0" w:lastColumn="0" w:oddVBand="0" w:evenVBand="0" w:oddHBand="0" w:evenHBand="0" w:firstRowFirstColumn="0" w:firstRowLastColumn="0" w:lastRowFirstColumn="0" w:lastRowLastColumn="0"/>
            </w:pPr>
            <w:r>
              <w:t>Directory</w:t>
            </w:r>
          </w:p>
        </w:tc>
        <w:tc>
          <w:tcPr>
            <w:tcW w:w="969" w:type="dxa"/>
          </w:tcPr>
          <w:p w:rsidR="00550737" w:rsidRDefault="00550737">
            <w:pPr>
              <w:cnfStyle w:val="100000000000" w:firstRow="1" w:lastRow="0" w:firstColumn="0" w:lastColumn="0" w:oddVBand="0" w:evenVBand="0" w:oddHBand="0" w:evenHBand="0" w:firstRowFirstColumn="0" w:firstRowLastColumn="0" w:lastRowFirstColumn="0" w:lastRowLastColumn="0"/>
            </w:pPr>
            <w:r>
              <w:t>Criteria</w:t>
            </w:r>
          </w:p>
        </w:tc>
        <w:tc>
          <w:tcPr>
            <w:tcW w:w="842" w:type="dxa"/>
          </w:tcPr>
          <w:p w:rsidR="00550737" w:rsidRDefault="00550737">
            <w:pPr>
              <w:cnfStyle w:val="100000000000" w:firstRow="1" w:lastRow="0" w:firstColumn="0" w:lastColumn="0" w:oddVBand="0" w:evenVBand="0" w:oddHBand="0" w:evenHBand="0" w:firstRowFirstColumn="0" w:firstRowLastColumn="0" w:lastRowFirstColumn="0" w:lastRowLastColumn="0"/>
            </w:pPr>
            <w:r>
              <w:t xml:space="preserve">Use series </w:t>
            </w:r>
            <w:proofErr w:type="spellStart"/>
            <w:r>
              <w:t>dirs</w:t>
            </w:r>
            <w:proofErr w:type="spellEnd"/>
          </w:p>
        </w:tc>
        <w:tc>
          <w:tcPr>
            <w:tcW w:w="1064" w:type="dxa"/>
          </w:tcPr>
          <w:p w:rsidR="00550737" w:rsidRDefault="00550737">
            <w:pPr>
              <w:cnfStyle w:val="100000000000" w:firstRow="1" w:lastRow="0" w:firstColumn="0" w:lastColumn="0" w:oddVBand="0" w:evenVBand="0" w:oddHBand="0" w:evenHBand="0" w:firstRowFirstColumn="0" w:firstRowLastColumn="0" w:lastRowFirstColumn="0" w:lastRowLastColumn="0"/>
            </w:pPr>
            <w:r>
              <w:t>Preserve series dirs.</w:t>
            </w:r>
          </w:p>
        </w:tc>
      </w:tr>
      <w:tr w:rsidR="006F0145" w:rsidRPr="006F0145" w:rsidTr="006F0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550737" w:rsidRPr="006F0145" w:rsidRDefault="00550737">
            <w:pPr>
              <w:rPr>
                <w:rFonts w:ascii="Courier New" w:hAnsi="Courier New" w:cs="Courier New"/>
                <w:sz w:val="20"/>
              </w:rPr>
            </w:pPr>
          </w:p>
        </w:tc>
        <w:tc>
          <w:tcPr>
            <w:tcW w:w="1040"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roofErr w:type="spellStart"/>
            <w:r w:rsidRPr="006F0145">
              <w:rPr>
                <w:rFonts w:ascii="Courier New" w:hAnsi="Courier New" w:cs="Courier New"/>
                <w:sz w:val="20"/>
              </w:rPr>
              <w:t>GoNoGo</w:t>
            </w:r>
            <w:proofErr w:type="spellEnd"/>
          </w:p>
        </w:tc>
        <w:tc>
          <w:tcPr>
            <w:tcW w:w="915"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Study</w:t>
            </w:r>
          </w:p>
        </w:tc>
        <w:tc>
          <w:tcPr>
            <w:tcW w:w="985"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w:t>
            </w:r>
          </w:p>
        </w:tc>
        <w:tc>
          <w:tcPr>
            <w:tcW w:w="1092" w:type="dxa"/>
          </w:tcPr>
          <w:p w:rsidR="00550737" w:rsidRPr="006F0145" w:rsidRDefault="00B30DF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Nifti 4D</w:t>
            </w:r>
          </w:p>
        </w:tc>
        <w:tc>
          <w:tcPr>
            <w:tcW w:w="634" w:type="dxa"/>
          </w:tcPr>
          <w:p w:rsidR="00550737" w:rsidRPr="006F0145" w:rsidRDefault="00B30DF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sym w:font="Wingdings 2" w:char="F050"/>
            </w:r>
          </w:p>
        </w:tc>
        <w:tc>
          <w:tcPr>
            <w:tcW w:w="1177"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data/GNG</w:t>
            </w:r>
          </w:p>
        </w:tc>
        <w:tc>
          <w:tcPr>
            <w:tcW w:w="969"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All</w:t>
            </w:r>
          </w:p>
        </w:tc>
        <w:tc>
          <w:tcPr>
            <w:tcW w:w="842"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sym w:font="Wingdings 2" w:char="F050"/>
            </w:r>
          </w:p>
        </w:tc>
        <w:tc>
          <w:tcPr>
            <w:tcW w:w="1064" w:type="dxa"/>
          </w:tcPr>
          <w:p w:rsidR="00550737" w:rsidRPr="006F0145" w:rsidRDefault="005507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r>
    </w:tbl>
    <w:p w:rsidR="00C36830" w:rsidRDefault="00C36830"/>
    <w:p w:rsidR="00B30DF7" w:rsidRPr="00B30DF7" w:rsidRDefault="00795D9F">
      <w:pPr>
        <w:rPr>
          <w:sz w:val="18"/>
        </w:rPr>
      </w:pPr>
      <w:r w:rsidRPr="00B30DF7">
        <w:rPr>
          <w:b/>
        </w:rPr>
        <w:t xml:space="preserve">Data </w:t>
      </w:r>
      <w:r w:rsidR="00B30DF7">
        <w:rPr>
          <w:b/>
        </w:rPr>
        <w:t>on disk</w:t>
      </w:r>
      <w:r w:rsidR="00B30DF7">
        <w:t xml:space="preserve"> </w:t>
      </w:r>
      <w:r w:rsidR="00B30DF7" w:rsidRPr="00B30DF7">
        <w:rPr>
          <w:sz w:val="18"/>
        </w:rPr>
        <w:t>(</w:t>
      </w:r>
      <w:r w:rsidR="00151B98">
        <w:rPr>
          <w:sz w:val="18"/>
        </w:rPr>
        <w:t>Paths are correct, but a</w:t>
      </w:r>
      <w:r w:rsidR="00B30DF7" w:rsidRPr="00B30DF7">
        <w:rPr>
          <w:sz w:val="18"/>
        </w:rPr>
        <w:t>ctual filename</w:t>
      </w:r>
      <w:r w:rsidR="00B30DF7">
        <w:rPr>
          <w:sz w:val="18"/>
        </w:rPr>
        <w:t>s</w:t>
      </w:r>
      <w:r w:rsidR="00B30DF7" w:rsidRPr="00B30DF7">
        <w:rPr>
          <w:sz w:val="18"/>
        </w:rPr>
        <w:t xml:space="preserve"> may be different</w:t>
      </w:r>
      <w:r w:rsidR="00B30DF7">
        <w:rPr>
          <w:sz w:val="18"/>
        </w:rPr>
        <w:t>)</w:t>
      </w:r>
    </w:p>
    <w:p w:rsidR="00795D9F" w:rsidRPr="00B30DF7" w:rsidRDefault="00795D9F" w:rsidP="00B30DF7">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}/S1234ABC/1/GNG-Basic/data/GNG/1</w:t>
      </w:r>
      <w:r w:rsidR="00B30DF7" w:rsidRPr="00B30DF7">
        <w:rPr>
          <w:rFonts w:ascii="Courier New" w:hAnsi="Courier New" w:cs="Courier New"/>
        </w:rPr>
        <w:t>/S1234ABC_1_2.nii.gz</w:t>
      </w:r>
    </w:p>
    <w:p w:rsidR="00B30DF7" w:rsidRPr="00B30DF7" w:rsidRDefault="00B30DF7" w:rsidP="00B30DF7">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GNG-Basic/data/GNG/2/S1234ABC_1_3</w:t>
      </w:r>
      <w:r w:rsidRPr="00B30DF7">
        <w:rPr>
          <w:rFonts w:ascii="Courier New" w:hAnsi="Courier New" w:cs="Courier New"/>
        </w:rPr>
        <w:t>.nii.gz</w:t>
      </w:r>
    </w:p>
    <w:p w:rsidR="00B30DF7" w:rsidRPr="00B30DF7" w:rsidRDefault="00B30DF7" w:rsidP="00B30DF7">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GNG-Basic/data/GNG/3/S1234ABC_1_4</w:t>
      </w:r>
      <w:r w:rsidRPr="00B30DF7">
        <w:rPr>
          <w:rFonts w:ascii="Courier New" w:hAnsi="Courier New" w:cs="Courier New"/>
        </w:rPr>
        <w:t>.nii.gz</w:t>
      </w:r>
    </w:p>
    <w:p w:rsidR="00781B4E" w:rsidRDefault="00781B4E">
      <w:r>
        <w:rPr>
          <w:b/>
          <w:bCs/>
        </w:rPr>
        <w:br w:type="page"/>
      </w:r>
    </w:p>
    <w:p w:rsidR="00E83BA3" w:rsidRDefault="00E83BA3" w:rsidP="00E83BA3">
      <w:pPr>
        <w:pStyle w:val="Heading2"/>
      </w:pPr>
      <w:bookmarkStart w:id="41" w:name="_Toc427329969"/>
      <w:r>
        <w:lastRenderedPageBreak/>
        <w:t xml:space="preserve">Example 2 – Analyze all Go </w:t>
      </w:r>
      <w:proofErr w:type="spellStart"/>
      <w:r>
        <w:t>NoGo</w:t>
      </w:r>
      <w:proofErr w:type="spellEnd"/>
      <w:r>
        <w:t xml:space="preserve"> data (unique series name)</w:t>
      </w:r>
      <w:bookmarkEnd w:id="41"/>
    </w:p>
    <w:p w:rsidR="00E83BA3" w:rsidRPr="00E83BA3" w:rsidRDefault="00E83BA3" w:rsidP="00E83BA3">
      <w:r>
        <w:rPr>
          <w:b/>
        </w:rPr>
        <w:t>Explanation:</w:t>
      </w:r>
      <w:r w:rsidRPr="00E83BA3">
        <w:t xml:space="preserve"> This is the same as Example 1, except the </w:t>
      </w:r>
      <w:proofErr w:type="spellStart"/>
      <w:r>
        <w:t>GoNoGo</w:t>
      </w:r>
      <w:proofErr w:type="spellEnd"/>
      <w:r>
        <w:t xml:space="preserve"> series are named uniquely</w:t>
      </w:r>
      <w:r w:rsidRPr="00E83BA3">
        <w:t>.</w:t>
      </w:r>
      <w:r>
        <w:t xml:space="preserve"> For example, you may have 3 runs of the task, but you needed to rerun run 2 because the subject squeezed the emergency ball to go to the bathroom.</w:t>
      </w:r>
      <w:r w:rsidR="00637B43">
        <w:t xml:space="preserve"> You only want one of each of the unique protocol names, and chances are you want the one with the </w:t>
      </w:r>
      <w:proofErr w:type="gramStart"/>
      <w:r w:rsidR="00637B43">
        <w:t>most BOLD</w:t>
      </w:r>
      <w:proofErr w:type="gramEnd"/>
      <w:r w:rsidR="00637B43">
        <w:t xml:space="preserve"> reps.</w:t>
      </w:r>
    </w:p>
    <w:p w:rsidR="00E83BA3" w:rsidRPr="00C36830" w:rsidRDefault="00E83BA3" w:rsidP="00E83BA3">
      <w:pPr>
        <w:rPr>
          <w:b/>
        </w:rPr>
      </w:pPr>
      <w:r w:rsidRPr="00C36830">
        <w:rPr>
          <w:b/>
        </w:rPr>
        <w:t>Raw Data</w:t>
      </w:r>
    </w:p>
    <w:tbl>
      <w:tblPr>
        <w:tblStyle w:val="MediumList1-Accent1"/>
        <w:tblW w:w="0" w:type="auto"/>
        <w:tblLook w:val="04A0" w:firstRow="1" w:lastRow="0" w:firstColumn="1" w:lastColumn="0" w:noHBand="0" w:noVBand="1"/>
      </w:tblPr>
      <w:tblGrid>
        <w:gridCol w:w="1193"/>
        <w:gridCol w:w="1591"/>
        <w:gridCol w:w="2274"/>
        <w:gridCol w:w="1080"/>
        <w:gridCol w:w="1800"/>
        <w:gridCol w:w="1620"/>
      </w:tblGrid>
      <w:tr w:rsidR="00E83BA3" w:rsidTr="00637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E83BA3" w:rsidRDefault="00E83BA3" w:rsidP="00637B43">
            <w:r>
              <w:t>Subject</w:t>
            </w:r>
          </w:p>
        </w:tc>
        <w:tc>
          <w:tcPr>
            <w:tcW w:w="1591"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Imaging Study</w:t>
            </w:r>
          </w:p>
        </w:tc>
        <w:tc>
          <w:tcPr>
            <w:tcW w:w="2274"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Series Description</w:t>
            </w:r>
          </w:p>
        </w:tc>
        <w:tc>
          <w:tcPr>
            <w:tcW w:w="1080"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Series #</w:t>
            </w:r>
          </w:p>
        </w:tc>
        <w:tc>
          <w:tcPr>
            <w:tcW w:w="1800"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proofErr w:type="spellStart"/>
            <w:r>
              <w:t>Num</w:t>
            </w:r>
            <w:proofErr w:type="spellEnd"/>
            <w:r>
              <w:t xml:space="preserve"> BOLD reps</w:t>
            </w:r>
          </w:p>
        </w:tc>
        <w:tc>
          <w:tcPr>
            <w:tcW w:w="1620"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Size (bytes)</w:t>
            </w:r>
          </w:p>
        </w:tc>
      </w:tr>
      <w:tr w:rsidR="00E83BA3"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tcPr>
          <w:p w:rsidR="00E83BA3" w:rsidRDefault="00E83BA3" w:rsidP="00637B43">
            <w:r>
              <w:t>S1234ABC</w:t>
            </w:r>
          </w:p>
        </w:tc>
        <w:tc>
          <w:tcPr>
            <w:tcW w:w="1591" w:type="dxa"/>
            <w:vMerge w:val="restart"/>
          </w:tcPr>
          <w:p w:rsidR="00E83BA3" w:rsidRDefault="00E83BA3" w:rsidP="00637B43">
            <w:pPr>
              <w:cnfStyle w:val="000000100000" w:firstRow="0" w:lastRow="0" w:firstColumn="0" w:lastColumn="0" w:oddVBand="0" w:evenVBand="0" w:oddHBand="1" w:evenHBand="0" w:firstRowFirstColumn="0" w:firstRowLastColumn="0" w:lastRowFirstColumn="0" w:lastRowLastColumn="0"/>
            </w:pPr>
            <w:r>
              <w:t>1</w:t>
            </w:r>
          </w:p>
        </w:tc>
        <w:tc>
          <w:tcPr>
            <w:tcW w:w="2274" w:type="dxa"/>
          </w:tcPr>
          <w:p w:rsidR="00E83BA3" w:rsidRDefault="00E83BA3" w:rsidP="00637B43">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r>
              <w:t xml:space="preserve"> run 1</w:t>
            </w:r>
          </w:p>
        </w:tc>
        <w:tc>
          <w:tcPr>
            <w:tcW w:w="1080" w:type="dxa"/>
          </w:tcPr>
          <w:p w:rsidR="00E83BA3" w:rsidRDefault="00E83BA3" w:rsidP="00637B43">
            <w:pPr>
              <w:cnfStyle w:val="000000100000" w:firstRow="0" w:lastRow="0" w:firstColumn="0" w:lastColumn="0" w:oddVBand="0" w:evenVBand="0" w:oddHBand="1" w:evenHBand="0" w:firstRowFirstColumn="0" w:firstRowLastColumn="0" w:lastRowFirstColumn="0" w:lastRowLastColumn="0"/>
            </w:pPr>
            <w:r>
              <w:t>2</w:t>
            </w:r>
          </w:p>
        </w:tc>
        <w:tc>
          <w:tcPr>
            <w:tcW w:w="1800" w:type="dxa"/>
          </w:tcPr>
          <w:p w:rsidR="00E83BA3" w:rsidRDefault="00E83BA3" w:rsidP="00637B43">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E83BA3" w:rsidRDefault="00E83BA3" w:rsidP="00637B43">
            <w:pPr>
              <w:cnfStyle w:val="000000100000" w:firstRow="0" w:lastRow="0" w:firstColumn="0" w:lastColumn="0" w:oddVBand="0" w:evenVBand="0" w:oddHBand="1" w:evenHBand="0" w:firstRowFirstColumn="0" w:firstRowLastColumn="0" w:lastRowFirstColumn="0" w:lastRowLastColumn="0"/>
            </w:pPr>
            <w:r>
              <w:t>100,000,000</w:t>
            </w:r>
          </w:p>
        </w:tc>
      </w:tr>
      <w:tr w:rsidR="00E83BA3" w:rsidTr="00637B43">
        <w:tc>
          <w:tcPr>
            <w:cnfStyle w:val="001000000000" w:firstRow="0" w:lastRow="0" w:firstColumn="1" w:lastColumn="0" w:oddVBand="0" w:evenVBand="0" w:oddHBand="0" w:evenHBand="0" w:firstRowFirstColumn="0" w:firstRowLastColumn="0" w:lastRowFirstColumn="0" w:lastRowLastColumn="0"/>
            <w:tcW w:w="1193" w:type="dxa"/>
            <w:vMerge/>
          </w:tcPr>
          <w:p w:rsidR="00E83BA3" w:rsidRDefault="00E83BA3" w:rsidP="00637B43"/>
        </w:tc>
        <w:tc>
          <w:tcPr>
            <w:tcW w:w="1591" w:type="dxa"/>
            <w:vMerge/>
          </w:tcPr>
          <w:p w:rsidR="00E83BA3" w:rsidRDefault="00E83BA3"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E83BA3" w:rsidRDefault="00E83BA3" w:rsidP="00637B43">
            <w:pPr>
              <w:cnfStyle w:val="000000000000" w:firstRow="0" w:lastRow="0" w:firstColumn="0" w:lastColumn="0" w:oddVBand="0" w:evenVBand="0" w:oddHBand="0" w:evenHBand="0" w:firstRowFirstColumn="0" w:firstRowLastColumn="0" w:lastRowFirstColumn="0" w:lastRowLastColumn="0"/>
            </w:pPr>
            <w:proofErr w:type="spellStart"/>
            <w:r>
              <w:t>GoNoGo</w:t>
            </w:r>
            <w:proofErr w:type="spellEnd"/>
            <w:r>
              <w:t xml:space="preserve"> run 2</w:t>
            </w:r>
          </w:p>
        </w:tc>
        <w:tc>
          <w:tcPr>
            <w:tcW w:w="1080" w:type="dxa"/>
          </w:tcPr>
          <w:p w:rsidR="00E83BA3" w:rsidRDefault="00E83BA3" w:rsidP="00637B43">
            <w:pPr>
              <w:cnfStyle w:val="000000000000" w:firstRow="0" w:lastRow="0" w:firstColumn="0" w:lastColumn="0" w:oddVBand="0" w:evenVBand="0" w:oddHBand="0" w:evenHBand="0" w:firstRowFirstColumn="0" w:firstRowLastColumn="0" w:lastRowFirstColumn="0" w:lastRowLastColumn="0"/>
            </w:pPr>
            <w:r>
              <w:t>3</w:t>
            </w:r>
          </w:p>
        </w:tc>
        <w:tc>
          <w:tcPr>
            <w:tcW w:w="1800" w:type="dxa"/>
          </w:tcPr>
          <w:p w:rsidR="00E83BA3" w:rsidRDefault="00637B43" w:rsidP="00637B43">
            <w:pPr>
              <w:cnfStyle w:val="000000000000" w:firstRow="0" w:lastRow="0" w:firstColumn="0" w:lastColumn="0" w:oddVBand="0" w:evenVBand="0" w:oddHBand="0" w:evenHBand="0" w:firstRowFirstColumn="0" w:firstRowLastColumn="0" w:lastRowFirstColumn="0" w:lastRowLastColumn="0"/>
            </w:pPr>
            <w:r>
              <w:t>802</w:t>
            </w:r>
          </w:p>
        </w:tc>
        <w:tc>
          <w:tcPr>
            <w:tcW w:w="1620" w:type="dxa"/>
          </w:tcPr>
          <w:p w:rsidR="00E83BA3" w:rsidRDefault="00637B43" w:rsidP="00637B43">
            <w:pPr>
              <w:cnfStyle w:val="000000000000" w:firstRow="0" w:lastRow="0" w:firstColumn="0" w:lastColumn="0" w:oddVBand="0" w:evenVBand="0" w:oddHBand="0" w:evenHBand="0" w:firstRowFirstColumn="0" w:firstRowLastColumn="0" w:lastRowFirstColumn="0" w:lastRowLastColumn="0"/>
            </w:pPr>
            <w:r>
              <w:t>79</w:t>
            </w:r>
            <w:r w:rsidR="00E83BA3">
              <w:t>,000,000</w:t>
            </w:r>
          </w:p>
        </w:tc>
      </w:tr>
      <w:tr w:rsidR="00637B43"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637B43" w:rsidRDefault="00637B43" w:rsidP="00637B43"/>
        </w:tc>
        <w:tc>
          <w:tcPr>
            <w:tcW w:w="1591" w:type="dxa"/>
            <w:vMerge/>
          </w:tcPr>
          <w:p w:rsidR="00637B43" w:rsidRDefault="00637B43" w:rsidP="00637B43">
            <w:pPr>
              <w:cnfStyle w:val="000000100000" w:firstRow="0" w:lastRow="0" w:firstColumn="0" w:lastColumn="0" w:oddVBand="0" w:evenVBand="0" w:oddHBand="1" w:evenHBand="0" w:firstRowFirstColumn="0" w:firstRowLastColumn="0" w:lastRowFirstColumn="0" w:lastRowLastColumn="0"/>
            </w:pPr>
          </w:p>
        </w:tc>
        <w:tc>
          <w:tcPr>
            <w:tcW w:w="2274"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r>
              <w:t xml:space="preserve"> run 2</w:t>
            </w:r>
          </w:p>
        </w:tc>
        <w:tc>
          <w:tcPr>
            <w:tcW w:w="108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4</w:t>
            </w:r>
          </w:p>
        </w:tc>
        <w:tc>
          <w:tcPr>
            <w:tcW w:w="180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100,000,000</w:t>
            </w:r>
          </w:p>
        </w:tc>
      </w:tr>
      <w:tr w:rsidR="00E83BA3" w:rsidTr="00637B43">
        <w:tc>
          <w:tcPr>
            <w:cnfStyle w:val="001000000000" w:firstRow="0" w:lastRow="0" w:firstColumn="1" w:lastColumn="0" w:oddVBand="0" w:evenVBand="0" w:oddHBand="0" w:evenHBand="0" w:firstRowFirstColumn="0" w:firstRowLastColumn="0" w:lastRowFirstColumn="0" w:lastRowLastColumn="0"/>
            <w:tcW w:w="1193" w:type="dxa"/>
            <w:vMerge/>
          </w:tcPr>
          <w:p w:rsidR="00E83BA3" w:rsidRDefault="00E83BA3" w:rsidP="00637B43"/>
        </w:tc>
        <w:tc>
          <w:tcPr>
            <w:tcW w:w="1591" w:type="dxa"/>
            <w:vMerge/>
          </w:tcPr>
          <w:p w:rsidR="00E83BA3" w:rsidRDefault="00E83BA3"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E83BA3" w:rsidRDefault="00E83BA3" w:rsidP="00637B43">
            <w:pPr>
              <w:cnfStyle w:val="000000000000" w:firstRow="0" w:lastRow="0" w:firstColumn="0" w:lastColumn="0" w:oddVBand="0" w:evenVBand="0" w:oddHBand="0" w:evenHBand="0" w:firstRowFirstColumn="0" w:firstRowLastColumn="0" w:lastRowFirstColumn="0" w:lastRowLastColumn="0"/>
            </w:pPr>
            <w:proofErr w:type="spellStart"/>
            <w:r>
              <w:t>GoNoGo</w:t>
            </w:r>
            <w:proofErr w:type="spellEnd"/>
            <w:r>
              <w:t xml:space="preserve"> run 3</w:t>
            </w:r>
          </w:p>
        </w:tc>
        <w:tc>
          <w:tcPr>
            <w:tcW w:w="1080" w:type="dxa"/>
          </w:tcPr>
          <w:p w:rsidR="00E83BA3" w:rsidRDefault="00637B43" w:rsidP="00637B43">
            <w:pPr>
              <w:cnfStyle w:val="000000000000" w:firstRow="0" w:lastRow="0" w:firstColumn="0" w:lastColumn="0" w:oddVBand="0" w:evenVBand="0" w:oddHBand="0" w:evenHBand="0" w:firstRowFirstColumn="0" w:firstRowLastColumn="0" w:lastRowFirstColumn="0" w:lastRowLastColumn="0"/>
            </w:pPr>
            <w:r>
              <w:t>5</w:t>
            </w:r>
          </w:p>
        </w:tc>
        <w:tc>
          <w:tcPr>
            <w:tcW w:w="1800" w:type="dxa"/>
          </w:tcPr>
          <w:p w:rsidR="00E83BA3" w:rsidRDefault="00E83BA3" w:rsidP="00637B43">
            <w:pPr>
              <w:cnfStyle w:val="000000000000" w:firstRow="0" w:lastRow="0" w:firstColumn="0" w:lastColumn="0" w:oddVBand="0" w:evenVBand="0" w:oddHBand="0" w:evenHBand="0" w:firstRowFirstColumn="0" w:firstRowLastColumn="0" w:lastRowFirstColumn="0" w:lastRowLastColumn="0"/>
            </w:pPr>
            <w:r>
              <w:t>1000</w:t>
            </w:r>
          </w:p>
        </w:tc>
        <w:tc>
          <w:tcPr>
            <w:tcW w:w="1620" w:type="dxa"/>
          </w:tcPr>
          <w:p w:rsidR="00E83BA3" w:rsidRDefault="00E83BA3" w:rsidP="00637B43">
            <w:pPr>
              <w:cnfStyle w:val="000000000000" w:firstRow="0" w:lastRow="0" w:firstColumn="0" w:lastColumn="0" w:oddVBand="0" w:evenVBand="0" w:oddHBand="0" w:evenHBand="0" w:firstRowFirstColumn="0" w:firstRowLastColumn="0" w:lastRowFirstColumn="0" w:lastRowLastColumn="0"/>
            </w:pPr>
            <w:r>
              <w:t>100,000,000</w:t>
            </w:r>
          </w:p>
        </w:tc>
      </w:tr>
    </w:tbl>
    <w:p w:rsidR="00E83BA3" w:rsidRDefault="00E83BA3" w:rsidP="00E83BA3"/>
    <w:p w:rsidR="00E83BA3" w:rsidRPr="00795D9F" w:rsidRDefault="00E83BA3" w:rsidP="00E83BA3">
      <w:pPr>
        <w:rPr>
          <w:b/>
        </w:rPr>
      </w:pPr>
      <w:r w:rsidRPr="00795D9F">
        <w:rPr>
          <w:b/>
        </w:rPr>
        <w:t>Data Specification</w:t>
      </w:r>
      <w:r>
        <w:rPr>
          <w:b/>
        </w:rPr>
        <w:t xml:space="preserve"> (Pipeline: GNG-Basic)</w:t>
      </w:r>
    </w:p>
    <w:tbl>
      <w:tblPr>
        <w:tblStyle w:val="MediumList1-Accent1"/>
        <w:tblW w:w="9812" w:type="dxa"/>
        <w:tblLook w:val="04A0" w:firstRow="1" w:lastRow="0" w:firstColumn="1" w:lastColumn="0" w:noHBand="0" w:noVBand="1"/>
      </w:tblPr>
      <w:tblGrid>
        <w:gridCol w:w="1065"/>
        <w:gridCol w:w="1029"/>
        <w:gridCol w:w="892"/>
        <w:gridCol w:w="973"/>
        <w:gridCol w:w="993"/>
        <w:gridCol w:w="634"/>
        <w:gridCol w:w="1297"/>
        <w:gridCol w:w="1057"/>
        <w:gridCol w:w="813"/>
        <w:gridCol w:w="1059"/>
      </w:tblGrid>
      <w:tr w:rsidR="00E83BA3" w:rsidTr="00637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E83BA3" w:rsidRPr="006F0145" w:rsidRDefault="00E83BA3" w:rsidP="00637B43">
            <w:pPr>
              <w:rPr>
                <w:b w:val="0"/>
              </w:rPr>
            </w:pPr>
            <w:r w:rsidRPr="006F0145">
              <w:rPr>
                <w:b w:val="0"/>
              </w:rPr>
              <w:t>Optional</w:t>
            </w:r>
          </w:p>
        </w:tc>
        <w:tc>
          <w:tcPr>
            <w:tcW w:w="1040"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Protocol</w:t>
            </w:r>
          </w:p>
        </w:tc>
        <w:tc>
          <w:tcPr>
            <w:tcW w:w="915"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Data Source</w:t>
            </w:r>
          </w:p>
        </w:tc>
        <w:tc>
          <w:tcPr>
            <w:tcW w:w="985"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Subject Linkage</w:t>
            </w:r>
          </w:p>
        </w:tc>
        <w:tc>
          <w:tcPr>
            <w:tcW w:w="1092"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Data format</w:t>
            </w:r>
          </w:p>
        </w:tc>
        <w:tc>
          <w:tcPr>
            <w:tcW w:w="634"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Gzip</w:t>
            </w:r>
          </w:p>
        </w:tc>
        <w:tc>
          <w:tcPr>
            <w:tcW w:w="1177"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Directory</w:t>
            </w:r>
          </w:p>
        </w:tc>
        <w:tc>
          <w:tcPr>
            <w:tcW w:w="969"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Criteria</w:t>
            </w:r>
          </w:p>
        </w:tc>
        <w:tc>
          <w:tcPr>
            <w:tcW w:w="842"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 xml:space="preserve">Use series </w:t>
            </w:r>
            <w:r w:rsidR="00637B43">
              <w:t>dirs.</w:t>
            </w:r>
          </w:p>
        </w:tc>
        <w:tc>
          <w:tcPr>
            <w:tcW w:w="1064" w:type="dxa"/>
          </w:tcPr>
          <w:p w:rsidR="00E83BA3" w:rsidRDefault="00E83BA3" w:rsidP="00637B43">
            <w:pPr>
              <w:cnfStyle w:val="100000000000" w:firstRow="1" w:lastRow="0" w:firstColumn="0" w:lastColumn="0" w:oddVBand="0" w:evenVBand="0" w:oddHBand="0" w:evenHBand="0" w:firstRowFirstColumn="0" w:firstRowLastColumn="0" w:lastRowFirstColumn="0" w:lastRowLastColumn="0"/>
            </w:pPr>
            <w:r>
              <w:t>Preserve series dirs.</w:t>
            </w:r>
          </w:p>
        </w:tc>
      </w:tr>
      <w:tr w:rsidR="00E83BA3" w:rsidRPr="006F0145"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E83BA3" w:rsidRPr="006F0145" w:rsidRDefault="00E83BA3" w:rsidP="00637B43">
            <w:pPr>
              <w:rPr>
                <w:rFonts w:ascii="Courier New" w:hAnsi="Courier New" w:cs="Courier New"/>
                <w:sz w:val="20"/>
              </w:rPr>
            </w:pPr>
          </w:p>
        </w:tc>
        <w:tc>
          <w:tcPr>
            <w:tcW w:w="1040"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roofErr w:type="spellStart"/>
            <w:r w:rsidRPr="006F0145">
              <w:rPr>
                <w:rFonts w:ascii="Courier New" w:hAnsi="Courier New" w:cs="Courier New"/>
                <w:sz w:val="20"/>
              </w:rPr>
              <w:t>GoNoGo</w:t>
            </w:r>
            <w:proofErr w:type="spellEnd"/>
            <w:r w:rsidR="00637B43">
              <w:rPr>
                <w:rFonts w:ascii="Courier New" w:hAnsi="Courier New" w:cs="Courier New"/>
                <w:sz w:val="20"/>
              </w:rPr>
              <w:t xml:space="preserve"> run 1</w:t>
            </w:r>
          </w:p>
        </w:tc>
        <w:tc>
          <w:tcPr>
            <w:tcW w:w="915"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Study</w:t>
            </w:r>
          </w:p>
        </w:tc>
        <w:tc>
          <w:tcPr>
            <w:tcW w:w="985"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w:t>
            </w:r>
          </w:p>
        </w:tc>
        <w:tc>
          <w:tcPr>
            <w:tcW w:w="1092"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Nifti 4D</w:t>
            </w:r>
          </w:p>
        </w:tc>
        <w:tc>
          <w:tcPr>
            <w:tcW w:w="634"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sym w:font="Wingdings 2" w:char="F050"/>
            </w:r>
          </w:p>
        </w:tc>
        <w:tc>
          <w:tcPr>
            <w:tcW w:w="1177"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data/GNG</w:t>
            </w:r>
            <w:r w:rsidR="00637B43">
              <w:rPr>
                <w:rFonts w:ascii="Courier New" w:hAnsi="Courier New" w:cs="Courier New"/>
                <w:sz w:val="20"/>
              </w:rPr>
              <w:t>1</w:t>
            </w:r>
          </w:p>
        </w:tc>
        <w:tc>
          <w:tcPr>
            <w:tcW w:w="969" w:type="dxa"/>
          </w:tcPr>
          <w:p w:rsidR="00E83BA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Largest</w:t>
            </w:r>
          </w:p>
        </w:tc>
        <w:tc>
          <w:tcPr>
            <w:tcW w:w="842"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c>
          <w:tcPr>
            <w:tcW w:w="1064" w:type="dxa"/>
          </w:tcPr>
          <w:p w:rsidR="00E83BA3" w:rsidRPr="006F0145" w:rsidRDefault="00E83BA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r>
      <w:tr w:rsidR="00637B43" w:rsidRPr="006F0145" w:rsidTr="00637B43">
        <w:tc>
          <w:tcPr>
            <w:cnfStyle w:val="001000000000" w:firstRow="0" w:lastRow="0" w:firstColumn="1" w:lastColumn="0" w:oddVBand="0" w:evenVBand="0" w:oddHBand="0" w:evenHBand="0" w:firstRowFirstColumn="0" w:firstRowLastColumn="0" w:lastRowFirstColumn="0" w:lastRowLastColumn="0"/>
            <w:tcW w:w="1094" w:type="dxa"/>
          </w:tcPr>
          <w:p w:rsidR="00637B43" w:rsidRPr="006F0145" w:rsidRDefault="00637B43" w:rsidP="00637B43">
            <w:pPr>
              <w:rPr>
                <w:rFonts w:ascii="Courier New" w:hAnsi="Courier New" w:cs="Courier New"/>
                <w:sz w:val="20"/>
              </w:rPr>
            </w:pPr>
          </w:p>
        </w:tc>
        <w:tc>
          <w:tcPr>
            <w:tcW w:w="1040"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proofErr w:type="spellStart"/>
            <w:r>
              <w:rPr>
                <w:rFonts w:ascii="Courier New" w:hAnsi="Courier New" w:cs="Courier New"/>
                <w:sz w:val="20"/>
              </w:rPr>
              <w:t>GoNoGo</w:t>
            </w:r>
            <w:proofErr w:type="spellEnd"/>
            <w:r>
              <w:rPr>
                <w:rFonts w:ascii="Courier New" w:hAnsi="Courier New" w:cs="Courier New"/>
                <w:sz w:val="20"/>
              </w:rPr>
              <w:t xml:space="preserve"> run 2</w:t>
            </w:r>
          </w:p>
        </w:tc>
        <w:tc>
          <w:tcPr>
            <w:tcW w:w="915"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Study</w:t>
            </w:r>
          </w:p>
        </w:tc>
        <w:tc>
          <w:tcPr>
            <w:tcW w:w="985"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w:t>
            </w:r>
          </w:p>
        </w:tc>
        <w:tc>
          <w:tcPr>
            <w:tcW w:w="1092"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Nifti 4D</w:t>
            </w:r>
          </w:p>
        </w:tc>
        <w:tc>
          <w:tcPr>
            <w:tcW w:w="634"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sym w:font="Wingdings 2" w:char="F050"/>
            </w:r>
          </w:p>
        </w:tc>
        <w:tc>
          <w:tcPr>
            <w:tcW w:w="1177"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data/GNG</w:t>
            </w:r>
            <w:r>
              <w:rPr>
                <w:rFonts w:ascii="Courier New" w:hAnsi="Courier New" w:cs="Courier New"/>
                <w:sz w:val="20"/>
              </w:rPr>
              <w:t>2</w:t>
            </w:r>
          </w:p>
        </w:tc>
        <w:tc>
          <w:tcPr>
            <w:tcW w:w="969"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Largest</w:t>
            </w:r>
          </w:p>
        </w:tc>
        <w:tc>
          <w:tcPr>
            <w:tcW w:w="842"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p>
        </w:tc>
        <w:tc>
          <w:tcPr>
            <w:tcW w:w="1064" w:type="dxa"/>
          </w:tcPr>
          <w:p w:rsidR="00637B43" w:rsidRPr="006F0145" w:rsidRDefault="00637B43" w:rsidP="00637B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p>
        </w:tc>
      </w:tr>
      <w:tr w:rsidR="00637B43" w:rsidRPr="006F0145"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637B43" w:rsidRPr="006F0145" w:rsidRDefault="00637B43" w:rsidP="00637B43">
            <w:pPr>
              <w:rPr>
                <w:rFonts w:ascii="Courier New" w:hAnsi="Courier New" w:cs="Courier New"/>
                <w:sz w:val="20"/>
              </w:rPr>
            </w:pPr>
          </w:p>
        </w:tc>
        <w:tc>
          <w:tcPr>
            <w:tcW w:w="1040"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roofErr w:type="spellStart"/>
            <w:r>
              <w:rPr>
                <w:rFonts w:ascii="Courier New" w:hAnsi="Courier New" w:cs="Courier New"/>
                <w:sz w:val="20"/>
              </w:rPr>
              <w:t>GoNoGo</w:t>
            </w:r>
            <w:proofErr w:type="spellEnd"/>
            <w:r>
              <w:rPr>
                <w:rFonts w:ascii="Courier New" w:hAnsi="Courier New" w:cs="Courier New"/>
                <w:sz w:val="20"/>
              </w:rPr>
              <w:t xml:space="preserve"> run 3</w:t>
            </w:r>
          </w:p>
        </w:tc>
        <w:tc>
          <w:tcPr>
            <w:tcW w:w="915"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Study</w:t>
            </w:r>
          </w:p>
        </w:tc>
        <w:tc>
          <w:tcPr>
            <w:tcW w:w="985"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w:t>
            </w:r>
          </w:p>
        </w:tc>
        <w:tc>
          <w:tcPr>
            <w:tcW w:w="1092"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Nifti 4D</w:t>
            </w:r>
          </w:p>
        </w:tc>
        <w:tc>
          <w:tcPr>
            <w:tcW w:w="634"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sym w:font="Wingdings 2" w:char="F050"/>
            </w:r>
          </w:p>
        </w:tc>
        <w:tc>
          <w:tcPr>
            <w:tcW w:w="1177"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data/GNG</w:t>
            </w:r>
            <w:r>
              <w:rPr>
                <w:rFonts w:ascii="Courier New" w:hAnsi="Courier New" w:cs="Courier New"/>
                <w:sz w:val="20"/>
              </w:rPr>
              <w:t>3</w:t>
            </w:r>
          </w:p>
        </w:tc>
        <w:tc>
          <w:tcPr>
            <w:tcW w:w="969"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Largest</w:t>
            </w:r>
          </w:p>
        </w:tc>
        <w:tc>
          <w:tcPr>
            <w:tcW w:w="842"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c>
          <w:tcPr>
            <w:tcW w:w="1064"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r>
    </w:tbl>
    <w:p w:rsidR="00E83BA3" w:rsidRDefault="00E83BA3" w:rsidP="00E83BA3"/>
    <w:p w:rsidR="00E83BA3" w:rsidRPr="00B30DF7" w:rsidRDefault="00E83BA3" w:rsidP="00E83BA3">
      <w:pPr>
        <w:rPr>
          <w:sz w:val="18"/>
        </w:rPr>
      </w:pPr>
      <w:r w:rsidRPr="00B30DF7">
        <w:rPr>
          <w:b/>
        </w:rPr>
        <w:t xml:space="preserve">Data </w:t>
      </w:r>
      <w:r>
        <w:rPr>
          <w:b/>
        </w:rPr>
        <w:t>on disk</w:t>
      </w:r>
      <w:r>
        <w:t xml:space="preserve"> </w:t>
      </w:r>
      <w:r w:rsidRPr="00B30DF7">
        <w:rPr>
          <w:sz w:val="18"/>
        </w:rPr>
        <w:t>(</w:t>
      </w:r>
      <w:r>
        <w:rPr>
          <w:sz w:val="18"/>
        </w:rPr>
        <w:t>Paths are correct, but a</w:t>
      </w:r>
      <w:r w:rsidRPr="00B30DF7">
        <w:rPr>
          <w:sz w:val="18"/>
        </w:rPr>
        <w:t>ctual filename</w:t>
      </w:r>
      <w:r>
        <w:rPr>
          <w:sz w:val="18"/>
        </w:rPr>
        <w:t>s</w:t>
      </w:r>
      <w:r w:rsidRPr="00B30DF7">
        <w:rPr>
          <w:sz w:val="18"/>
        </w:rPr>
        <w:t xml:space="preserve"> may be different</w:t>
      </w:r>
      <w:r>
        <w:rPr>
          <w:sz w:val="18"/>
        </w:rPr>
        <w:t>)</w:t>
      </w:r>
    </w:p>
    <w:p w:rsidR="00E83BA3" w:rsidRPr="00B30DF7" w:rsidRDefault="00E83BA3" w:rsidP="00E83BA3">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}/S1234ABC/1/GNG-Basic/data/GNG1/S1234ABC_1_2.nii.gz</w:t>
      </w:r>
    </w:p>
    <w:p w:rsidR="00E83BA3" w:rsidRPr="00B30DF7" w:rsidRDefault="00E83BA3" w:rsidP="00E83BA3">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GNG-Basic/data/GNG2/S1234ABC_1_</w:t>
      </w:r>
      <w:r w:rsidR="00637B43">
        <w:rPr>
          <w:rFonts w:ascii="Courier New" w:hAnsi="Courier New" w:cs="Courier New"/>
        </w:rPr>
        <w:t>4</w:t>
      </w:r>
      <w:r w:rsidRPr="00B30DF7">
        <w:rPr>
          <w:rFonts w:ascii="Courier New" w:hAnsi="Courier New" w:cs="Courier New"/>
        </w:rPr>
        <w:t>.nii.gz</w:t>
      </w:r>
    </w:p>
    <w:p w:rsidR="00E83BA3" w:rsidRPr="00B30DF7" w:rsidRDefault="00E83BA3" w:rsidP="00E83BA3">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GNG-Basic/data/GNG3/S1234ABC_1_</w:t>
      </w:r>
      <w:r w:rsidR="00637B43">
        <w:rPr>
          <w:rFonts w:ascii="Courier New" w:hAnsi="Courier New" w:cs="Courier New"/>
        </w:rPr>
        <w:t>5</w:t>
      </w:r>
      <w:r w:rsidRPr="00B30DF7">
        <w:rPr>
          <w:rFonts w:ascii="Courier New" w:hAnsi="Courier New" w:cs="Courier New"/>
        </w:rPr>
        <w:t>.nii.gz</w:t>
      </w:r>
    </w:p>
    <w:p w:rsidR="00781B4E" w:rsidRDefault="00781B4E">
      <w:pPr>
        <w:rPr>
          <w:rFonts w:asciiTheme="majorHAnsi" w:eastAsiaTheme="majorEastAsia" w:hAnsiTheme="majorHAnsi" w:cstheme="majorBidi"/>
          <w:b/>
          <w:bCs/>
          <w:color w:val="4F81BD" w:themeColor="accent1"/>
          <w:sz w:val="26"/>
          <w:szCs w:val="26"/>
        </w:rPr>
      </w:pPr>
      <w:r>
        <w:br w:type="page"/>
      </w:r>
    </w:p>
    <w:p w:rsidR="006A3737" w:rsidRDefault="006A3737" w:rsidP="006A3737">
      <w:pPr>
        <w:pStyle w:val="Heading2"/>
      </w:pPr>
      <w:bookmarkStart w:id="42" w:name="_Toc427329970"/>
      <w:r>
        <w:lastRenderedPageBreak/>
        <w:t xml:space="preserve">Example </w:t>
      </w:r>
      <w:r w:rsidR="00E83BA3">
        <w:t>3</w:t>
      </w:r>
      <w:r>
        <w:t xml:space="preserve"> – Analyze all Go </w:t>
      </w:r>
      <w:proofErr w:type="spellStart"/>
      <w:r>
        <w:t>NoGo</w:t>
      </w:r>
      <w:proofErr w:type="spellEnd"/>
      <w:r>
        <w:t xml:space="preserve"> data, but add in T1 and </w:t>
      </w:r>
      <w:proofErr w:type="spellStart"/>
      <w:r>
        <w:t>fieldmaps</w:t>
      </w:r>
      <w:bookmarkEnd w:id="42"/>
      <w:proofErr w:type="spellEnd"/>
    </w:p>
    <w:p w:rsidR="006A3737" w:rsidRPr="006A3737" w:rsidRDefault="006A3737" w:rsidP="006A3737">
      <w:r>
        <w:rPr>
          <w:b/>
        </w:rPr>
        <w:t>Explanation:</w:t>
      </w:r>
      <w:r w:rsidRPr="00151B98">
        <w:t xml:space="preserve"> </w:t>
      </w:r>
      <w:r w:rsidR="008A004B">
        <w:t xml:space="preserve">This pipeline will do the same things as Example 1, but will also download T1 and </w:t>
      </w:r>
      <w:proofErr w:type="spellStart"/>
      <w:r w:rsidR="008A004B">
        <w:t>Fieldmaps</w:t>
      </w:r>
      <w:proofErr w:type="spellEnd"/>
      <w:r w:rsidR="008A004B">
        <w:t xml:space="preserve"> from the same imaging session</w:t>
      </w:r>
      <w:r>
        <w:t>.</w:t>
      </w:r>
      <w:r w:rsidR="008A004B">
        <w:t xml:space="preserve"> In other words, this pipeline will only run on the study if it contains all of the specified data. When checking if all of the data exists for each imaging study; if the subject did a T1 on a different day in a different study, but not in the one being checked, it will be not analyzed because there was no T1 in the imaging study. If the T1 may exist outside of the imaging study, see Example </w:t>
      </w:r>
      <w:r w:rsidR="009E6EAD">
        <w:t>5</w:t>
      </w:r>
      <w:r w:rsidR="008A004B">
        <w:t>.</w:t>
      </w:r>
    </w:p>
    <w:p w:rsidR="006A3737" w:rsidRPr="00C36830" w:rsidRDefault="006A3737" w:rsidP="006A3737">
      <w:pPr>
        <w:rPr>
          <w:b/>
        </w:rPr>
      </w:pPr>
      <w:r w:rsidRPr="00C36830">
        <w:rPr>
          <w:b/>
        </w:rPr>
        <w:t>Raw Data</w:t>
      </w:r>
    </w:p>
    <w:tbl>
      <w:tblPr>
        <w:tblStyle w:val="MediumList1-Accent1"/>
        <w:tblW w:w="0" w:type="auto"/>
        <w:tblLook w:val="04A0" w:firstRow="1" w:lastRow="0" w:firstColumn="1" w:lastColumn="0" w:noHBand="0" w:noVBand="1"/>
      </w:tblPr>
      <w:tblGrid>
        <w:gridCol w:w="1193"/>
        <w:gridCol w:w="1591"/>
        <w:gridCol w:w="2274"/>
        <w:gridCol w:w="1080"/>
        <w:gridCol w:w="1800"/>
        <w:gridCol w:w="1620"/>
      </w:tblGrid>
      <w:tr w:rsidR="006A3737" w:rsidTr="00637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6A3737" w:rsidRDefault="006A3737" w:rsidP="00637B43">
            <w:r>
              <w:t>Subject</w:t>
            </w:r>
          </w:p>
        </w:tc>
        <w:tc>
          <w:tcPr>
            <w:tcW w:w="1591" w:type="dxa"/>
          </w:tcPr>
          <w:p w:rsidR="006A3737" w:rsidRDefault="006A3737" w:rsidP="00637B43">
            <w:pPr>
              <w:cnfStyle w:val="100000000000" w:firstRow="1" w:lastRow="0" w:firstColumn="0" w:lastColumn="0" w:oddVBand="0" w:evenVBand="0" w:oddHBand="0" w:evenHBand="0" w:firstRowFirstColumn="0" w:firstRowLastColumn="0" w:lastRowFirstColumn="0" w:lastRowLastColumn="0"/>
            </w:pPr>
            <w:r>
              <w:t>Imaging Study</w:t>
            </w:r>
          </w:p>
        </w:tc>
        <w:tc>
          <w:tcPr>
            <w:tcW w:w="2274" w:type="dxa"/>
          </w:tcPr>
          <w:p w:rsidR="006A3737" w:rsidRDefault="006A3737" w:rsidP="00637B43">
            <w:pPr>
              <w:cnfStyle w:val="100000000000" w:firstRow="1" w:lastRow="0" w:firstColumn="0" w:lastColumn="0" w:oddVBand="0" w:evenVBand="0" w:oddHBand="0" w:evenHBand="0" w:firstRowFirstColumn="0" w:firstRowLastColumn="0" w:lastRowFirstColumn="0" w:lastRowLastColumn="0"/>
            </w:pPr>
            <w:r>
              <w:t>Series Description</w:t>
            </w:r>
          </w:p>
        </w:tc>
        <w:tc>
          <w:tcPr>
            <w:tcW w:w="1080" w:type="dxa"/>
          </w:tcPr>
          <w:p w:rsidR="006A3737" w:rsidRDefault="006A3737" w:rsidP="00637B43">
            <w:pPr>
              <w:cnfStyle w:val="100000000000" w:firstRow="1" w:lastRow="0" w:firstColumn="0" w:lastColumn="0" w:oddVBand="0" w:evenVBand="0" w:oddHBand="0" w:evenHBand="0" w:firstRowFirstColumn="0" w:firstRowLastColumn="0" w:lastRowFirstColumn="0" w:lastRowLastColumn="0"/>
            </w:pPr>
            <w:r>
              <w:t>Series #</w:t>
            </w:r>
          </w:p>
        </w:tc>
        <w:tc>
          <w:tcPr>
            <w:tcW w:w="1800" w:type="dxa"/>
          </w:tcPr>
          <w:p w:rsidR="006A3737" w:rsidRDefault="006A3737" w:rsidP="00637B43">
            <w:pPr>
              <w:cnfStyle w:val="100000000000" w:firstRow="1" w:lastRow="0" w:firstColumn="0" w:lastColumn="0" w:oddVBand="0" w:evenVBand="0" w:oddHBand="0" w:evenHBand="0" w:firstRowFirstColumn="0" w:firstRowLastColumn="0" w:lastRowFirstColumn="0" w:lastRowLastColumn="0"/>
            </w:pPr>
            <w:proofErr w:type="spellStart"/>
            <w:r>
              <w:t>Num</w:t>
            </w:r>
            <w:proofErr w:type="spellEnd"/>
            <w:r>
              <w:t xml:space="preserve"> BOLD reps</w:t>
            </w:r>
          </w:p>
        </w:tc>
        <w:tc>
          <w:tcPr>
            <w:tcW w:w="1620" w:type="dxa"/>
          </w:tcPr>
          <w:p w:rsidR="006A3737" w:rsidRDefault="006A3737" w:rsidP="00637B43">
            <w:pPr>
              <w:cnfStyle w:val="100000000000" w:firstRow="1" w:lastRow="0" w:firstColumn="0" w:lastColumn="0" w:oddVBand="0" w:evenVBand="0" w:oddHBand="0" w:evenHBand="0" w:firstRowFirstColumn="0" w:firstRowLastColumn="0" w:lastRowFirstColumn="0" w:lastRowLastColumn="0"/>
            </w:pPr>
            <w:r>
              <w:t>Size (bytes)</w:t>
            </w:r>
          </w:p>
        </w:tc>
      </w:tr>
      <w:tr w:rsidR="008A004B"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tcPr>
          <w:p w:rsidR="008A004B" w:rsidRDefault="008A004B" w:rsidP="00637B43">
            <w:r>
              <w:t>S1234ABC</w:t>
            </w:r>
          </w:p>
        </w:tc>
        <w:tc>
          <w:tcPr>
            <w:tcW w:w="1591" w:type="dxa"/>
            <w:vMerge w:val="restart"/>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w:t>
            </w:r>
          </w:p>
        </w:tc>
        <w:tc>
          <w:tcPr>
            <w:tcW w:w="2274"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2</w:t>
            </w:r>
          </w:p>
        </w:tc>
        <w:tc>
          <w:tcPr>
            <w:tcW w:w="180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100,000,000</w:t>
            </w:r>
          </w:p>
        </w:tc>
      </w:tr>
      <w:tr w:rsidR="008A004B" w:rsidTr="00637B43">
        <w:tc>
          <w:tcPr>
            <w:cnfStyle w:val="001000000000" w:firstRow="0" w:lastRow="0" w:firstColumn="1" w:lastColumn="0" w:oddVBand="0" w:evenVBand="0" w:oddHBand="0" w:evenHBand="0" w:firstRowFirstColumn="0" w:firstRowLastColumn="0" w:lastRowFirstColumn="0" w:lastRowLastColumn="0"/>
            <w:tcW w:w="1193" w:type="dxa"/>
            <w:vMerge/>
          </w:tcPr>
          <w:p w:rsidR="008A004B" w:rsidRDefault="008A004B" w:rsidP="00637B43"/>
        </w:tc>
        <w:tc>
          <w:tcPr>
            <w:tcW w:w="1591" w:type="dxa"/>
            <w:vMerge/>
          </w:tcPr>
          <w:p w:rsidR="008A004B" w:rsidRDefault="008A004B"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proofErr w:type="spellStart"/>
            <w:r>
              <w:t>GoNoGo</w:t>
            </w:r>
            <w:proofErr w:type="spellEnd"/>
          </w:p>
        </w:tc>
        <w:tc>
          <w:tcPr>
            <w:tcW w:w="108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3</w:t>
            </w:r>
          </w:p>
        </w:tc>
        <w:tc>
          <w:tcPr>
            <w:tcW w:w="180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1000</w:t>
            </w:r>
          </w:p>
        </w:tc>
        <w:tc>
          <w:tcPr>
            <w:tcW w:w="162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100,000,000</w:t>
            </w:r>
          </w:p>
        </w:tc>
      </w:tr>
      <w:tr w:rsidR="008A004B"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8A004B" w:rsidRDefault="008A004B" w:rsidP="00637B43"/>
        </w:tc>
        <w:tc>
          <w:tcPr>
            <w:tcW w:w="1591" w:type="dxa"/>
            <w:vMerge/>
          </w:tcPr>
          <w:p w:rsidR="008A004B" w:rsidRDefault="008A004B" w:rsidP="00637B43">
            <w:pPr>
              <w:cnfStyle w:val="000000100000" w:firstRow="0" w:lastRow="0" w:firstColumn="0" w:lastColumn="0" w:oddVBand="0" w:evenVBand="0" w:oddHBand="1" w:evenHBand="0" w:firstRowFirstColumn="0" w:firstRowLastColumn="0" w:lastRowFirstColumn="0" w:lastRowLastColumn="0"/>
            </w:pPr>
          </w:p>
        </w:tc>
        <w:tc>
          <w:tcPr>
            <w:tcW w:w="2274"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4</w:t>
            </w:r>
          </w:p>
        </w:tc>
        <w:tc>
          <w:tcPr>
            <w:tcW w:w="180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100,000,000</w:t>
            </w:r>
          </w:p>
        </w:tc>
      </w:tr>
      <w:tr w:rsidR="008A004B" w:rsidTr="00637B43">
        <w:tc>
          <w:tcPr>
            <w:cnfStyle w:val="001000000000" w:firstRow="0" w:lastRow="0" w:firstColumn="1" w:lastColumn="0" w:oddVBand="0" w:evenVBand="0" w:oddHBand="0" w:evenHBand="0" w:firstRowFirstColumn="0" w:firstRowLastColumn="0" w:lastRowFirstColumn="0" w:lastRowLastColumn="0"/>
            <w:tcW w:w="1193" w:type="dxa"/>
            <w:vMerge/>
          </w:tcPr>
          <w:p w:rsidR="008A004B" w:rsidRDefault="008A004B" w:rsidP="00637B43"/>
        </w:tc>
        <w:tc>
          <w:tcPr>
            <w:tcW w:w="1591" w:type="dxa"/>
            <w:vMerge/>
          </w:tcPr>
          <w:p w:rsidR="008A004B" w:rsidRDefault="008A004B"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T1w</w:t>
            </w:r>
          </w:p>
        </w:tc>
        <w:tc>
          <w:tcPr>
            <w:tcW w:w="108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5</w:t>
            </w:r>
          </w:p>
        </w:tc>
        <w:tc>
          <w:tcPr>
            <w:tcW w:w="180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20,000,000</w:t>
            </w:r>
          </w:p>
        </w:tc>
      </w:tr>
      <w:tr w:rsidR="008A004B"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8A004B" w:rsidRDefault="008A004B" w:rsidP="00637B43"/>
        </w:tc>
        <w:tc>
          <w:tcPr>
            <w:tcW w:w="1591" w:type="dxa"/>
            <w:vMerge/>
          </w:tcPr>
          <w:p w:rsidR="008A004B" w:rsidRDefault="008A004B" w:rsidP="00637B43">
            <w:pPr>
              <w:cnfStyle w:val="000000100000" w:firstRow="0" w:lastRow="0" w:firstColumn="0" w:lastColumn="0" w:oddVBand="0" w:evenVBand="0" w:oddHBand="1" w:evenHBand="0" w:firstRowFirstColumn="0" w:firstRowLastColumn="0" w:lastRowFirstColumn="0" w:lastRowLastColumn="0"/>
            </w:pPr>
          </w:p>
        </w:tc>
        <w:tc>
          <w:tcPr>
            <w:tcW w:w="2274"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T1w</w:t>
            </w:r>
          </w:p>
        </w:tc>
        <w:tc>
          <w:tcPr>
            <w:tcW w:w="108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6</w:t>
            </w:r>
          </w:p>
        </w:tc>
        <w:tc>
          <w:tcPr>
            <w:tcW w:w="180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w:t>
            </w:r>
          </w:p>
        </w:tc>
        <w:tc>
          <w:tcPr>
            <w:tcW w:w="162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20,000,000</w:t>
            </w:r>
          </w:p>
        </w:tc>
      </w:tr>
      <w:tr w:rsidR="008A004B" w:rsidTr="00637B43">
        <w:tc>
          <w:tcPr>
            <w:cnfStyle w:val="001000000000" w:firstRow="0" w:lastRow="0" w:firstColumn="1" w:lastColumn="0" w:oddVBand="0" w:evenVBand="0" w:oddHBand="0" w:evenHBand="0" w:firstRowFirstColumn="0" w:firstRowLastColumn="0" w:lastRowFirstColumn="0" w:lastRowLastColumn="0"/>
            <w:tcW w:w="1193" w:type="dxa"/>
            <w:vMerge/>
          </w:tcPr>
          <w:p w:rsidR="008A004B" w:rsidRDefault="008A004B" w:rsidP="00637B43"/>
        </w:tc>
        <w:tc>
          <w:tcPr>
            <w:tcW w:w="1591" w:type="dxa"/>
            <w:vMerge/>
          </w:tcPr>
          <w:p w:rsidR="008A004B" w:rsidRDefault="008A004B"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8A004B" w:rsidRDefault="006F0145" w:rsidP="00637B43">
            <w:pPr>
              <w:cnfStyle w:val="000000000000" w:firstRow="0" w:lastRow="0" w:firstColumn="0" w:lastColumn="0" w:oddVBand="0" w:evenVBand="0" w:oddHBand="0" w:evenHBand="0" w:firstRowFirstColumn="0" w:firstRowLastColumn="0" w:lastRowFirstColumn="0" w:lastRowLastColumn="0"/>
            </w:pPr>
            <w:proofErr w:type="spellStart"/>
            <w:r>
              <w:t>Fieldmap</w:t>
            </w:r>
            <w:proofErr w:type="spellEnd"/>
          </w:p>
        </w:tc>
        <w:tc>
          <w:tcPr>
            <w:tcW w:w="108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7</w:t>
            </w:r>
          </w:p>
        </w:tc>
        <w:tc>
          <w:tcPr>
            <w:tcW w:w="1800" w:type="dxa"/>
          </w:tcPr>
          <w:p w:rsidR="008A004B" w:rsidRDefault="008A004B" w:rsidP="00637B43">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8A004B" w:rsidRDefault="008A004B" w:rsidP="008A004B">
            <w:pPr>
              <w:cnfStyle w:val="000000000000" w:firstRow="0" w:lastRow="0" w:firstColumn="0" w:lastColumn="0" w:oddVBand="0" w:evenVBand="0" w:oddHBand="0" w:evenHBand="0" w:firstRowFirstColumn="0" w:firstRowLastColumn="0" w:lastRowFirstColumn="0" w:lastRowLastColumn="0"/>
            </w:pPr>
            <w:r>
              <w:t>1,000,000</w:t>
            </w:r>
          </w:p>
        </w:tc>
      </w:tr>
      <w:tr w:rsidR="008A004B"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8A004B" w:rsidRDefault="008A004B" w:rsidP="00637B43"/>
        </w:tc>
        <w:tc>
          <w:tcPr>
            <w:tcW w:w="1591" w:type="dxa"/>
            <w:vMerge/>
          </w:tcPr>
          <w:p w:rsidR="008A004B" w:rsidRDefault="008A004B" w:rsidP="00637B43">
            <w:pPr>
              <w:cnfStyle w:val="000000100000" w:firstRow="0" w:lastRow="0" w:firstColumn="0" w:lastColumn="0" w:oddVBand="0" w:evenVBand="0" w:oddHBand="1" w:evenHBand="0" w:firstRowFirstColumn="0" w:firstRowLastColumn="0" w:lastRowFirstColumn="0" w:lastRowLastColumn="0"/>
            </w:pPr>
          </w:p>
        </w:tc>
        <w:tc>
          <w:tcPr>
            <w:tcW w:w="2274" w:type="dxa"/>
          </w:tcPr>
          <w:p w:rsidR="008A004B" w:rsidRDefault="006F0145" w:rsidP="00637B43">
            <w:pPr>
              <w:cnfStyle w:val="000000100000" w:firstRow="0" w:lastRow="0" w:firstColumn="0" w:lastColumn="0" w:oddVBand="0" w:evenVBand="0" w:oddHBand="1" w:evenHBand="0" w:firstRowFirstColumn="0" w:firstRowLastColumn="0" w:lastRowFirstColumn="0" w:lastRowLastColumn="0"/>
            </w:pPr>
            <w:proofErr w:type="spellStart"/>
            <w:r>
              <w:t>Fieldmap</w:t>
            </w:r>
            <w:proofErr w:type="spellEnd"/>
          </w:p>
        </w:tc>
        <w:tc>
          <w:tcPr>
            <w:tcW w:w="108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8</w:t>
            </w:r>
          </w:p>
        </w:tc>
        <w:tc>
          <w:tcPr>
            <w:tcW w:w="1800" w:type="dxa"/>
          </w:tcPr>
          <w:p w:rsidR="008A004B" w:rsidRDefault="008A004B" w:rsidP="00637B43">
            <w:pPr>
              <w:cnfStyle w:val="000000100000" w:firstRow="0" w:lastRow="0" w:firstColumn="0" w:lastColumn="0" w:oddVBand="0" w:evenVBand="0" w:oddHBand="1" w:evenHBand="0" w:firstRowFirstColumn="0" w:firstRowLastColumn="0" w:lastRowFirstColumn="0" w:lastRowLastColumn="0"/>
            </w:pPr>
            <w:r>
              <w:t>1</w:t>
            </w:r>
          </w:p>
        </w:tc>
        <w:tc>
          <w:tcPr>
            <w:tcW w:w="1620" w:type="dxa"/>
          </w:tcPr>
          <w:p w:rsidR="008A004B" w:rsidRDefault="008A004B" w:rsidP="008A004B">
            <w:pPr>
              <w:cnfStyle w:val="000000100000" w:firstRow="0" w:lastRow="0" w:firstColumn="0" w:lastColumn="0" w:oddVBand="0" w:evenVBand="0" w:oddHBand="1" w:evenHBand="0" w:firstRowFirstColumn="0" w:firstRowLastColumn="0" w:lastRowFirstColumn="0" w:lastRowLastColumn="0"/>
            </w:pPr>
            <w:r>
              <w:t>1,000,000</w:t>
            </w:r>
          </w:p>
        </w:tc>
      </w:tr>
    </w:tbl>
    <w:p w:rsidR="006A3737" w:rsidRDefault="006A3737" w:rsidP="006A3737"/>
    <w:p w:rsidR="006A3737" w:rsidRPr="00795D9F" w:rsidRDefault="006A3737" w:rsidP="006A3737">
      <w:pPr>
        <w:rPr>
          <w:b/>
        </w:rPr>
      </w:pPr>
      <w:r w:rsidRPr="00795D9F">
        <w:rPr>
          <w:b/>
        </w:rPr>
        <w:t>Data Specification</w:t>
      </w:r>
      <w:r>
        <w:rPr>
          <w:b/>
        </w:rPr>
        <w:t xml:space="preserve"> (Pipeline: GNG-</w:t>
      </w:r>
      <w:r w:rsidR="006F0145">
        <w:rPr>
          <w:b/>
        </w:rPr>
        <w:t>withT1</w:t>
      </w:r>
      <w:r>
        <w:rPr>
          <w:b/>
        </w:rPr>
        <w:t>)</w:t>
      </w:r>
    </w:p>
    <w:tbl>
      <w:tblPr>
        <w:tblStyle w:val="MediumList1-Accent1"/>
        <w:tblW w:w="9812" w:type="dxa"/>
        <w:tblLook w:val="04A0" w:firstRow="1" w:lastRow="0" w:firstColumn="1" w:lastColumn="0" w:noHBand="0" w:noVBand="1"/>
      </w:tblPr>
      <w:tblGrid>
        <w:gridCol w:w="487"/>
        <w:gridCol w:w="1014"/>
        <w:gridCol w:w="859"/>
        <w:gridCol w:w="957"/>
        <w:gridCol w:w="856"/>
        <w:gridCol w:w="2192"/>
        <w:gridCol w:w="487"/>
        <w:gridCol w:w="1362"/>
        <w:gridCol w:w="934"/>
        <w:gridCol w:w="487"/>
        <w:gridCol w:w="487"/>
      </w:tblGrid>
      <w:tr w:rsidR="006F0145" w:rsidTr="006F0145">
        <w:trPr>
          <w:cnfStyle w:val="100000000000" w:firstRow="1" w:lastRow="0" w:firstColumn="0" w:lastColumn="0" w:oddVBand="0" w:evenVBand="0" w:oddHBand="0" w:evenHBand="0" w:firstRowFirstColumn="0" w:firstRowLastColumn="0" w:lastRowFirstColumn="0" w:lastRowLastColumn="0"/>
          <w:cantSplit/>
          <w:trHeight w:val="2367"/>
        </w:trPr>
        <w:tc>
          <w:tcPr>
            <w:cnfStyle w:val="001000000000" w:firstRow="0" w:lastRow="0" w:firstColumn="1" w:lastColumn="0" w:oddVBand="0" w:evenVBand="0" w:oddHBand="0" w:evenHBand="0" w:firstRowFirstColumn="0" w:firstRowLastColumn="0" w:lastRowFirstColumn="0" w:lastRowLastColumn="0"/>
            <w:tcW w:w="468" w:type="dxa"/>
            <w:textDirection w:val="btLr"/>
            <w:vAlign w:val="center"/>
          </w:tcPr>
          <w:p w:rsidR="00580768" w:rsidRPr="00580768" w:rsidRDefault="00580768" w:rsidP="00580768">
            <w:pPr>
              <w:ind w:left="113" w:right="113"/>
              <w:rPr>
                <w:b w:val="0"/>
              </w:rPr>
            </w:pPr>
            <w:r w:rsidRPr="00580768">
              <w:rPr>
                <w:b w:val="0"/>
              </w:rPr>
              <w:t>Optional</w:t>
            </w:r>
          </w:p>
        </w:tc>
        <w:tc>
          <w:tcPr>
            <w:tcW w:w="957" w:type="dxa"/>
            <w:vAlign w:val="bottom"/>
          </w:tcPr>
          <w:p w:rsidR="00580768" w:rsidRPr="00580768" w:rsidRDefault="00580768" w:rsidP="00580768">
            <w:pPr>
              <w:jc w:val="center"/>
              <w:cnfStyle w:val="100000000000" w:firstRow="1" w:lastRow="0" w:firstColumn="0" w:lastColumn="0" w:oddVBand="0" w:evenVBand="0" w:oddHBand="0" w:evenHBand="0" w:firstRowFirstColumn="0" w:firstRowLastColumn="0" w:lastRowFirstColumn="0" w:lastRowLastColumn="0"/>
            </w:pPr>
            <w:r w:rsidRPr="00580768">
              <w:t>Protocol</w:t>
            </w:r>
          </w:p>
        </w:tc>
        <w:tc>
          <w:tcPr>
            <w:tcW w:w="812" w:type="dxa"/>
            <w:vAlign w:val="bottom"/>
          </w:tcPr>
          <w:p w:rsidR="00580768" w:rsidRDefault="00580768" w:rsidP="00580768">
            <w:pPr>
              <w:jc w:val="center"/>
              <w:cnfStyle w:val="100000000000" w:firstRow="1" w:lastRow="0" w:firstColumn="0" w:lastColumn="0" w:oddVBand="0" w:evenVBand="0" w:oddHBand="0" w:evenHBand="0" w:firstRowFirstColumn="0" w:firstRowLastColumn="0" w:lastRowFirstColumn="0" w:lastRowLastColumn="0"/>
            </w:pPr>
            <w:r>
              <w:t>Data Source</w:t>
            </w:r>
          </w:p>
        </w:tc>
        <w:tc>
          <w:tcPr>
            <w:tcW w:w="903" w:type="dxa"/>
            <w:vAlign w:val="bottom"/>
          </w:tcPr>
          <w:p w:rsidR="00580768" w:rsidRDefault="00580768" w:rsidP="00580768">
            <w:pPr>
              <w:jc w:val="center"/>
              <w:cnfStyle w:val="100000000000" w:firstRow="1" w:lastRow="0" w:firstColumn="0" w:lastColumn="0" w:oddVBand="0" w:evenVBand="0" w:oddHBand="0" w:evenHBand="0" w:firstRowFirstColumn="0" w:firstRowLastColumn="0" w:lastRowFirstColumn="0" w:lastRowLastColumn="0"/>
            </w:pPr>
            <w:r>
              <w:t>Subject Linkage</w:t>
            </w:r>
          </w:p>
        </w:tc>
        <w:tc>
          <w:tcPr>
            <w:tcW w:w="810" w:type="dxa"/>
            <w:vAlign w:val="bottom"/>
          </w:tcPr>
          <w:p w:rsidR="00580768" w:rsidRDefault="00580768" w:rsidP="00580768">
            <w:pPr>
              <w:jc w:val="center"/>
              <w:cnfStyle w:val="100000000000" w:firstRow="1" w:lastRow="0" w:firstColumn="0" w:lastColumn="0" w:oddVBand="0" w:evenVBand="0" w:oddHBand="0" w:evenHBand="0" w:firstRowFirstColumn="0" w:firstRowLastColumn="0" w:lastRowFirstColumn="0" w:lastRowLastColumn="0"/>
            </w:pPr>
            <w:r>
              <w:t>Data format</w:t>
            </w:r>
          </w:p>
        </w:tc>
        <w:tc>
          <w:tcPr>
            <w:tcW w:w="2284" w:type="dxa"/>
            <w:textDirection w:val="btLr"/>
            <w:vAlign w:val="center"/>
          </w:tcPr>
          <w:p w:rsidR="00580768" w:rsidRDefault="00580768" w:rsidP="00580768">
            <w:pPr>
              <w:ind w:left="113" w:right="113"/>
              <w:cnfStyle w:val="100000000000" w:firstRow="1" w:lastRow="0" w:firstColumn="0" w:lastColumn="0" w:oddVBand="0" w:evenVBand="0" w:oddHBand="0" w:evenHBand="0" w:firstRowFirstColumn="0" w:firstRowLastColumn="0" w:lastRowFirstColumn="0" w:lastRowLastColumn="0"/>
            </w:pPr>
            <w:r>
              <w:t>Image Type</w:t>
            </w:r>
          </w:p>
        </w:tc>
        <w:tc>
          <w:tcPr>
            <w:tcW w:w="467" w:type="dxa"/>
            <w:textDirection w:val="btLr"/>
            <w:vAlign w:val="center"/>
          </w:tcPr>
          <w:p w:rsidR="00580768" w:rsidRDefault="00580768" w:rsidP="00580768">
            <w:pPr>
              <w:ind w:left="113" w:right="113"/>
              <w:cnfStyle w:val="100000000000" w:firstRow="1" w:lastRow="0" w:firstColumn="0" w:lastColumn="0" w:oddVBand="0" w:evenVBand="0" w:oddHBand="0" w:evenHBand="0" w:firstRowFirstColumn="0" w:firstRowLastColumn="0" w:lastRowFirstColumn="0" w:lastRowLastColumn="0"/>
            </w:pPr>
            <w:r>
              <w:t>Gzip</w:t>
            </w:r>
          </w:p>
        </w:tc>
        <w:tc>
          <w:tcPr>
            <w:tcW w:w="1295" w:type="dxa"/>
            <w:vAlign w:val="bottom"/>
          </w:tcPr>
          <w:p w:rsidR="00580768" w:rsidRDefault="00580768" w:rsidP="00580768">
            <w:pPr>
              <w:jc w:val="center"/>
              <w:cnfStyle w:val="100000000000" w:firstRow="1" w:lastRow="0" w:firstColumn="0" w:lastColumn="0" w:oddVBand="0" w:evenVBand="0" w:oddHBand="0" w:evenHBand="0" w:firstRowFirstColumn="0" w:firstRowLastColumn="0" w:lastRowFirstColumn="0" w:lastRowLastColumn="0"/>
            </w:pPr>
            <w:r>
              <w:t>Directory</w:t>
            </w:r>
          </w:p>
        </w:tc>
        <w:tc>
          <w:tcPr>
            <w:tcW w:w="882" w:type="dxa"/>
            <w:vAlign w:val="bottom"/>
          </w:tcPr>
          <w:p w:rsidR="00580768" w:rsidRDefault="00580768" w:rsidP="00580768">
            <w:pPr>
              <w:jc w:val="center"/>
              <w:cnfStyle w:val="100000000000" w:firstRow="1" w:lastRow="0" w:firstColumn="0" w:lastColumn="0" w:oddVBand="0" w:evenVBand="0" w:oddHBand="0" w:evenHBand="0" w:firstRowFirstColumn="0" w:firstRowLastColumn="0" w:lastRowFirstColumn="0" w:lastRowLastColumn="0"/>
            </w:pPr>
            <w:r>
              <w:t>Criteria</w:t>
            </w:r>
          </w:p>
        </w:tc>
        <w:tc>
          <w:tcPr>
            <w:tcW w:w="467" w:type="dxa"/>
            <w:textDirection w:val="btLr"/>
            <w:vAlign w:val="center"/>
          </w:tcPr>
          <w:p w:rsidR="00580768" w:rsidRDefault="00580768" w:rsidP="00580768">
            <w:pPr>
              <w:ind w:left="113" w:right="113"/>
              <w:cnfStyle w:val="100000000000" w:firstRow="1" w:lastRow="0" w:firstColumn="0" w:lastColumn="0" w:oddVBand="0" w:evenVBand="0" w:oddHBand="0" w:evenHBand="0" w:firstRowFirstColumn="0" w:firstRowLastColumn="0" w:lastRowFirstColumn="0" w:lastRowLastColumn="0"/>
            </w:pPr>
            <w:r>
              <w:t xml:space="preserve">Use series </w:t>
            </w:r>
            <w:proofErr w:type="spellStart"/>
            <w:r>
              <w:t>dirs</w:t>
            </w:r>
            <w:proofErr w:type="spellEnd"/>
          </w:p>
        </w:tc>
        <w:tc>
          <w:tcPr>
            <w:tcW w:w="467" w:type="dxa"/>
            <w:textDirection w:val="btLr"/>
            <w:vAlign w:val="center"/>
          </w:tcPr>
          <w:p w:rsidR="00580768" w:rsidRDefault="00580768" w:rsidP="00580768">
            <w:pPr>
              <w:ind w:left="113" w:right="113"/>
              <w:cnfStyle w:val="100000000000" w:firstRow="1" w:lastRow="0" w:firstColumn="0" w:lastColumn="0" w:oddVBand="0" w:evenVBand="0" w:oddHBand="0" w:evenHBand="0" w:firstRowFirstColumn="0" w:firstRowLastColumn="0" w:lastRowFirstColumn="0" w:lastRowLastColumn="0"/>
            </w:pPr>
            <w:r>
              <w:t xml:space="preserve">Preserve series </w:t>
            </w:r>
            <w:proofErr w:type="spellStart"/>
            <w:r>
              <w:t>dirs</w:t>
            </w:r>
            <w:proofErr w:type="spellEnd"/>
          </w:p>
        </w:tc>
      </w:tr>
      <w:tr w:rsidR="006F0145" w:rsidTr="006F0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580768" w:rsidRPr="006F0145" w:rsidRDefault="00580768" w:rsidP="00637B43">
            <w:pPr>
              <w:rPr>
                <w:sz w:val="20"/>
              </w:rPr>
            </w:pPr>
          </w:p>
        </w:tc>
        <w:tc>
          <w:tcPr>
            <w:tcW w:w="957"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proofErr w:type="spellStart"/>
            <w:r w:rsidRPr="006F0145">
              <w:rPr>
                <w:sz w:val="20"/>
              </w:rPr>
              <w:t>GoNoGo</w:t>
            </w:r>
            <w:proofErr w:type="spellEnd"/>
          </w:p>
        </w:tc>
        <w:tc>
          <w:tcPr>
            <w:tcW w:w="812"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Study</w:t>
            </w:r>
          </w:p>
        </w:tc>
        <w:tc>
          <w:tcPr>
            <w:tcW w:w="903"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w:t>
            </w:r>
          </w:p>
        </w:tc>
        <w:tc>
          <w:tcPr>
            <w:tcW w:w="810"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Nifti 4D</w:t>
            </w:r>
          </w:p>
        </w:tc>
        <w:tc>
          <w:tcPr>
            <w:tcW w:w="2284"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p>
        </w:tc>
        <w:tc>
          <w:tcPr>
            <w:tcW w:w="467"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1295"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data/GNG</w:t>
            </w:r>
          </w:p>
        </w:tc>
        <w:tc>
          <w:tcPr>
            <w:tcW w:w="882"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All</w:t>
            </w:r>
          </w:p>
        </w:tc>
        <w:tc>
          <w:tcPr>
            <w:tcW w:w="467"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467" w:type="dxa"/>
          </w:tcPr>
          <w:p w:rsidR="00580768" w:rsidRPr="006F0145" w:rsidRDefault="00580768" w:rsidP="00637B43">
            <w:pPr>
              <w:cnfStyle w:val="000000100000" w:firstRow="0" w:lastRow="0" w:firstColumn="0" w:lastColumn="0" w:oddVBand="0" w:evenVBand="0" w:oddHBand="1" w:evenHBand="0" w:firstRowFirstColumn="0" w:firstRowLastColumn="0" w:lastRowFirstColumn="0" w:lastRowLastColumn="0"/>
              <w:rPr>
                <w:sz w:val="20"/>
              </w:rPr>
            </w:pPr>
          </w:p>
        </w:tc>
      </w:tr>
      <w:tr w:rsidR="006F0145" w:rsidTr="006F0145">
        <w:tc>
          <w:tcPr>
            <w:cnfStyle w:val="001000000000" w:firstRow="0" w:lastRow="0" w:firstColumn="1" w:lastColumn="0" w:oddVBand="0" w:evenVBand="0" w:oddHBand="0" w:evenHBand="0" w:firstRowFirstColumn="0" w:firstRowLastColumn="0" w:lastRowFirstColumn="0" w:lastRowLastColumn="0"/>
            <w:tcW w:w="468" w:type="dxa"/>
          </w:tcPr>
          <w:p w:rsidR="006F0145" w:rsidRPr="006F0145" w:rsidRDefault="006F0145" w:rsidP="00637B43">
            <w:pPr>
              <w:rPr>
                <w:sz w:val="20"/>
              </w:rPr>
            </w:pPr>
          </w:p>
        </w:tc>
        <w:tc>
          <w:tcPr>
            <w:tcW w:w="95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T1w</w:t>
            </w:r>
          </w:p>
        </w:tc>
        <w:tc>
          <w:tcPr>
            <w:tcW w:w="812"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Study</w:t>
            </w:r>
          </w:p>
        </w:tc>
        <w:tc>
          <w:tcPr>
            <w:tcW w:w="903"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w:t>
            </w:r>
          </w:p>
        </w:tc>
        <w:tc>
          <w:tcPr>
            <w:tcW w:w="810"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Nifti 3D</w:t>
            </w:r>
          </w:p>
        </w:tc>
        <w:tc>
          <w:tcPr>
            <w:tcW w:w="2284"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p>
        </w:tc>
        <w:tc>
          <w:tcPr>
            <w:tcW w:w="46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sym w:font="Wingdings 2" w:char="F050"/>
            </w:r>
          </w:p>
        </w:tc>
        <w:tc>
          <w:tcPr>
            <w:tcW w:w="1295"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data/T1</w:t>
            </w:r>
          </w:p>
        </w:tc>
        <w:tc>
          <w:tcPr>
            <w:tcW w:w="882"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All</w:t>
            </w:r>
          </w:p>
        </w:tc>
        <w:tc>
          <w:tcPr>
            <w:tcW w:w="46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p>
        </w:tc>
        <w:tc>
          <w:tcPr>
            <w:tcW w:w="46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p>
        </w:tc>
      </w:tr>
      <w:tr w:rsidR="006F0145" w:rsidTr="006F0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F0145" w:rsidRPr="006F0145" w:rsidRDefault="006F0145" w:rsidP="00637B43">
            <w:pPr>
              <w:rPr>
                <w:sz w:val="20"/>
              </w:rPr>
            </w:pPr>
          </w:p>
        </w:tc>
        <w:tc>
          <w:tcPr>
            <w:tcW w:w="957"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proofErr w:type="spellStart"/>
            <w:r w:rsidRPr="006F0145">
              <w:rPr>
                <w:sz w:val="20"/>
              </w:rPr>
              <w:t>Fieldmap</w:t>
            </w:r>
            <w:proofErr w:type="spellEnd"/>
          </w:p>
        </w:tc>
        <w:tc>
          <w:tcPr>
            <w:tcW w:w="812"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Study</w:t>
            </w:r>
          </w:p>
        </w:tc>
        <w:tc>
          <w:tcPr>
            <w:tcW w:w="903"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w:t>
            </w:r>
          </w:p>
        </w:tc>
        <w:tc>
          <w:tcPr>
            <w:tcW w:w="810"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Nifti 4D</w:t>
            </w:r>
          </w:p>
        </w:tc>
        <w:tc>
          <w:tcPr>
            <w:tcW w:w="2284"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ORIGINALPRIMARYMND</w:t>
            </w:r>
          </w:p>
        </w:tc>
        <w:tc>
          <w:tcPr>
            <w:tcW w:w="467"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1295"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data/</w:t>
            </w:r>
            <w:proofErr w:type="spellStart"/>
            <w:r w:rsidRPr="006F0145">
              <w:rPr>
                <w:sz w:val="20"/>
              </w:rPr>
              <w:t>fmmag</w:t>
            </w:r>
            <w:proofErr w:type="spellEnd"/>
          </w:p>
        </w:tc>
        <w:tc>
          <w:tcPr>
            <w:tcW w:w="882"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Largest</w:t>
            </w:r>
          </w:p>
        </w:tc>
        <w:tc>
          <w:tcPr>
            <w:tcW w:w="467"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p>
        </w:tc>
        <w:tc>
          <w:tcPr>
            <w:tcW w:w="467" w:type="dxa"/>
          </w:tcPr>
          <w:p w:rsidR="006F0145" w:rsidRPr="006F0145" w:rsidRDefault="006F0145" w:rsidP="00637B43">
            <w:pPr>
              <w:cnfStyle w:val="000000100000" w:firstRow="0" w:lastRow="0" w:firstColumn="0" w:lastColumn="0" w:oddVBand="0" w:evenVBand="0" w:oddHBand="1" w:evenHBand="0" w:firstRowFirstColumn="0" w:firstRowLastColumn="0" w:lastRowFirstColumn="0" w:lastRowLastColumn="0"/>
              <w:rPr>
                <w:sz w:val="20"/>
              </w:rPr>
            </w:pPr>
          </w:p>
        </w:tc>
      </w:tr>
      <w:tr w:rsidR="006F0145" w:rsidTr="006F0145">
        <w:tc>
          <w:tcPr>
            <w:cnfStyle w:val="001000000000" w:firstRow="0" w:lastRow="0" w:firstColumn="1" w:lastColumn="0" w:oddVBand="0" w:evenVBand="0" w:oddHBand="0" w:evenHBand="0" w:firstRowFirstColumn="0" w:firstRowLastColumn="0" w:lastRowFirstColumn="0" w:lastRowLastColumn="0"/>
            <w:tcW w:w="468" w:type="dxa"/>
          </w:tcPr>
          <w:p w:rsidR="006F0145" w:rsidRPr="006F0145" w:rsidRDefault="006F0145" w:rsidP="00637B43">
            <w:pPr>
              <w:rPr>
                <w:sz w:val="20"/>
              </w:rPr>
            </w:pPr>
          </w:p>
        </w:tc>
        <w:tc>
          <w:tcPr>
            <w:tcW w:w="95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proofErr w:type="spellStart"/>
            <w:r w:rsidRPr="006F0145">
              <w:rPr>
                <w:sz w:val="20"/>
              </w:rPr>
              <w:t>Fieldmap</w:t>
            </w:r>
            <w:proofErr w:type="spellEnd"/>
          </w:p>
        </w:tc>
        <w:tc>
          <w:tcPr>
            <w:tcW w:w="812"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Study</w:t>
            </w:r>
          </w:p>
        </w:tc>
        <w:tc>
          <w:tcPr>
            <w:tcW w:w="903"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w:t>
            </w:r>
          </w:p>
        </w:tc>
        <w:tc>
          <w:tcPr>
            <w:tcW w:w="810"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Nifti 4D</w:t>
            </w:r>
          </w:p>
        </w:tc>
        <w:tc>
          <w:tcPr>
            <w:tcW w:w="2284"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ORIGINALPRIMARYPND</w:t>
            </w:r>
          </w:p>
        </w:tc>
        <w:tc>
          <w:tcPr>
            <w:tcW w:w="46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sym w:font="Wingdings 2" w:char="F050"/>
            </w:r>
          </w:p>
        </w:tc>
        <w:tc>
          <w:tcPr>
            <w:tcW w:w="1295"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Pr>
                <w:sz w:val="20"/>
              </w:rPr>
              <w:t>d</w:t>
            </w:r>
            <w:r w:rsidRPr="006F0145">
              <w:rPr>
                <w:sz w:val="20"/>
              </w:rPr>
              <w:t>ata/</w:t>
            </w:r>
            <w:proofErr w:type="spellStart"/>
            <w:r w:rsidRPr="006F0145">
              <w:rPr>
                <w:sz w:val="20"/>
              </w:rPr>
              <w:t>fmphase</w:t>
            </w:r>
            <w:proofErr w:type="spellEnd"/>
          </w:p>
        </w:tc>
        <w:tc>
          <w:tcPr>
            <w:tcW w:w="882"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Largest</w:t>
            </w:r>
          </w:p>
        </w:tc>
        <w:tc>
          <w:tcPr>
            <w:tcW w:w="46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p>
        </w:tc>
        <w:tc>
          <w:tcPr>
            <w:tcW w:w="467" w:type="dxa"/>
          </w:tcPr>
          <w:p w:rsidR="006F0145" w:rsidRPr="006F0145" w:rsidRDefault="006F0145" w:rsidP="00637B43">
            <w:pPr>
              <w:cnfStyle w:val="000000000000" w:firstRow="0" w:lastRow="0" w:firstColumn="0" w:lastColumn="0" w:oddVBand="0" w:evenVBand="0" w:oddHBand="0" w:evenHBand="0" w:firstRowFirstColumn="0" w:firstRowLastColumn="0" w:lastRowFirstColumn="0" w:lastRowLastColumn="0"/>
              <w:rPr>
                <w:sz w:val="20"/>
              </w:rPr>
            </w:pPr>
          </w:p>
        </w:tc>
      </w:tr>
    </w:tbl>
    <w:p w:rsidR="006A3737" w:rsidRDefault="006F0145" w:rsidP="006A3737">
      <w:r>
        <w:t xml:space="preserve">* Note the </w:t>
      </w:r>
      <w:proofErr w:type="spellStart"/>
      <w:r>
        <w:t>Fieldmap</w:t>
      </w:r>
      <w:proofErr w:type="spellEnd"/>
      <w:r>
        <w:t xml:space="preserve"> protocols. There are two </w:t>
      </w:r>
      <w:proofErr w:type="spellStart"/>
      <w:r>
        <w:t>Fieldmap</w:t>
      </w:r>
      <w:proofErr w:type="spellEnd"/>
      <w:r>
        <w:t xml:space="preserve"> series, one phase and one magnitude. They have the same protocol name, but the Image Type is different.</w:t>
      </w:r>
    </w:p>
    <w:p w:rsidR="006A3737" w:rsidRPr="00B30DF7" w:rsidRDefault="006A3737" w:rsidP="006A3737">
      <w:pPr>
        <w:rPr>
          <w:sz w:val="18"/>
        </w:rPr>
      </w:pPr>
      <w:r w:rsidRPr="00B30DF7">
        <w:rPr>
          <w:b/>
        </w:rPr>
        <w:t xml:space="preserve">Data </w:t>
      </w:r>
      <w:r>
        <w:rPr>
          <w:b/>
        </w:rPr>
        <w:t>on disk</w:t>
      </w:r>
      <w:r>
        <w:t xml:space="preserve"> </w:t>
      </w:r>
      <w:r w:rsidRPr="00B30DF7">
        <w:rPr>
          <w:sz w:val="18"/>
        </w:rPr>
        <w:t>(</w:t>
      </w:r>
      <w:r>
        <w:rPr>
          <w:sz w:val="18"/>
        </w:rPr>
        <w:t>Paths are correct, but a</w:t>
      </w:r>
      <w:r w:rsidRPr="00B30DF7">
        <w:rPr>
          <w:sz w:val="18"/>
        </w:rPr>
        <w:t>ctual filename</w:t>
      </w:r>
      <w:r>
        <w:rPr>
          <w:sz w:val="18"/>
        </w:rPr>
        <w:t>s</w:t>
      </w:r>
      <w:r w:rsidRPr="00B30DF7">
        <w:rPr>
          <w:sz w:val="18"/>
        </w:rPr>
        <w:t xml:space="preserve"> may be different</w:t>
      </w:r>
      <w:r>
        <w:rPr>
          <w:sz w:val="18"/>
        </w:rPr>
        <w:t>)</w:t>
      </w:r>
    </w:p>
    <w:p w:rsidR="006A3737" w:rsidRPr="00B30DF7" w:rsidRDefault="006A3737" w:rsidP="006A3737">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}/S1234ABC/1/GNG-</w:t>
      </w:r>
      <w:r w:rsidR="006F0145">
        <w:rPr>
          <w:rFonts w:ascii="Courier New" w:hAnsi="Courier New" w:cs="Courier New"/>
        </w:rPr>
        <w:t>withT1</w:t>
      </w:r>
      <w:r w:rsidRPr="00B30DF7">
        <w:rPr>
          <w:rFonts w:ascii="Courier New" w:hAnsi="Courier New" w:cs="Courier New"/>
        </w:rPr>
        <w:t>/data/GNG/1/S1234ABC_1_2.nii.gz</w:t>
      </w:r>
    </w:p>
    <w:p w:rsidR="006A3737" w:rsidRPr="00B30DF7" w:rsidRDefault="006A3737" w:rsidP="006A3737">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t>
      </w:r>
      <w:r w:rsidR="006F0145">
        <w:rPr>
          <w:rFonts w:ascii="Courier New" w:hAnsi="Courier New" w:cs="Courier New"/>
        </w:rPr>
        <w:t>withT1</w:t>
      </w:r>
      <w:r>
        <w:rPr>
          <w:rFonts w:ascii="Courier New" w:hAnsi="Courier New" w:cs="Courier New"/>
        </w:rPr>
        <w:t>/data/GNG/2/S1234ABC_1_3</w:t>
      </w:r>
      <w:r w:rsidRPr="00B30DF7">
        <w:rPr>
          <w:rFonts w:ascii="Courier New" w:hAnsi="Courier New" w:cs="Courier New"/>
        </w:rPr>
        <w:t>.nii.gz</w:t>
      </w:r>
    </w:p>
    <w:p w:rsidR="006A3737" w:rsidRPr="00B30DF7" w:rsidRDefault="006A3737" w:rsidP="006A3737">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t>
      </w:r>
      <w:r w:rsidR="006F0145">
        <w:rPr>
          <w:rFonts w:ascii="Courier New" w:hAnsi="Courier New" w:cs="Courier New"/>
        </w:rPr>
        <w:t>withT1</w:t>
      </w:r>
      <w:r>
        <w:rPr>
          <w:rFonts w:ascii="Courier New" w:hAnsi="Courier New" w:cs="Courier New"/>
        </w:rPr>
        <w:t>/data/GNG/3/S1234ABC_1_4</w:t>
      </w:r>
      <w:r w:rsidRPr="00B30DF7">
        <w:rPr>
          <w:rFonts w:ascii="Courier New" w:hAnsi="Courier New" w:cs="Courier New"/>
        </w:rPr>
        <w:t>.nii.gz</w:t>
      </w:r>
    </w:p>
    <w:p w:rsidR="006F0145" w:rsidRPr="00B30DF7" w:rsidRDefault="006F0145" w:rsidP="006F0145">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GNG-withT1/data/T1/S1234ABC_1_5</w:t>
      </w:r>
      <w:r w:rsidRPr="00B30DF7">
        <w:rPr>
          <w:rFonts w:ascii="Courier New" w:hAnsi="Courier New" w:cs="Courier New"/>
        </w:rPr>
        <w:t>.nii.gz</w:t>
      </w:r>
    </w:p>
    <w:p w:rsidR="006F0145" w:rsidRPr="00B30DF7" w:rsidRDefault="006F0145" w:rsidP="006F0145">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GNG-withT1/data/T1/S1234ABC_1_6</w:t>
      </w:r>
      <w:r w:rsidRPr="00B30DF7">
        <w:rPr>
          <w:rFonts w:ascii="Courier New" w:hAnsi="Courier New" w:cs="Courier New"/>
        </w:rPr>
        <w:t>.nii.gz</w:t>
      </w:r>
    </w:p>
    <w:p w:rsidR="006F0145" w:rsidRPr="00B30DF7" w:rsidRDefault="006F0145" w:rsidP="006F0145">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GNG-withT1/data/fmmag/S1234ABC_1_7</w:t>
      </w:r>
      <w:r w:rsidRPr="00B30DF7">
        <w:rPr>
          <w:rFonts w:ascii="Courier New" w:hAnsi="Courier New" w:cs="Courier New"/>
        </w:rPr>
        <w:t>.nii.gz</w:t>
      </w:r>
    </w:p>
    <w:p w:rsidR="006F0145" w:rsidRPr="00B30DF7" w:rsidRDefault="006F0145" w:rsidP="006F0145">
      <w:pPr>
        <w:spacing w:after="0"/>
        <w:rPr>
          <w:rFonts w:ascii="Courier New" w:hAnsi="Courier New" w:cs="Courier New"/>
        </w:rPr>
      </w:pPr>
      <w:r w:rsidRPr="00B30DF7">
        <w:rPr>
          <w:rFonts w:ascii="Courier New" w:hAnsi="Courier New" w:cs="Courier New"/>
        </w:rPr>
        <w:lastRenderedPageBreak/>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GNG-withT1/data/fmphase/S1234ABC_1_8</w:t>
      </w:r>
      <w:r w:rsidRPr="00B30DF7">
        <w:rPr>
          <w:rFonts w:ascii="Courier New" w:hAnsi="Courier New" w:cs="Courier New"/>
        </w:rPr>
        <w:t>.nii.gz</w:t>
      </w:r>
    </w:p>
    <w:p w:rsidR="00781B4E" w:rsidRDefault="00781B4E">
      <w:pPr>
        <w:rPr>
          <w:rFonts w:asciiTheme="majorHAnsi" w:eastAsiaTheme="majorEastAsia" w:hAnsiTheme="majorHAnsi" w:cstheme="majorBidi"/>
          <w:b/>
          <w:bCs/>
          <w:color w:val="4F81BD" w:themeColor="accent1"/>
          <w:sz w:val="26"/>
          <w:szCs w:val="26"/>
        </w:rPr>
      </w:pPr>
      <w:r>
        <w:br w:type="page"/>
      </w:r>
    </w:p>
    <w:p w:rsidR="00637B43" w:rsidRDefault="00637B43" w:rsidP="00637B43">
      <w:pPr>
        <w:pStyle w:val="Heading2"/>
      </w:pPr>
      <w:bookmarkStart w:id="43" w:name="_Toc427329971"/>
      <w:r>
        <w:lastRenderedPageBreak/>
        <w:t xml:space="preserve">Example </w:t>
      </w:r>
      <w:r w:rsidR="009E6EAD">
        <w:t>4</w:t>
      </w:r>
      <w:r>
        <w:t xml:space="preserve"> – Analyze DTI data</w:t>
      </w:r>
      <w:r w:rsidR="009E6EAD">
        <w:t xml:space="preserve"> (keeping series number)</w:t>
      </w:r>
      <w:bookmarkEnd w:id="43"/>
    </w:p>
    <w:p w:rsidR="00637B43" w:rsidRPr="00E83BA3" w:rsidRDefault="00637B43" w:rsidP="00637B43">
      <w:r>
        <w:rPr>
          <w:b/>
        </w:rPr>
        <w:t>Explanation:</w:t>
      </w:r>
      <w:r w:rsidRPr="00E83BA3">
        <w:t xml:space="preserve"> </w:t>
      </w:r>
      <w:r>
        <w:t>Sometimes scanners can write out extra series but it has the same protocol name as the series from which it was derived. Or you may have an interest in the exact series number. Perhaps your scan sequences are automated and you only want to download runs 1</w:t>
      </w:r>
      <w:proofErr w:type="gramStart"/>
      <w:r>
        <w:t>,3,5</w:t>
      </w:r>
      <w:proofErr w:type="gramEnd"/>
      <w:r>
        <w:t xml:space="preserve"> of some task. This will place the series in their own directories but also name the directory the same as the series number.</w:t>
      </w:r>
    </w:p>
    <w:p w:rsidR="00637B43" w:rsidRPr="00C36830" w:rsidRDefault="00637B43" w:rsidP="00637B43">
      <w:pPr>
        <w:rPr>
          <w:b/>
        </w:rPr>
      </w:pPr>
      <w:r w:rsidRPr="00C36830">
        <w:rPr>
          <w:b/>
        </w:rPr>
        <w:t>Raw Data</w:t>
      </w:r>
    </w:p>
    <w:tbl>
      <w:tblPr>
        <w:tblStyle w:val="MediumList1-Accent1"/>
        <w:tblW w:w="0" w:type="auto"/>
        <w:tblLook w:val="04A0" w:firstRow="1" w:lastRow="0" w:firstColumn="1" w:lastColumn="0" w:noHBand="0" w:noVBand="1"/>
      </w:tblPr>
      <w:tblGrid>
        <w:gridCol w:w="1193"/>
        <w:gridCol w:w="1591"/>
        <w:gridCol w:w="2274"/>
        <w:gridCol w:w="1080"/>
        <w:gridCol w:w="1800"/>
        <w:gridCol w:w="1620"/>
      </w:tblGrid>
      <w:tr w:rsidR="00637B43" w:rsidTr="00637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637B43" w:rsidRDefault="00637B43" w:rsidP="00637B43">
            <w:r>
              <w:t>Subject</w:t>
            </w:r>
          </w:p>
        </w:tc>
        <w:tc>
          <w:tcPr>
            <w:tcW w:w="1591"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Imaging Study</w:t>
            </w:r>
          </w:p>
        </w:tc>
        <w:tc>
          <w:tcPr>
            <w:tcW w:w="2274"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Series Description</w:t>
            </w:r>
          </w:p>
        </w:tc>
        <w:tc>
          <w:tcPr>
            <w:tcW w:w="1080"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Series #</w:t>
            </w:r>
          </w:p>
        </w:tc>
        <w:tc>
          <w:tcPr>
            <w:tcW w:w="1800"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proofErr w:type="spellStart"/>
            <w:r>
              <w:t>Num</w:t>
            </w:r>
            <w:proofErr w:type="spellEnd"/>
            <w:r>
              <w:t xml:space="preserve"> BOLD reps</w:t>
            </w:r>
          </w:p>
        </w:tc>
        <w:tc>
          <w:tcPr>
            <w:tcW w:w="1620"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Size (bytes)</w:t>
            </w:r>
          </w:p>
        </w:tc>
      </w:tr>
      <w:tr w:rsidR="00637B43"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tcPr>
          <w:p w:rsidR="00637B43" w:rsidRDefault="00637B43" w:rsidP="00637B43">
            <w:r>
              <w:t>S1234ABC</w:t>
            </w:r>
          </w:p>
        </w:tc>
        <w:tc>
          <w:tcPr>
            <w:tcW w:w="1591" w:type="dxa"/>
            <w:vMerge w:val="restart"/>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w:t>
            </w:r>
          </w:p>
        </w:tc>
        <w:tc>
          <w:tcPr>
            <w:tcW w:w="2274"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DTI</w:t>
            </w:r>
          </w:p>
        </w:tc>
        <w:tc>
          <w:tcPr>
            <w:tcW w:w="108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2</w:t>
            </w:r>
          </w:p>
        </w:tc>
        <w:tc>
          <w:tcPr>
            <w:tcW w:w="180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64</w:t>
            </w:r>
          </w:p>
        </w:tc>
        <w:tc>
          <w:tcPr>
            <w:tcW w:w="162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10,000,000</w:t>
            </w:r>
          </w:p>
        </w:tc>
      </w:tr>
      <w:tr w:rsidR="00637B43" w:rsidTr="00637B43">
        <w:tc>
          <w:tcPr>
            <w:cnfStyle w:val="001000000000" w:firstRow="0" w:lastRow="0" w:firstColumn="1" w:lastColumn="0" w:oddVBand="0" w:evenVBand="0" w:oddHBand="0" w:evenHBand="0" w:firstRowFirstColumn="0" w:firstRowLastColumn="0" w:lastRowFirstColumn="0" w:lastRowLastColumn="0"/>
            <w:tcW w:w="1193" w:type="dxa"/>
            <w:vMerge/>
          </w:tcPr>
          <w:p w:rsidR="00637B43" w:rsidRDefault="00637B43" w:rsidP="00637B43"/>
        </w:tc>
        <w:tc>
          <w:tcPr>
            <w:tcW w:w="1591" w:type="dxa"/>
            <w:vMerge/>
          </w:tcPr>
          <w:p w:rsidR="00637B43" w:rsidRDefault="00637B43"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DTI</w:t>
            </w:r>
          </w:p>
        </w:tc>
        <w:tc>
          <w:tcPr>
            <w:tcW w:w="108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3</w:t>
            </w:r>
          </w:p>
        </w:tc>
        <w:tc>
          <w:tcPr>
            <w:tcW w:w="180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1,000,000</w:t>
            </w:r>
          </w:p>
        </w:tc>
      </w:tr>
      <w:tr w:rsidR="00637B43"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637B43" w:rsidRDefault="00637B43" w:rsidP="00637B43"/>
        </w:tc>
        <w:tc>
          <w:tcPr>
            <w:tcW w:w="1591" w:type="dxa"/>
            <w:vMerge/>
          </w:tcPr>
          <w:p w:rsidR="00637B43" w:rsidRDefault="00637B43" w:rsidP="00637B43">
            <w:pPr>
              <w:cnfStyle w:val="000000100000" w:firstRow="0" w:lastRow="0" w:firstColumn="0" w:lastColumn="0" w:oddVBand="0" w:evenVBand="0" w:oddHBand="1" w:evenHBand="0" w:firstRowFirstColumn="0" w:firstRowLastColumn="0" w:lastRowFirstColumn="0" w:lastRowLastColumn="0"/>
            </w:pPr>
          </w:p>
        </w:tc>
        <w:tc>
          <w:tcPr>
            <w:tcW w:w="2274"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DTI</w:t>
            </w:r>
          </w:p>
        </w:tc>
        <w:tc>
          <w:tcPr>
            <w:tcW w:w="108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4</w:t>
            </w:r>
          </w:p>
        </w:tc>
        <w:tc>
          <w:tcPr>
            <w:tcW w:w="180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w:t>
            </w:r>
          </w:p>
        </w:tc>
        <w:tc>
          <w:tcPr>
            <w:tcW w:w="162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1,000,000</w:t>
            </w:r>
          </w:p>
        </w:tc>
      </w:tr>
      <w:tr w:rsidR="00637B43" w:rsidTr="00637B43">
        <w:tc>
          <w:tcPr>
            <w:cnfStyle w:val="001000000000" w:firstRow="0" w:lastRow="0" w:firstColumn="1" w:lastColumn="0" w:oddVBand="0" w:evenVBand="0" w:oddHBand="0" w:evenHBand="0" w:firstRowFirstColumn="0" w:firstRowLastColumn="0" w:lastRowFirstColumn="0" w:lastRowLastColumn="0"/>
            <w:tcW w:w="1193" w:type="dxa"/>
            <w:vMerge/>
          </w:tcPr>
          <w:p w:rsidR="00637B43" w:rsidRDefault="00637B43" w:rsidP="00637B43"/>
        </w:tc>
        <w:tc>
          <w:tcPr>
            <w:tcW w:w="1591" w:type="dxa"/>
            <w:vMerge/>
          </w:tcPr>
          <w:p w:rsidR="00637B43" w:rsidRDefault="00637B43"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DTI</w:t>
            </w:r>
          </w:p>
        </w:tc>
        <w:tc>
          <w:tcPr>
            <w:tcW w:w="108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5</w:t>
            </w:r>
          </w:p>
        </w:tc>
        <w:tc>
          <w:tcPr>
            <w:tcW w:w="180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64</w:t>
            </w:r>
          </w:p>
        </w:tc>
        <w:tc>
          <w:tcPr>
            <w:tcW w:w="162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10,000,000</w:t>
            </w:r>
          </w:p>
        </w:tc>
      </w:tr>
      <w:tr w:rsidR="00637B43"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637B43" w:rsidRDefault="00637B43" w:rsidP="00637B43"/>
        </w:tc>
        <w:tc>
          <w:tcPr>
            <w:tcW w:w="1591"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p>
        </w:tc>
        <w:tc>
          <w:tcPr>
            <w:tcW w:w="2274"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DTI</w:t>
            </w:r>
          </w:p>
        </w:tc>
        <w:tc>
          <w:tcPr>
            <w:tcW w:w="108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6</w:t>
            </w:r>
          </w:p>
        </w:tc>
        <w:tc>
          <w:tcPr>
            <w:tcW w:w="180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w:t>
            </w:r>
          </w:p>
        </w:tc>
        <w:tc>
          <w:tcPr>
            <w:tcW w:w="1620" w:type="dxa"/>
          </w:tcPr>
          <w:p w:rsidR="00637B43" w:rsidRDefault="00637B43" w:rsidP="00637B43">
            <w:pPr>
              <w:cnfStyle w:val="000000100000" w:firstRow="0" w:lastRow="0" w:firstColumn="0" w:lastColumn="0" w:oddVBand="0" w:evenVBand="0" w:oddHBand="1" w:evenHBand="0" w:firstRowFirstColumn="0" w:firstRowLastColumn="0" w:lastRowFirstColumn="0" w:lastRowLastColumn="0"/>
            </w:pPr>
            <w:r>
              <w:t>1,000,000</w:t>
            </w:r>
          </w:p>
        </w:tc>
      </w:tr>
      <w:tr w:rsidR="00637B43" w:rsidTr="00637B43">
        <w:tc>
          <w:tcPr>
            <w:cnfStyle w:val="001000000000" w:firstRow="0" w:lastRow="0" w:firstColumn="1" w:lastColumn="0" w:oddVBand="0" w:evenVBand="0" w:oddHBand="0" w:evenHBand="0" w:firstRowFirstColumn="0" w:firstRowLastColumn="0" w:lastRowFirstColumn="0" w:lastRowLastColumn="0"/>
            <w:tcW w:w="1193" w:type="dxa"/>
          </w:tcPr>
          <w:p w:rsidR="00637B43" w:rsidRDefault="00637B43" w:rsidP="00637B43"/>
        </w:tc>
        <w:tc>
          <w:tcPr>
            <w:tcW w:w="1591"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p>
        </w:tc>
        <w:tc>
          <w:tcPr>
            <w:tcW w:w="2274"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DTI</w:t>
            </w:r>
          </w:p>
        </w:tc>
        <w:tc>
          <w:tcPr>
            <w:tcW w:w="108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7</w:t>
            </w:r>
          </w:p>
        </w:tc>
        <w:tc>
          <w:tcPr>
            <w:tcW w:w="180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637B43" w:rsidRDefault="00637B43" w:rsidP="00637B43">
            <w:pPr>
              <w:cnfStyle w:val="000000000000" w:firstRow="0" w:lastRow="0" w:firstColumn="0" w:lastColumn="0" w:oddVBand="0" w:evenVBand="0" w:oddHBand="0" w:evenHBand="0" w:firstRowFirstColumn="0" w:firstRowLastColumn="0" w:lastRowFirstColumn="0" w:lastRowLastColumn="0"/>
            </w:pPr>
            <w:r>
              <w:t>1,000,000</w:t>
            </w:r>
          </w:p>
        </w:tc>
      </w:tr>
    </w:tbl>
    <w:p w:rsidR="00637B43" w:rsidRDefault="00637B43" w:rsidP="00637B43">
      <w:r>
        <w:t>In this example, series 3,4,6,7 are actually derived data (FA and ADC maps) though they are named DTI. If you download all of the DTI series, you can then utilize only series 2</w:t>
      </w:r>
      <w:proofErr w:type="gramStart"/>
      <w:r>
        <w:t>,5</w:t>
      </w:r>
      <w:proofErr w:type="gramEnd"/>
      <w:r>
        <w:t>.</w:t>
      </w:r>
    </w:p>
    <w:p w:rsidR="00637B43" w:rsidRPr="00795D9F" w:rsidRDefault="00637B43" w:rsidP="00637B43">
      <w:pPr>
        <w:rPr>
          <w:b/>
        </w:rPr>
      </w:pPr>
      <w:r w:rsidRPr="00795D9F">
        <w:rPr>
          <w:b/>
        </w:rPr>
        <w:t>Data Specification</w:t>
      </w:r>
      <w:r>
        <w:rPr>
          <w:b/>
        </w:rPr>
        <w:t xml:space="preserve"> (Pipeline: DTI)</w:t>
      </w:r>
    </w:p>
    <w:tbl>
      <w:tblPr>
        <w:tblStyle w:val="MediumList1-Accent1"/>
        <w:tblW w:w="9812" w:type="dxa"/>
        <w:tblLook w:val="04A0" w:firstRow="1" w:lastRow="0" w:firstColumn="1" w:lastColumn="0" w:noHBand="0" w:noVBand="1"/>
      </w:tblPr>
      <w:tblGrid>
        <w:gridCol w:w="1065"/>
        <w:gridCol w:w="1029"/>
        <w:gridCol w:w="892"/>
        <w:gridCol w:w="973"/>
        <w:gridCol w:w="993"/>
        <w:gridCol w:w="634"/>
        <w:gridCol w:w="1297"/>
        <w:gridCol w:w="1057"/>
        <w:gridCol w:w="813"/>
        <w:gridCol w:w="1059"/>
      </w:tblGrid>
      <w:tr w:rsidR="00637B43" w:rsidTr="00637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637B43" w:rsidRPr="006F0145" w:rsidRDefault="00637B43" w:rsidP="00637B43">
            <w:pPr>
              <w:rPr>
                <w:b w:val="0"/>
              </w:rPr>
            </w:pPr>
            <w:r w:rsidRPr="006F0145">
              <w:rPr>
                <w:b w:val="0"/>
              </w:rPr>
              <w:t>Optional</w:t>
            </w:r>
          </w:p>
        </w:tc>
        <w:tc>
          <w:tcPr>
            <w:tcW w:w="1029"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Protocol</w:t>
            </w:r>
          </w:p>
        </w:tc>
        <w:tc>
          <w:tcPr>
            <w:tcW w:w="892"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Data Source</w:t>
            </w:r>
          </w:p>
        </w:tc>
        <w:tc>
          <w:tcPr>
            <w:tcW w:w="973"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Subject Linkage</w:t>
            </w:r>
          </w:p>
        </w:tc>
        <w:tc>
          <w:tcPr>
            <w:tcW w:w="993"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Data format</w:t>
            </w:r>
          </w:p>
        </w:tc>
        <w:tc>
          <w:tcPr>
            <w:tcW w:w="634"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Gzip</w:t>
            </w:r>
          </w:p>
        </w:tc>
        <w:tc>
          <w:tcPr>
            <w:tcW w:w="1297"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Directory</w:t>
            </w:r>
          </w:p>
        </w:tc>
        <w:tc>
          <w:tcPr>
            <w:tcW w:w="1057"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Criteria</w:t>
            </w:r>
          </w:p>
        </w:tc>
        <w:tc>
          <w:tcPr>
            <w:tcW w:w="813"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Use series dirs.</w:t>
            </w:r>
          </w:p>
        </w:tc>
        <w:tc>
          <w:tcPr>
            <w:tcW w:w="1059" w:type="dxa"/>
          </w:tcPr>
          <w:p w:rsidR="00637B43" w:rsidRDefault="00637B43" w:rsidP="00637B43">
            <w:pPr>
              <w:cnfStyle w:val="100000000000" w:firstRow="1" w:lastRow="0" w:firstColumn="0" w:lastColumn="0" w:oddVBand="0" w:evenVBand="0" w:oddHBand="0" w:evenHBand="0" w:firstRowFirstColumn="0" w:firstRowLastColumn="0" w:lastRowFirstColumn="0" w:lastRowLastColumn="0"/>
            </w:pPr>
            <w:r>
              <w:t>Preserve series dirs.</w:t>
            </w:r>
          </w:p>
        </w:tc>
      </w:tr>
      <w:tr w:rsidR="00637B43" w:rsidRPr="006F0145" w:rsidTr="0063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637B43" w:rsidRPr="006F0145" w:rsidRDefault="00637B43" w:rsidP="00637B43">
            <w:pPr>
              <w:rPr>
                <w:rFonts w:ascii="Courier New" w:hAnsi="Courier New" w:cs="Courier New"/>
                <w:sz w:val="20"/>
              </w:rPr>
            </w:pPr>
          </w:p>
        </w:tc>
        <w:tc>
          <w:tcPr>
            <w:tcW w:w="1029"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DTI</w:t>
            </w:r>
          </w:p>
        </w:tc>
        <w:tc>
          <w:tcPr>
            <w:tcW w:w="892"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Study</w:t>
            </w:r>
          </w:p>
        </w:tc>
        <w:tc>
          <w:tcPr>
            <w:tcW w:w="973"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w:t>
            </w:r>
          </w:p>
        </w:tc>
        <w:tc>
          <w:tcPr>
            <w:tcW w:w="993"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DICOM</w:t>
            </w:r>
          </w:p>
        </w:tc>
        <w:tc>
          <w:tcPr>
            <w:tcW w:w="634"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c>
          <w:tcPr>
            <w:tcW w:w="1297"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data/</w:t>
            </w:r>
            <w:r>
              <w:rPr>
                <w:rFonts w:ascii="Courier New" w:hAnsi="Courier New" w:cs="Courier New"/>
                <w:sz w:val="20"/>
              </w:rPr>
              <w:t>DTI</w:t>
            </w:r>
          </w:p>
        </w:tc>
        <w:tc>
          <w:tcPr>
            <w:tcW w:w="1057"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All</w:t>
            </w:r>
          </w:p>
        </w:tc>
        <w:tc>
          <w:tcPr>
            <w:tcW w:w="813"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sz w:val="20"/>
              </w:rPr>
              <w:sym w:font="Wingdings 2" w:char="F050"/>
            </w:r>
          </w:p>
        </w:tc>
        <w:tc>
          <w:tcPr>
            <w:tcW w:w="1059" w:type="dxa"/>
          </w:tcPr>
          <w:p w:rsidR="00637B43" w:rsidRPr="006F0145" w:rsidRDefault="00637B43" w:rsidP="00637B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sz w:val="20"/>
              </w:rPr>
              <w:sym w:font="Wingdings 2" w:char="F050"/>
            </w:r>
          </w:p>
        </w:tc>
      </w:tr>
    </w:tbl>
    <w:p w:rsidR="00637B43" w:rsidRDefault="00637B43" w:rsidP="00637B43"/>
    <w:p w:rsidR="00637B43" w:rsidRPr="00B30DF7" w:rsidRDefault="00637B43" w:rsidP="00637B43">
      <w:pPr>
        <w:rPr>
          <w:sz w:val="18"/>
        </w:rPr>
      </w:pPr>
      <w:r w:rsidRPr="00B30DF7">
        <w:rPr>
          <w:b/>
        </w:rPr>
        <w:t xml:space="preserve">Data </w:t>
      </w:r>
      <w:r>
        <w:rPr>
          <w:b/>
        </w:rPr>
        <w:t>on disk</w:t>
      </w:r>
      <w:r>
        <w:t xml:space="preserve"> </w:t>
      </w:r>
      <w:r w:rsidRPr="00B30DF7">
        <w:rPr>
          <w:sz w:val="18"/>
        </w:rPr>
        <w:t>(</w:t>
      </w:r>
      <w:r>
        <w:rPr>
          <w:sz w:val="18"/>
        </w:rPr>
        <w:t>Paths are correct, but a</w:t>
      </w:r>
      <w:r w:rsidRPr="00B30DF7">
        <w:rPr>
          <w:sz w:val="18"/>
        </w:rPr>
        <w:t>ctual filename</w:t>
      </w:r>
      <w:r>
        <w:rPr>
          <w:sz w:val="18"/>
        </w:rPr>
        <w:t>s</w:t>
      </w:r>
      <w:r w:rsidRPr="00B30DF7">
        <w:rPr>
          <w:sz w:val="18"/>
        </w:rPr>
        <w:t xml:space="preserve"> may be different</w:t>
      </w:r>
      <w:r>
        <w:rPr>
          <w:sz w:val="18"/>
        </w:rPr>
        <w:t>)</w:t>
      </w:r>
    </w:p>
    <w:p w:rsidR="00637B43" w:rsidRPr="00B30DF7" w:rsidRDefault="00637B43" w:rsidP="00637B43">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sidR="007B0B60">
        <w:rPr>
          <w:rFonts w:ascii="Courier New" w:hAnsi="Courier New" w:cs="Courier New"/>
        </w:rPr>
        <w:t>DTI</w:t>
      </w:r>
      <w:r w:rsidRPr="00B30DF7">
        <w:rPr>
          <w:rFonts w:ascii="Courier New" w:hAnsi="Courier New" w:cs="Courier New"/>
        </w:rPr>
        <w:t>/data/</w:t>
      </w:r>
      <w:r w:rsidR="007B0B60">
        <w:rPr>
          <w:rFonts w:ascii="Courier New" w:hAnsi="Courier New" w:cs="Courier New"/>
        </w:rPr>
        <w:t>DTI/2</w:t>
      </w:r>
      <w:r w:rsidRPr="00B30DF7">
        <w:rPr>
          <w:rFonts w:ascii="Courier New" w:hAnsi="Courier New" w:cs="Courier New"/>
        </w:rPr>
        <w:t>/S1234ABC_1_2.nii.gz</w:t>
      </w:r>
    </w:p>
    <w:p w:rsidR="007B0B60" w:rsidRPr="00B30DF7" w:rsidRDefault="007B0B60" w:rsidP="007B0B60">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DTI</w:t>
      </w:r>
      <w:r w:rsidRPr="00B30DF7">
        <w:rPr>
          <w:rFonts w:ascii="Courier New" w:hAnsi="Courier New" w:cs="Courier New"/>
        </w:rPr>
        <w:t>/data/</w:t>
      </w:r>
      <w:r>
        <w:rPr>
          <w:rFonts w:ascii="Courier New" w:hAnsi="Courier New" w:cs="Courier New"/>
        </w:rPr>
        <w:t>DTI/</w:t>
      </w:r>
      <w:r w:rsidR="009E6EAD">
        <w:rPr>
          <w:rFonts w:ascii="Courier New" w:hAnsi="Courier New" w:cs="Courier New"/>
        </w:rPr>
        <w:t>3</w:t>
      </w:r>
      <w:r w:rsidRPr="00B30DF7">
        <w:rPr>
          <w:rFonts w:ascii="Courier New" w:hAnsi="Courier New" w:cs="Courier New"/>
        </w:rPr>
        <w:t>/S1234ABC_1_</w:t>
      </w:r>
      <w:r w:rsidR="009E6EAD">
        <w:rPr>
          <w:rFonts w:ascii="Courier New" w:hAnsi="Courier New" w:cs="Courier New"/>
        </w:rPr>
        <w:t>3</w:t>
      </w:r>
      <w:r w:rsidRPr="00B30DF7">
        <w:rPr>
          <w:rFonts w:ascii="Courier New" w:hAnsi="Courier New" w:cs="Courier New"/>
        </w:rPr>
        <w:t>.nii.gz</w:t>
      </w:r>
    </w:p>
    <w:p w:rsidR="007B0B60" w:rsidRPr="00B30DF7" w:rsidRDefault="007B0B60" w:rsidP="007B0B60">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DTI</w:t>
      </w:r>
      <w:r w:rsidRPr="00B30DF7">
        <w:rPr>
          <w:rFonts w:ascii="Courier New" w:hAnsi="Courier New" w:cs="Courier New"/>
        </w:rPr>
        <w:t>/data/</w:t>
      </w:r>
      <w:r>
        <w:rPr>
          <w:rFonts w:ascii="Courier New" w:hAnsi="Courier New" w:cs="Courier New"/>
        </w:rPr>
        <w:t>DTI/</w:t>
      </w:r>
      <w:r w:rsidR="009E6EAD">
        <w:rPr>
          <w:rFonts w:ascii="Courier New" w:hAnsi="Courier New" w:cs="Courier New"/>
        </w:rPr>
        <w:t>4</w:t>
      </w:r>
      <w:r w:rsidRPr="00B30DF7">
        <w:rPr>
          <w:rFonts w:ascii="Courier New" w:hAnsi="Courier New" w:cs="Courier New"/>
        </w:rPr>
        <w:t>/S1234ABC_1_</w:t>
      </w:r>
      <w:r w:rsidR="009E6EAD">
        <w:rPr>
          <w:rFonts w:ascii="Courier New" w:hAnsi="Courier New" w:cs="Courier New"/>
        </w:rPr>
        <w:t>4</w:t>
      </w:r>
      <w:r w:rsidRPr="00B30DF7">
        <w:rPr>
          <w:rFonts w:ascii="Courier New" w:hAnsi="Courier New" w:cs="Courier New"/>
        </w:rPr>
        <w:t>.nii.gz</w:t>
      </w:r>
    </w:p>
    <w:p w:rsidR="007B0B60" w:rsidRPr="00B30DF7" w:rsidRDefault="007B0B60" w:rsidP="007B0B60">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DTI</w:t>
      </w:r>
      <w:r w:rsidRPr="00B30DF7">
        <w:rPr>
          <w:rFonts w:ascii="Courier New" w:hAnsi="Courier New" w:cs="Courier New"/>
        </w:rPr>
        <w:t>/data/</w:t>
      </w:r>
      <w:r>
        <w:rPr>
          <w:rFonts w:ascii="Courier New" w:hAnsi="Courier New" w:cs="Courier New"/>
        </w:rPr>
        <w:t>DTI/</w:t>
      </w:r>
      <w:r w:rsidR="009E6EAD">
        <w:rPr>
          <w:rFonts w:ascii="Courier New" w:hAnsi="Courier New" w:cs="Courier New"/>
        </w:rPr>
        <w:t>5</w:t>
      </w:r>
      <w:r w:rsidRPr="00B30DF7">
        <w:rPr>
          <w:rFonts w:ascii="Courier New" w:hAnsi="Courier New" w:cs="Courier New"/>
        </w:rPr>
        <w:t>/S1234ABC_1_</w:t>
      </w:r>
      <w:r w:rsidR="009E6EAD">
        <w:rPr>
          <w:rFonts w:ascii="Courier New" w:hAnsi="Courier New" w:cs="Courier New"/>
        </w:rPr>
        <w:t>5</w:t>
      </w:r>
      <w:r w:rsidRPr="00B30DF7">
        <w:rPr>
          <w:rFonts w:ascii="Courier New" w:hAnsi="Courier New" w:cs="Courier New"/>
        </w:rPr>
        <w:t>.nii.gz</w:t>
      </w:r>
    </w:p>
    <w:p w:rsidR="007B0B60" w:rsidRPr="00B30DF7" w:rsidRDefault="007B0B60" w:rsidP="007B0B60">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DTI</w:t>
      </w:r>
      <w:r w:rsidRPr="00B30DF7">
        <w:rPr>
          <w:rFonts w:ascii="Courier New" w:hAnsi="Courier New" w:cs="Courier New"/>
        </w:rPr>
        <w:t>/data/</w:t>
      </w:r>
      <w:r>
        <w:rPr>
          <w:rFonts w:ascii="Courier New" w:hAnsi="Courier New" w:cs="Courier New"/>
        </w:rPr>
        <w:t>DTI/</w:t>
      </w:r>
      <w:r w:rsidR="009E6EAD">
        <w:rPr>
          <w:rFonts w:ascii="Courier New" w:hAnsi="Courier New" w:cs="Courier New"/>
        </w:rPr>
        <w:t>6</w:t>
      </w:r>
      <w:r w:rsidRPr="00B30DF7">
        <w:rPr>
          <w:rFonts w:ascii="Courier New" w:hAnsi="Courier New" w:cs="Courier New"/>
        </w:rPr>
        <w:t>/S1234ABC_1_</w:t>
      </w:r>
      <w:r w:rsidR="009E6EAD">
        <w:rPr>
          <w:rFonts w:ascii="Courier New" w:hAnsi="Courier New" w:cs="Courier New"/>
        </w:rPr>
        <w:t>6</w:t>
      </w:r>
      <w:r w:rsidRPr="00B30DF7">
        <w:rPr>
          <w:rFonts w:ascii="Courier New" w:hAnsi="Courier New" w:cs="Courier New"/>
        </w:rPr>
        <w:t>.nii.gz</w:t>
      </w:r>
    </w:p>
    <w:p w:rsidR="007B0B60" w:rsidRPr="00B30DF7" w:rsidRDefault="007B0B60" w:rsidP="007B0B60">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DTI</w:t>
      </w:r>
      <w:r w:rsidRPr="00B30DF7">
        <w:rPr>
          <w:rFonts w:ascii="Courier New" w:hAnsi="Courier New" w:cs="Courier New"/>
        </w:rPr>
        <w:t>/data/</w:t>
      </w:r>
      <w:r>
        <w:rPr>
          <w:rFonts w:ascii="Courier New" w:hAnsi="Courier New" w:cs="Courier New"/>
        </w:rPr>
        <w:t>DTI/</w:t>
      </w:r>
      <w:r w:rsidR="009E6EAD">
        <w:rPr>
          <w:rFonts w:ascii="Courier New" w:hAnsi="Courier New" w:cs="Courier New"/>
        </w:rPr>
        <w:t>7</w:t>
      </w:r>
      <w:r w:rsidRPr="00B30DF7">
        <w:rPr>
          <w:rFonts w:ascii="Courier New" w:hAnsi="Courier New" w:cs="Courier New"/>
        </w:rPr>
        <w:t>/S1234ABC_1_</w:t>
      </w:r>
      <w:r w:rsidR="009E6EAD">
        <w:rPr>
          <w:rFonts w:ascii="Courier New" w:hAnsi="Courier New" w:cs="Courier New"/>
        </w:rPr>
        <w:t>7</w:t>
      </w:r>
      <w:r w:rsidRPr="00B30DF7">
        <w:rPr>
          <w:rFonts w:ascii="Courier New" w:hAnsi="Courier New" w:cs="Courier New"/>
        </w:rPr>
        <w:t>.nii.gz</w:t>
      </w:r>
    </w:p>
    <w:p w:rsidR="007B0B60" w:rsidRPr="00B30DF7" w:rsidRDefault="007B0B60" w:rsidP="007B0B60">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DTI</w:t>
      </w:r>
      <w:r w:rsidRPr="00B30DF7">
        <w:rPr>
          <w:rFonts w:ascii="Courier New" w:hAnsi="Courier New" w:cs="Courier New"/>
        </w:rPr>
        <w:t>/data/</w:t>
      </w:r>
      <w:r>
        <w:rPr>
          <w:rFonts w:ascii="Courier New" w:hAnsi="Courier New" w:cs="Courier New"/>
        </w:rPr>
        <w:t>DTI/</w:t>
      </w:r>
      <w:r w:rsidR="009E6EAD">
        <w:rPr>
          <w:rFonts w:ascii="Courier New" w:hAnsi="Courier New" w:cs="Courier New"/>
        </w:rPr>
        <w:t>8</w:t>
      </w:r>
      <w:r w:rsidRPr="00B30DF7">
        <w:rPr>
          <w:rFonts w:ascii="Courier New" w:hAnsi="Courier New" w:cs="Courier New"/>
        </w:rPr>
        <w:t>/S1234ABC_1_</w:t>
      </w:r>
      <w:r w:rsidR="009E6EAD">
        <w:rPr>
          <w:rFonts w:ascii="Courier New" w:hAnsi="Courier New" w:cs="Courier New"/>
        </w:rPr>
        <w:t>8</w:t>
      </w:r>
      <w:r w:rsidRPr="00B30DF7">
        <w:rPr>
          <w:rFonts w:ascii="Courier New" w:hAnsi="Courier New" w:cs="Courier New"/>
        </w:rPr>
        <w:t>.nii.gz</w:t>
      </w:r>
    </w:p>
    <w:p w:rsidR="00781B4E" w:rsidRDefault="00781B4E">
      <w:pPr>
        <w:rPr>
          <w:rFonts w:asciiTheme="majorHAnsi" w:eastAsiaTheme="majorEastAsia" w:hAnsiTheme="majorHAnsi" w:cstheme="majorBidi"/>
          <w:b/>
          <w:bCs/>
          <w:color w:val="4F81BD" w:themeColor="accent1"/>
          <w:sz w:val="26"/>
          <w:szCs w:val="26"/>
        </w:rPr>
      </w:pPr>
      <w:r>
        <w:br w:type="page"/>
      </w:r>
    </w:p>
    <w:p w:rsidR="009E6EAD" w:rsidRDefault="009E6EAD" w:rsidP="009E6EAD">
      <w:pPr>
        <w:pStyle w:val="Heading2"/>
      </w:pPr>
      <w:bookmarkStart w:id="44" w:name="_Toc427329972"/>
      <w:r>
        <w:lastRenderedPageBreak/>
        <w:t xml:space="preserve">Example 5 – Analyze Go </w:t>
      </w:r>
      <w:proofErr w:type="spellStart"/>
      <w:r>
        <w:t>NoGo</w:t>
      </w:r>
      <w:proofErr w:type="spellEnd"/>
      <w:r>
        <w:t>, T1 from different study</w:t>
      </w:r>
      <w:bookmarkEnd w:id="44"/>
    </w:p>
    <w:p w:rsidR="009E6EAD" w:rsidRPr="006A3737" w:rsidRDefault="009E6EAD" w:rsidP="009E6EAD">
      <w:r>
        <w:rPr>
          <w:b/>
        </w:rPr>
        <w:t>Explanation:</w:t>
      </w:r>
      <w:r w:rsidRPr="00151B98">
        <w:t xml:space="preserve"> </w:t>
      </w:r>
      <w:r>
        <w:t xml:space="preserve">This pipeline will do the same things as Example </w:t>
      </w:r>
      <w:r w:rsidR="00263441">
        <w:t>3, except it will search outside of the imaging study for the T1w image</w:t>
      </w:r>
      <w:r>
        <w:t>.</w:t>
      </w:r>
      <w:r w:rsidR="00263441">
        <w:t xml:space="preserve"> It will also download a T2w image from the subject if it is found. If there is no T2w image, the rest of the data will still be downloaded.</w:t>
      </w:r>
    </w:p>
    <w:p w:rsidR="009E6EAD" w:rsidRPr="00C36830" w:rsidRDefault="009E6EAD" w:rsidP="009E6EAD">
      <w:pPr>
        <w:rPr>
          <w:b/>
        </w:rPr>
      </w:pPr>
      <w:r w:rsidRPr="00C36830">
        <w:rPr>
          <w:b/>
        </w:rPr>
        <w:t>Raw Data</w:t>
      </w:r>
    </w:p>
    <w:tbl>
      <w:tblPr>
        <w:tblStyle w:val="MediumList1-Accent1"/>
        <w:tblW w:w="0" w:type="auto"/>
        <w:tblLook w:val="04A0" w:firstRow="1" w:lastRow="0" w:firstColumn="1" w:lastColumn="0" w:noHBand="0" w:noVBand="1"/>
      </w:tblPr>
      <w:tblGrid>
        <w:gridCol w:w="1193"/>
        <w:gridCol w:w="1591"/>
        <w:gridCol w:w="2274"/>
        <w:gridCol w:w="1080"/>
        <w:gridCol w:w="1800"/>
        <w:gridCol w:w="1620"/>
      </w:tblGrid>
      <w:tr w:rsidR="009E6EAD" w:rsidTr="00860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9E6EAD" w:rsidRDefault="009E6EAD" w:rsidP="0086097B">
            <w:r>
              <w:t>Subject</w:t>
            </w:r>
          </w:p>
        </w:tc>
        <w:tc>
          <w:tcPr>
            <w:tcW w:w="1591" w:type="dxa"/>
          </w:tcPr>
          <w:p w:rsidR="009E6EAD" w:rsidRDefault="009E6EAD" w:rsidP="0086097B">
            <w:pPr>
              <w:cnfStyle w:val="100000000000" w:firstRow="1" w:lastRow="0" w:firstColumn="0" w:lastColumn="0" w:oddVBand="0" w:evenVBand="0" w:oddHBand="0" w:evenHBand="0" w:firstRowFirstColumn="0" w:firstRowLastColumn="0" w:lastRowFirstColumn="0" w:lastRowLastColumn="0"/>
            </w:pPr>
            <w:r>
              <w:t>Imaging Study</w:t>
            </w:r>
          </w:p>
        </w:tc>
        <w:tc>
          <w:tcPr>
            <w:tcW w:w="2274" w:type="dxa"/>
          </w:tcPr>
          <w:p w:rsidR="009E6EAD" w:rsidRDefault="009E6EAD" w:rsidP="0086097B">
            <w:pPr>
              <w:cnfStyle w:val="100000000000" w:firstRow="1" w:lastRow="0" w:firstColumn="0" w:lastColumn="0" w:oddVBand="0" w:evenVBand="0" w:oddHBand="0" w:evenHBand="0" w:firstRowFirstColumn="0" w:firstRowLastColumn="0" w:lastRowFirstColumn="0" w:lastRowLastColumn="0"/>
            </w:pPr>
            <w:r>
              <w:t>Series Description</w:t>
            </w:r>
          </w:p>
        </w:tc>
        <w:tc>
          <w:tcPr>
            <w:tcW w:w="1080" w:type="dxa"/>
          </w:tcPr>
          <w:p w:rsidR="009E6EAD" w:rsidRDefault="009E6EAD" w:rsidP="0086097B">
            <w:pPr>
              <w:cnfStyle w:val="100000000000" w:firstRow="1" w:lastRow="0" w:firstColumn="0" w:lastColumn="0" w:oddVBand="0" w:evenVBand="0" w:oddHBand="0" w:evenHBand="0" w:firstRowFirstColumn="0" w:firstRowLastColumn="0" w:lastRowFirstColumn="0" w:lastRowLastColumn="0"/>
            </w:pPr>
            <w:r>
              <w:t>Series #</w:t>
            </w:r>
          </w:p>
        </w:tc>
        <w:tc>
          <w:tcPr>
            <w:tcW w:w="1800" w:type="dxa"/>
          </w:tcPr>
          <w:p w:rsidR="009E6EAD" w:rsidRDefault="009E6EAD" w:rsidP="0086097B">
            <w:pPr>
              <w:cnfStyle w:val="100000000000" w:firstRow="1" w:lastRow="0" w:firstColumn="0" w:lastColumn="0" w:oddVBand="0" w:evenVBand="0" w:oddHBand="0" w:evenHBand="0" w:firstRowFirstColumn="0" w:firstRowLastColumn="0" w:lastRowFirstColumn="0" w:lastRowLastColumn="0"/>
            </w:pPr>
            <w:proofErr w:type="spellStart"/>
            <w:r>
              <w:t>Num</w:t>
            </w:r>
            <w:proofErr w:type="spellEnd"/>
            <w:r>
              <w:t xml:space="preserve"> BOLD reps</w:t>
            </w:r>
          </w:p>
        </w:tc>
        <w:tc>
          <w:tcPr>
            <w:tcW w:w="1620" w:type="dxa"/>
          </w:tcPr>
          <w:p w:rsidR="009E6EAD" w:rsidRDefault="009E6EAD" w:rsidP="0086097B">
            <w:pPr>
              <w:cnfStyle w:val="100000000000" w:firstRow="1" w:lastRow="0" w:firstColumn="0" w:lastColumn="0" w:oddVBand="0" w:evenVBand="0" w:oddHBand="0" w:evenHBand="0" w:firstRowFirstColumn="0" w:firstRowLastColumn="0" w:lastRowFirstColumn="0" w:lastRowLastColumn="0"/>
            </w:pPr>
            <w:r>
              <w:t>Size (bytes)</w:t>
            </w:r>
          </w:p>
        </w:tc>
      </w:tr>
      <w:tr w:rsidR="009E6EAD"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tcPr>
          <w:p w:rsidR="009E6EAD" w:rsidRDefault="009E6EAD" w:rsidP="0086097B">
            <w:r>
              <w:t>S1234ABC</w:t>
            </w:r>
          </w:p>
        </w:tc>
        <w:tc>
          <w:tcPr>
            <w:tcW w:w="1591" w:type="dxa"/>
            <w:vMerge w:val="restart"/>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w:t>
            </w:r>
          </w:p>
        </w:tc>
        <w:tc>
          <w:tcPr>
            <w:tcW w:w="2274"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2</w:t>
            </w:r>
          </w:p>
        </w:tc>
        <w:tc>
          <w:tcPr>
            <w:tcW w:w="180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100,000,000</w:t>
            </w:r>
          </w:p>
        </w:tc>
      </w:tr>
      <w:tr w:rsidR="009E6EAD" w:rsidTr="0086097B">
        <w:tc>
          <w:tcPr>
            <w:cnfStyle w:val="001000000000" w:firstRow="0" w:lastRow="0" w:firstColumn="1" w:lastColumn="0" w:oddVBand="0" w:evenVBand="0" w:oddHBand="0" w:evenHBand="0" w:firstRowFirstColumn="0" w:firstRowLastColumn="0" w:lastRowFirstColumn="0" w:lastRowLastColumn="0"/>
            <w:tcW w:w="1193" w:type="dxa"/>
            <w:vMerge/>
          </w:tcPr>
          <w:p w:rsidR="009E6EAD" w:rsidRDefault="009E6EAD" w:rsidP="0086097B"/>
        </w:tc>
        <w:tc>
          <w:tcPr>
            <w:tcW w:w="1591" w:type="dxa"/>
            <w:vMerge/>
          </w:tcPr>
          <w:p w:rsidR="009E6EAD" w:rsidRDefault="009E6EAD" w:rsidP="0086097B">
            <w:pPr>
              <w:cnfStyle w:val="000000000000" w:firstRow="0" w:lastRow="0" w:firstColumn="0" w:lastColumn="0" w:oddVBand="0" w:evenVBand="0" w:oddHBand="0" w:evenHBand="0" w:firstRowFirstColumn="0" w:firstRowLastColumn="0" w:lastRowFirstColumn="0" w:lastRowLastColumn="0"/>
            </w:pPr>
          </w:p>
        </w:tc>
        <w:tc>
          <w:tcPr>
            <w:tcW w:w="2274"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proofErr w:type="spellStart"/>
            <w:r>
              <w:t>GoNoGo</w:t>
            </w:r>
            <w:proofErr w:type="spellEnd"/>
          </w:p>
        </w:tc>
        <w:tc>
          <w:tcPr>
            <w:tcW w:w="1080"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r>
              <w:t>3</w:t>
            </w:r>
          </w:p>
        </w:tc>
        <w:tc>
          <w:tcPr>
            <w:tcW w:w="1800"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r>
              <w:t>1000</w:t>
            </w:r>
          </w:p>
        </w:tc>
        <w:tc>
          <w:tcPr>
            <w:tcW w:w="1620"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r>
              <w:t>100,000,000</w:t>
            </w:r>
          </w:p>
        </w:tc>
      </w:tr>
      <w:tr w:rsidR="009E6EAD"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9E6EAD" w:rsidRDefault="009E6EAD" w:rsidP="0086097B"/>
        </w:tc>
        <w:tc>
          <w:tcPr>
            <w:tcW w:w="1591" w:type="dxa"/>
            <w:vMerge/>
          </w:tcPr>
          <w:p w:rsidR="009E6EAD" w:rsidRDefault="009E6EAD" w:rsidP="0086097B">
            <w:pPr>
              <w:cnfStyle w:val="000000100000" w:firstRow="0" w:lastRow="0" w:firstColumn="0" w:lastColumn="0" w:oddVBand="0" w:evenVBand="0" w:oddHBand="1" w:evenHBand="0" w:firstRowFirstColumn="0" w:firstRowLastColumn="0" w:lastRowFirstColumn="0" w:lastRowLastColumn="0"/>
            </w:pPr>
          </w:p>
        </w:tc>
        <w:tc>
          <w:tcPr>
            <w:tcW w:w="2274"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4</w:t>
            </w:r>
          </w:p>
        </w:tc>
        <w:tc>
          <w:tcPr>
            <w:tcW w:w="180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100,000,000</w:t>
            </w:r>
          </w:p>
        </w:tc>
      </w:tr>
      <w:tr w:rsidR="009E6EAD" w:rsidTr="0086097B">
        <w:tc>
          <w:tcPr>
            <w:cnfStyle w:val="001000000000" w:firstRow="0" w:lastRow="0" w:firstColumn="1" w:lastColumn="0" w:oddVBand="0" w:evenVBand="0" w:oddHBand="0" w:evenHBand="0" w:firstRowFirstColumn="0" w:firstRowLastColumn="0" w:lastRowFirstColumn="0" w:lastRowLastColumn="0"/>
            <w:tcW w:w="1193" w:type="dxa"/>
            <w:vMerge/>
          </w:tcPr>
          <w:p w:rsidR="009E6EAD" w:rsidRDefault="009E6EAD" w:rsidP="0086097B"/>
        </w:tc>
        <w:tc>
          <w:tcPr>
            <w:tcW w:w="1591" w:type="dxa"/>
            <w:vMerge/>
          </w:tcPr>
          <w:p w:rsidR="009E6EAD" w:rsidRDefault="009E6EAD" w:rsidP="0086097B">
            <w:pPr>
              <w:cnfStyle w:val="000000000000" w:firstRow="0" w:lastRow="0" w:firstColumn="0" w:lastColumn="0" w:oddVBand="0" w:evenVBand="0" w:oddHBand="0" w:evenHBand="0" w:firstRowFirstColumn="0" w:firstRowLastColumn="0" w:lastRowFirstColumn="0" w:lastRowLastColumn="0"/>
            </w:pPr>
          </w:p>
        </w:tc>
        <w:tc>
          <w:tcPr>
            <w:tcW w:w="2274"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proofErr w:type="spellStart"/>
            <w:r>
              <w:t>Fieldmap</w:t>
            </w:r>
            <w:proofErr w:type="spellEnd"/>
          </w:p>
        </w:tc>
        <w:tc>
          <w:tcPr>
            <w:tcW w:w="1080" w:type="dxa"/>
          </w:tcPr>
          <w:p w:rsidR="009E6EAD" w:rsidRDefault="00263441" w:rsidP="0086097B">
            <w:pPr>
              <w:cnfStyle w:val="000000000000" w:firstRow="0" w:lastRow="0" w:firstColumn="0" w:lastColumn="0" w:oddVBand="0" w:evenVBand="0" w:oddHBand="0" w:evenHBand="0" w:firstRowFirstColumn="0" w:firstRowLastColumn="0" w:lastRowFirstColumn="0" w:lastRowLastColumn="0"/>
            </w:pPr>
            <w:r>
              <w:t>5</w:t>
            </w:r>
          </w:p>
        </w:tc>
        <w:tc>
          <w:tcPr>
            <w:tcW w:w="1800"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9E6EAD" w:rsidRDefault="009E6EAD" w:rsidP="0086097B">
            <w:pPr>
              <w:cnfStyle w:val="000000000000" w:firstRow="0" w:lastRow="0" w:firstColumn="0" w:lastColumn="0" w:oddVBand="0" w:evenVBand="0" w:oddHBand="0" w:evenHBand="0" w:firstRowFirstColumn="0" w:firstRowLastColumn="0" w:lastRowFirstColumn="0" w:lastRowLastColumn="0"/>
            </w:pPr>
            <w:r>
              <w:t>1,000,000</w:t>
            </w:r>
          </w:p>
        </w:tc>
      </w:tr>
      <w:tr w:rsidR="009E6EAD"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9E6EAD" w:rsidRDefault="009E6EAD" w:rsidP="0086097B"/>
        </w:tc>
        <w:tc>
          <w:tcPr>
            <w:tcW w:w="1591" w:type="dxa"/>
            <w:vMerge/>
          </w:tcPr>
          <w:p w:rsidR="009E6EAD" w:rsidRDefault="009E6EAD" w:rsidP="0086097B">
            <w:pPr>
              <w:cnfStyle w:val="000000100000" w:firstRow="0" w:lastRow="0" w:firstColumn="0" w:lastColumn="0" w:oddVBand="0" w:evenVBand="0" w:oddHBand="1" w:evenHBand="0" w:firstRowFirstColumn="0" w:firstRowLastColumn="0" w:lastRowFirstColumn="0" w:lastRowLastColumn="0"/>
            </w:pPr>
          </w:p>
        </w:tc>
        <w:tc>
          <w:tcPr>
            <w:tcW w:w="2274"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proofErr w:type="spellStart"/>
            <w:r>
              <w:t>Fieldmap</w:t>
            </w:r>
            <w:proofErr w:type="spellEnd"/>
          </w:p>
        </w:tc>
        <w:tc>
          <w:tcPr>
            <w:tcW w:w="1080" w:type="dxa"/>
          </w:tcPr>
          <w:p w:rsidR="009E6EAD" w:rsidRDefault="00263441" w:rsidP="0086097B">
            <w:pPr>
              <w:cnfStyle w:val="000000100000" w:firstRow="0" w:lastRow="0" w:firstColumn="0" w:lastColumn="0" w:oddVBand="0" w:evenVBand="0" w:oddHBand="1" w:evenHBand="0" w:firstRowFirstColumn="0" w:firstRowLastColumn="0" w:lastRowFirstColumn="0" w:lastRowLastColumn="0"/>
            </w:pPr>
            <w:r>
              <w:t>6</w:t>
            </w:r>
          </w:p>
        </w:tc>
        <w:tc>
          <w:tcPr>
            <w:tcW w:w="180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w:t>
            </w:r>
          </w:p>
        </w:tc>
        <w:tc>
          <w:tcPr>
            <w:tcW w:w="1620" w:type="dxa"/>
          </w:tcPr>
          <w:p w:rsidR="009E6EAD" w:rsidRDefault="009E6EAD" w:rsidP="0086097B">
            <w:pPr>
              <w:cnfStyle w:val="000000100000" w:firstRow="0" w:lastRow="0" w:firstColumn="0" w:lastColumn="0" w:oddVBand="0" w:evenVBand="0" w:oddHBand="1" w:evenHBand="0" w:firstRowFirstColumn="0" w:firstRowLastColumn="0" w:lastRowFirstColumn="0" w:lastRowLastColumn="0"/>
            </w:pPr>
            <w:r>
              <w:t>1,000,000</w:t>
            </w:r>
          </w:p>
        </w:tc>
      </w:tr>
      <w:tr w:rsidR="00263441" w:rsidTr="0086097B">
        <w:tc>
          <w:tcPr>
            <w:cnfStyle w:val="001000000000" w:firstRow="0" w:lastRow="0" w:firstColumn="1" w:lastColumn="0" w:oddVBand="0" w:evenVBand="0" w:oddHBand="0" w:evenHBand="0" w:firstRowFirstColumn="0" w:firstRowLastColumn="0" w:lastRowFirstColumn="0" w:lastRowLastColumn="0"/>
            <w:tcW w:w="1193" w:type="dxa"/>
            <w:vMerge w:val="restart"/>
          </w:tcPr>
          <w:p w:rsidR="00263441" w:rsidRDefault="00263441" w:rsidP="0086097B">
            <w:r>
              <w:t>S1234ABC</w:t>
            </w:r>
          </w:p>
        </w:tc>
        <w:tc>
          <w:tcPr>
            <w:tcW w:w="1591" w:type="dxa"/>
            <w:vMerge w:val="restart"/>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2</w:t>
            </w:r>
          </w:p>
        </w:tc>
        <w:tc>
          <w:tcPr>
            <w:tcW w:w="2274"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T1w</w:t>
            </w:r>
          </w:p>
        </w:tc>
        <w:tc>
          <w:tcPr>
            <w:tcW w:w="1080"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2</w:t>
            </w:r>
          </w:p>
        </w:tc>
        <w:tc>
          <w:tcPr>
            <w:tcW w:w="1800"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20,000,000</w:t>
            </w:r>
          </w:p>
        </w:tc>
      </w:tr>
      <w:tr w:rsidR="00263441"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263441" w:rsidRDefault="00263441" w:rsidP="0086097B"/>
        </w:tc>
        <w:tc>
          <w:tcPr>
            <w:tcW w:w="1591" w:type="dxa"/>
            <w:vMerge/>
          </w:tcPr>
          <w:p w:rsidR="00263441" w:rsidRDefault="00263441" w:rsidP="0086097B">
            <w:pPr>
              <w:cnfStyle w:val="000000100000" w:firstRow="0" w:lastRow="0" w:firstColumn="0" w:lastColumn="0" w:oddVBand="0" w:evenVBand="0" w:oddHBand="1" w:evenHBand="0" w:firstRowFirstColumn="0" w:firstRowLastColumn="0" w:lastRowFirstColumn="0" w:lastRowLastColumn="0"/>
            </w:pPr>
          </w:p>
        </w:tc>
        <w:tc>
          <w:tcPr>
            <w:tcW w:w="2274" w:type="dxa"/>
          </w:tcPr>
          <w:p w:rsidR="00263441" w:rsidRDefault="00263441" w:rsidP="0086097B">
            <w:pPr>
              <w:cnfStyle w:val="000000100000" w:firstRow="0" w:lastRow="0" w:firstColumn="0" w:lastColumn="0" w:oddVBand="0" w:evenVBand="0" w:oddHBand="1" w:evenHBand="0" w:firstRowFirstColumn="0" w:firstRowLastColumn="0" w:lastRowFirstColumn="0" w:lastRowLastColumn="0"/>
            </w:pPr>
            <w:r>
              <w:t>T1w</w:t>
            </w:r>
          </w:p>
        </w:tc>
        <w:tc>
          <w:tcPr>
            <w:tcW w:w="1080" w:type="dxa"/>
          </w:tcPr>
          <w:p w:rsidR="00263441" w:rsidRDefault="00263441" w:rsidP="0086097B">
            <w:pPr>
              <w:cnfStyle w:val="000000100000" w:firstRow="0" w:lastRow="0" w:firstColumn="0" w:lastColumn="0" w:oddVBand="0" w:evenVBand="0" w:oddHBand="1" w:evenHBand="0" w:firstRowFirstColumn="0" w:firstRowLastColumn="0" w:lastRowFirstColumn="0" w:lastRowLastColumn="0"/>
            </w:pPr>
            <w:r>
              <w:t>3</w:t>
            </w:r>
          </w:p>
        </w:tc>
        <w:tc>
          <w:tcPr>
            <w:tcW w:w="1800" w:type="dxa"/>
          </w:tcPr>
          <w:p w:rsidR="00263441" w:rsidRDefault="00263441" w:rsidP="0086097B">
            <w:pPr>
              <w:cnfStyle w:val="000000100000" w:firstRow="0" w:lastRow="0" w:firstColumn="0" w:lastColumn="0" w:oddVBand="0" w:evenVBand="0" w:oddHBand="1" w:evenHBand="0" w:firstRowFirstColumn="0" w:firstRowLastColumn="0" w:lastRowFirstColumn="0" w:lastRowLastColumn="0"/>
            </w:pPr>
            <w:r>
              <w:t>1</w:t>
            </w:r>
          </w:p>
        </w:tc>
        <w:tc>
          <w:tcPr>
            <w:tcW w:w="1620" w:type="dxa"/>
          </w:tcPr>
          <w:p w:rsidR="00263441" w:rsidRDefault="00263441" w:rsidP="0086097B">
            <w:pPr>
              <w:cnfStyle w:val="000000100000" w:firstRow="0" w:lastRow="0" w:firstColumn="0" w:lastColumn="0" w:oddVBand="0" w:evenVBand="0" w:oddHBand="1" w:evenHBand="0" w:firstRowFirstColumn="0" w:firstRowLastColumn="0" w:lastRowFirstColumn="0" w:lastRowLastColumn="0"/>
            </w:pPr>
            <w:r>
              <w:t>20,000,000</w:t>
            </w:r>
          </w:p>
        </w:tc>
      </w:tr>
      <w:tr w:rsidR="00263441" w:rsidTr="0086097B">
        <w:tc>
          <w:tcPr>
            <w:cnfStyle w:val="001000000000" w:firstRow="0" w:lastRow="0" w:firstColumn="1" w:lastColumn="0" w:oddVBand="0" w:evenVBand="0" w:oddHBand="0" w:evenHBand="0" w:firstRowFirstColumn="0" w:firstRowLastColumn="0" w:lastRowFirstColumn="0" w:lastRowLastColumn="0"/>
            <w:tcW w:w="1193" w:type="dxa"/>
            <w:vMerge/>
          </w:tcPr>
          <w:p w:rsidR="00263441" w:rsidRDefault="00263441" w:rsidP="0086097B"/>
        </w:tc>
        <w:tc>
          <w:tcPr>
            <w:tcW w:w="1591" w:type="dxa"/>
            <w:vMerge/>
          </w:tcPr>
          <w:p w:rsidR="00263441" w:rsidRDefault="00263441" w:rsidP="0086097B">
            <w:pPr>
              <w:cnfStyle w:val="000000000000" w:firstRow="0" w:lastRow="0" w:firstColumn="0" w:lastColumn="0" w:oddVBand="0" w:evenVBand="0" w:oddHBand="0" w:evenHBand="0" w:firstRowFirstColumn="0" w:firstRowLastColumn="0" w:lastRowFirstColumn="0" w:lastRowLastColumn="0"/>
            </w:pPr>
          </w:p>
        </w:tc>
        <w:tc>
          <w:tcPr>
            <w:tcW w:w="2274"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T2w</w:t>
            </w:r>
          </w:p>
        </w:tc>
        <w:tc>
          <w:tcPr>
            <w:tcW w:w="1080"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4</w:t>
            </w:r>
          </w:p>
        </w:tc>
        <w:tc>
          <w:tcPr>
            <w:tcW w:w="1800"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1</w:t>
            </w:r>
          </w:p>
        </w:tc>
        <w:tc>
          <w:tcPr>
            <w:tcW w:w="1620" w:type="dxa"/>
          </w:tcPr>
          <w:p w:rsidR="00263441" w:rsidRDefault="00263441" w:rsidP="0086097B">
            <w:pPr>
              <w:cnfStyle w:val="000000000000" w:firstRow="0" w:lastRow="0" w:firstColumn="0" w:lastColumn="0" w:oddVBand="0" w:evenVBand="0" w:oddHBand="0" w:evenHBand="0" w:firstRowFirstColumn="0" w:firstRowLastColumn="0" w:lastRowFirstColumn="0" w:lastRowLastColumn="0"/>
            </w:pPr>
            <w:r>
              <w:t>20,000,000</w:t>
            </w:r>
          </w:p>
        </w:tc>
      </w:tr>
    </w:tbl>
    <w:p w:rsidR="009E6EAD" w:rsidRDefault="009E6EAD" w:rsidP="009E6EAD"/>
    <w:p w:rsidR="009E6EAD" w:rsidRPr="00795D9F" w:rsidRDefault="009E6EAD" w:rsidP="009E6EAD">
      <w:pPr>
        <w:rPr>
          <w:b/>
        </w:rPr>
      </w:pPr>
      <w:r w:rsidRPr="00795D9F">
        <w:rPr>
          <w:b/>
        </w:rPr>
        <w:t>Data Specification</w:t>
      </w:r>
      <w:r>
        <w:rPr>
          <w:b/>
        </w:rPr>
        <w:t xml:space="preserve"> (Pipeline: GNG-withT1)</w:t>
      </w:r>
    </w:p>
    <w:tbl>
      <w:tblPr>
        <w:tblStyle w:val="MediumList1-Accent1"/>
        <w:tblW w:w="9812" w:type="dxa"/>
        <w:tblLook w:val="04A0" w:firstRow="1" w:lastRow="0" w:firstColumn="1" w:lastColumn="0" w:noHBand="0" w:noVBand="1"/>
      </w:tblPr>
      <w:tblGrid>
        <w:gridCol w:w="487"/>
        <w:gridCol w:w="1014"/>
        <w:gridCol w:w="859"/>
        <w:gridCol w:w="957"/>
        <w:gridCol w:w="856"/>
        <w:gridCol w:w="2192"/>
        <w:gridCol w:w="487"/>
        <w:gridCol w:w="1362"/>
        <w:gridCol w:w="934"/>
        <w:gridCol w:w="487"/>
        <w:gridCol w:w="487"/>
      </w:tblGrid>
      <w:tr w:rsidR="009E6EAD" w:rsidTr="0086097B">
        <w:trPr>
          <w:cnfStyle w:val="100000000000" w:firstRow="1" w:lastRow="0" w:firstColumn="0" w:lastColumn="0" w:oddVBand="0" w:evenVBand="0" w:oddHBand="0" w:evenHBand="0" w:firstRowFirstColumn="0" w:firstRowLastColumn="0" w:lastRowFirstColumn="0" w:lastRowLastColumn="0"/>
          <w:cantSplit/>
          <w:trHeight w:val="2367"/>
        </w:trPr>
        <w:tc>
          <w:tcPr>
            <w:cnfStyle w:val="001000000000" w:firstRow="0" w:lastRow="0" w:firstColumn="1" w:lastColumn="0" w:oddVBand="0" w:evenVBand="0" w:oddHBand="0" w:evenHBand="0" w:firstRowFirstColumn="0" w:firstRowLastColumn="0" w:lastRowFirstColumn="0" w:lastRowLastColumn="0"/>
            <w:tcW w:w="468" w:type="dxa"/>
            <w:textDirection w:val="btLr"/>
            <w:vAlign w:val="center"/>
          </w:tcPr>
          <w:p w:rsidR="009E6EAD" w:rsidRPr="00580768" w:rsidRDefault="009E6EAD" w:rsidP="0086097B">
            <w:pPr>
              <w:ind w:left="113" w:right="113"/>
              <w:rPr>
                <w:b w:val="0"/>
              </w:rPr>
            </w:pPr>
            <w:r w:rsidRPr="00580768">
              <w:rPr>
                <w:b w:val="0"/>
              </w:rPr>
              <w:t>Optional</w:t>
            </w:r>
          </w:p>
        </w:tc>
        <w:tc>
          <w:tcPr>
            <w:tcW w:w="957" w:type="dxa"/>
            <w:vAlign w:val="bottom"/>
          </w:tcPr>
          <w:p w:rsidR="009E6EAD" w:rsidRPr="00580768" w:rsidRDefault="009E6EAD" w:rsidP="0086097B">
            <w:pPr>
              <w:jc w:val="center"/>
              <w:cnfStyle w:val="100000000000" w:firstRow="1" w:lastRow="0" w:firstColumn="0" w:lastColumn="0" w:oddVBand="0" w:evenVBand="0" w:oddHBand="0" w:evenHBand="0" w:firstRowFirstColumn="0" w:firstRowLastColumn="0" w:lastRowFirstColumn="0" w:lastRowLastColumn="0"/>
            </w:pPr>
            <w:r w:rsidRPr="00580768">
              <w:t>Protocol</w:t>
            </w:r>
          </w:p>
        </w:tc>
        <w:tc>
          <w:tcPr>
            <w:tcW w:w="812" w:type="dxa"/>
            <w:vAlign w:val="bottom"/>
          </w:tcPr>
          <w:p w:rsidR="009E6EAD" w:rsidRDefault="009E6EAD" w:rsidP="0086097B">
            <w:pPr>
              <w:jc w:val="center"/>
              <w:cnfStyle w:val="100000000000" w:firstRow="1" w:lastRow="0" w:firstColumn="0" w:lastColumn="0" w:oddVBand="0" w:evenVBand="0" w:oddHBand="0" w:evenHBand="0" w:firstRowFirstColumn="0" w:firstRowLastColumn="0" w:lastRowFirstColumn="0" w:lastRowLastColumn="0"/>
            </w:pPr>
            <w:r>
              <w:t>Data Source</w:t>
            </w:r>
          </w:p>
        </w:tc>
        <w:tc>
          <w:tcPr>
            <w:tcW w:w="903" w:type="dxa"/>
            <w:vAlign w:val="bottom"/>
          </w:tcPr>
          <w:p w:rsidR="009E6EAD" w:rsidRDefault="009E6EAD" w:rsidP="0086097B">
            <w:pPr>
              <w:jc w:val="center"/>
              <w:cnfStyle w:val="100000000000" w:firstRow="1" w:lastRow="0" w:firstColumn="0" w:lastColumn="0" w:oddVBand="0" w:evenVBand="0" w:oddHBand="0" w:evenHBand="0" w:firstRowFirstColumn="0" w:firstRowLastColumn="0" w:lastRowFirstColumn="0" w:lastRowLastColumn="0"/>
            </w:pPr>
            <w:r>
              <w:t>Subject Linkage</w:t>
            </w:r>
          </w:p>
        </w:tc>
        <w:tc>
          <w:tcPr>
            <w:tcW w:w="810" w:type="dxa"/>
            <w:vAlign w:val="bottom"/>
          </w:tcPr>
          <w:p w:rsidR="009E6EAD" w:rsidRDefault="009E6EAD" w:rsidP="0086097B">
            <w:pPr>
              <w:jc w:val="center"/>
              <w:cnfStyle w:val="100000000000" w:firstRow="1" w:lastRow="0" w:firstColumn="0" w:lastColumn="0" w:oddVBand="0" w:evenVBand="0" w:oddHBand="0" w:evenHBand="0" w:firstRowFirstColumn="0" w:firstRowLastColumn="0" w:lastRowFirstColumn="0" w:lastRowLastColumn="0"/>
            </w:pPr>
            <w:r>
              <w:t>Data format</w:t>
            </w:r>
          </w:p>
        </w:tc>
        <w:tc>
          <w:tcPr>
            <w:tcW w:w="2284" w:type="dxa"/>
            <w:textDirection w:val="btLr"/>
            <w:vAlign w:val="center"/>
          </w:tcPr>
          <w:p w:rsidR="009E6EAD" w:rsidRDefault="009E6EAD" w:rsidP="0086097B">
            <w:pPr>
              <w:ind w:left="113" w:right="113"/>
              <w:cnfStyle w:val="100000000000" w:firstRow="1" w:lastRow="0" w:firstColumn="0" w:lastColumn="0" w:oddVBand="0" w:evenVBand="0" w:oddHBand="0" w:evenHBand="0" w:firstRowFirstColumn="0" w:firstRowLastColumn="0" w:lastRowFirstColumn="0" w:lastRowLastColumn="0"/>
            </w:pPr>
            <w:r>
              <w:t>Image Type</w:t>
            </w:r>
          </w:p>
        </w:tc>
        <w:tc>
          <w:tcPr>
            <w:tcW w:w="467" w:type="dxa"/>
            <w:textDirection w:val="btLr"/>
            <w:vAlign w:val="center"/>
          </w:tcPr>
          <w:p w:rsidR="009E6EAD" w:rsidRDefault="009E6EAD" w:rsidP="0086097B">
            <w:pPr>
              <w:ind w:left="113" w:right="113"/>
              <w:cnfStyle w:val="100000000000" w:firstRow="1" w:lastRow="0" w:firstColumn="0" w:lastColumn="0" w:oddVBand="0" w:evenVBand="0" w:oddHBand="0" w:evenHBand="0" w:firstRowFirstColumn="0" w:firstRowLastColumn="0" w:lastRowFirstColumn="0" w:lastRowLastColumn="0"/>
            </w:pPr>
            <w:r>
              <w:t>Gzip</w:t>
            </w:r>
          </w:p>
        </w:tc>
        <w:tc>
          <w:tcPr>
            <w:tcW w:w="1295" w:type="dxa"/>
            <w:vAlign w:val="bottom"/>
          </w:tcPr>
          <w:p w:rsidR="009E6EAD" w:rsidRDefault="009E6EAD" w:rsidP="0086097B">
            <w:pPr>
              <w:jc w:val="center"/>
              <w:cnfStyle w:val="100000000000" w:firstRow="1" w:lastRow="0" w:firstColumn="0" w:lastColumn="0" w:oddVBand="0" w:evenVBand="0" w:oddHBand="0" w:evenHBand="0" w:firstRowFirstColumn="0" w:firstRowLastColumn="0" w:lastRowFirstColumn="0" w:lastRowLastColumn="0"/>
            </w:pPr>
            <w:r>
              <w:t>Directory</w:t>
            </w:r>
          </w:p>
        </w:tc>
        <w:tc>
          <w:tcPr>
            <w:tcW w:w="882" w:type="dxa"/>
            <w:vAlign w:val="bottom"/>
          </w:tcPr>
          <w:p w:rsidR="009E6EAD" w:rsidRDefault="009E6EAD" w:rsidP="0086097B">
            <w:pPr>
              <w:jc w:val="center"/>
              <w:cnfStyle w:val="100000000000" w:firstRow="1" w:lastRow="0" w:firstColumn="0" w:lastColumn="0" w:oddVBand="0" w:evenVBand="0" w:oddHBand="0" w:evenHBand="0" w:firstRowFirstColumn="0" w:firstRowLastColumn="0" w:lastRowFirstColumn="0" w:lastRowLastColumn="0"/>
            </w:pPr>
            <w:r>
              <w:t>Criteria</w:t>
            </w:r>
          </w:p>
        </w:tc>
        <w:tc>
          <w:tcPr>
            <w:tcW w:w="467" w:type="dxa"/>
            <w:textDirection w:val="btLr"/>
            <w:vAlign w:val="center"/>
          </w:tcPr>
          <w:p w:rsidR="009E6EAD" w:rsidRDefault="009E6EAD" w:rsidP="0086097B">
            <w:pPr>
              <w:ind w:left="113" w:right="113"/>
              <w:cnfStyle w:val="100000000000" w:firstRow="1" w:lastRow="0" w:firstColumn="0" w:lastColumn="0" w:oddVBand="0" w:evenVBand="0" w:oddHBand="0" w:evenHBand="0" w:firstRowFirstColumn="0" w:firstRowLastColumn="0" w:lastRowFirstColumn="0" w:lastRowLastColumn="0"/>
            </w:pPr>
            <w:r>
              <w:t xml:space="preserve">Use series </w:t>
            </w:r>
            <w:proofErr w:type="spellStart"/>
            <w:r>
              <w:t>dirs</w:t>
            </w:r>
            <w:proofErr w:type="spellEnd"/>
          </w:p>
        </w:tc>
        <w:tc>
          <w:tcPr>
            <w:tcW w:w="467" w:type="dxa"/>
            <w:textDirection w:val="btLr"/>
            <w:vAlign w:val="center"/>
          </w:tcPr>
          <w:p w:rsidR="009E6EAD" w:rsidRDefault="009E6EAD" w:rsidP="0086097B">
            <w:pPr>
              <w:ind w:left="113" w:right="113"/>
              <w:cnfStyle w:val="100000000000" w:firstRow="1" w:lastRow="0" w:firstColumn="0" w:lastColumn="0" w:oddVBand="0" w:evenVBand="0" w:oddHBand="0" w:evenHBand="0" w:firstRowFirstColumn="0" w:firstRowLastColumn="0" w:lastRowFirstColumn="0" w:lastRowLastColumn="0"/>
            </w:pPr>
            <w:r>
              <w:t xml:space="preserve">Preserve series </w:t>
            </w:r>
            <w:proofErr w:type="spellStart"/>
            <w:r>
              <w:t>dirs</w:t>
            </w:r>
            <w:proofErr w:type="spellEnd"/>
          </w:p>
        </w:tc>
      </w:tr>
      <w:tr w:rsidR="009E6EAD"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9E6EAD" w:rsidRPr="006F0145" w:rsidRDefault="009E6EAD" w:rsidP="0086097B">
            <w:pPr>
              <w:rPr>
                <w:sz w:val="20"/>
              </w:rPr>
            </w:pPr>
          </w:p>
        </w:tc>
        <w:tc>
          <w:tcPr>
            <w:tcW w:w="95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proofErr w:type="spellStart"/>
            <w:r w:rsidRPr="006F0145">
              <w:rPr>
                <w:sz w:val="20"/>
              </w:rPr>
              <w:t>GoNoGo</w:t>
            </w:r>
            <w:proofErr w:type="spellEnd"/>
          </w:p>
        </w:tc>
        <w:tc>
          <w:tcPr>
            <w:tcW w:w="812"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Study</w:t>
            </w:r>
          </w:p>
        </w:tc>
        <w:tc>
          <w:tcPr>
            <w:tcW w:w="903"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w:t>
            </w:r>
          </w:p>
        </w:tc>
        <w:tc>
          <w:tcPr>
            <w:tcW w:w="810"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Nifti 4D</w:t>
            </w:r>
          </w:p>
        </w:tc>
        <w:tc>
          <w:tcPr>
            <w:tcW w:w="2284"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p>
        </w:tc>
        <w:tc>
          <w:tcPr>
            <w:tcW w:w="46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1295"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data/GNG</w:t>
            </w:r>
          </w:p>
        </w:tc>
        <w:tc>
          <w:tcPr>
            <w:tcW w:w="882"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All</w:t>
            </w:r>
          </w:p>
        </w:tc>
        <w:tc>
          <w:tcPr>
            <w:tcW w:w="46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46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p>
        </w:tc>
      </w:tr>
      <w:tr w:rsidR="009E6EAD" w:rsidTr="0086097B">
        <w:tc>
          <w:tcPr>
            <w:cnfStyle w:val="001000000000" w:firstRow="0" w:lastRow="0" w:firstColumn="1" w:lastColumn="0" w:oddVBand="0" w:evenVBand="0" w:oddHBand="0" w:evenHBand="0" w:firstRowFirstColumn="0" w:firstRowLastColumn="0" w:lastRowFirstColumn="0" w:lastRowLastColumn="0"/>
            <w:tcW w:w="468" w:type="dxa"/>
          </w:tcPr>
          <w:p w:rsidR="009E6EAD" w:rsidRPr="00263441" w:rsidRDefault="009E6EAD" w:rsidP="0086097B">
            <w:pPr>
              <w:rPr>
                <w:b w:val="0"/>
                <w:sz w:val="20"/>
              </w:rPr>
            </w:pPr>
          </w:p>
        </w:tc>
        <w:tc>
          <w:tcPr>
            <w:tcW w:w="95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T1w</w:t>
            </w:r>
          </w:p>
        </w:tc>
        <w:tc>
          <w:tcPr>
            <w:tcW w:w="812" w:type="dxa"/>
          </w:tcPr>
          <w:p w:rsidR="009E6EAD" w:rsidRPr="006F0145" w:rsidRDefault="00263441" w:rsidP="0086097B">
            <w:pPr>
              <w:cnfStyle w:val="000000000000" w:firstRow="0" w:lastRow="0" w:firstColumn="0" w:lastColumn="0" w:oddVBand="0" w:evenVBand="0" w:oddHBand="0" w:evenHBand="0" w:firstRowFirstColumn="0" w:firstRowLastColumn="0" w:lastRowFirstColumn="0" w:lastRowLastColumn="0"/>
              <w:rPr>
                <w:sz w:val="20"/>
              </w:rPr>
            </w:pPr>
            <w:r>
              <w:rPr>
                <w:sz w:val="20"/>
              </w:rPr>
              <w:t>Subject</w:t>
            </w:r>
          </w:p>
        </w:tc>
        <w:tc>
          <w:tcPr>
            <w:tcW w:w="903" w:type="dxa"/>
          </w:tcPr>
          <w:p w:rsidR="009E6EAD" w:rsidRPr="006F0145" w:rsidRDefault="00263441" w:rsidP="0086097B">
            <w:pPr>
              <w:cnfStyle w:val="000000000000" w:firstRow="0" w:lastRow="0" w:firstColumn="0" w:lastColumn="0" w:oddVBand="0" w:evenVBand="0" w:oddHBand="0" w:evenHBand="0" w:firstRowFirstColumn="0" w:firstRowLastColumn="0" w:lastRowFirstColumn="0" w:lastRowLastColumn="0"/>
              <w:rPr>
                <w:sz w:val="20"/>
              </w:rPr>
            </w:pPr>
            <w:r>
              <w:rPr>
                <w:sz w:val="20"/>
              </w:rPr>
              <w:t>Nearest in time</w:t>
            </w:r>
          </w:p>
        </w:tc>
        <w:tc>
          <w:tcPr>
            <w:tcW w:w="810"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Nifti 3D</w:t>
            </w:r>
          </w:p>
        </w:tc>
        <w:tc>
          <w:tcPr>
            <w:tcW w:w="2284"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p>
        </w:tc>
        <w:tc>
          <w:tcPr>
            <w:tcW w:w="46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sym w:font="Wingdings 2" w:char="F050"/>
            </w:r>
          </w:p>
        </w:tc>
        <w:tc>
          <w:tcPr>
            <w:tcW w:w="1295"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data/T1</w:t>
            </w:r>
          </w:p>
        </w:tc>
        <w:tc>
          <w:tcPr>
            <w:tcW w:w="882"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All</w:t>
            </w:r>
          </w:p>
        </w:tc>
        <w:tc>
          <w:tcPr>
            <w:tcW w:w="46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p>
        </w:tc>
        <w:tc>
          <w:tcPr>
            <w:tcW w:w="46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p>
        </w:tc>
      </w:tr>
      <w:tr w:rsidR="00263441"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263441" w:rsidRPr="00263441" w:rsidRDefault="00263441" w:rsidP="0086097B">
            <w:pPr>
              <w:rPr>
                <w:b w:val="0"/>
                <w:sz w:val="20"/>
              </w:rPr>
            </w:pPr>
            <w:r w:rsidRPr="00263441">
              <w:rPr>
                <w:b w:val="0"/>
                <w:sz w:val="20"/>
              </w:rPr>
              <w:sym w:font="Wingdings 2" w:char="F050"/>
            </w:r>
          </w:p>
        </w:tc>
        <w:tc>
          <w:tcPr>
            <w:tcW w:w="957"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Pr>
                <w:sz w:val="20"/>
              </w:rPr>
              <w:t>T2w</w:t>
            </w:r>
          </w:p>
        </w:tc>
        <w:tc>
          <w:tcPr>
            <w:tcW w:w="812"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Pr>
                <w:sz w:val="20"/>
              </w:rPr>
              <w:t>Subject</w:t>
            </w:r>
          </w:p>
        </w:tc>
        <w:tc>
          <w:tcPr>
            <w:tcW w:w="903"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Pr>
                <w:sz w:val="20"/>
              </w:rPr>
              <w:t>Nearest in time</w:t>
            </w:r>
          </w:p>
        </w:tc>
        <w:tc>
          <w:tcPr>
            <w:tcW w:w="810"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Pr>
                <w:sz w:val="20"/>
              </w:rPr>
              <w:t>Nifti 3D</w:t>
            </w:r>
          </w:p>
        </w:tc>
        <w:tc>
          <w:tcPr>
            <w:tcW w:w="2284"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p>
        </w:tc>
        <w:tc>
          <w:tcPr>
            <w:tcW w:w="467"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1295"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Pr>
                <w:sz w:val="20"/>
              </w:rPr>
              <w:t>Data/T2</w:t>
            </w:r>
          </w:p>
        </w:tc>
        <w:tc>
          <w:tcPr>
            <w:tcW w:w="882"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r>
              <w:rPr>
                <w:sz w:val="20"/>
              </w:rPr>
              <w:t>All</w:t>
            </w:r>
          </w:p>
        </w:tc>
        <w:tc>
          <w:tcPr>
            <w:tcW w:w="467"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p>
        </w:tc>
        <w:tc>
          <w:tcPr>
            <w:tcW w:w="467" w:type="dxa"/>
          </w:tcPr>
          <w:p w:rsidR="00263441" w:rsidRPr="006F0145" w:rsidRDefault="00263441" w:rsidP="0086097B">
            <w:pPr>
              <w:cnfStyle w:val="000000100000" w:firstRow="0" w:lastRow="0" w:firstColumn="0" w:lastColumn="0" w:oddVBand="0" w:evenVBand="0" w:oddHBand="1" w:evenHBand="0" w:firstRowFirstColumn="0" w:firstRowLastColumn="0" w:lastRowFirstColumn="0" w:lastRowLastColumn="0"/>
              <w:rPr>
                <w:sz w:val="20"/>
              </w:rPr>
            </w:pPr>
          </w:p>
        </w:tc>
      </w:tr>
      <w:tr w:rsidR="009E6EAD" w:rsidTr="0086097B">
        <w:tc>
          <w:tcPr>
            <w:cnfStyle w:val="001000000000" w:firstRow="0" w:lastRow="0" w:firstColumn="1" w:lastColumn="0" w:oddVBand="0" w:evenVBand="0" w:oddHBand="0" w:evenHBand="0" w:firstRowFirstColumn="0" w:firstRowLastColumn="0" w:lastRowFirstColumn="0" w:lastRowLastColumn="0"/>
            <w:tcW w:w="468" w:type="dxa"/>
          </w:tcPr>
          <w:p w:rsidR="009E6EAD" w:rsidRPr="00263441" w:rsidRDefault="009E6EAD" w:rsidP="0086097B">
            <w:pPr>
              <w:rPr>
                <w:b w:val="0"/>
                <w:sz w:val="20"/>
              </w:rPr>
            </w:pPr>
          </w:p>
        </w:tc>
        <w:tc>
          <w:tcPr>
            <w:tcW w:w="95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proofErr w:type="spellStart"/>
            <w:r w:rsidRPr="006F0145">
              <w:rPr>
                <w:sz w:val="20"/>
              </w:rPr>
              <w:t>Fieldmap</w:t>
            </w:r>
            <w:proofErr w:type="spellEnd"/>
          </w:p>
        </w:tc>
        <w:tc>
          <w:tcPr>
            <w:tcW w:w="812"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Study</w:t>
            </w:r>
          </w:p>
        </w:tc>
        <w:tc>
          <w:tcPr>
            <w:tcW w:w="903"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w:t>
            </w:r>
          </w:p>
        </w:tc>
        <w:tc>
          <w:tcPr>
            <w:tcW w:w="810"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Nifti 4D</w:t>
            </w:r>
          </w:p>
        </w:tc>
        <w:tc>
          <w:tcPr>
            <w:tcW w:w="2284"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ORIGINALPRIMARYMND</w:t>
            </w:r>
          </w:p>
        </w:tc>
        <w:tc>
          <w:tcPr>
            <w:tcW w:w="46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sym w:font="Wingdings 2" w:char="F050"/>
            </w:r>
          </w:p>
        </w:tc>
        <w:tc>
          <w:tcPr>
            <w:tcW w:w="1295"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data/</w:t>
            </w:r>
            <w:proofErr w:type="spellStart"/>
            <w:r w:rsidRPr="006F0145">
              <w:rPr>
                <w:sz w:val="20"/>
              </w:rPr>
              <w:t>fmmag</w:t>
            </w:r>
            <w:proofErr w:type="spellEnd"/>
          </w:p>
        </w:tc>
        <w:tc>
          <w:tcPr>
            <w:tcW w:w="882"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r w:rsidRPr="006F0145">
              <w:rPr>
                <w:sz w:val="20"/>
              </w:rPr>
              <w:t>Largest</w:t>
            </w:r>
          </w:p>
        </w:tc>
        <w:tc>
          <w:tcPr>
            <w:tcW w:w="46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p>
        </w:tc>
        <w:tc>
          <w:tcPr>
            <w:tcW w:w="467" w:type="dxa"/>
          </w:tcPr>
          <w:p w:rsidR="009E6EAD" w:rsidRPr="006F0145" w:rsidRDefault="009E6EAD" w:rsidP="0086097B">
            <w:pPr>
              <w:cnfStyle w:val="000000000000" w:firstRow="0" w:lastRow="0" w:firstColumn="0" w:lastColumn="0" w:oddVBand="0" w:evenVBand="0" w:oddHBand="0" w:evenHBand="0" w:firstRowFirstColumn="0" w:firstRowLastColumn="0" w:lastRowFirstColumn="0" w:lastRowLastColumn="0"/>
              <w:rPr>
                <w:sz w:val="20"/>
              </w:rPr>
            </w:pPr>
          </w:p>
        </w:tc>
      </w:tr>
      <w:tr w:rsidR="009E6EAD"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9E6EAD" w:rsidRPr="00263441" w:rsidRDefault="009E6EAD" w:rsidP="0086097B">
            <w:pPr>
              <w:rPr>
                <w:b w:val="0"/>
                <w:sz w:val="20"/>
              </w:rPr>
            </w:pPr>
          </w:p>
        </w:tc>
        <w:tc>
          <w:tcPr>
            <w:tcW w:w="95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proofErr w:type="spellStart"/>
            <w:r w:rsidRPr="006F0145">
              <w:rPr>
                <w:sz w:val="20"/>
              </w:rPr>
              <w:t>Fieldmap</w:t>
            </w:r>
            <w:proofErr w:type="spellEnd"/>
          </w:p>
        </w:tc>
        <w:tc>
          <w:tcPr>
            <w:tcW w:w="812"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Study</w:t>
            </w:r>
          </w:p>
        </w:tc>
        <w:tc>
          <w:tcPr>
            <w:tcW w:w="903"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w:t>
            </w:r>
          </w:p>
        </w:tc>
        <w:tc>
          <w:tcPr>
            <w:tcW w:w="810"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Nifti 4D</w:t>
            </w:r>
          </w:p>
        </w:tc>
        <w:tc>
          <w:tcPr>
            <w:tcW w:w="2284"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ORIGINALPRIMARYPND</w:t>
            </w:r>
          </w:p>
        </w:tc>
        <w:tc>
          <w:tcPr>
            <w:tcW w:w="46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sym w:font="Wingdings 2" w:char="F050"/>
            </w:r>
          </w:p>
        </w:tc>
        <w:tc>
          <w:tcPr>
            <w:tcW w:w="1295"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Pr>
                <w:sz w:val="20"/>
              </w:rPr>
              <w:t>d</w:t>
            </w:r>
            <w:r w:rsidRPr="006F0145">
              <w:rPr>
                <w:sz w:val="20"/>
              </w:rPr>
              <w:t>ata/</w:t>
            </w:r>
            <w:proofErr w:type="spellStart"/>
            <w:r w:rsidRPr="006F0145">
              <w:rPr>
                <w:sz w:val="20"/>
              </w:rPr>
              <w:t>fmphase</w:t>
            </w:r>
            <w:proofErr w:type="spellEnd"/>
          </w:p>
        </w:tc>
        <w:tc>
          <w:tcPr>
            <w:tcW w:w="882"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r w:rsidRPr="006F0145">
              <w:rPr>
                <w:sz w:val="20"/>
              </w:rPr>
              <w:t>Largest</w:t>
            </w:r>
          </w:p>
        </w:tc>
        <w:tc>
          <w:tcPr>
            <w:tcW w:w="46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p>
        </w:tc>
        <w:tc>
          <w:tcPr>
            <w:tcW w:w="467" w:type="dxa"/>
          </w:tcPr>
          <w:p w:rsidR="009E6EAD" w:rsidRPr="006F0145" w:rsidRDefault="009E6EAD" w:rsidP="0086097B">
            <w:pPr>
              <w:cnfStyle w:val="000000100000" w:firstRow="0" w:lastRow="0" w:firstColumn="0" w:lastColumn="0" w:oddVBand="0" w:evenVBand="0" w:oddHBand="1" w:evenHBand="0" w:firstRowFirstColumn="0" w:firstRowLastColumn="0" w:lastRowFirstColumn="0" w:lastRowLastColumn="0"/>
              <w:rPr>
                <w:sz w:val="20"/>
              </w:rPr>
            </w:pPr>
          </w:p>
        </w:tc>
      </w:tr>
    </w:tbl>
    <w:p w:rsidR="009E6EAD" w:rsidRDefault="009E6EAD" w:rsidP="009E6EAD">
      <w:r>
        <w:t xml:space="preserve">* Note the </w:t>
      </w:r>
      <w:proofErr w:type="spellStart"/>
      <w:r>
        <w:t>Fieldmap</w:t>
      </w:r>
      <w:proofErr w:type="spellEnd"/>
      <w:r>
        <w:t xml:space="preserve"> protocols. There are two </w:t>
      </w:r>
      <w:proofErr w:type="spellStart"/>
      <w:r>
        <w:t>Fieldmap</w:t>
      </w:r>
      <w:proofErr w:type="spellEnd"/>
      <w:r>
        <w:t xml:space="preserve"> series, one phase and one magnitude. They have the same protocol name, but the Image Type is different.</w:t>
      </w:r>
    </w:p>
    <w:p w:rsidR="009E6EAD" w:rsidRPr="00B30DF7" w:rsidRDefault="009E6EAD" w:rsidP="009E6EAD">
      <w:pPr>
        <w:rPr>
          <w:sz w:val="18"/>
        </w:rPr>
      </w:pPr>
      <w:r w:rsidRPr="00B30DF7">
        <w:rPr>
          <w:b/>
        </w:rPr>
        <w:t xml:space="preserve">Data </w:t>
      </w:r>
      <w:r>
        <w:rPr>
          <w:b/>
        </w:rPr>
        <w:t>on disk</w:t>
      </w:r>
      <w:r>
        <w:t xml:space="preserve"> </w:t>
      </w:r>
      <w:r w:rsidRPr="00B30DF7">
        <w:rPr>
          <w:sz w:val="18"/>
        </w:rPr>
        <w:t>(</w:t>
      </w:r>
      <w:r>
        <w:rPr>
          <w:sz w:val="18"/>
        </w:rPr>
        <w:t>Paths are correct, but a</w:t>
      </w:r>
      <w:r w:rsidRPr="00B30DF7">
        <w:rPr>
          <w:sz w:val="18"/>
        </w:rPr>
        <w:t>ctual filename</w:t>
      </w:r>
      <w:r>
        <w:rPr>
          <w:sz w:val="18"/>
        </w:rPr>
        <w:t>s</w:t>
      </w:r>
      <w:r w:rsidRPr="00B30DF7">
        <w:rPr>
          <w:sz w:val="18"/>
        </w:rPr>
        <w:t xml:space="preserve"> may be different</w:t>
      </w:r>
      <w:r>
        <w:rPr>
          <w:sz w:val="18"/>
        </w:rPr>
        <w:t>)</w:t>
      </w:r>
    </w:p>
    <w:p w:rsidR="009E6EAD" w:rsidRPr="00B30DF7" w:rsidRDefault="009E6EAD" w:rsidP="009E6EAD">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}/S1234ABC/1/GNG-</w:t>
      </w:r>
      <w:r>
        <w:rPr>
          <w:rFonts w:ascii="Courier New" w:hAnsi="Courier New" w:cs="Courier New"/>
        </w:rPr>
        <w:t>withT1</w:t>
      </w:r>
      <w:r w:rsidRPr="00B30DF7">
        <w:rPr>
          <w:rFonts w:ascii="Courier New" w:hAnsi="Courier New" w:cs="Courier New"/>
        </w:rPr>
        <w:t>/data/GNG/1/S1234ABC_1_2.nii.gz</w:t>
      </w:r>
    </w:p>
    <w:p w:rsidR="009E6EAD" w:rsidRPr="00B30DF7" w:rsidRDefault="009E6EAD" w:rsidP="009E6EAD">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GNG-withT1/data/GNG/2/S1234ABC_1_3</w:t>
      </w:r>
      <w:r w:rsidRPr="00B30DF7">
        <w:rPr>
          <w:rFonts w:ascii="Courier New" w:hAnsi="Courier New" w:cs="Courier New"/>
        </w:rPr>
        <w:t>.nii.gz</w:t>
      </w:r>
    </w:p>
    <w:p w:rsidR="009E6EAD" w:rsidRPr="00B30DF7" w:rsidRDefault="009E6EAD" w:rsidP="009E6EAD">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GNG-withT1/data/GNG/3/S1234ABC_1_4</w:t>
      </w:r>
      <w:r w:rsidRPr="00B30DF7">
        <w:rPr>
          <w:rFonts w:ascii="Courier New" w:hAnsi="Courier New" w:cs="Courier New"/>
        </w:rPr>
        <w:t>.nii.gz</w:t>
      </w:r>
    </w:p>
    <w:p w:rsidR="009E6EAD" w:rsidRPr="00B30DF7" w:rsidRDefault="009E6EAD" w:rsidP="009E6EAD">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GNG-withT1/data/T1/S1234ABC_</w:t>
      </w:r>
      <w:r w:rsidR="0086097B">
        <w:rPr>
          <w:rFonts w:ascii="Courier New" w:hAnsi="Courier New" w:cs="Courier New"/>
        </w:rPr>
        <w:t>2</w:t>
      </w:r>
      <w:r>
        <w:rPr>
          <w:rFonts w:ascii="Courier New" w:hAnsi="Courier New" w:cs="Courier New"/>
        </w:rPr>
        <w:t>_</w:t>
      </w:r>
      <w:r w:rsidR="0086097B">
        <w:rPr>
          <w:rFonts w:ascii="Courier New" w:hAnsi="Courier New" w:cs="Courier New"/>
        </w:rPr>
        <w:t>2</w:t>
      </w:r>
      <w:r w:rsidRPr="00B30DF7">
        <w:rPr>
          <w:rFonts w:ascii="Courier New" w:hAnsi="Courier New" w:cs="Courier New"/>
        </w:rPr>
        <w:t>.nii.gz</w:t>
      </w:r>
    </w:p>
    <w:p w:rsidR="009E6EAD" w:rsidRPr="00B30DF7" w:rsidRDefault="009E6EAD" w:rsidP="009E6EAD">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GNG-withT1/data/T1/S1234ABC_</w:t>
      </w:r>
      <w:r w:rsidR="0086097B">
        <w:rPr>
          <w:rFonts w:ascii="Courier New" w:hAnsi="Courier New" w:cs="Courier New"/>
        </w:rPr>
        <w:t>2</w:t>
      </w:r>
      <w:r>
        <w:rPr>
          <w:rFonts w:ascii="Courier New" w:hAnsi="Courier New" w:cs="Courier New"/>
        </w:rPr>
        <w:t>_</w:t>
      </w:r>
      <w:r w:rsidR="0086097B">
        <w:rPr>
          <w:rFonts w:ascii="Courier New" w:hAnsi="Courier New" w:cs="Courier New"/>
        </w:rPr>
        <w:t>3</w:t>
      </w:r>
      <w:r w:rsidRPr="00B30DF7">
        <w:rPr>
          <w:rFonts w:ascii="Courier New" w:hAnsi="Courier New" w:cs="Courier New"/>
        </w:rPr>
        <w:t>.nii.gz</w:t>
      </w:r>
    </w:p>
    <w:p w:rsidR="0086097B" w:rsidRPr="00B30DF7" w:rsidRDefault="0086097B" w:rsidP="0086097B">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w:t>
      </w:r>
      <w:r>
        <w:rPr>
          <w:rFonts w:ascii="Courier New" w:hAnsi="Courier New" w:cs="Courier New"/>
        </w:rPr>
        <w:t>GNG-withT1/data/T2/S1234ABC_2_4</w:t>
      </w:r>
      <w:r w:rsidRPr="00B30DF7">
        <w:rPr>
          <w:rFonts w:ascii="Courier New" w:hAnsi="Courier New" w:cs="Courier New"/>
        </w:rPr>
        <w:t>.nii.gz</w:t>
      </w:r>
    </w:p>
    <w:p w:rsidR="009E6EAD" w:rsidRPr="00B30DF7" w:rsidRDefault="009E6EAD" w:rsidP="009E6EAD">
      <w:pPr>
        <w:spacing w:after="0"/>
        <w:rPr>
          <w:rFonts w:ascii="Courier New" w:hAnsi="Courier New" w:cs="Courier New"/>
        </w:rPr>
      </w:pPr>
      <w:r w:rsidRPr="00B30DF7">
        <w:rPr>
          <w:rFonts w:ascii="Courier New" w:hAnsi="Courier New" w:cs="Courier New"/>
        </w:rPr>
        <w:lastRenderedPageBreak/>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w:t>
      </w:r>
      <w:r w:rsidR="0086097B">
        <w:rPr>
          <w:rFonts w:ascii="Courier New" w:hAnsi="Courier New" w:cs="Courier New"/>
        </w:rPr>
        <w:t>G-withT1/data/fmmag/S1234ABC_1_5</w:t>
      </w:r>
      <w:r w:rsidRPr="00B30DF7">
        <w:rPr>
          <w:rFonts w:ascii="Courier New" w:hAnsi="Courier New" w:cs="Courier New"/>
        </w:rPr>
        <w:t>.nii.gz</w:t>
      </w:r>
    </w:p>
    <w:p w:rsidR="009E6EAD" w:rsidRPr="00B30DF7" w:rsidRDefault="009E6EAD" w:rsidP="009E6EAD">
      <w:pPr>
        <w:spacing w:after="0"/>
        <w:rPr>
          <w:rFonts w:ascii="Courier New" w:hAnsi="Courier New" w:cs="Courier New"/>
        </w:rPr>
      </w:pPr>
      <w:r w:rsidRPr="00B30DF7">
        <w:rPr>
          <w:rFonts w:ascii="Courier New" w:hAnsi="Courier New" w:cs="Courier New"/>
        </w:rPr>
        <w:t>{</w:t>
      </w:r>
      <w:proofErr w:type="gramStart"/>
      <w:r w:rsidRPr="00B30DF7">
        <w:rPr>
          <w:rFonts w:ascii="Courier New" w:hAnsi="Courier New" w:cs="Courier New"/>
        </w:rPr>
        <w:t>pipelinedir</w:t>
      </w:r>
      <w:proofErr w:type="gramEnd"/>
      <w:r w:rsidRPr="00B30DF7">
        <w:rPr>
          <w:rFonts w:ascii="Courier New" w:hAnsi="Courier New" w:cs="Courier New"/>
        </w:rPr>
        <w:t>}/S1234ABC/1/</w:t>
      </w:r>
      <w:r>
        <w:rPr>
          <w:rFonts w:ascii="Courier New" w:hAnsi="Courier New" w:cs="Courier New"/>
        </w:rPr>
        <w:t>GNG-withT1/data/fmphase/S1234ABC_1_</w:t>
      </w:r>
      <w:r w:rsidR="0086097B">
        <w:rPr>
          <w:rFonts w:ascii="Courier New" w:hAnsi="Courier New" w:cs="Courier New"/>
        </w:rPr>
        <w:t>6</w:t>
      </w:r>
      <w:r w:rsidRPr="00B30DF7">
        <w:rPr>
          <w:rFonts w:ascii="Courier New" w:hAnsi="Courier New" w:cs="Courier New"/>
        </w:rPr>
        <w:t>.nii.gz</w:t>
      </w:r>
    </w:p>
    <w:p w:rsidR="00781B4E" w:rsidRDefault="00781B4E">
      <w:pPr>
        <w:rPr>
          <w:rFonts w:asciiTheme="majorHAnsi" w:eastAsiaTheme="majorEastAsia" w:hAnsiTheme="majorHAnsi" w:cstheme="majorBidi"/>
          <w:b/>
          <w:bCs/>
          <w:color w:val="4F81BD" w:themeColor="accent1"/>
          <w:sz w:val="26"/>
          <w:szCs w:val="26"/>
        </w:rPr>
      </w:pPr>
      <w:r>
        <w:br w:type="page"/>
      </w:r>
    </w:p>
    <w:p w:rsidR="0086097B" w:rsidRDefault="0086097B" w:rsidP="0086097B">
      <w:pPr>
        <w:pStyle w:val="Heading2"/>
      </w:pPr>
      <w:bookmarkStart w:id="45" w:name="_Toc427329973"/>
      <w:r>
        <w:lastRenderedPageBreak/>
        <w:t>Example 6 – Analyze similar</w:t>
      </w:r>
      <w:r w:rsidR="00922EBA">
        <w:t xml:space="preserve"> protocol names</w:t>
      </w:r>
      <w:bookmarkEnd w:id="45"/>
    </w:p>
    <w:p w:rsidR="0086097B" w:rsidRPr="006A3737" w:rsidRDefault="0086097B" w:rsidP="0086097B">
      <w:r>
        <w:rPr>
          <w:b/>
        </w:rPr>
        <w:t>Explanation:</w:t>
      </w:r>
      <w:r w:rsidRPr="00151B98">
        <w:t xml:space="preserve"> </w:t>
      </w:r>
      <w:r w:rsidR="00922EBA">
        <w:t>Imagine you have scanned several subjects, but the protocol name changed a couple of times during the time all the subjects were scanned</w:t>
      </w:r>
      <w:r>
        <w:t>.</w:t>
      </w:r>
      <w:r w:rsidR="00922EBA">
        <w:t xml:space="preserve"> You want to analyze protocols named “Go No Go”, “GNG”, and “</w:t>
      </w:r>
      <w:proofErr w:type="spellStart"/>
      <w:r w:rsidR="00922EBA">
        <w:t>GoNoGo</w:t>
      </w:r>
      <w:proofErr w:type="spellEnd"/>
      <w:r w:rsidR="00922EBA">
        <w:t>” all the same way. For this example, we’ll also assume only 1 run (the largest) is needed.</w:t>
      </w:r>
    </w:p>
    <w:p w:rsidR="0086097B" w:rsidRPr="00C36830" w:rsidRDefault="0086097B" w:rsidP="0086097B">
      <w:pPr>
        <w:rPr>
          <w:b/>
        </w:rPr>
      </w:pPr>
      <w:r w:rsidRPr="00C36830">
        <w:rPr>
          <w:b/>
        </w:rPr>
        <w:t>Raw Data</w:t>
      </w:r>
    </w:p>
    <w:tbl>
      <w:tblPr>
        <w:tblStyle w:val="MediumList1-Accent1"/>
        <w:tblW w:w="0" w:type="auto"/>
        <w:tblLook w:val="04A0" w:firstRow="1" w:lastRow="0" w:firstColumn="1" w:lastColumn="0" w:noHBand="0" w:noVBand="1"/>
      </w:tblPr>
      <w:tblGrid>
        <w:gridCol w:w="1193"/>
        <w:gridCol w:w="1591"/>
        <w:gridCol w:w="2274"/>
        <w:gridCol w:w="1080"/>
        <w:gridCol w:w="1800"/>
        <w:gridCol w:w="1620"/>
      </w:tblGrid>
      <w:tr w:rsidR="0086097B" w:rsidTr="00860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86097B" w:rsidRDefault="0086097B" w:rsidP="0086097B">
            <w:r>
              <w:t>Subject</w:t>
            </w:r>
          </w:p>
        </w:tc>
        <w:tc>
          <w:tcPr>
            <w:tcW w:w="1591"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Imaging Study</w:t>
            </w:r>
          </w:p>
        </w:tc>
        <w:tc>
          <w:tcPr>
            <w:tcW w:w="2274"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Series Description</w:t>
            </w:r>
          </w:p>
        </w:tc>
        <w:tc>
          <w:tcPr>
            <w:tcW w:w="1080"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Series #</w:t>
            </w:r>
          </w:p>
        </w:tc>
        <w:tc>
          <w:tcPr>
            <w:tcW w:w="1800"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proofErr w:type="spellStart"/>
            <w:r>
              <w:t>Num</w:t>
            </w:r>
            <w:proofErr w:type="spellEnd"/>
            <w:r>
              <w:t xml:space="preserve"> BOLD reps</w:t>
            </w:r>
          </w:p>
        </w:tc>
        <w:tc>
          <w:tcPr>
            <w:tcW w:w="1620"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Size (bytes)</w:t>
            </w:r>
          </w:p>
        </w:tc>
      </w:tr>
      <w:tr w:rsidR="0086097B"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86097B" w:rsidRDefault="0086097B" w:rsidP="0086097B">
            <w:r>
              <w:t>S1234ABC</w:t>
            </w:r>
          </w:p>
        </w:tc>
        <w:tc>
          <w:tcPr>
            <w:tcW w:w="1591" w:type="dxa"/>
          </w:tcPr>
          <w:p w:rsidR="0086097B" w:rsidRDefault="0086097B" w:rsidP="0086097B">
            <w:pPr>
              <w:cnfStyle w:val="000000100000" w:firstRow="0" w:lastRow="0" w:firstColumn="0" w:lastColumn="0" w:oddVBand="0" w:evenVBand="0" w:oddHBand="1" w:evenHBand="0" w:firstRowFirstColumn="0" w:firstRowLastColumn="0" w:lastRowFirstColumn="0" w:lastRowLastColumn="0"/>
            </w:pPr>
            <w:r>
              <w:t>1</w:t>
            </w:r>
          </w:p>
        </w:tc>
        <w:tc>
          <w:tcPr>
            <w:tcW w:w="2274" w:type="dxa"/>
          </w:tcPr>
          <w:p w:rsidR="0086097B" w:rsidRDefault="0086097B" w:rsidP="0086097B">
            <w:pPr>
              <w:cnfStyle w:val="000000100000" w:firstRow="0" w:lastRow="0" w:firstColumn="0" w:lastColumn="0" w:oddVBand="0" w:evenVBand="0" w:oddHBand="1" w:evenHBand="0" w:firstRowFirstColumn="0" w:firstRowLastColumn="0" w:lastRowFirstColumn="0" w:lastRowLastColumn="0"/>
            </w:pPr>
            <w:proofErr w:type="spellStart"/>
            <w:r>
              <w:t>GoNoGo</w:t>
            </w:r>
            <w:proofErr w:type="spellEnd"/>
          </w:p>
        </w:tc>
        <w:tc>
          <w:tcPr>
            <w:tcW w:w="1080" w:type="dxa"/>
          </w:tcPr>
          <w:p w:rsidR="0086097B" w:rsidRDefault="0086097B" w:rsidP="0086097B">
            <w:pPr>
              <w:cnfStyle w:val="000000100000" w:firstRow="0" w:lastRow="0" w:firstColumn="0" w:lastColumn="0" w:oddVBand="0" w:evenVBand="0" w:oddHBand="1" w:evenHBand="0" w:firstRowFirstColumn="0" w:firstRowLastColumn="0" w:lastRowFirstColumn="0" w:lastRowLastColumn="0"/>
            </w:pPr>
            <w:r>
              <w:t>2</w:t>
            </w:r>
          </w:p>
        </w:tc>
        <w:tc>
          <w:tcPr>
            <w:tcW w:w="1800" w:type="dxa"/>
          </w:tcPr>
          <w:p w:rsidR="0086097B" w:rsidRDefault="0086097B" w:rsidP="0086097B">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86097B" w:rsidRDefault="0086097B" w:rsidP="0086097B">
            <w:pPr>
              <w:cnfStyle w:val="000000100000" w:firstRow="0" w:lastRow="0" w:firstColumn="0" w:lastColumn="0" w:oddVBand="0" w:evenVBand="0" w:oddHBand="1" w:evenHBand="0" w:firstRowFirstColumn="0" w:firstRowLastColumn="0" w:lastRowFirstColumn="0" w:lastRowLastColumn="0"/>
            </w:pPr>
            <w:r>
              <w:t>100,000,000</w:t>
            </w:r>
          </w:p>
        </w:tc>
      </w:tr>
      <w:tr w:rsidR="00922EBA" w:rsidTr="0086097B">
        <w:tc>
          <w:tcPr>
            <w:cnfStyle w:val="001000000000" w:firstRow="0" w:lastRow="0" w:firstColumn="1" w:lastColumn="0" w:oddVBand="0" w:evenVBand="0" w:oddHBand="0" w:evenHBand="0" w:firstRowFirstColumn="0" w:firstRowLastColumn="0" w:lastRowFirstColumn="0" w:lastRowLastColumn="0"/>
            <w:tcW w:w="1193" w:type="dxa"/>
          </w:tcPr>
          <w:p w:rsidR="00922EBA" w:rsidRDefault="00922EBA" w:rsidP="0086097B">
            <w:r>
              <w:t>S5678ABC</w:t>
            </w:r>
          </w:p>
        </w:tc>
        <w:tc>
          <w:tcPr>
            <w:tcW w:w="1591" w:type="dxa"/>
          </w:tcPr>
          <w:p w:rsidR="00922EBA" w:rsidRDefault="00781B4E" w:rsidP="00781B4E">
            <w:pPr>
              <w:tabs>
                <w:tab w:val="center" w:pos="687"/>
              </w:tabs>
              <w:cnfStyle w:val="000000000000" w:firstRow="0" w:lastRow="0" w:firstColumn="0" w:lastColumn="0" w:oddVBand="0" w:evenVBand="0" w:oddHBand="0" w:evenHBand="0" w:firstRowFirstColumn="0" w:firstRowLastColumn="0" w:lastRowFirstColumn="0" w:lastRowLastColumn="0"/>
            </w:pPr>
            <w:r>
              <w:t>4</w:t>
            </w:r>
          </w:p>
        </w:tc>
        <w:tc>
          <w:tcPr>
            <w:tcW w:w="2274" w:type="dxa"/>
          </w:tcPr>
          <w:p w:rsidR="00922EBA" w:rsidRDefault="00922EBA" w:rsidP="0086097B">
            <w:pPr>
              <w:cnfStyle w:val="000000000000" w:firstRow="0" w:lastRow="0" w:firstColumn="0" w:lastColumn="0" w:oddVBand="0" w:evenVBand="0" w:oddHBand="0" w:evenHBand="0" w:firstRowFirstColumn="0" w:firstRowLastColumn="0" w:lastRowFirstColumn="0" w:lastRowLastColumn="0"/>
            </w:pPr>
            <w:r>
              <w:t>GNG</w:t>
            </w:r>
          </w:p>
        </w:tc>
        <w:tc>
          <w:tcPr>
            <w:tcW w:w="1080" w:type="dxa"/>
          </w:tcPr>
          <w:p w:rsidR="00922EBA" w:rsidRDefault="00922EBA" w:rsidP="0086097B">
            <w:pPr>
              <w:cnfStyle w:val="000000000000" w:firstRow="0" w:lastRow="0" w:firstColumn="0" w:lastColumn="0" w:oddVBand="0" w:evenVBand="0" w:oddHBand="0" w:evenHBand="0" w:firstRowFirstColumn="0" w:firstRowLastColumn="0" w:lastRowFirstColumn="0" w:lastRowLastColumn="0"/>
            </w:pPr>
            <w:r>
              <w:t>4</w:t>
            </w:r>
          </w:p>
        </w:tc>
        <w:tc>
          <w:tcPr>
            <w:tcW w:w="1800" w:type="dxa"/>
          </w:tcPr>
          <w:p w:rsidR="00922EBA" w:rsidRDefault="00922EBA" w:rsidP="0086097B">
            <w:pPr>
              <w:cnfStyle w:val="000000000000" w:firstRow="0" w:lastRow="0" w:firstColumn="0" w:lastColumn="0" w:oddVBand="0" w:evenVBand="0" w:oddHBand="0" w:evenHBand="0" w:firstRowFirstColumn="0" w:firstRowLastColumn="0" w:lastRowFirstColumn="0" w:lastRowLastColumn="0"/>
            </w:pPr>
            <w:r>
              <w:t>1000</w:t>
            </w:r>
          </w:p>
        </w:tc>
        <w:tc>
          <w:tcPr>
            <w:tcW w:w="1620" w:type="dxa"/>
          </w:tcPr>
          <w:p w:rsidR="00922EBA" w:rsidRDefault="00922EBA" w:rsidP="0086097B">
            <w:pPr>
              <w:cnfStyle w:val="000000000000" w:firstRow="0" w:lastRow="0" w:firstColumn="0" w:lastColumn="0" w:oddVBand="0" w:evenVBand="0" w:oddHBand="0" w:evenHBand="0" w:firstRowFirstColumn="0" w:firstRowLastColumn="0" w:lastRowFirstColumn="0" w:lastRowLastColumn="0"/>
            </w:pPr>
            <w:r>
              <w:t>100,000,000</w:t>
            </w:r>
          </w:p>
        </w:tc>
      </w:tr>
      <w:tr w:rsidR="00922EBA"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922EBA" w:rsidRDefault="00922EBA" w:rsidP="0086097B">
            <w:r>
              <w:t>S5678XYZ</w:t>
            </w:r>
          </w:p>
        </w:tc>
        <w:tc>
          <w:tcPr>
            <w:tcW w:w="1591" w:type="dxa"/>
          </w:tcPr>
          <w:p w:rsidR="00922EBA" w:rsidRDefault="00922EBA" w:rsidP="0086097B">
            <w:pPr>
              <w:cnfStyle w:val="000000100000" w:firstRow="0" w:lastRow="0" w:firstColumn="0" w:lastColumn="0" w:oddVBand="0" w:evenVBand="0" w:oddHBand="1" w:evenHBand="0" w:firstRowFirstColumn="0" w:firstRowLastColumn="0" w:lastRowFirstColumn="0" w:lastRowLastColumn="0"/>
            </w:pPr>
            <w:r>
              <w:t>2</w:t>
            </w:r>
          </w:p>
        </w:tc>
        <w:tc>
          <w:tcPr>
            <w:tcW w:w="2274" w:type="dxa"/>
          </w:tcPr>
          <w:p w:rsidR="00922EBA" w:rsidRDefault="00922EBA" w:rsidP="0086097B">
            <w:pPr>
              <w:cnfStyle w:val="000000100000" w:firstRow="0" w:lastRow="0" w:firstColumn="0" w:lastColumn="0" w:oddVBand="0" w:evenVBand="0" w:oddHBand="1" w:evenHBand="0" w:firstRowFirstColumn="0" w:firstRowLastColumn="0" w:lastRowFirstColumn="0" w:lastRowLastColumn="0"/>
            </w:pPr>
            <w:r>
              <w:t>Go No Go</w:t>
            </w:r>
          </w:p>
        </w:tc>
        <w:tc>
          <w:tcPr>
            <w:tcW w:w="1080" w:type="dxa"/>
          </w:tcPr>
          <w:p w:rsidR="00922EBA" w:rsidRDefault="00922EBA" w:rsidP="0086097B">
            <w:pPr>
              <w:cnfStyle w:val="000000100000" w:firstRow="0" w:lastRow="0" w:firstColumn="0" w:lastColumn="0" w:oddVBand="0" w:evenVBand="0" w:oddHBand="1" w:evenHBand="0" w:firstRowFirstColumn="0" w:firstRowLastColumn="0" w:lastRowFirstColumn="0" w:lastRowLastColumn="0"/>
            </w:pPr>
            <w:r>
              <w:t>3</w:t>
            </w:r>
          </w:p>
        </w:tc>
        <w:tc>
          <w:tcPr>
            <w:tcW w:w="1800" w:type="dxa"/>
          </w:tcPr>
          <w:p w:rsidR="00922EBA" w:rsidRDefault="00922EBA" w:rsidP="0086097B">
            <w:pPr>
              <w:cnfStyle w:val="000000100000" w:firstRow="0" w:lastRow="0" w:firstColumn="0" w:lastColumn="0" w:oddVBand="0" w:evenVBand="0" w:oddHBand="1" w:evenHBand="0" w:firstRowFirstColumn="0" w:firstRowLastColumn="0" w:lastRowFirstColumn="0" w:lastRowLastColumn="0"/>
            </w:pPr>
            <w:r>
              <w:t>1000</w:t>
            </w:r>
          </w:p>
        </w:tc>
        <w:tc>
          <w:tcPr>
            <w:tcW w:w="1620" w:type="dxa"/>
          </w:tcPr>
          <w:p w:rsidR="00922EBA" w:rsidRDefault="00922EBA" w:rsidP="0086097B">
            <w:pPr>
              <w:cnfStyle w:val="000000100000" w:firstRow="0" w:lastRow="0" w:firstColumn="0" w:lastColumn="0" w:oddVBand="0" w:evenVBand="0" w:oddHBand="1" w:evenHBand="0" w:firstRowFirstColumn="0" w:firstRowLastColumn="0" w:lastRowFirstColumn="0" w:lastRowLastColumn="0"/>
            </w:pPr>
            <w:r>
              <w:t>100,000,000</w:t>
            </w:r>
          </w:p>
        </w:tc>
      </w:tr>
    </w:tbl>
    <w:p w:rsidR="0086097B" w:rsidRDefault="0086097B" w:rsidP="0086097B"/>
    <w:p w:rsidR="0086097B" w:rsidRPr="00795D9F" w:rsidRDefault="0086097B" w:rsidP="0086097B">
      <w:pPr>
        <w:rPr>
          <w:b/>
        </w:rPr>
      </w:pPr>
      <w:r w:rsidRPr="00795D9F">
        <w:rPr>
          <w:b/>
        </w:rPr>
        <w:t>Data Specification</w:t>
      </w:r>
      <w:r>
        <w:rPr>
          <w:b/>
        </w:rPr>
        <w:t xml:space="preserve"> (Pipeline: GNG)</w:t>
      </w:r>
    </w:p>
    <w:tbl>
      <w:tblPr>
        <w:tblStyle w:val="MediumList1-Accent1"/>
        <w:tblW w:w="9812" w:type="dxa"/>
        <w:tblLook w:val="04A0" w:firstRow="1" w:lastRow="0" w:firstColumn="1" w:lastColumn="0" w:noHBand="0" w:noVBand="1"/>
      </w:tblPr>
      <w:tblGrid>
        <w:gridCol w:w="1061"/>
        <w:gridCol w:w="1177"/>
        <w:gridCol w:w="888"/>
        <w:gridCol w:w="972"/>
        <w:gridCol w:w="979"/>
        <w:gridCol w:w="634"/>
        <w:gridCol w:w="1177"/>
        <w:gridCol w:w="1057"/>
        <w:gridCol w:w="809"/>
        <w:gridCol w:w="1058"/>
      </w:tblGrid>
      <w:tr w:rsidR="0086097B" w:rsidTr="00860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86097B" w:rsidRPr="006F0145" w:rsidRDefault="0086097B" w:rsidP="0086097B">
            <w:pPr>
              <w:rPr>
                <w:b w:val="0"/>
              </w:rPr>
            </w:pPr>
            <w:r w:rsidRPr="006F0145">
              <w:rPr>
                <w:b w:val="0"/>
              </w:rPr>
              <w:t>Optional</w:t>
            </w:r>
          </w:p>
        </w:tc>
        <w:tc>
          <w:tcPr>
            <w:tcW w:w="1040"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Protocol</w:t>
            </w:r>
          </w:p>
        </w:tc>
        <w:tc>
          <w:tcPr>
            <w:tcW w:w="915"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Data Source</w:t>
            </w:r>
          </w:p>
        </w:tc>
        <w:tc>
          <w:tcPr>
            <w:tcW w:w="985"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Subject Linkage</w:t>
            </w:r>
          </w:p>
        </w:tc>
        <w:tc>
          <w:tcPr>
            <w:tcW w:w="1092"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Data format</w:t>
            </w:r>
          </w:p>
        </w:tc>
        <w:tc>
          <w:tcPr>
            <w:tcW w:w="634"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Gzip</w:t>
            </w:r>
          </w:p>
        </w:tc>
        <w:tc>
          <w:tcPr>
            <w:tcW w:w="1177"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Directory</w:t>
            </w:r>
          </w:p>
        </w:tc>
        <w:tc>
          <w:tcPr>
            <w:tcW w:w="969"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Criteria</w:t>
            </w:r>
          </w:p>
        </w:tc>
        <w:tc>
          <w:tcPr>
            <w:tcW w:w="842"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 xml:space="preserve">Use series </w:t>
            </w:r>
            <w:r w:rsidR="00922EBA">
              <w:t>dirs.</w:t>
            </w:r>
          </w:p>
        </w:tc>
        <w:tc>
          <w:tcPr>
            <w:tcW w:w="1064" w:type="dxa"/>
          </w:tcPr>
          <w:p w:rsidR="0086097B" w:rsidRDefault="0086097B" w:rsidP="0086097B">
            <w:pPr>
              <w:cnfStyle w:val="100000000000" w:firstRow="1" w:lastRow="0" w:firstColumn="0" w:lastColumn="0" w:oddVBand="0" w:evenVBand="0" w:oddHBand="0" w:evenHBand="0" w:firstRowFirstColumn="0" w:firstRowLastColumn="0" w:lastRowFirstColumn="0" w:lastRowLastColumn="0"/>
            </w:pPr>
            <w:r>
              <w:t>Preserve series dirs.</w:t>
            </w:r>
          </w:p>
        </w:tc>
      </w:tr>
      <w:tr w:rsidR="0086097B" w:rsidRPr="006F0145" w:rsidTr="00860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86097B" w:rsidRPr="006F0145" w:rsidRDefault="0086097B" w:rsidP="0086097B">
            <w:pPr>
              <w:rPr>
                <w:rFonts w:ascii="Courier New" w:hAnsi="Courier New" w:cs="Courier New"/>
                <w:sz w:val="20"/>
              </w:rPr>
            </w:pPr>
          </w:p>
        </w:tc>
        <w:tc>
          <w:tcPr>
            <w:tcW w:w="1040" w:type="dxa"/>
          </w:tcPr>
          <w:p w:rsidR="0086097B" w:rsidRPr="006F0145" w:rsidRDefault="00922EBA"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w:t>
            </w:r>
            <w:proofErr w:type="spellStart"/>
            <w:r w:rsidR="0086097B" w:rsidRPr="006F0145">
              <w:rPr>
                <w:rFonts w:ascii="Courier New" w:hAnsi="Courier New" w:cs="Courier New"/>
                <w:sz w:val="20"/>
              </w:rPr>
              <w:t>GoNoGo</w:t>
            </w:r>
            <w:proofErr w:type="spellEnd"/>
            <w:r>
              <w:rPr>
                <w:rFonts w:ascii="Courier New" w:hAnsi="Courier New" w:cs="Courier New"/>
                <w:sz w:val="20"/>
              </w:rPr>
              <w:t>” “GNG” “Go No Go”</w:t>
            </w:r>
          </w:p>
        </w:tc>
        <w:tc>
          <w:tcPr>
            <w:tcW w:w="915"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Study</w:t>
            </w:r>
          </w:p>
        </w:tc>
        <w:tc>
          <w:tcPr>
            <w:tcW w:w="985"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w:t>
            </w:r>
          </w:p>
        </w:tc>
        <w:tc>
          <w:tcPr>
            <w:tcW w:w="1092"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Nifti 4D</w:t>
            </w:r>
          </w:p>
        </w:tc>
        <w:tc>
          <w:tcPr>
            <w:tcW w:w="634"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sym w:font="Wingdings 2" w:char="F050"/>
            </w:r>
          </w:p>
        </w:tc>
        <w:tc>
          <w:tcPr>
            <w:tcW w:w="1177"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6F0145">
              <w:rPr>
                <w:rFonts w:ascii="Courier New" w:hAnsi="Courier New" w:cs="Courier New"/>
                <w:sz w:val="20"/>
              </w:rPr>
              <w:t>data/GNG</w:t>
            </w:r>
          </w:p>
        </w:tc>
        <w:tc>
          <w:tcPr>
            <w:tcW w:w="969" w:type="dxa"/>
          </w:tcPr>
          <w:p w:rsidR="0086097B" w:rsidRPr="006F0145" w:rsidRDefault="00922EBA"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Largest</w:t>
            </w:r>
          </w:p>
        </w:tc>
        <w:tc>
          <w:tcPr>
            <w:tcW w:w="842"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c>
          <w:tcPr>
            <w:tcW w:w="1064" w:type="dxa"/>
          </w:tcPr>
          <w:p w:rsidR="0086097B" w:rsidRPr="006F0145" w:rsidRDefault="0086097B" w:rsidP="0086097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tc>
      </w:tr>
    </w:tbl>
    <w:p w:rsidR="0086097B" w:rsidRDefault="00922EBA" w:rsidP="0086097B">
      <w:r>
        <w:t>Basically, the only change it to make the Protocol field a space separated list of protocol names. The protocol names must also be quoted.</w:t>
      </w:r>
    </w:p>
    <w:p w:rsidR="0086097B" w:rsidRPr="00B30DF7" w:rsidRDefault="0086097B" w:rsidP="0086097B">
      <w:pPr>
        <w:rPr>
          <w:sz w:val="18"/>
        </w:rPr>
      </w:pPr>
      <w:r w:rsidRPr="00B30DF7">
        <w:rPr>
          <w:b/>
        </w:rPr>
        <w:t xml:space="preserve">Data </w:t>
      </w:r>
      <w:r>
        <w:rPr>
          <w:b/>
        </w:rPr>
        <w:t>on disk</w:t>
      </w:r>
      <w:r>
        <w:t xml:space="preserve"> </w:t>
      </w:r>
      <w:r w:rsidRPr="00B30DF7">
        <w:rPr>
          <w:sz w:val="18"/>
        </w:rPr>
        <w:t>(</w:t>
      </w:r>
      <w:r>
        <w:rPr>
          <w:sz w:val="18"/>
        </w:rPr>
        <w:t>Paths are correct, but a</w:t>
      </w:r>
      <w:r w:rsidRPr="00B30DF7">
        <w:rPr>
          <w:sz w:val="18"/>
        </w:rPr>
        <w:t>ctual filename</w:t>
      </w:r>
      <w:r>
        <w:rPr>
          <w:sz w:val="18"/>
        </w:rPr>
        <w:t>s</w:t>
      </w:r>
      <w:r w:rsidRPr="00B30DF7">
        <w:rPr>
          <w:sz w:val="18"/>
        </w:rPr>
        <w:t xml:space="preserve"> may be different</w:t>
      </w:r>
      <w:r>
        <w:rPr>
          <w:sz w:val="18"/>
        </w:rPr>
        <w:t>)</w:t>
      </w:r>
    </w:p>
    <w:p w:rsidR="0086097B" w:rsidRPr="00B30DF7" w:rsidRDefault="0086097B" w:rsidP="0086097B">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}/S1234ABC/1/GNG/data/GNG/S1234ABC_1_2.nii.gz</w:t>
      </w:r>
    </w:p>
    <w:p w:rsidR="0086097B" w:rsidRPr="00B30DF7" w:rsidRDefault="0086097B" w:rsidP="0086097B">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w:t>
      </w:r>
      <w:r w:rsidR="00781B4E">
        <w:rPr>
          <w:rFonts w:ascii="Courier New" w:hAnsi="Courier New" w:cs="Courier New"/>
        </w:rPr>
        <w:t>5678</w:t>
      </w:r>
      <w:r w:rsidRPr="00B30DF7">
        <w:rPr>
          <w:rFonts w:ascii="Courier New" w:hAnsi="Courier New" w:cs="Courier New"/>
        </w:rPr>
        <w:t>ABC/</w:t>
      </w:r>
      <w:r w:rsidR="00781B4E">
        <w:rPr>
          <w:rFonts w:ascii="Courier New" w:hAnsi="Courier New" w:cs="Courier New"/>
        </w:rPr>
        <w:t>4</w:t>
      </w:r>
      <w:r w:rsidRPr="00B30DF7">
        <w:rPr>
          <w:rFonts w:ascii="Courier New" w:hAnsi="Courier New" w:cs="Courier New"/>
        </w:rPr>
        <w:t>/</w:t>
      </w:r>
      <w:r>
        <w:rPr>
          <w:rFonts w:ascii="Courier New" w:hAnsi="Courier New" w:cs="Courier New"/>
        </w:rPr>
        <w:t>GNG/data/GNG/S</w:t>
      </w:r>
      <w:r w:rsidR="00781B4E">
        <w:rPr>
          <w:rFonts w:ascii="Courier New" w:hAnsi="Courier New" w:cs="Courier New"/>
        </w:rPr>
        <w:t>5678ABC_4</w:t>
      </w:r>
      <w:r>
        <w:rPr>
          <w:rFonts w:ascii="Courier New" w:hAnsi="Courier New" w:cs="Courier New"/>
        </w:rPr>
        <w:t>_</w:t>
      </w:r>
      <w:r w:rsidR="00781B4E">
        <w:rPr>
          <w:rFonts w:ascii="Courier New" w:hAnsi="Courier New" w:cs="Courier New"/>
        </w:rPr>
        <w:t>4</w:t>
      </w:r>
      <w:r w:rsidRPr="00B30DF7">
        <w:rPr>
          <w:rFonts w:ascii="Courier New" w:hAnsi="Courier New" w:cs="Courier New"/>
        </w:rPr>
        <w:t>.nii.gz</w:t>
      </w:r>
    </w:p>
    <w:p w:rsidR="0086097B" w:rsidRPr="00B30DF7" w:rsidRDefault="0086097B" w:rsidP="0086097B">
      <w:pPr>
        <w:spacing w:after="0"/>
        <w:rPr>
          <w:rFonts w:ascii="Courier New" w:hAnsi="Courier New" w:cs="Courier New"/>
        </w:rPr>
      </w:pPr>
      <w:r w:rsidRPr="00B30DF7">
        <w:rPr>
          <w:rFonts w:ascii="Courier New" w:hAnsi="Courier New" w:cs="Courier New"/>
        </w:rPr>
        <w:t>{</w:t>
      </w:r>
      <w:proofErr w:type="spellStart"/>
      <w:proofErr w:type="gramStart"/>
      <w:r w:rsidRPr="00B30DF7">
        <w:rPr>
          <w:rFonts w:ascii="Courier New" w:hAnsi="Courier New" w:cs="Courier New"/>
        </w:rPr>
        <w:t>pipelinedir</w:t>
      </w:r>
      <w:proofErr w:type="spellEnd"/>
      <w:proofErr w:type="gramEnd"/>
      <w:r w:rsidRPr="00B30DF7">
        <w:rPr>
          <w:rFonts w:ascii="Courier New" w:hAnsi="Courier New" w:cs="Courier New"/>
        </w:rPr>
        <w:t>}/S</w:t>
      </w:r>
      <w:r w:rsidR="00781B4E">
        <w:rPr>
          <w:rFonts w:ascii="Courier New" w:hAnsi="Courier New" w:cs="Courier New"/>
        </w:rPr>
        <w:t>5678XYZ</w:t>
      </w:r>
      <w:r w:rsidRPr="00B30DF7">
        <w:rPr>
          <w:rFonts w:ascii="Courier New" w:hAnsi="Courier New" w:cs="Courier New"/>
        </w:rPr>
        <w:t>/</w:t>
      </w:r>
      <w:r w:rsidR="00781B4E">
        <w:rPr>
          <w:rFonts w:ascii="Courier New" w:hAnsi="Courier New" w:cs="Courier New"/>
        </w:rPr>
        <w:t>2</w:t>
      </w:r>
      <w:r w:rsidRPr="00B30DF7">
        <w:rPr>
          <w:rFonts w:ascii="Courier New" w:hAnsi="Courier New" w:cs="Courier New"/>
        </w:rPr>
        <w:t>/</w:t>
      </w:r>
      <w:r>
        <w:rPr>
          <w:rFonts w:ascii="Courier New" w:hAnsi="Courier New" w:cs="Courier New"/>
        </w:rPr>
        <w:t>GNG/data/GNG/S</w:t>
      </w:r>
      <w:r w:rsidR="00781B4E">
        <w:rPr>
          <w:rFonts w:ascii="Courier New" w:hAnsi="Courier New" w:cs="Courier New"/>
        </w:rPr>
        <w:t>5678XYZ_2</w:t>
      </w:r>
      <w:r>
        <w:rPr>
          <w:rFonts w:ascii="Courier New" w:hAnsi="Courier New" w:cs="Courier New"/>
        </w:rPr>
        <w:t>_</w:t>
      </w:r>
      <w:r w:rsidR="00781B4E">
        <w:rPr>
          <w:rFonts w:ascii="Courier New" w:hAnsi="Courier New" w:cs="Courier New"/>
        </w:rPr>
        <w:t>3</w:t>
      </w:r>
      <w:r w:rsidRPr="00B30DF7">
        <w:rPr>
          <w:rFonts w:ascii="Courier New" w:hAnsi="Courier New" w:cs="Courier New"/>
        </w:rPr>
        <w:t>.nii.gz</w:t>
      </w:r>
    </w:p>
    <w:p w:rsidR="00637B43" w:rsidRDefault="00637B43"/>
    <w:sectPr w:rsidR="00637B4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B3C" w:rsidRDefault="00F23B3C" w:rsidP="006A3737">
      <w:pPr>
        <w:spacing w:after="0" w:line="240" w:lineRule="auto"/>
      </w:pPr>
      <w:r>
        <w:separator/>
      </w:r>
    </w:p>
  </w:endnote>
  <w:endnote w:type="continuationSeparator" w:id="0">
    <w:p w:rsidR="00F23B3C" w:rsidRDefault="00F23B3C" w:rsidP="006A3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B4E" w:rsidRDefault="00781B4E">
    <w:pPr>
      <w:pStyle w:val="Footer"/>
      <w:rPr>
        <w:color w:val="000000" w:themeColor="text1"/>
        <w:sz w:val="24"/>
        <w:szCs w:val="24"/>
      </w:rPr>
    </w:pPr>
    <w:sdt>
      <w:sdtPr>
        <w:rPr>
          <w:color w:val="000000" w:themeColor="text1"/>
          <w:sz w:val="24"/>
          <w:szCs w:val="24"/>
        </w:rPr>
        <w:alias w:val="Author"/>
        <w:id w:val="54214575"/>
        <w:placeholder>
          <w:docPart w:val="05885C69025E41769F19A294AC06E362"/>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NiDB Pipeline Guide</w:t>
        </w:r>
      </w:sdtContent>
    </w:sdt>
  </w:p>
  <w:p w:rsidR="00781B4E" w:rsidRDefault="00781B4E">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81B4E" w:rsidRDefault="00781B4E">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9C1078">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781B4E" w:rsidRDefault="00781B4E">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9C1078">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B3C" w:rsidRDefault="00F23B3C" w:rsidP="006A3737">
      <w:pPr>
        <w:spacing w:after="0" w:line="240" w:lineRule="auto"/>
      </w:pPr>
      <w:r>
        <w:separator/>
      </w:r>
    </w:p>
  </w:footnote>
  <w:footnote w:type="continuationSeparator" w:id="0">
    <w:p w:rsidR="00F23B3C" w:rsidRDefault="00F23B3C" w:rsidP="006A3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A3B"/>
    <w:multiLevelType w:val="hybridMultilevel"/>
    <w:tmpl w:val="348AF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1460F"/>
    <w:multiLevelType w:val="hybridMultilevel"/>
    <w:tmpl w:val="D79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34D08"/>
    <w:multiLevelType w:val="hybridMultilevel"/>
    <w:tmpl w:val="F252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1143F"/>
    <w:multiLevelType w:val="hybridMultilevel"/>
    <w:tmpl w:val="D5FC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B6B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DBF6B19"/>
    <w:multiLevelType w:val="hybridMultilevel"/>
    <w:tmpl w:val="F724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95009"/>
    <w:multiLevelType w:val="hybridMultilevel"/>
    <w:tmpl w:val="4EA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31CD9"/>
    <w:multiLevelType w:val="hybridMultilevel"/>
    <w:tmpl w:val="DB1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65636"/>
    <w:multiLevelType w:val="hybridMultilevel"/>
    <w:tmpl w:val="52A8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CF2580"/>
    <w:multiLevelType w:val="hybridMultilevel"/>
    <w:tmpl w:val="D0BA26F6"/>
    <w:lvl w:ilvl="0" w:tplc="27AC74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0"/>
  </w:num>
  <w:num w:numId="4">
    <w:abstractNumId w:val="7"/>
  </w:num>
  <w:num w:numId="5">
    <w:abstractNumId w:val="3"/>
  </w:num>
  <w:num w:numId="6">
    <w:abstractNumId w:val="2"/>
  </w:num>
  <w:num w:numId="7">
    <w:abstractNumId w:val="1"/>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30"/>
    <w:rsid w:val="00151B98"/>
    <w:rsid w:val="00263441"/>
    <w:rsid w:val="0028791E"/>
    <w:rsid w:val="003D0787"/>
    <w:rsid w:val="00550737"/>
    <w:rsid w:val="00580768"/>
    <w:rsid w:val="00637B43"/>
    <w:rsid w:val="006A3737"/>
    <w:rsid w:val="006F0145"/>
    <w:rsid w:val="00781B4E"/>
    <w:rsid w:val="00783CBF"/>
    <w:rsid w:val="00795D9F"/>
    <w:rsid w:val="007B0B60"/>
    <w:rsid w:val="0086097B"/>
    <w:rsid w:val="008A004B"/>
    <w:rsid w:val="008D4042"/>
    <w:rsid w:val="00922EBA"/>
    <w:rsid w:val="009C1078"/>
    <w:rsid w:val="009E6EAD"/>
    <w:rsid w:val="00B30DF7"/>
    <w:rsid w:val="00B878F4"/>
    <w:rsid w:val="00C36830"/>
    <w:rsid w:val="00D56B37"/>
    <w:rsid w:val="00E83BA3"/>
    <w:rsid w:val="00F23B3C"/>
    <w:rsid w:val="00F47E30"/>
    <w:rsid w:val="00F7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737"/>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3737"/>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B4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1B4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E3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E3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E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E3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7E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51B9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151B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1">
    <w:name w:val="Colorful Shading Accent 1"/>
    <w:basedOn w:val="TableNormal"/>
    <w:uiPriority w:val="71"/>
    <w:rsid w:val="00151B9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uiPriority w:val="62"/>
    <w:rsid w:val="00151B9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151B9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151B9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link w:val="NoSpacingChar"/>
    <w:uiPriority w:val="1"/>
    <w:qFormat/>
    <w:rsid w:val="00D56B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6B37"/>
    <w:rPr>
      <w:rFonts w:eastAsiaTheme="minorEastAsia"/>
      <w:lang w:eastAsia="ja-JP"/>
    </w:rPr>
  </w:style>
  <w:style w:type="paragraph" w:styleId="BalloonText">
    <w:name w:val="Balloon Text"/>
    <w:basedOn w:val="Normal"/>
    <w:link w:val="BalloonTextChar"/>
    <w:uiPriority w:val="99"/>
    <w:semiHidden/>
    <w:unhideWhenUsed/>
    <w:rsid w:val="00D56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B37"/>
    <w:rPr>
      <w:rFonts w:ascii="Tahoma" w:hAnsi="Tahoma" w:cs="Tahoma"/>
      <w:sz w:val="16"/>
      <w:szCs w:val="16"/>
    </w:rPr>
  </w:style>
  <w:style w:type="character" w:styleId="Hyperlink">
    <w:name w:val="Hyperlink"/>
    <w:basedOn w:val="DefaultParagraphFont"/>
    <w:uiPriority w:val="99"/>
    <w:unhideWhenUsed/>
    <w:rsid w:val="00D56B37"/>
    <w:rPr>
      <w:color w:val="0000FF" w:themeColor="hyperlink"/>
      <w:u w:val="single"/>
    </w:rPr>
  </w:style>
  <w:style w:type="paragraph" w:styleId="Title">
    <w:name w:val="Title"/>
    <w:basedOn w:val="Normal"/>
    <w:next w:val="Normal"/>
    <w:link w:val="TitleChar"/>
    <w:uiPriority w:val="10"/>
    <w:qFormat/>
    <w:rsid w:val="00D56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B3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A3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737"/>
  </w:style>
  <w:style w:type="paragraph" w:styleId="Footer">
    <w:name w:val="footer"/>
    <w:basedOn w:val="Normal"/>
    <w:link w:val="FooterChar"/>
    <w:uiPriority w:val="99"/>
    <w:unhideWhenUsed/>
    <w:rsid w:val="006A3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737"/>
  </w:style>
  <w:style w:type="paragraph" w:customStyle="1" w:styleId="C289308D74E2492DA70DEFAE9D5EDFC8">
    <w:name w:val="C289308D74E2492DA70DEFAE9D5EDFC8"/>
    <w:rsid w:val="006A3737"/>
    <w:rPr>
      <w:rFonts w:eastAsiaTheme="minorEastAsia"/>
      <w:lang w:eastAsia="ja-JP"/>
    </w:rPr>
  </w:style>
  <w:style w:type="character" w:customStyle="1" w:styleId="Heading1Char">
    <w:name w:val="Heading 1 Char"/>
    <w:basedOn w:val="DefaultParagraphFont"/>
    <w:link w:val="Heading1"/>
    <w:uiPriority w:val="9"/>
    <w:rsid w:val="006A37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37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A3737"/>
    <w:pPr>
      <w:outlineLvl w:val="9"/>
    </w:pPr>
    <w:rPr>
      <w:lang w:eastAsia="ja-JP"/>
    </w:rPr>
  </w:style>
  <w:style w:type="paragraph" w:styleId="TOC2">
    <w:name w:val="toc 2"/>
    <w:basedOn w:val="Normal"/>
    <w:next w:val="Normal"/>
    <w:autoRedefine/>
    <w:uiPriority w:val="39"/>
    <w:unhideWhenUsed/>
    <w:qFormat/>
    <w:rsid w:val="006A3737"/>
    <w:pPr>
      <w:spacing w:after="100"/>
      <w:ind w:left="220"/>
    </w:pPr>
    <w:rPr>
      <w:rFonts w:eastAsiaTheme="minorEastAsia"/>
      <w:lang w:eastAsia="ja-JP"/>
    </w:rPr>
  </w:style>
  <w:style w:type="paragraph" w:styleId="TOC1">
    <w:name w:val="toc 1"/>
    <w:basedOn w:val="Normal"/>
    <w:next w:val="Normal"/>
    <w:autoRedefine/>
    <w:uiPriority w:val="39"/>
    <w:unhideWhenUsed/>
    <w:qFormat/>
    <w:rsid w:val="006A3737"/>
    <w:pPr>
      <w:spacing w:after="100"/>
    </w:pPr>
    <w:rPr>
      <w:rFonts w:eastAsiaTheme="minorEastAsia"/>
      <w:lang w:eastAsia="ja-JP"/>
    </w:rPr>
  </w:style>
  <w:style w:type="paragraph" w:styleId="TOC3">
    <w:name w:val="toc 3"/>
    <w:basedOn w:val="Normal"/>
    <w:next w:val="Normal"/>
    <w:autoRedefine/>
    <w:uiPriority w:val="39"/>
    <w:unhideWhenUsed/>
    <w:qFormat/>
    <w:rsid w:val="006A3737"/>
    <w:pPr>
      <w:spacing w:after="100"/>
      <w:ind w:left="440"/>
    </w:pPr>
    <w:rPr>
      <w:rFonts w:eastAsiaTheme="minorEastAsia"/>
      <w:lang w:eastAsia="ja-JP"/>
    </w:rPr>
  </w:style>
  <w:style w:type="paragraph" w:styleId="ListParagraph">
    <w:name w:val="List Paragraph"/>
    <w:basedOn w:val="Normal"/>
    <w:uiPriority w:val="34"/>
    <w:qFormat/>
    <w:rsid w:val="006F0145"/>
    <w:pPr>
      <w:ind w:left="720"/>
      <w:contextualSpacing/>
    </w:pPr>
  </w:style>
  <w:style w:type="character" w:customStyle="1" w:styleId="Heading3Char">
    <w:name w:val="Heading 3 Char"/>
    <w:basedOn w:val="DefaultParagraphFont"/>
    <w:link w:val="Heading3"/>
    <w:uiPriority w:val="9"/>
    <w:rsid w:val="00781B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1B4E"/>
    <w:rPr>
      <w:rFonts w:asciiTheme="majorHAnsi" w:eastAsiaTheme="majorEastAsia" w:hAnsiTheme="majorHAnsi" w:cstheme="majorBidi"/>
      <w:b/>
      <w:bCs/>
      <w:i/>
      <w:iCs/>
      <w:color w:val="4F81BD" w:themeColor="accent1"/>
    </w:rPr>
  </w:style>
  <w:style w:type="character" w:customStyle="1" w:styleId="Code">
    <w:name w:val="Code"/>
    <w:uiPriority w:val="1"/>
    <w:qFormat/>
    <w:rsid w:val="00781B4E"/>
    <w:rPr>
      <w:rFonts w:ascii="Courier New" w:hAnsi="Courier New" w:cs="Courier New"/>
      <w:shd w:val="clear" w:color="auto" w:fill="D9D9D9" w:themeFill="background1" w:themeFillShade="D9"/>
    </w:rPr>
  </w:style>
  <w:style w:type="character" w:customStyle="1" w:styleId="Heading5Char">
    <w:name w:val="Heading 5 Char"/>
    <w:basedOn w:val="DefaultParagraphFont"/>
    <w:link w:val="Heading5"/>
    <w:uiPriority w:val="9"/>
    <w:semiHidden/>
    <w:rsid w:val="00F47E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E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E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E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7E3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737"/>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3737"/>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B4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1B4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E3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E3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E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E3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7E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51B9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151B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1">
    <w:name w:val="Colorful Shading Accent 1"/>
    <w:basedOn w:val="TableNormal"/>
    <w:uiPriority w:val="71"/>
    <w:rsid w:val="00151B9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uiPriority w:val="62"/>
    <w:rsid w:val="00151B9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151B9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151B9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link w:val="NoSpacingChar"/>
    <w:uiPriority w:val="1"/>
    <w:qFormat/>
    <w:rsid w:val="00D56B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6B37"/>
    <w:rPr>
      <w:rFonts w:eastAsiaTheme="minorEastAsia"/>
      <w:lang w:eastAsia="ja-JP"/>
    </w:rPr>
  </w:style>
  <w:style w:type="paragraph" w:styleId="BalloonText">
    <w:name w:val="Balloon Text"/>
    <w:basedOn w:val="Normal"/>
    <w:link w:val="BalloonTextChar"/>
    <w:uiPriority w:val="99"/>
    <w:semiHidden/>
    <w:unhideWhenUsed/>
    <w:rsid w:val="00D56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B37"/>
    <w:rPr>
      <w:rFonts w:ascii="Tahoma" w:hAnsi="Tahoma" w:cs="Tahoma"/>
      <w:sz w:val="16"/>
      <w:szCs w:val="16"/>
    </w:rPr>
  </w:style>
  <w:style w:type="character" w:styleId="Hyperlink">
    <w:name w:val="Hyperlink"/>
    <w:basedOn w:val="DefaultParagraphFont"/>
    <w:uiPriority w:val="99"/>
    <w:unhideWhenUsed/>
    <w:rsid w:val="00D56B37"/>
    <w:rPr>
      <w:color w:val="0000FF" w:themeColor="hyperlink"/>
      <w:u w:val="single"/>
    </w:rPr>
  </w:style>
  <w:style w:type="paragraph" w:styleId="Title">
    <w:name w:val="Title"/>
    <w:basedOn w:val="Normal"/>
    <w:next w:val="Normal"/>
    <w:link w:val="TitleChar"/>
    <w:uiPriority w:val="10"/>
    <w:qFormat/>
    <w:rsid w:val="00D56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B3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A3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737"/>
  </w:style>
  <w:style w:type="paragraph" w:styleId="Footer">
    <w:name w:val="footer"/>
    <w:basedOn w:val="Normal"/>
    <w:link w:val="FooterChar"/>
    <w:uiPriority w:val="99"/>
    <w:unhideWhenUsed/>
    <w:rsid w:val="006A3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737"/>
  </w:style>
  <w:style w:type="paragraph" w:customStyle="1" w:styleId="C289308D74E2492DA70DEFAE9D5EDFC8">
    <w:name w:val="C289308D74E2492DA70DEFAE9D5EDFC8"/>
    <w:rsid w:val="006A3737"/>
    <w:rPr>
      <w:rFonts w:eastAsiaTheme="minorEastAsia"/>
      <w:lang w:eastAsia="ja-JP"/>
    </w:rPr>
  </w:style>
  <w:style w:type="character" w:customStyle="1" w:styleId="Heading1Char">
    <w:name w:val="Heading 1 Char"/>
    <w:basedOn w:val="DefaultParagraphFont"/>
    <w:link w:val="Heading1"/>
    <w:uiPriority w:val="9"/>
    <w:rsid w:val="006A37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37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A3737"/>
    <w:pPr>
      <w:outlineLvl w:val="9"/>
    </w:pPr>
    <w:rPr>
      <w:lang w:eastAsia="ja-JP"/>
    </w:rPr>
  </w:style>
  <w:style w:type="paragraph" w:styleId="TOC2">
    <w:name w:val="toc 2"/>
    <w:basedOn w:val="Normal"/>
    <w:next w:val="Normal"/>
    <w:autoRedefine/>
    <w:uiPriority w:val="39"/>
    <w:unhideWhenUsed/>
    <w:qFormat/>
    <w:rsid w:val="006A3737"/>
    <w:pPr>
      <w:spacing w:after="100"/>
      <w:ind w:left="220"/>
    </w:pPr>
    <w:rPr>
      <w:rFonts w:eastAsiaTheme="minorEastAsia"/>
      <w:lang w:eastAsia="ja-JP"/>
    </w:rPr>
  </w:style>
  <w:style w:type="paragraph" w:styleId="TOC1">
    <w:name w:val="toc 1"/>
    <w:basedOn w:val="Normal"/>
    <w:next w:val="Normal"/>
    <w:autoRedefine/>
    <w:uiPriority w:val="39"/>
    <w:unhideWhenUsed/>
    <w:qFormat/>
    <w:rsid w:val="006A3737"/>
    <w:pPr>
      <w:spacing w:after="100"/>
    </w:pPr>
    <w:rPr>
      <w:rFonts w:eastAsiaTheme="minorEastAsia"/>
      <w:lang w:eastAsia="ja-JP"/>
    </w:rPr>
  </w:style>
  <w:style w:type="paragraph" w:styleId="TOC3">
    <w:name w:val="toc 3"/>
    <w:basedOn w:val="Normal"/>
    <w:next w:val="Normal"/>
    <w:autoRedefine/>
    <w:uiPriority w:val="39"/>
    <w:unhideWhenUsed/>
    <w:qFormat/>
    <w:rsid w:val="006A3737"/>
    <w:pPr>
      <w:spacing w:after="100"/>
      <w:ind w:left="440"/>
    </w:pPr>
    <w:rPr>
      <w:rFonts w:eastAsiaTheme="minorEastAsia"/>
      <w:lang w:eastAsia="ja-JP"/>
    </w:rPr>
  </w:style>
  <w:style w:type="paragraph" w:styleId="ListParagraph">
    <w:name w:val="List Paragraph"/>
    <w:basedOn w:val="Normal"/>
    <w:uiPriority w:val="34"/>
    <w:qFormat/>
    <w:rsid w:val="006F0145"/>
    <w:pPr>
      <w:ind w:left="720"/>
      <w:contextualSpacing/>
    </w:pPr>
  </w:style>
  <w:style w:type="character" w:customStyle="1" w:styleId="Heading3Char">
    <w:name w:val="Heading 3 Char"/>
    <w:basedOn w:val="DefaultParagraphFont"/>
    <w:link w:val="Heading3"/>
    <w:uiPriority w:val="9"/>
    <w:rsid w:val="00781B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1B4E"/>
    <w:rPr>
      <w:rFonts w:asciiTheme="majorHAnsi" w:eastAsiaTheme="majorEastAsia" w:hAnsiTheme="majorHAnsi" w:cstheme="majorBidi"/>
      <w:b/>
      <w:bCs/>
      <w:i/>
      <w:iCs/>
      <w:color w:val="4F81BD" w:themeColor="accent1"/>
    </w:rPr>
  </w:style>
  <w:style w:type="character" w:customStyle="1" w:styleId="Code">
    <w:name w:val="Code"/>
    <w:uiPriority w:val="1"/>
    <w:qFormat/>
    <w:rsid w:val="00781B4E"/>
    <w:rPr>
      <w:rFonts w:ascii="Courier New" w:hAnsi="Courier New" w:cs="Courier New"/>
      <w:shd w:val="clear" w:color="auto" w:fill="D9D9D9" w:themeFill="background1" w:themeFillShade="D9"/>
    </w:rPr>
  </w:style>
  <w:style w:type="character" w:customStyle="1" w:styleId="Heading5Char">
    <w:name w:val="Heading 5 Char"/>
    <w:basedOn w:val="DefaultParagraphFont"/>
    <w:link w:val="Heading5"/>
    <w:uiPriority w:val="9"/>
    <w:semiHidden/>
    <w:rsid w:val="00F47E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E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E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E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7E3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a.book@gmail.com" TargetMode="Externa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gif"/><Relationship Id="rId22" Type="http://schemas.openxmlformats.org/officeDocument/2006/relationships/image" Target="media/image14.tmp"/><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885C69025E41769F19A294AC06E362"/>
        <w:category>
          <w:name w:val="General"/>
          <w:gallery w:val="placeholder"/>
        </w:category>
        <w:types>
          <w:type w:val="bbPlcHdr"/>
        </w:types>
        <w:behaviors>
          <w:behavior w:val="content"/>
        </w:behaviors>
        <w:guid w:val="{5F05EBEE-9492-493F-A119-CFF45CB5A690}"/>
      </w:docPartPr>
      <w:docPartBody>
        <w:p w:rsidR="005F2B9E" w:rsidRDefault="005F2B9E" w:rsidP="005F2B9E">
          <w:pPr>
            <w:pStyle w:val="05885C69025E41769F19A294AC06E362"/>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9E"/>
    <w:rsid w:val="005C06EC"/>
    <w:rsid w:val="005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73EAE5DC3411EAF4751A01DD196AF">
    <w:name w:val="D8973EAE5DC3411EAF4751A01DD196AF"/>
    <w:rsid w:val="005F2B9E"/>
  </w:style>
  <w:style w:type="paragraph" w:customStyle="1" w:styleId="E272DBD03D794456A0BFFA2193AA54ED">
    <w:name w:val="E272DBD03D794456A0BFFA2193AA54ED"/>
    <w:rsid w:val="005F2B9E"/>
  </w:style>
  <w:style w:type="paragraph" w:customStyle="1" w:styleId="0FD5D96244C5479B9146C5553DCEF92D">
    <w:name w:val="0FD5D96244C5479B9146C5553DCEF92D"/>
    <w:rsid w:val="005F2B9E"/>
  </w:style>
  <w:style w:type="paragraph" w:customStyle="1" w:styleId="D8C6FBD20D0E47B38028CA643F03E4D4">
    <w:name w:val="D8C6FBD20D0E47B38028CA643F03E4D4"/>
    <w:rsid w:val="005F2B9E"/>
  </w:style>
  <w:style w:type="paragraph" w:customStyle="1" w:styleId="42A4F1C548A0472FA94DD13FCE47A58B">
    <w:name w:val="42A4F1C548A0472FA94DD13FCE47A58B"/>
    <w:rsid w:val="005F2B9E"/>
  </w:style>
  <w:style w:type="paragraph" w:customStyle="1" w:styleId="05885C69025E41769F19A294AC06E362">
    <w:name w:val="05885C69025E41769F19A294AC06E362"/>
    <w:rsid w:val="005F2B9E"/>
  </w:style>
  <w:style w:type="paragraph" w:customStyle="1" w:styleId="6C89658E65A34BD49CD5277A10C0F00C">
    <w:name w:val="6C89658E65A34BD49CD5277A10C0F00C"/>
    <w:rsid w:val="005F2B9E"/>
  </w:style>
  <w:style w:type="paragraph" w:customStyle="1" w:styleId="4B8B6611E29141C4B56452FDEC74452E">
    <w:name w:val="4B8B6611E29141C4B56452FDEC74452E"/>
    <w:rsid w:val="005F2B9E"/>
  </w:style>
  <w:style w:type="paragraph" w:customStyle="1" w:styleId="54605C77B8B44992A9519FB53D1FD24E">
    <w:name w:val="54605C77B8B44992A9519FB53D1FD24E"/>
    <w:rsid w:val="005F2B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73EAE5DC3411EAF4751A01DD196AF">
    <w:name w:val="D8973EAE5DC3411EAF4751A01DD196AF"/>
    <w:rsid w:val="005F2B9E"/>
  </w:style>
  <w:style w:type="paragraph" w:customStyle="1" w:styleId="E272DBD03D794456A0BFFA2193AA54ED">
    <w:name w:val="E272DBD03D794456A0BFFA2193AA54ED"/>
    <w:rsid w:val="005F2B9E"/>
  </w:style>
  <w:style w:type="paragraph" w:customStyle="1" w:styleId="0FD5D96244C5479B9146C5553DCEF92D">
    <w:name w:val="0FD5D96244C5479B9146C5553DCEF92D"/>
    <w:rsid w:val="005F2B9E"/>
  </w:style>
  <w:style w:type="paragraph" w:customStyle="1" w:styleId="D8C6FBD20D0E47B38028CA643F03E4D4">
    <w:name w:val="D8C6FBD20D0E47B38028CA643F03E4D4"/>
    <w:rsid w:val="005F2B9E"/>
  </w:style>
  <w:style w:type="paragraph" w:customStyle="1" w:styleId="42A4F1C548A0472FA94DD13FCE47A58B">
    <w:name w:val="42A4F1C548A0472FA94DD13FCE47A58B"/>
    <w:rsid w:val="005F2B9E"/>
  </w:style>
  <w:style w:type="paragraph" w:customStyle="1" w:styleId="05885C69025E41769F19A294AC06E362">
    <w:name w:val="05885C69025E41769F19A294AC06E362"/>
    <w:rsid w:val="005F2B9E"/>
  </w:style>
  <w:style w:type="paragraph" w:customStyle="1" w:styleId="6C89658E65A34BD49CD5277A10C0F00C">
    <w:name w:val="6C89658E65A34BD49CD5277A10C0F00C"/>
    <w:rsid w:val="005F2B9E"/>
  </w:style>
  <w:style w:type="paragraph" w:customStyle="1" w:styleId="4B8B6611E29141C4B56452FDEC74452E">
    <w:name w:val="4B8B6611E29141C4B56452FDEC74452E"/>
    <w:rsid w:val="005F2B9E"/>
  </w:style>
  <w:style w:type="paragraph" w:customStyle="1" w:styleId="54605C77B8B44992A9519FB53D1FD24E">
    <w:name w:val="54605C77B8B44992A9519FB53D1FD24E"/>
    <w:rsid w:val="005F2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23</Pages>
  <Words>5122</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NiDB Pipeline Guide</dc:creator>
  <cp:lastModifiedBy>Greg Book</cp:lastModifiedBy>
  <cp:revision>6</cp:revision>
  <dcterms:created xsi:type="dcterms:W3CDTF">2015-08-13T13:59:00Z</dcterms:created>
  <dcterms:modified xsi:type="dcterms:W3CDTF">2015-08-14T19:39:00Z</dcterms:modified>
</cp:coreProperties>
</file>