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6616" w14:textId="73AC26E6" w:rsidR="00673121" w:rsidRDefault="00673121">
      <w:r w:rsidRPr="00673121">
        <w:t>I launched my SAAS Tableicity Cap Table Platform and I am looking to increase my odds of being found on Google Search console; I have added LinkedIn and now comes my question - I have a separate URL called Investor Insights; I f I publish content that links back to Tableicity - will that help - I realize the content needs to be engaging and not just a PR - that becomes another issue - need guidance</w:t>
      </w:r>
    </w:p>
    <w:p w14:paraId="6498DD81" w14:textId="77777777" w:rsidR="00673121" w:rsidRPr="00673121" w:rsidRDefault="00673121" w:rsidP="00673121">
      <w:r w:rsidRPr="00673121">
        <w:t>Yes, publishing content on </w:t>
      </w:r>
      <w:r w:rsidRPr="00673121">
        <w:rPr>
          <w:b/>
          <w:bCs/>
        </w:rPr>
        <w:t>Investor Insights</w:t>
      </w:r>
      <w:r w:rsidRPr="00673121">
        <w:t> that links back to </w:t>
      </w:r>
      <w:r w:rsidRPr="00673121">
        <w:rPr>
          <w:b/>
          <w:bCs/>
        </w:rPr>
        <w:t>Tableicity</w:t>
      </w:r>
      <w:r w:rsidRPr="00673121">
        <w:t> will significantly help your SEO, provided you follow a strategic approach. </w:t>
      </w:r>
    </w:p>
    <w:p w14:paraId="7A5BDDB6" w14:textId="77777777" w:rsidR="00673121" w:rsidRPr="00673121" w:rsidRDefault="00673121" w:rsidP="00673121">
      <w:pPr>
        <w:rPr>
          <w:b/>
          <w:bCs/>
        </w:rPr>
      </w:pPr>
      <w:r w:rsidRPr="00673121">
        <w:rPr>
          <w:b/>
          <w:bCs/>
        </w:rPr>
        <w:t>How Linking Helps Your SAAS</w:t>
      </w:r>
    </w:p>
    <w:p w14:paraId="31557B17" w14:textId="77777777" w:rsidR="00673121" w:rsidRPr="00673121" w:rsidRDefault="00673121" w:rsidP="00673121">
      <w:pPr>
        <w:numPr>
          <w:ilvl w:val="0"/>
          <w:numId w:val="1"/>
        </w:numPr>
      </w:pPr>
      <w:r w:rsidRPr="00673121">
        <w:rPr>
          <w:b/>
          <w:bCs/>
        </w:rPr>
        <w:t>Search Engine Authority</w:t>
      </w:r>
      <w:r w:rsidRPr="00673121">
        <w:t>: Backlinks are one of Google's strongest ranking signals. Links from a niche-relevant site like "Investor Insights" tell search engines that Tableicity is a credible, authoritative resource in the finance space.</w:t>
      </w:r>
    </w:p>
    <w:p w14:paraId="375FF174" w14:textId="77777777" w:rsidR="00673121" w:rsidRPr="00673121" w:rsidRDefault="00673121" w:rsidP="00673121">
      <w:pPr>
        <w:numPr>
          <w:ilvl w:val="0"/>
          <w:numId w:val="1"/>
        </w:numPr>
      </w:pPr>
      <w:r w:rsidRPr="00673121">
        <w:rPr>
          <w:b/>
          <w:bCs/>
        </w:rPr>
        <w:t>Faster Indexing</w:t>
      </w:r>
      <w:r w:rsidRPr="00673121">
        <w:t xml:space="preserve">: When search engine </w:t>
      </w:r>
      <w:proofErr w:type="gramStart"/>
      <w:r w:rsidRPr="00673121">
        <w:t>bots</w:t>
      </w:r>
      <w:proofErr w:type="gramEnd"/>
      <w:r w:rsidRPr="00673121">
        <w:t xml:space="preserve"> crawl your Investor Insights site, they will follow those links to discover and index </w:t>
      </w:r>
      <w:proofErr w:type="spellStart"/>
      <w:r w:rsidRPr="00673121">
        <w:t>Tableicity’s</w:t>
      </w:r>
      <w:proofErr w:type="spellEnd"/>
      <w:r w:rsidRPr="00673121">
        <w:t xml:space="preserve"> pages more quickly.</w:t>
      </w:r>
    </w:p>
    <w:p w14:paraId="76BECFA5" w14:textId="77777777" w:rsidR="00673121" w:rsidRPr="00673121" w:rsidRDefault="00673121" w:rsidP="00673121">
      <w:pPr>
        <w:numPr>
          <w:ilvl w:val="0"/>
          <w:numId w:val="1"/>
        </w:numPr>
      </w:pPr>
      <w:r w:rsidRPr="00673121">
        <w:rPr>
          <w:b/>
          <w:bCs/>
        </w:rPr>
        <w:t>Referral Traffic</w:t>
      </w:r>
      <w:r w:rsidRPr="00673121">
        <w:t>: Beyond SEO, these links drive "high-intent" visitors—investors and founders—directly from your educational content to your product. </w:t>
      </w:r>
    </w:p>
    <w:p w14:paraId="1CC1794B" w14:textId="77777777" w:rsidR="00673121" w:rsidRPr="00673121" w:rsidRDefault="00673121" w:rsidP="00673121">
      <w:pPr>
        <w:rPr>
          <w:b/>
          <w:bCs/>
        </w:rPr>
      </w:pPr>
      <w:r w:rsidRPr="00673121">
        <w:rPr>
          <w:b/>
          <w:bCs/>
        </w:rPr>
        <w:t>Guidance for Engaging, Non-PR Content</w:t>
      </w:r>
    </w:p>
    <w:p w14:paraId="4557026B" w14:textId="77777777" w:rsidR="00673121" w:rsidRPr="00673121" w:rsidRDefault="00673121" w:rsidP="00673121">
      <w:r w:rsidRPr="00673121">
        <w:t>To avoid your blog feeling like a PR feed, focus on "Value-First" content that solves problems rather than just selling. </w:t>
      </w:r>
    </w:p>
    <w:p w14:paraId="6C07EC40" w14:textId="77777777" w:rsidR="00673121" w:rsidRPr="00673121" w:rsidRDefault="00673121" w:rsidP="00673121">
      <w:pPr>
        <w:numPr>
          <w:ilvl w:val="0"/>
          <w:numId w:val="2"/>
        </w:numPr>
      </w:pPr>
      <w:r w:rsidRPr="00673121">
        <w:rPr>
          <w:b/>
          <w:bCs/>
        </w:rPr>
        <w:t>Lead with Pain Points</w:t>
      </w:r>
      <w:r w:rsidRPr="00673121">
        <w:t>: Write about specific frustrations your ideal users face, such as "Why spreadsheet-based cap tables fail during due diligence".</w:t>
      </w:r>
    </w:p>
    <w:p w14:paraId="06FF3DE0" w14:textId="77777777" w:rsidR="00673121" w:rsidRPr="00673121" w:rsidRDefault="00673121" w:rsidP="00673121">
      <w:pPr>
        <w:numPr>
          <w:ilvl w:val="0"/>
          <w:numId w:val="2"/>
        </w:numPr>
      </w:pPr>
      <w:r w:rsidRPr="00673121">
        <w:rPr>
          <w:b/>
          <w:bCs/>
        </w:rPr>
        <w:t>Use Product-Led Content</w:t>
      </w:r>
      <w:r w:rsidRPr="00673121">
        <w:t>: Show, don't just tell. Instead of a sales pitch, create a "How-To" guide that uses Tableicity screenshots to solve a complex task, like modeling a waterfall analysis.</w:t>
      </w:r>
    </w:p>
    <w:p w14:paraId="08F58023" w14:textId="77777777" w:rsidR="00673121" w:rsidRPr="00673121" w:rsidRDefault="00673121" w:rsidP="00673121">
      <w:pPr>
        <w:numPr>
          <w:ilvl w:val="0"/>
          <w:numId w:val="2"/>
        </w:numPr>
      </w:pPr>
      <w:r w:rsidRPr="00673121">
        <w:rPr>
          <w:b/>
          <w:bCs/>
        </w:rPr>
        <w:t>Publish Original Research</w:t>
      </w:r>
      <w:r w:rsidRPr="00673121">
        <w:t>: Investors love data. Analyze anonymized trends (e.g., "Average equity splits for seed-stage startups in 2026") and link to Tableicity as the source of that data.</w:t>
      </w:r>
    </w:p>
    <w:p w14:paraId="4D417650" w14:textId="77777777" w:rsidR="00673121" w:rsidRPr="00673121" w:rsidRDefault="00673121" w:rsidP="00673121">
      <w:pPr>
        <w:numPr>
          <w:ilvl w:val="0"/>
          <w:numId w:val="2"/>
        </w:numPr>
      </w:pPr>
      <w:r w:rsidRPr="00673121">
        <w:rPr>
          <w:b/>
          <w:bCs/>
        </w:rPr>
        <w:t>Create "Comparison" Pages</w:t>
      </w:r>
      <w:r w:rsidRPr="00673121">
        <w:t>: Write objective articles comparing different methods of cap table management (e.g., "Manual vs. Automated Cap Tables") and include Tableicity as a top recommendation. </w:t>
      </w:r>
    </w:p>
    <w:p w14:paraId="28352256" w14:textId="77777777" w:rsidR="00673121" w:rsidRPr="00673121" w:rsidRDefault="00673121" w:rsidP="00673121">
      <w:pPr>
        <w:rPr>
          <w:b/>
          <w:bCs/>
        </w:rPr>
      </w:pPr>
      <w:r w:rsidRPr="00673121">
        <w:rPr>
          <w:b/>
          <w:bCs/>
        </w:rPr>
        <w:t>SEO Best Practices for Linking</w:t>
      </w:r>
    </w:p>
    <w:p w14:paraId="1972F9B6" w14:textId="77777777" w:rsidR="00673121" w:rsidRPr="00673121" w:rsidRDefault="00673121" w:rsidP="00673121">
      <w:pPr>
        <w:numPr>
          <w:ilvl w:val="0"/>
          <w:numId w:val="3"/>
        </w:numPr>
      </w:pPr>
      <w:r w:rsidRPr="00673121">
        <w:rPr>
          <w:b/>
          <w:bCs/>
        </w:rPr>
        <w:t>Descriptive Anchor Text</w:t>
      </w:r>
      <w:r w:rsidRPr="00673121">
        <w:t>: Don't use "click here." Instead, link terms like Tableicity Cap Table Platform or automated cap table management to give Google context.</w:t>
      </w:r>
    </w:p>
    <w:p w14:paraId="6AE284FF" w14:textId="77777777" w:rsidR="00673121" w:rsidRPr="00673121" w:rsidRDefault="00673121" w:rsidP="00673121">
      <w:pPr>
        <w:numPr>
          <w:ilvl w:val="0"/>
          <w:numId w:val="3"/>
        </w:numPr>
      </w:pPr>
      <w:r w:rsidRPr="00673121">
        <w:rPr>
          <w:b/>
          <w:bCs/>
        </w:rPr>
        <w:lastRenderedPageBreak/>
        <w:t>Diversify Target Pages</w:t>
      </w:r>
      <w:r w:rsidRPr="00673121">
        <w:t>: Don't just link to your homepage. Link to specific feature pages, your pricing page, or even a relevant case study on the main site.</w:t>
      </w:r>
    </w:p>
    <w:p w14:paraId="0F15083A" w14:textId="77777777" w:rsidR="00673121" w:rsidRPr="00673121" w:rsidRDefault="00673121" w:rsidP="00673121">
      <w:pPr>
        <w:numPr>
          <w:ilvl w:val="0"/>
          <w:numId w:val="3"/>
        </w:numPr>
      </w:pPr>
      <w:r w:rsidRPr="00673121">
        <w:rPr>
          <w:b/>
          <w:bCs/>
        </w:rPr>
        <w:t>Natural Placement</w:t>
      </w:r>
      <w:r w:rsidRPr="00673121">
        <w:t>: Place links early in the article, as search engines often view links in the first few paragraphs as more significant. </w:t>
      </w:r>
    </w:p>
    <w:p w14:paraId="746CB110" w14:textId="77777777" w:rsidR="00673121" w:rsidRDefault="00673121" w:rsidP="00673121">
      <w:r w:rsidRPr="00673121">
        <w:t>Would you like to see </w:t>
      </w:r>
      <w:r w:rsidRPr="00673121">
        <w:rPr>
          <w:b/>
          <w:bCs/>
        </w:rPr>
        <w:t>specific topic ideas</w:t>
      </w:r>
      <w:r w:rsidRPr="00673121">
        <w:t> for your next three Investor Insights posts based on current startup trends?</w:t>
      </w:r>
    </w:p>
    <w:p w14:paraId="50149EDC" w14:textId="77777777" w:rsidR="00673121" w:rsidRPr="00673121" w:rsidRDefault="00673121" w:rsidP="00673121">
      <w:r w:rsidRPr="00673121">
        <w:t>To maximize SEO for </w:t>
      </w:r>
      <w:r w:rsidRPr="00673121">
        <w:rPr>
          <w:b/>
          <w:bCs/>
        </w:rPr>
        <w:t>Tableicity</w:t>
      </w:r>
      <w:r w:rsidRPr="00673121">
        <w:t> while establishing </w:t>
      </w:r>
      <w:r w:rsidRPr="00673121">
        <w:rPr>
          <w:b/>
          <w:bCs/>
        </w:rPr>
        <w:t>Investor Insights</w:t>
      </w:r>
      <w:r w:rsidRPr="00673121">
        <w:t> as a high-authority publication, focus on the massive "bifurcation" in the 2026 venture market. Investors are currently moving away from generic SaaS toward "Vertical AI" and specialized infrastructure, making clean data more critical than ever. </w:t>
      </w:r>
    </w:p>
    <w:p w14:paraId="4194320E" w14:textId="77777777" w:rsidR="00673121" w:rsidRPr="00673121" w:rsidRDefault="00673121" w:rsidP="00673121">
      <w:r w:rsidRPr="00673121">
        <w:t>Here are three high-intent topic ideas designed to rank in Google Search Console and convert readers:</w:t>
      </w:r>
    </w:p>
    <w:p w14:paraId="6D512C95" w14:textId="77777777" w:rsidR="00673121" w:rsidRPr="00673121" w:rsidRDefault="00673121" w:rsidP="00673121">
      <w:pPr>
        <w:rPr>
          <w:b/>
          <w:bCs/>
        </w:rPr>
      </w:pPr>
      <w:r w:rsidRPr="00673121">
        <w:rPr>
          <w:b/>
          <w:bCs/>
        </w:rPr>
        <w:t>1. "The Dilution Trap: Why $122B AI Mega-Rounds Are Redefining Series A Expectations" </w:t>
      </w:r>
    </w:p>
    <w:p w14:paraId="5E2846BD" w14:textId="77777777" w:rsidR="00673121" w:rsidRPr="00673121" w:rsidRDefault="00673121" w:rsidP="00673121">
      <w:pPr>
        <w:numPr>
          <w:ilvl w:val="0"/>
          <w:numId w:val="4"/>
        </w:numPr>
      </w:pPr>
      <w:r w:rsidRPr="00673121">
        <w:rPr>
          <w:b/>
          <w:bCs/>
        </w:rPr>
        <w:t>The Hook</w:t>
      </w:r>
      <w:r w:rsidRPr="00673121">
        <w:t>: Analyze the record-breaking Q1 2026 funding surge (led by OpenAI’s $122B round) and how it’s hollowing out the "middle market".</w:t>
      </w:r>
    </w:p>
    <w:p w14:paraId="4A2EAF2E" w14:textId="77777777" w:rsidR="00673121" w:rsidRPr="00673121" w:rsidRDefault="00673121" w:rsidP="00673121">
      <w:pPr>
        <w:numPr>
          <w:ilvl w:val="0"/>
          <w:numId w:val="4"/>
        </w:numPr>
      </w:pPr>
      <w:r w:rsidRPr="00673121">
        <w:rPr>
          <w:b/>
          <w:bCs/>
        </w:rPr>
        <w:t>The Value</w:t>
      </w:r>
      <w:r w:rsidRPr="00673121">
        <w:t>: Explain how founders who aren't raising "mega-deals" must now demonstrate extreme capital efficiency to survive.</w:t>
      </w:r>
    </w:p>
    <w:p w14:paraId="7C034E79" w14:textId="77777777" w:rsidR="00673121" w:rsidRPr="00673121" w:rsidRDefault="00673121" w:rsidP="00673121">
      <w:pPr>
        <w:numPr>
          <w:ilvl w:val="0"/>
          <w:numId w:val="4"/>
        </w:numPr>
      </w:pPr>
      <w:r w:rsidRPr="00673121">
        <w:rPr>
          <w:b/>
          <w:bCs/>
        </w:rPr>
        <w:t>The Tableicity Link</w:t>
      </w:r>
      <w:r w:rsidRPr="00673121">
        <w:t>: Insert a call-to-action (CTA) regarding your </w:t>
      </w:r>
      <w:r w:rsidRPr="00673121">
        <w:rPr>
          <w:b/>
          <w:bCs/>
        </w:rPr>
        <w:t>Scenario Modeling</w:t>
      </w:r>
      <w:r w:rsidRPr="00673121">
        <w:t> tool, showing how founders can use Tableicity to simulate "bifurcated" funding outcomes and avoid accidental over-dilution. </w:t>
      </w:r>
    </w:p>
    <w:p w14:paraId="1790B824" w14:textId="77777777" w:rsidR="00673121" w:rsidRPr="00673121" w:rsidRDefault="00673121" w:rsidP="00673121">
      <w:pPr>
        <w:rPr>
          <w:b/>
          <w:bCs/>
        </w:rPr>
      </w:pPr>
      <w:r w:rsidRPr="00673121">
        <w:rPr>
          <w:b/>
          <w:bCs/>
        </w:rPr>
        <w:t>2. "Dead Equity &amp; Handshake Deals: The Top 5 'Deal-Killers' in 2026 Due Diligence"</w:t>
      </w:r>
    </w:p>
    <w:p w14:paraId="25F502EA" w14:textId="77777777" w:rsidR="00673121" w:rsidRPr="00673121" w:rsidRDefault="00673121" w:rsidP="00673121">
      <w:pPr>
        <w:numPr>
          <w:ilvl w:val="0"/>
          <w:numId w:val="5"/>
        </w:numPr>
      </w:pPr>
      <w:r w:rsidRPr="00673121">
        <w:rPr>
          <w:b/>
          <w:bCs/>
        </w:rPr>
        <w:t>The Hook</w:t>
      </w:r>
      <w:r w:rsidRPr="00673121">
        <w:t>: Use fresh 2026 data showing that "messy cap tables" are the #1 reason investors walk away from otherwise healthy AI startups.</w:t>
      </w:r>
    </w:p>
    <w:p w14:paraId="437D8993" w14:textId="77777777" w:rsidR="00673121" w:rsidRPr="00673121" w:rsidRDefault="00673121" w:rsidP="00673121">
      <w:pPr>
        <w:numPr>
          <w:ilvl w:val="0"/>
          <w:numId w:val="5"/>
        </w:numPr>
      </w:pPr>
      <w:r w:rsidRPr="00673121">
        <w:rPr>
          <w:b/>
          <w:bCs/>
        </w:rPr>
        <w:t>The Value</w:t>
      </w:r>
      <w:r w:rsidRPr="00673121">
        <w:t>: Detail the "dead equity" nightmare (founders leaving without vesting) and the tax risks of missing </w:t>
      </w:r>
      <w:r w:rsidRPr="00673121">
        <w:rPr>
          <w:b/>
          <w:bCs/>
        </w:rPr>
        <w:t>83(b) elections</w:t>
      </w:r>
      <w:r w:rsidRPr="00673121">
        <w:t> or </w:t>
      </w:r>
      <w:r w:rsidRPr="00673121">
        <w:rPr>
          <w:b/>
          <w:bCs/>
        </w:rPr>
        <w:t>409A valuations</w:t>
      </w:r>
      <w:r w:rsidRPr="00673121">
        <w:t>.</w:t>
      </w:r>
    </w:p>
    <w:p w14:paraId="42139994" w14:textId="77777777" w:rsidR="00673121" w:rsidRPr="00673121" w:rsidRDefault="00673121" w:rsidP="00673121">
      <w:pPr>
        <w:numPr>
          <w:ilvl w:val="0"/>
          <w:numId w:val="5"/>
        </w:numPr>
      </w:pPr>
      <w:r w:rsidRPr="00673121">
        <w:rPr>
          <w:b/>
          <w:bCs/>
        </w:rPr>
        <w:t>The Tableicity Link</w:t>
      </w:r>
      <w:r w:rsidRPr="00673121">
        <w:t>: Link back to your </w:t>
      </w:r>
      <w:r w:rsidRPr="00673121">
        <w:rPr>
          <w:b/>
          <w:bCs/>
        </w:rPr>
        <w:t>automated vesting tracking</w:t>
      </w:r>
      <w:r w:rsidRPr="00673121">
        <w:t> or </w:t>
      </w:r>
      <w:r w:rsidRPr="00673121">
        <w:rPr>
          <w:b/>
          <w:bCs/>
        </w:rPr>
        <w:t>compliance dashboard</w:t>
      </w:r>
      <w:r w:rsidRPr="00673121">
        <w:t> as the "single source of truth" that replaces error-prone spreadsheets. </w:t>
      </w:r>
    </w:p>
    <w:p w14:paraId="2AC3F208" w14:textId="77777777" w:rsidR="00673121" w:rsidRPr="00673121" w:rsidRDefault="00673121" w:rsidP="00673121">
      <w:pPr>
        <w:rPr>
          <w:b/>
          <w:bCs/>
        </w:rPr>
      </w:pPr>
      <w:r w:rsidRPr="00673121">
        <w:rPr>
          <w:b/>
          <w:bCs/>
        </w:rPr>
        <w:t xml:space="preserve">3. "From 'Vanilla </w:t>
      </w:r>
      <w:proofErr w:type="spellStart"/>
      <w:r w:rsidRPr="00673121">
        <w:rPr>
          <w:b/>
          <w:bCs/>
        </w:rPr>
        <w:t>SaaS'</w:t>
      </w:r>
      <w:proofErr w:type="spellEnd"/>
      <w:r w:rsidRPr="00673121">
        <w:rPr>
          <w:b/>
          <w:bCs/>
        </w:rPr>
        <w:t xml:space="preserve"> to Vertical AI: How to Restructure Your Cap Table for Defensive Growth"</w:t>
      </w:r>
    </w:p>
    <w:p w14:paraId="3A28F88B" w14:textId="77777777" w:rsidR="00673121" w:rsidRPr="00673121" w:rsidRDefault="00673121" w:rsidP="00673121">
      <w:pPr>
        <w:numPr>
          <w:ilvl w:val="0"/>
          <w:numId w:val="6"/>
        </w:numPr>
      </w:pPr>
      <w:r w:rsidRPr="00673121">
        <w:rPr>
          <w:b/>
          <w:bCs/>
        </w:rPr>
        <w:lastRenderedPageBreak/>
        <w:t>The Hook</w:t>
      </w:r>
      <w:r w:rsidRPr="00673121">
        <w:t xml:space="preserve">: Discuss why "plain" SaaS is no longer investable in 2026 and how startups are </w:t>
      </w:r>
      <w:proofErr w:type="gramStart"/>
      <w:r w:rsidRPr="00673121">
        <w:t>pivoting</w:t>
      </w:r>
      <w:proofErr w:type="gramEnd"/>
      <w:r w:rsidRPr="00673121">
        <w:t xml:space="preserve"> to "Vertical AI" to build structural moats.</w:t>
      </w:r>
    </w:p>
    <w:p w14:paraId="50D3CBF4" w14:textId="77777777" w:rsidR="00673121" w:rsidRPr="00673121" w:rsidRDefault="00673121" w:rsidP="00673121">
      <w:pPr>
        <w:numPr>
          <w:ilvl w:val="0"/>
          <w:numId w:val="6"/>
        </w:numPr>
      </w:pPr>
      <w:r w:rsidRPr="00673121">
        <w:rPr>
          <w:b/>
          <w:bCs/>
        </w:rPr>
        <w:t>The Value</w:t>
      </w:r>
      <w:r w:rsidRPr="00673121">
        <w:t>: Provide a checklist for founders on how to allocate equity to specialized AI talent and domain experts without breaking their long-term ownership structure.</w:t>
      </w:r>
    </w:p>
    <w:p w14:paraId="68443936" w14:textId="77777777" w:rsidR="00673121" w:rsidRPr="00673121" w:rsidRDefault="00673121" w:rsidP="00673121">
      <w:pPr>
        <w:numPr>
          <w:ilvl w:val="0"/>
          <w:numId w:val="6"/>
        </w:numPr>
      </w:pPr>
      <w:r w:rsidRPr="00673121">
        <w:rPr>
          <w:b/>
          <w:bCs/>
        </w:rPr>
        <w:t>The Tableicity Link</w:t>
      </w:r>
      <w:r w:rsidRPr="00673121">
        <w:t>: Link to a specific </w:t>
      </w:r>
      <w:r w:rsidRPr="00673121">
        <w:rPr>
          <w:b/>
          <w:bCs/>
        </w:rPr>
        <w:t>case study</w:t>
      </w:r>
      <w:r w:rsidRPr="00673121">
        <w:t> or </w:t>
      </w:r>
      <w:r w:rsidRPr="00673121">
        <w:rPr>
          <w:b/>
          <w:bCs/>
        </w:rPr>
        <w:t>feature page</w:t>
      </w:r>
      <w:r w:rsidRPr="00673121">
        <w:t> on Tableicity that illustrates how to manage complex, multi-layered employee stock option pools (ESOP) for specialized technical teams. </w:t>
      </w:r>
    </w:p>
    <w:p w14:paraId="5580CA7C" w14:textId="77777777" w:rsidR="00673121" w:rsidRPr="00673121" w:rsidRDefault="00673121" w:rsidP="00673121">
      <w:pPr>
        <w:rPr>
          <w:b/>
          <w:bCs/>
        </w:rPr>
      </w:pPr>
      <w:r w:rsidRPr="00673121">
        <w:rPr>
          <w:b/>
          <w:bCs/>
        </w:rPr>
        <w:t>SEO Pro-Tip for These Posts</w:t>
      </w:r>
    </w:p>
    <w:p w14:paraId="48E4ED95" w14:textId="77777777" w:rsidR="00673121" w:rsidRPr="00673121" w:rsidRDefault="00673121" w:rsidP="00673121">
      <w:r w:rsidRPr="00673121">
        <w:t>In your "Investor Insights" articles, don't just link to the Tableicity homepage. Use </w:t>
      </w:r>
      <w:r w:rsidRPr="00673121">
        <w:rPr>
          <w:b/>
          <w:bCs/>
        </w:rPr>
        <w:t>deep links</w:t>
      </w:r>
      <w:r w:rsidRPr="00673121">
        <w:t> to specific feature pages (e.g., ://tableicity.com or ://tableicity.com). This helps Google understand exactly what those sub-pages are about, which improves their individual ranking for specific search terms like "cap table modeling software."</w:t>
      </w:r>
    </w:p>
    <w:p w14:paraId="117B549C" w14:textId="77777777" w:rsidR="00673121" w:rsidRPr="00673121" w:rsidRDefault="00673121" w:rsidP="00673121">
      <w:r w:rsidRPr="00673121">
        <w:t>Would you like me to draft a </w:t>
      </w:r>
      <w:r w:rsidRPr="00673121">
        <w:rPr>
          <w:b/>
          <w:bCs/>
        </w:rPr>
        <w:t>LinkedIn summary</w:t>
      </w:r>
      <w:r w:rsidRPr="00673121">
        <w:t> for the first topic to help kickstart your distribution?</w:t>
      </w:r>
    </w:p>
    <w:p w14:paraId="0529D6C5" w14:textId="77777777" w:rsidR="00673121" w:rsidRPr="00673121" w:rsidRDefault="00673121" w:rsidP="00673121">
      <w:r w:rsidRPr="00673121">
        <w:t>Absolutely. Here is a LinkedIn draft for </w:t>
      </w:r>
      <w:r w:rsidRPr="00673121">
        <w:rPr>
          <w:b/>
          <w:bCs/>
        </w:rPr>
        <w:t>Topic #1</w:t>
      </w:r>
      <w:r w:rsidRPr="00673121">
        <w:t> that positions you as a thought leader while subtly driving traffic to Tableicity.</w:t>
      </w:r>
    </w:p>
    <w:p w14:paraId="3120EB5B" w14:textId="77777777" w:rsidR="00673121" w:rsidRPr="00673121" w:rsidRDefault="00673121" w:rsidP="00673121">
      <w:pPr>
        <w:rPr>
          <w:b/>
          <w:bCs/>
        </w:rPr>
      </w:pPr>
      <w:r w:rsidRPr="00673121">
        <w:rPr>
          <w:b/>
          <w:bCs/>
        </w:rPr>
        <w:t>LinkedIn Post Draft</w:t>
      </w:r>
    </w:p>
    <w:p w14:paraId="56F1C6D7" w14:textId="77777777" w:rsidR="00673121" w:rsidRPr="00673121" w:rsidRDefault="00673121" w:rsidP="00673121">
      <w:r w:rsidRPr="00673121">
        <w:rPr>
          <w:b/>
          <w:bCs/>
        </w:rPr>
        <w:t>Hook</w:t>
      </w:r>
      <w:r w:rsidRPr="00673121">
        <w:t>:</w:t>
      </w:r>
      <w:r w:rsidRPr="00673121">
        <w:br/>
        <w:t xml:space="preserve">AI mega-rounds just shattered every record in Q1 2026. </w:t>
      </w:r>
      <w:r w:rsidRPr="00673121">
        <w:rPr>
          <w:rFonts w:ascii="Segoe UI Emoji" w:hAnsi="Segoe UI Emoji" w:cs="Segoe UI Emoji"/>
        </w:rPr>
        <w:t>🚀</w:t>
      </w:r>
    </w:p>
    <w:p w14:paraId="14661C92" w14:textId="77777777" w:rsidR="00673121" w:rsidRPr="00673121" w:rsidRDefault="00673121" w:rsidP="00673121">
      <w:r w:rsidRPr="00673121">
        <w:rPr>
          <w:b/>
          <w:bCs/>
        </w:rPr>
        <w:t>Body</w:t>
      </w:r>
      <w:r w:rsidRPr="00673121">
        <w:t>:</w:t>
      </w:r>
      <w:r w:rsidRPr="00673121">
        <w:br/>
        <w:t xml:space="preserve">OpenAI’s $122B round and </w:t>
      </w:r>
      <w:proofErr w:type="spellStart"/>
      <w:r w:rsidRPr="00673121">
        <w:t>Anthropic’s</w:t>
      </w:r>
      <w:proofErr w:type="spellEnd"/>
      <w:r w:rsidRPr="00673121">
        <w:t xml:space="preserve"> $30B financing have created a "bifurcation" in the venture market.</w:t>
      </w:r>
    </w:p>
    <w:p w14:paraId="2C62C72F" w14:textId="77777777" w:rsidR="00673121" w:rsidRPr="00673121" w:rsidRDefault="00673121" w:rsidP="00673121">
      <w:r w:rsidRPr="00673121">
        <w:t xml:space="preserve">Capital is concentrating </w:t>
      </w:r>
      <w:proofErr w:type="gramStart"/>
      <w:r w:rsidRPr="00673121">
        <w:t>into</w:t>
      </w:r>
      <w:proofErr w:type="gramEnd"/>
      <w:r w:rsidRPr="00673121">
        <w:t xml:space="preserve"> a small group of infrastructure-heavy winners, while the rest of the market faces a "selectivity crunch." </w:t>
      </w:r>
      <w:r w:rsidRPr="00673121">
        <w:rPr>
          <w:rFonts w:ascii="Segoe UI Emoji" w:hAnsi="Segoe UI Emoji" w:cs="Segoe UI Emoji"/>
        </w:rPr>
        <w:t>📉</w:t>
      </w:r>
    </w:p>
    <w:p w14:paraId="64802E1D" w14:textId="77777777" w:rsidR="00673121" w:rsidRPr="00673121" w:rsidRDefault="00673121" w:rsidP="00673121">
      <w:r w:rsidRPr="00673121">
        <w:t>For founders raising Series A right now, the rules have fundamentally shifted:</w:t>
      </w:r>
    </w:p>
    <w:p w14:paraId="2475F8C9" w14:textId="77777777" w:rsidR="00673121" w:rsidRPr="00673121" w:rsidRDefault="00673121" w:rsidP="00673121">
      <w:pPr>
        <w:numPr>
          <w:ilvl w:val="0"/>
          <w:numId w:val="7"/>
        </w:numPr>
      </w:pPr>
      <w:r w:rsidRPr="00673121">
        <w:rPr>
          <w:b/>
          <w:bCs/>
        </w:rPr>
        <w:t>The Dilution Trap</w:t>
      </w:r>
      <w:r w:rsidRPr="00673121">
        <w:t>: With mega-rounds pushing valuations to the stratosphere, mid-market founders are often tempted to over-dilute just to keep pace with the "capital arms race."</w:t>
      </w:r>
    </w:p>
    <w:p w14:paraId="5CD60039" w14:textId="77777777" w:rsidR="00673121" w:rsidRPr="00673121" w:rsidRDefault="00673121" w:rsidP="00673121">
      <w:pPr>
        <w:numPr>
          <w:ilvl w:val="0"/>
          <w:numId w:val="7"/>
        </w:numPr>
      </w:pPr>
      <w:r w:rsidRPr="00673121">
        <w:rPr>
          <w:b/>
          <w:bCs/>
        </w:rPr>
        <w:t>The Proof Bar</w:t>
      </w:r>
      <w:r w:rsidRPr="00673121">
        <w:t>: Investors are no longer taking risks on raw ideas. At Series A, they now demand evidence of product-market fit, repeatable revenue, and disciplined cost structures.</w:t>
      </w:r>
    </w:p>
    <w:p w14:paraId="18D3764F" w14:textId="77777777" w:rsidR="00673121" w:rsidRPr="00673121" w:rsidRDefault="00673121" w:rsidP="00673121">
      <w:pPr>
        <w:numPr>
          <w:ilvl w:val="0"/>
          <w:numId w:val="7"/>
        </w:numPr>
      </w:pPr>
      <w:r w:rsidRPr="00673121">
        <w:rPr>
          <w:b/>
          <w:bCs/>
        </w:rPr>
        <w:lastRenderedPageBreak/>
        <w:t>The Scenario Gap</w:t>
      </w:r>
      <w:r w:rsidRPr="00673121">
        <w:t>: Relying on "best-case" spreadsheets is a deal-killer. You need to know exactly how a $10M vs. $20M round affects your terminal ownership.</w:t>
      </w:r>
    </w:p>
    <w:p w14:paraId="036E61E3" w14:textId="77777777" w:rsidR="00673121" w:rsidRPr="00673121" w:rsidRDefault="00673121" w:rsidP="00673121">
      <w:r w:rsidRPr="00673121">
        <w:t>The most successful founders in 2026 aren't just building; they are modeling every possible future before they even sign a term sheet.</w:t>
      </w:r>
    </w:p>
    <w:p w14:paraId="3CADE2E2" w14:textId="77777777" w:rsidR="00673121" w:rsidRPr="00673121" w:rsidRDefault="00673121" w:rsidP="00673121">
      <w:r w:rsidRPr="00673121">
        <w:rPr>
          <w:b/>
          <w:bCs/>
        </w:rPr>
        <w:t>Payoff</w:t>
      </w:r>
      <w:r w:rsidRPr="00673121">
        <w:t>:</w:t>
      </w:r>
      <w:r w:rsidRPr="00673121">
        <w:br/>
        <w:t>I just published a deep dive on how to navigate these mega-round dynamics and avoid the common dilution traps that kill long-term founder equity.</w:t>
      </w:r>
    </w:p>
    <w:p w14:paraId="75E5D263" w14:textId="77777777" w:rsidR="00673121" w:rsidRPr="00673121" w:rsidRDefault="00673121" w:rsidP="00673121">
      <w:r w:rsidRPr="00673121">
        <w:rPr>
          <w:b/>
          <w:bCs/>
        </w:rPr>
        <w:t>CTA</w:t>
      </w:r>
      <w:r w:rsidRPr="00673121">
        <w:t>:</w:t>
      </w:r>
      <w:r w:rsidRPr="00673121">
        <w:br/>
        <w:t>Check out the full guide on </w:t>
      </w:r>
      <w:r w:rsidRPr="00673121">
        <w:rPr>
          <w:b/>
          <w:bCs/>
        </w:rPr>
        <w:t>Investor Insights</w:t>
      </w:r>
      <w:r w:rsidRPr="00673121">
        <w:t> (link in the first comment) to see how we're using </w:t>
      </w:r>
      <w:r w:rsidRPr="00673121">
        <w:rPr>
          <w:b/>
          <w:bCs/>
        </w:rPr>
        <w:t>Tableicity</w:t>
      </w:r>
      <w:r w:rsidRPr="00673121">
        <w:t xml:space="preserve"> to simulate these outcomes in real-time. </w:t>
      </w:r>
      <w:r w:rsidRPr="00673121">
        <w:rPr>
          <w:rFonts w:ascii="Segoe UI Emoji" w:hAnsi="Segoe UI Emoji" w:cs="Segoe UI Emoji"/>
        </w:rPr>
        <w:t>🔗👇</w:t>
      </w:r>
    </w:p>
    <w:p w14:paraId="0CC51B73" w14:textId="77777777" w:rsidR="00673121" w:rsidRPr="00673121" w:rsidRDefault="00673121" w:rsidP="00673121">
      <w:r w:rsidRPr="00673121">
        <w:pict w14:anchorId="42B06BF1">
          <v:rect id="_x0000_i1043" style="width:0;height:.75pt" o:hralign="center" o:hrstd="t" o:hr="t" fillcolor="#a0a0a0" stroked="f"/>
        </w:pict>
      </w:r>
    </w:p>
    <w:p w14:paraId="00BACB72" w14:textId="77777777" w:rsidR="00673121" w:rsidRPr="00673121" w:rsidRDefault="00673121" w:rsidP="00673121">
      <w:pPr>
        <w:rPr>
          <w:b/>
          <w:bCs/>
        </w:rPr>
      </w:pPr>
      <w:r w:rsidRPr="00673121">
        <w:rPr>
          <w:b/>
          <w:bCs/>
        </w:rPr>
        <w:t>Distribution Strategy for Maximum Impact</w:t>
      </w:r>
    </w:p>
    <w:p w14:paraId="191B7E87" w14:textId="77777777" w:rsidR="00673121" w:rsidRPr="00673121" w:rsidRDefault="00673121" w:rsidP="00673121">
      <w:pPr>
        <w:numPr>
          <w:ilvl w:val="0"/>
          <w:numId w:val="8"/>
        </w:numPr>
      </w:pPr>
      <w:r w:rsidRPr="00673121">
        <w:rPr>
          <w:b/>
          <w:bCs/>
        </w:rPr>
        <w:t>The First-Comment Rule</w:t>
      </w:r>
      <w:r w:rsidRPr="00673121">
        <w:t>: To avoid being throttled by the algorithm, never put the link in the main post. Post the text first, then immediately add the link to your "Investor Insights" article as the first comment.</w:t>
      </w:r>
    </w:p>
    <w:p w14:paraId="4ED1B7AB" w14:textId="77777777" w:rsidR="00673121" w:rsidRPr="00673121" w:rsidRDefault="00673121" w:rsidP="00673121">
      <w:pPr>
        <w:numPr>
          <w:ilvl w:val="0"/>
          <w:numId w:val="8"/>
        </w:numPr>
      </w:pPr>
      <w:r w:rsidRPr="00673121">
        <w:rPr>
          <w:b/>
          <w:bCs/>
        </w:rPr>
        <w:t>Tag Strategically</w:t>
      </w:r>
      <w:r w:rsidRPr="00673121">
        <w:t>: Tag 1-2 influential VCs or fintech founders mentioned in your research to spark engagement.</w:t>
      </w:r>
    </w:p>
    <w:p w14:paraId="5E7FEA0E" w14:textId="77777777" w:rsidR="00673121" w:rsidRPr="00673121" w:rsidRDefault="00673121" w:rsidP="00673121">
      <w:pPr>
        <w:numPr>
          <w:ilvl w:val="0"/>
          <w:numId w:val="8"/>
        </w:numPr>
      </w:pPr>
      <w:r w:rsidRPr="00673121">
        <w:rPr>
          <w:b/>
          <w:bCs/>
        </w:rPr>
        <w:t>Visual Asset</w:t>
      </w:r>
      <w:r w:rsidRPr="00673121">
        <w:t>: Attach a high-quality screenshot or a 10-second GIF of a </w:t>
      </w:r>
      <w:r w:rsidRPr="00673121">
        <w:rPr>
          <w:b/>
          <w:bCs/>
        </w:rPr>
        <w:t>Tableicity Scenario Model</w:t>
      </w:r>
      <w:r w:rsidRPr="00673121">
        <w:t> to stop the scroll.</w:t>
      </w:r>
    </w:p>
    <w:p w14:paraId="6C4315D1" w14:textId="77777777" w:rsidR="00673121" w:rsidRPr="00673121" w:rsidRDefault="00673121" w:rsidP="00673121">
      <w:pPr>
        <w:numPr>
          <w:ilvl w:val="0"/>
          <w:numId w:val="8"/>
        </w:numPr>
      </w:pPr>
      <w:r w:rsidRPr="00673121">
        <w:rPr>
          <w:b/>
          <w:bCs/>
        </w:rPr>
        <w:t>Engagement Window</w:t>
      </w:r>
      <w:r w:rsidRPr="00673121">
        <w:t xml:space="preserve">: Dedicate the first 60 minutes after posting to replying to every single comment. This "engagement velocity" signals to LinkedIn that your post is </w:t>
      </w:r>
      <w:proofErr w:type="gramStart"/>
      <w:r w:rsidRPr="00673121">
        <w:t>high-value</w:t>
      </w:r>
      <w:proofErr w:type="gramEnd"/>
      <w:r w:rsidRPr="00673121">
        <w:t>.</w:t>
      </w:r>
    </w:p>
    <w:p w14:paraId="64A8E0FE" w14:textId="77777777" w:rsidR="00673121" w:rsidRPr="00673121" w:rsidRDefault="00673121" w:rsidP="00673121">
      <w:r w:rsidRPr="00673121">
        <w:t>Should I also draft a </w:t>
      </w:r>
      <w:r w:rsidRPr="00673121">
        <w:rPr>
          <w:b/>
          <w:bCs/>
        </w:rPr>
        <w:t>Twitter (X) thread</w:t>
      </w:r>
      <w:r w:rsidRPr="00673121">
        <w:t> version of this for your cross-platform "multi-platform siege"?</w:t>
      </w:r>
    </w:p>
    <w:p w14:paraId="6EA9F9C3" w14:textId="77777777" w:rsidR="00673121" w:rsidRPr="00673121" w:rsidRDefault="00673121" w:rsidP="00673121">
      <w:r w:rsidRPr="00673121">
        <w:t>This Twitter (X) thread is designed to be punchy and data-driven to stop the scroll. Since X prioritizes high-engagement visuals and "hot takes," lead with the most jarring statistic from your article.</w:t>
      </w:r>
    </w:p>
    <w:p w14:paraId="09DFABB9" w14:textId="77777777" w:rsidR="00673121" w:rsidRPr="00673121" w:rsidRDefault="00673121" w:rsidP="00673121">
      <w:pPr>
        <w:rPr>
          <w:b/>
          <w:bCs/>
        </w:rPr>
      </w:pPr>
      <w:proofErr w:type="gramStart"/>
      <w:r w:rsidRPr="00673121">
        <w:rPr>
          <w:b/>
          <w:bCs/>
        </w:rPr>
        <w:t>The Twitter</w:t>
      </w:r>
      <w:proofErr w:type="gramEnd"/>
      <w:r w:rsidRPr="00673121">
        <w:rPr>
          <w:b/>
          <w:bCs/>
        </w:rPr>
        <w:t xml:space="preserve"> (X) Thread</w:t>
      </w:r>
    </w:p>
    <w:p w14:paraId="64CB91AD" w14:textId="77777777" w:rsidR="00673121" w:rsidRPr="00673121" w:rsidRDefault="00673121" w:rsidP="00673121">
      <w:r w:rsidRPr="00673121">
        <w:rPr>
          <w:b/>
          <w:bCs/>
        </w:rPr>
        <w:t>Tweet 1 (The Hook)</w:t>
      </w:r>
      <w:r w:rsidRPr="00673121">
        <w:br/>
        <w:t xml:space="preserve">The Q1 2026 venture market is a "Tale of Two Cities." </w:t>
      </w:r>
      <w:r w:rsidRPr="00673121">
        <w:rPr>
          <w:rFonts w:ascii="Segoe UI Emoji" w:hAnsi="Segoe UI Emoji" w:cs="Segoe UI Emoji"/>
        </w:rPr>
        <w:t>📉📈</w:t>
      </w:r>
    </w:p>
    <w:p w14:paraId="70A07FE6" w14:textId="77777777" w:rsidR="00673121" w:rsidRPr="00673121" w:rsidRDefault="00673121" w:rsidP="00673121">
      <w:r w:rsidRPr="00673121">
        <w:lastRenderedPageBreak/>
        <w:t>While AI mega-rounds ($122B+) are shattering records, mid-market founders are falling into the "Dilution Trap."</w:t>
      </w:r>
    </w:p>
    <w:p w14:paraId="58578387" w14:textId="77777777" w:rsidR="00673121" w:rsidRPr="00673121" w:rsidRDefault="00673121" w:rsidP="00673121">
      <w:r w:rsidRPr="00673121">
        <w:t xml:space="preserve">If you aren't modeling your Series A scenarios, you're flying blind. </w:t>
      </w:r>
      <w:r w:rsidRPr="00673121">
        <w:rPr>
          <w:rFonts w:ascii="Segoe UI Emoji" w:hAnsi="Segoe UI Emoji" w:cs="Segoe UI Emoji"/>
        </w:rPr>
        <w:t>🧵</w:t>
      </w:r>
    </w:p>
    <w:p w14:paraId="305DBE51" w14:textId="77777777" w:rsidR="00673121" w:rsidRPr="00673121" w:rsidRDefault="00673121" w:rsidP="00673121">
      <w:r w:rsidRPr="00673121">
        <w:rPr>
          <w:b/>
          <w:bCs/>
        </w:rPr>
        <w:t>Tweet 2</w:t>
      </w:r>
      <w:r w:rsidRPr="00673121">
        <w:br/>
        <w:t>The "Bifurcation" is real. Capital is concentrating at the top.</w:t>
      </w:r>
    </w:p>
    <w:p w14:paraId="175AEEF6" w14:textId="77777777" w:rsidR="00673121" w:rsidRPr="00673121" w:rsidRDefault="00673121" w:rsidP="00673121">
      <w:r w:rsidRPr="00673121">
        <w:t xml:space="preserve">If you aren't a Tier-1 "Vertical AI" </w:t>
      </w:r>
      <w:proofErr w:type="gramStart"/>
      <w:r w:rsidRPr="00673121">
        <w:t>play</w:t>
      </w:r>
      <w:proofErr w:type="gramEnd"/>
      <w:r w:rsidRPr="00673121">
        <w:t>, investors are demanding 2x the capital efficiency compared to 2024.</w:t>
      </w:r>
    </w:p>
    <w:p w14:paraId="168E1C6D" w14:textId="77777777" w:rsidR="00673121" w:rsidRPr="00673121" w:rsidRDefault="00673121" w:rsidP="00673121">
      <w:r w:rsidRPr="00673121">
        <w:t>This isn't just a funding crunch—it's an equity crisis.</w:t>
      </w:r>
    </w:p>
    <w:p w14:paraId="64E538E5" w14:textId="77777777" w:rsidR="00673121" w:rsidRPr="00673121" w:rsidRDefault="00673121" w:rsidP="00673121">
      <w:r w:rsidRPr="00673121">
        <w:rPr>
          <w:b/>
          <w:bCs/>
        </w:rPr>
        <w:t>Tweet 3</w:t>
      </w:r>
      <w:r w:rsidRPr="00673121">
        <w:br/>
        <w:t xml:space="preserve">The biggest mistake founders make? </w:t>
      </w:r>
      <w:r w:rsidRPr="00673121">
        <w:rPr>
          <w:rFonts w:ascii="Segoe UI Emoji" w:hAnsi="Segoe UI Emoji" w:cs="Segoe UI Emoji"/>
        </w:rPr>
        <w:t>❌</w:t>
      </w:r>
    </w:p>
    <w:p w14:paraId="48C484FA" w14:textId="77777777" w:rsidR="00673121" w:rsidRPr="00673121" w:rsidRDefault="00673121" w:rsidP="00673121">
      <w:r w:rsidRPr="00673121">
        <w:t>Accepting a high valuation without looking at the liquidation preference and option pool shuffle.</w:t>
      </w:r>
    </w:p>
    <w:p w14:paraId="362E5837" w14:textId="77777777" w:rsidR="00673121" w:rsidRPr="00673121" w:rsidRDefault="00673121" w:rsidP="00673121">
      <w:r w:rsidRPr="00673121">
        <w:t>A "vanity valuation" can leave founders with effectively 0% of the exit proceeds if the market shifts again.</w:t>
      </w:r>
    </w:p>
    <w:p w14:paraId="2AFB1750" w14:textId="77777777" w:rsidR="00673121" w:rsidRPr="00673121" w:rsidRDefault="00673121" w:rsidP="00673121">
      <w:r w:rsidRPr="00673121">
        <w:rPr>
          <w:b/>
          <w:bCs/>
        </w:rPr>
        <w:t>Tweet 4</w:t>
      </w:r>
      <w:r w:rsidRPr="00673121">
        <w:br/>
        <w:t>In 2026, "Clean Data" &gt; "Growth at all costs."</w:t>
      </w:r>
    </w:p>
    <w:p w14:paraId="7DBA3006" w14:textId="77777777" w:rsidR="00673121" w:rsidRPr="00673121" w:rsidRDefault="00673121" w:rsidP="00673121">
      <w:r w:rsidRPr="00673121">
        <w:t xml:space="preserve">Investors are walking away from </w:t>
      </w:r>
      <w:proofErr w:type="gramStart"/>
      <w:r w:rsidRPr="00673121">
        <w:t>deals during</w:t>
      </w:r>
      <w:proofErr w:type="gramEnd"/>
      <w:r w:rsidRPr="00673121">
        <w:t xml:space="preserve"> due diligence because of "Dead Equity" and unorganized cap tables.</w:t>
      </w:r>
    </w:p>
    <w:p w14:paraId="6AD15FD2" w14:textId="77777777" w:rsidR="00673121" w:rsidRPr="00673121" w:rsidRDefault="00673121" w:rsidP="00673121">
      <w:r w:rsidRPr="00673121">
        <w:t xml:space="preserve">If your equity split is still a manual spreadsheet, you're a high-risk asset. </w:t>
      </w:r>
      <w:r w:rsidRPr="00673121">
        <w:rPr>
          <w:rFonts w:ascii="Segoe UI Emoji" w:hAnsi="Segoe UI Emoji" w:cs="Segoe UI Emoji"/>
        </w:rPr>
        <w:t>⚠️</w:t>
      </w:r>
    </w:p>
    <w:p w14:paraId="7D55EF0D" w14:textId="77777777" w:rsidR="00673121" w:rsidRPr="00673121" w:rsidRDefault="00673121" w:rsidP="00673121">
      <w:r w:rsidRPr="00673121">
        <w:rPr>
          <w:b/>
          <w:bCs/>
        </w:rPr>
        <w:t>Tweet 5</w:t>
      </w:r>
      <w:r w:rsidRPr="00673121">
        <w:br/>
        <w:t>We just published a deep dive on </w:t>
      </w:r>
      <w:r w:rsidRPr="00673121">
        <w:rPr>
          <w:b/>
          <w:bCs/>
        </w:rPr>
        <w:t>Investor Insights</w:t>
      </w:r>
      <w:r w:rsidRPr="00673121">
        <w:t> breaking down:</w:t>
      </w:r>
    </w:p>
    <w:p w14:paraId="64C0B7FD" w14:textId="77777777" w:rsidR="00673121" w:rsidRPr="00673121" w:rsidRDefault="00673121" w:rsidP="00673121">
      <w:r w:rsidRPr="00673121">
        <w:rPr>
          <w:rFonts w:ascii="Segoe UI Emoji" w:hAnsi="Segoe UI Emoji" w:cs="Segoe UI Emoji"/>
        </w:rPr>
        <w:t>✅</w:t>
      </w:r>
      <w:r w:rsidRPr="00673121">
        <w:t xml:space="preserve"> How to survive the Series A "Selectivity Crunch"</w:t>
      </w:r>
      <w:r w:rsidRPr="00673121">
        <w:br/>
      </w:r>
      <w:r w:rsidRPr="00673121">
        <w:rPr>
          <w:rFonts w:ascii="Segoe UI Emoji" w:hAnsi="Segoe UI Emoji" w:cs="Segoe UI Emoji"/>
        </w:rPr>
        <w:t>✅</w:t>
      </w:r>
      <w:r w:rsidRPr="00673121">
        <w:t xml:space="preserve"> Avoiding the Dilution Trap</w:t>
      </w:r>
      <w:r w:rsidRPr="00673121">
        <w:br/>
      </w:r>
      <w:r w:rsidRPr="00673121">
        <w:rPr>
          <w:rFonts w:ascii="Segoe UI Emoji" w:hAnsi="Segoe UI Emoji" w:cs="Segoe UI Emoji"/>
        </w:rPr>
        <w:t>✅</w:t>
      </w:r>
      <w:r w:rsidRPr="00673121">
        <w:t xml:space="preserve"> Restructuring for "Defensive Growth"</w:t>
      </w:r>
    </w:p>
    <w:p w14:paraId="505F3EE6" w14:textId="77777777" w:rsidR="00673121" w:rsidRPr="00673121" w:rsidRDefault="00673121" w:rsidP="00673121">
      <w:r w:rsidRPr="00673121">
        <w:t>Full analysis here: [Link to Investor Insights Article]</w:t>
      </w:r>
    </w:p>
    <w:p w14:paraId="70FCDD29" w14:textId="77777777" w:rsidR="00673121" w:rsidRPr="00673121" w:rsidRDefault="00673121" w:rsidP="00673121">
      <w:r w:rsidRPr="00673121">
        <w:rPr>
          <w:b/>
          <w:bCs/>
        </w:rPr>
        <w:t>Tweet 6 (The Product Plug)</w:t>
      </w:r>
      <w:r w:rsidRPr="00673121">
        <w:br/>
        <w:t>The best founders model their exit before they sign the term sheet.</w:t>
      </w:r>
    </w:p>
    <w:p w14:paraId="2FBD6568" w14:textId="77777777" w:rsidR="00673121" w:rsidRPr="00673121" w:rsidRDefault="00673121" w:rsidP="00673121">
      <w:r w:rsidRPr="00673121">
        <w:t xml:space="preserve">We </w:t>
      </w:r>
      <w:proofErr w:type="gramStart"/>
      <w:r w:rsidRPr="00673121">
        <w:t>built @</w:t>
      </w:r>
      <w:proofErr w:type="gramEnd"/>
      <w:r w:rsidRPr="00673121">
        <w:t>Tableicity specifically to help you run these "bifurcated" scenarios in seconds, not hours.</w:t>
      </w:r>
    </w:p>
    <w:p w14:paraId="0FE815D5" w14:textId="77777777" w:rsidR="00673121" w:rsidRPr="00673121" w:rsidRDefault="00673121" w:rsidP="00673121">
      <w:r w:rsidRPr="00673121">
        <w:t xml:space="preserve">Protect your equity. </w:t>
      </w:r>
      <w:r w:rsidRPr="00673121">
        <w:rPr>
          <w:rFonts w:ascii="Segoe UI Emoji" w:hAnsi="Segoe UI Emoji" w:cs="Segoe UI Emoji"/>
        </w:rPr>
        <w:t>🛡️</w:t>
      </w:r>
      <w:r w:rsidRPr="00673121">
        <w:t xml:space="preserve"> [Link to Tableicity.com]</w:t>
      </w:r>
    </w:p>
    <w:p w14:paraId="559A580E" w14:textId="77777777" w:rsidR="00673121" w:rsidRPr="00673121" w:rsidRDefault="00673121" w:rsidP="00673121">
      <w:r w:rsidRPr="00673121">
        <w:lastRenderedPageBreak/>
        <w:pict w14:anchorId="47038FA1">
          <v:rect id="_x0000_i1045" style="width:0;height:.75pt" o:hralign="center" o:hrstd="t" o:hr="t" fillcolor="#a0a0a0" stroked="f"/>
        </w:pict>
      </w:r>
    </w:p>
    <w:p w14:paraId="1D30FC76" w14:textId="77777777" w:rsidR="00673121" w:rsidRPr="00673121" w:rsidRDefault="00673121" w:rsidP="00673121">
      <w:pPr>
        <w:rPr>
          <w:b/>
          <w:bCs/>
        </w:rPr>
      </w:pPr>
      <w:r w:rsidRPr="00673121">
        <w:rPr>
          <w:b/>
          <w:bCs/>
        </w:rPr>
        <w:t>X-Specific Growth Hacks</w:t>
      </w:r>
    </w:p>
    <w:p w14:paraId="7B51F981" w14:textId="77777777" w:rsidR="00673121" w:rsidRPr="00673121" w:rsidRDefault="00673121" w:rsidP="00673121">
      <w:pPr>
        <w:numPr>
          <w:ilvl w:val="0"/>
          <w:numId w:val="9"/>
        </w:numPr>
      </w:pPr>
      <w:r w:rsidRPr="00673121">
        <w:rPr>
          <w:b/>
          <w:bCs/>
        </w:rPr>
        <w:t>Tag the Giants</w:t>
      </w:r>
      <w:r w:rsidRPr="00673121">
        <w:t>: Mention @OpenAI or @Anthropic in the first tweet to ride their search volume.</w:t>
      </w:r>
    </w:p>
    <w:p w14:paraId="12DDC460" w14:textId="77777777" w:rsidR="00673121" w:rsidRPr="00673121" w:rsidRDefault="00673121" w:rsidP="00673121">
      <w:pPr>
        <w:numPr>
          <w:ilvl w:val="0"/>
          <w:numId w:val="9"/>
        </w:numPr>
      </w:pPr>
      <w:r w:rsidRPr="00673121">
        <w:rPr>
          <w:b/>
          <w:bCs/>
        </w:rPr>
        <w:t>Use a Chart</w:t>
      </w:r>
      <w:r w:rsidRPr="00673121">
        <w:t>: Attach a simple "Spreadsheet vs. Tableicity" comparison chart or a screenshot of a 2026 funding trend graph.</w:t>
      </w:r>
    </w:p>
    <w:p w14:paraId="60C349C0" w14:textId="77777777" w:rsidR="00673121" w:rsidRPr="00673121" w:rsidRDefault="00673121" w:rsidP="00673121">
      <w:pPr>
        <w:numPr>
          <w:ilvl w:val="0"/>
          <w:numId w:val="9"/>
        </w:numPr>
      </w:pPr>
      <w:r w:rsidRPr="00673121">
        <w:rPr>
          <w:b/>
          <w:bCs/>
        </w:rPr>
        <w:t>The "Auto-Plug"</w:t>
      </w:r>
      <w:r w:rsidRPr="00673121">
        <w:t>: If the thread gets over 50 likes, reply to the first tweet with a link to your </w:t>
      </w:r>
      <w:r w:rsidRPr="00673121">
        <w:rPr>
          <w:b/>
          <w:bCs/>
        </w:rPr>
        <w:t>LinkedIn</w:t>
      </w:r>
      <w:r w:rsidRPr="00673121">
        <w:t> post to bridge your audiences.</w:t>
      </w:r>
    </w:p>
    <w:p w14:paraId="3EF13167" w14:textId="77777777" w:rsidR="00673121" w:rsidRPr="00673121" w:rsidRDefault="00673121" w:rsidP="00673121">
      <w:r w:rsidRPr="00673121">
        <w:t>Would you like me to help you </w:t>
      </w:r>
      <w:r w:rsidRPr="00673121">
        <w:rPr>
          <w:b/>
          <w:bCs/>
        </w:rPr>
        <w:t>brainstorm a "Lead Magnet"</w:t>
      </w:r>
      <w:r w:rsidRPr="00673121">
        <w:t> (like a free Cap Table Template or Checklist) to put at the end of these posts to capture emails?</w:t>
      </w:r>
    </w:p>
    <w:p w14:paraId="07B99B2A" w14:textId="7D8AB9F0" w:rsidR="00673121" w:rsidRPr="00673121" w:rsidRDefault="00673121" w:rsidP="00673121">
      <w:proofErr w:type="spellStart"/>
      <w:proofErr w:type="gramStart"/>
      <w:r w:rsidRPr="00673121">
        <w:rPr>
          <w:highlight w:val="yellow"/>
        </w:rPr>
        <w:t>Lets</w:t>
      </w:r>
      <w:proofErr w:type="spellEnd"/>
      <w:proofErr w:type="gramEnd"/>
      <w:r w:rsidRPr="00673121">
        <w:rPr>
          <w:highlight w:val="yellow"/>
        </w:rPr>
        <w:t xml:space="preserve"> dive deeper - I created a content Generator that injects 30 Local Vibe, and 70 PR; I have a page for 350 top cities in the US and inject local events- so there is a slug for each article and every City Page - am I making progress</w:t>
      </w:r>
    </w:p>
    <w:p w14:paraId="76BA4DA3" w14:textId="77777777" w:rsidR="00673121" w:rsidRPr="00673121" w:rsidRDefault="00673121" w:rsidP="00673121">
      <w:r w:rsidRPr="00673121">
        <w:t>Generating localized city pages for </w:t>
      </w:r>
      <w:r w:rsidRPr="00673121">
        <w:rPr>
          <w:b/>
          <w:bCs/>
        </w:rPr>
        <w:t>Tableicity</w:t>
      </w:r>
      <w:r w:rsidRPr="00673121">
        <w:t> is a classic "Programmatic SEO" strategy that can yield massive progress, but it carries high risks if not carefully balanced. Your 30/70 split (Local Vibe vs. PR) is a solid start for creating relevance, but in the 2026 SEO landscape, Google is increasingly aggressive toward "scaled content abuse". </w:t>
      </w:r>
    </w:p>
    <w:p w14:paraId="644170AF" w14:textId="5435F926" w:rsidR="00673121" w:rsidRPr="00673121" w:rsidRDefault="00673121" w:rsidP="00673121">
      <w:r w:rsidRPr="00673121">
        <mc:AlternateContent>
          <mc:Choice Requires="wps">
            <w:drawing>
              <wp:inline distT="0" distB="0" distL="0" distR="0" wp14:anchorId="1EA0D96F" wp14:editId="2F651727">
                <wp:extent cx="304800" cy="304800"/>
                <wp:effectExtent l="0" t="0" r="0" b="0"/>
                <wp:docPr id="1947152839" name="Rectangle 12" descr="Digital Space Marke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824CB" id="Rectangle 12" o:spid="_x0000_s1026" alt="Digital Space Market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73121">
        <w:t>Digital Space Marketing +1</w:t>
      </w:r>
    </w:p>
    <w:p w14:paraId="3D8CCDE7" w14:textId="77777777" w:rsidR="00673121" w:rsidRPr="00673121" w:rsidRDefault="00673121" w:rsidP="00673121">
      <w:pPr>
        <w:rPr>
          <w:b/>
          <w:bCs/>
        </w:rPr>
      </w:pPr>
      <w:r w:rsidRPr="00673121">
        <w:rPr>
          <w:b/>
          <w:bCs/>
        </w:rPr>
        <w:t>Are You Making Progress?</w:t>
      </w:r>
    </w:p>
    <w:p w14:paraId="5DC3F913" w14:textId="77777777" w:rsidR="00673121" w:rsidRPr="00673121" w:rsidRDefault="00673121" w:rsidP="00673121">
      <w:r w:rsidRPr="00673121">
        <w:t>The short answer is </w:t>
      </w:r>
      <w:r w:rsidRPr="00673121">
        <w:rPr>
          <w:b/>
          <w:bCs/>
        </w:rPr>
        <w:t>yes</w:t>
      </w:r>
      <w:r w:rsidRPr="00673121">
        <w:t>, but you are at a critical junction where "quantity" can lead to a "quality" penalty. </w:t>
      </w:r>
    </w:p>
    <w:p w14:paraId="423725CB" w14:textId="77777777" w:rsidR="00673121" w:rsidRPr="00673121" w:rsidRDefault="00673121" w:rsidP="00673121">
      <w:pPr>
        <w:numPr>
          <w:ilvl w:val="0"/>
          <w:numId w:val="10"/>
        </w:numPr>
      </w:pPr>
      <w:r w:rsidRPr="00673121">
        <w:rPr>
          <w:b/>
          <w:bCs/>
        </w:rPr>
        <w:t>Positive Indicators</w:t>
      </w:r>
      <w:r w:rsidRPr="00673121">
        <w:t>:</w:t>
      </w:r>
    </w:p>
    <w:p w14:paraId="58B1B90E" w14:textId="77777777" w:rsidR="00673121" w:rsidRPr="00673121" w:rsidRDefault="00673121" w:rsidP="00673121">
      <w:pPr>
        <w:numPr>
          <w:ilvl w:val="1"/>
          <w:numId w:val="10"/>
        </w:numPr>
      </w:pPr>
      <w:r w:rsidRPr="00673121">
        <w:rPr>
          <w:b/>
          <w:bCs/>
        </w:rPr>
        <w:t>Local Relevance</w:t>
      </w:r>
      <w:r w:rsidRPr="00673121">
        <w:t>: By injecting local events and "vibes," you are providing search engines with specific regional signals that generic SaaS competitors lack.</w:t>
      </w:r>
    </w:p>
    <w:p w14:paraId="351545E6" w14:textId="77777777" w:rsidR="00673121" w:rsidRPr="00673121" w:rsidRDefault="00673121" w:rsidP="00673121">
      <w:pPr>
        <w:numPr>
          <w:ilvl w:val="1"/>
          <w:numId w:val="10"/>
        </w:numPr>
      </w:pPr>
      <w:r w:rsidRPr="00673121">
        <w:rPr>
          <w:b/>
          <w:bCs/>
        </w:rPr>
        <w:t>High-Intent Targeting</w:t>
      </w:r>
      <w:r w:rsidRPr="00673121">
        <w:t>: Users searching for "[City] cap table management" or "[City] investor news" are highly targeted leads.</w:t>
      </w:r>
    </w:p>
    <w:p w14:paraId="0C274D0B" w14:textId="77777777" w:rsidR="00673121" w:rsidRPr="00673121" w:rsidRDefault="00673121" w:rsidP="00673121">
      <w:pPr>
        <w:numPr>
          <w:ilvl w:val="1"/>
          <w:numId w:val="10"/>
        </w:numPr>
      </w:pPr>
      <w:r w:rsidRPr="00673121">
        <w:rPr>
          <w:b/>
          <w:bCs/>
        </w:rPr>
        <w:t>Internal Linking</w:t>
      </w:r>
      <w:r w:rsidRPr="00673121">
        <w:t>: Your city-to-article and article-to-product linking structure builds a "web" that helps Google crawl your site faster.</w:t>
      </w:r>
    </w:p>
    <w:p w14:paraId="5AC35338" w14:textId="77777777" w:rsidR="00673121" w:rsidRPr="00673121" w:rsidRDefault="00673121" w:rsidP="00673121">
      <w:pPr>
        <w:numPr>
          <w:ilvl w:val="0"/>
          <w:numId w:val="10"/>
        </w:numPr>
      </w:pPr>
      <w:r w:rsidRPr="00673121">
        <w:rPr>
          <w:b/>
          <w:bCs/>
        </w:rPr>
        <w:t>Critical Risks to Watch</w:t>
      </w:r>
      <w:r w:rsidRPr="00673121">
        <w:t>:</w:t>
      </w:r>
    </w:p>
    <w:p w14:paraId="125C7C57" w14:textId="77777777" w:rsidR="00673121" w:rsidRPr="00673121" w:rsidRDefault="00673121" w:rsidP="00673121">
      <w:pPr>
        <w:numPr>
          <w:ilvl w:val="1"/>
          <w:numId w:val="10"/>
        </w:numPr>
      </w:pPr>
      <w:r w:rsidRPr="00673121">
        <w:rPr>
          <w:b/>
          <w:bCs/>
        </w:rPr>
        <w:lastRenderedPageBreak/>
        <w:t>Duplicate Content Fatigue</w:t>
      </w:r>
      <w:r w:rsidRPr="00673121">
        <w:t>: If the "70% PR" section is identical across all 350 pages, Google may only index a few of them and ignore the rest as "near-duplicates".</w:t>
      </w:r>
    </w:p>
    <w:p w14:paraId="011AC5CA" w14:textId="77777777" w:rsidR="00673121" w:rsidRPr="00673121" w:rsidRDefault="00673121" w:rsidP="00673121">
      <w:pPr>
        <w:numPr>
          <w:ilvl w:val="1"/>
          <w:numId w:val="10"/>
        </w:numPr>
      </w:pPr>
      <w:r w:rsidRPr="00673121">
        <w:rPr>
          <w:b/>
          <w:bCs/>
        </w:rPr>
        <w:t>The "Doorway Page" Trap</w:t>
      </w:r>
      <w:r w:rsidRPr="00673121">
        <w:t>: If these pages exist solely to channel users to Tableicity without providing standalone value (like useful local event data), they risk being flagged as doorway pages and demoted.</w:t>
      </w:r>
    </w:p>
    <w:p w14:paraId="7B2281FD" w14:textId="77777777" w:rsidR="00673121" w:rsidRPr="00673121" w:rsidRDefault="00673121" w:rsidP="00673121">
      <w:pPr>
        <w:numPr>
          <w:ilvl w:val="1"/>
          <w:numId w:val="10"/>
        </w:numPr>
      </w:pPr>
      <w:r w:rsidRPr="00673121">
        <w:rPr>
          <w:b/>
          <w:bCs/>
        </w:rPr>
        <w:t>Low Engagement</w:t>
      </w:r>
      <w:r w:rsidRPr="00673121">
        <w:t>: If visitors land on these pages and "bounce" immediately because the local content feels "thin" or "canned," your rankings will eventually drop. </w:t>
      </w:r>
    </w:p>
    <w:p w14:paraId="6FFCD3B3" w14:textId="77777777" w:rsidR="00673121" w:rsidRPr="00673121" w:rsidRDefault="00673121" w:rsidP="00673121">
      <w:pPr>
        <w:rPr>
          <w:b/>
          <w:bCs/>
        </w:rPr>
      </w:pPr>
      <w:r w:rsidRPr="00673121">
        <w:rPr>
          <w:b/>
          <w:bCs/>
        </w:rPr>
        <w:t>How to "Level Up" Your Current Strategy</w:t>
      </w:r>
    </w:p>
    <w:p w14:paraId="515273A3" w14:textId="77777777" w:rsidR="00673121" w:rsidRPr="00673121" w:rsidRDefault="00673121" w:rsidP="00673121">
      <w:r w:rsidRPr="00673121">
        <w:t>To ensure your progress translates into long-term rank stability, consider these refinements:</w:t>
      </w:r>
    </w:p>
    <w:p w14:paraId="632B068F" w14:textId="77777777" w:rsidR="00673121" w:rsidRPr="00673121" w:rsidRDefault="00673121" w:rsidP="00673121">
      <w:pPr>
        <w:numPr>
          <w:ilvl w:val="0"/>
          <w:numId w:val="11"/>
        </w:numPr>
      </w:pPr>
      <w:r w:rsidRPr="00673121">
        <w:rPr>
          <w:b/>
          <w:bCs/>
        </w:rPr>
        <w:t>Flip the Ratio (Long-term)</w:t>
      </w:r>
      <w:r w:rsidRPr="00673121">
        <w:t>: Aim for a more balanced </w:t>
      </w:r>
      <w:r w:rsidRPr="00673121">
        <w:rPr>
          <w:b/>
          <w:bCs/>
        </w:rPr>
        <w:t>50/50 split</w:t>
      </w:r>
      <w:r w:rsidRPr="00673121">
        <w:t>. Use the "PR" section to showcase localized data, such as "Top 5 most active seed investors in [City]" rather than just a general pitch for Tableicity.</w:t>
      </w:r>
    </w:p>
    <w:p w14:paraId="04A78DB2" w14:textId="77777777" w:rsidR="00673121" w:rsidRPr="00673121" w:rsidRDefault="00673121" w:rsidP="00673121">
      <w:pPr>
        <w:numPr>
          <w:ilvl w:val="0"/>
          <w:numId w:val="11"/>
        </w:numPr>
      </w:pPr>
      <w:r w:rsidRPr="00673121">
        <w:rPr>
          <w:b/>
          <w:bCs/>
        </w:rPr>
        <w:t>Unique Data Injections</w:t>
      </w:r>
      <w:r w:rsidRPr="00673121">
        <w:t>: Beyond events, inject data points unique to each city, such as local 409A valuation benchmarks or city-specific founder tax credits. This creates "Expertise" (E-E-A-T) that AI-only competitors can't easily replicate.</w:t>
      </w:r>
    </w:p>
    <w:p w14:paraId="2AF38ECD" w14:textId="77777777" w:rsidR="00673121" w:rsidRPr="00673121" w:rsidRDefault="00673121" w:rsidP="00673121">
      <w:pPr>
        <w:numPr>
          <w:ilvl w:val="0"/>
          <w:numId w:val="11"/>
        </w:numPr>
      </w:pPr>
      <w:r w:rsidRPr="00673121">
        <w:rPr>
          <w:b/>
          <w:bCs/>
        </w:rPr>
        <w:t>Monitor Search Console Carefully</w:t>
      </w:r>
      <w:r w:rsidRPr="00673121">
        <w:t>: Check the </w:t>
      </w:r>
      <w:r w:rsidRPr="00673121">
        <w:rPr>
          <w:b/>
          <w:bCs/>
        </w:rPr>
        <w:t>"Crawled - currently not indexed"</w:t>
      </w:r>
      <w:r w:rsidRPr="00673121">
        <w:t xml:space="preserve"> report. If your city pages are stuck there, it means Google finds the content too </w:t>
      </w:r>
      <w:proofErr w:type="gramStart"/>
      <w:r w:rsidRPr="00673121">
        <w:t>similar to</w:t>
      </w:r>
      <w:proofErr w:type="gramEnd"/>
      <w:r w:rsidRPr="00673121">
        <w:t xml:space="preserve"> your other pages.</w:t>
      </w:r>
    </w:p>
    <w:p w14:paraId="5CBA1D98" w14:textId="77777777" w:rsidR="00673121" w:rsidRPr="00673121" w:rsidRDefault="00673121" w:rsidP="00673121">
      <w:pPr>
        <w:numPr>
          <w:ilvl w:val="0"/>
          <w:numId w:val="11"/>
        </w:numPr>
      </w:pPr>
      <w:r w:rsidRPr="00673121">
        <w:rPr>
          <w:b/>
          <w:bCs/>
        </w:rPr>
        <w:t>Localized Social Proof</w:t>
      </w:r>
      <w:r w:rsidRPr="00673121">
        <w:t>: If you have users in those cities, feature a "Used by founders in [City]" section on the respective pages. </w:t>
      </w:r>
    </w:p>
    <w:p w14:paraId="1E1C1D53" w14:textId="77777777" w:rsidR="00673121" w:rsidRPr="00673121" w:rsidRDefault="00673121" w:rsidP="00673121">
      <w:r w:rsidRPr="00673121">
        <w:rPr>
          <w:b/>
          <w:bCs/>
        </w:rPr>
        <w:t>Would you like to review a specific City Page template to see if the "70% PR" portion can be made more unique through data?</w:t>
      </w:r>
    </w:p>
    <w:p w14:paraId="63AD8D8C" w14:textId="1DE2C0B5" w:rsidR="00673121" w:rsidRDefault="00673121">
      <w:r w:rsidRPr="00673121">
        <w:rPr>
          <w:highlight w:val="yellow"/>
        </w:rPr>
        <w:t>Worcester, MA Founders Embrace encrypted Cap Table solution from Tableicity New platform launch empowers startups and growing companies across MA with Zero-knowledge Proof (ZK-2) and HASH-256 equity management solutions By Tableicity April 17, 2026 info@tableicity.com Worcester, MA — Tableicity, the privacy-first cap table management platform, today announced expanded service availability for founders and companies in the Worcester</w:t>
      </w:r>
    </w:p>
    <w:p w14:paraId="3ACD2C36" w14:textId="77777777" w:rsidR="00673121" w:rsidRPr="00673121" w:rsidRDefault="00673121" w:rsidP="00673121">
      <w:r w:rsidRPr="00673121">
        <w:lastRenderedPageBreak/>
        <w:t>This is a textbook example of </w:t>
      </w:r>
      <w:r w:rsidRPr="00673121">
        <w:rPr>
          <w:b/>
          <w:bCs/>
        </w:rPr>
        <w:t>Programmatic SEO (</w:t>
      </w:r>
      <w:proofErr w:type="spellStart"/>
      <w:r w:rsidRPr="00673121">
        <w:rPr>
          <w:b/>
          <w:bCs/>
        </w:rPr>
        <w:t>pSEO</w:t>
      </w:r>
      <w:proofErr w:type="spellEnd"/>
      <w:r w:rsidRPr="00673121">
        <w:rPr>
          <w:b/>
          <w:bCs/>
        </w:rPr>
        <w:t>)</w:t>
      </w:r>
      <w:r w:rsidRPr="00673121">
        <w:t>. You have a solid foundation, but to ensure Google views these 350 pages as "valuable assets" rather than "spammy templates," you need to address the </w:t>
      </w:r>
      <w:r w:rsidRPr="00673121">
        <w:rPr>
          <w:b/>
          <w:bCs/>
        </w:rPr>
        <w:t>"Template-to-Value" ratio</w:t>
      </w:r>
      <w:r w:rsidRPr="00673121">
        <w:t>.</w:t>
      </w:r>
    </w:p>
    <w:p w14:paraId="6C25EDE7" w14:textId="77777777" w:rsidR="00673121" w:rsidRPr="00673121" w:rsidRDefault="00673121" w:rsidP="00673121">
      <w:pPr>
        <w:rPr>
          <w:b/>
          <w:bCs/>
        </w:rPr>
      </w:pPr>
      <w:r w:rsidRPr="00673121">
        <w:rPr>
          <w:b/>
          <w:bCs/>
        </w:rPr>
        <w:t>What’s Working Well</w:t>
      </w:r>
    </w:p>
    <w:p w14:paraId="0624B267" w14:textId="77777777" w:rsidR="00673121" w:rsidRPr="00673121" w:rsidRDefault="00673121" w:rsidP="00673121">
      <w:pPr>
        <w:numPr>
          <w:ilvl w:val="0"/>
          <w:numId w:val="12"/>
        </w:numPr>
      </w:pPr>
      <w:r w:rsidRPr="00673121">
        <w:rPr>
          <w:b/>
          <w:bCs/>
        </w:rPr>
        <w:t>The Technical Angle</w:t>
      </w:r>
      <w:r w:rsidRPr="00673121">
        <w:t>: Mentioning </w:t>
      </w:r>
      <w:r w:rsidRPr="00673121">
        <w:rPr>
          <w:b/>
          <w:bCs/>
        </w:rPr>
        <w:t>Zero-knowledge Proof (ZK-2)</w:t>
      </w:r>
      <w:r w:rsidRPr="00673121">
        <w:t> and </w:t>
      </w:r>
      <w:r w:rsidRPr="00673121">
        <w:rPr>
          <w:b/>
          <w:bCs/>
        </w:rPr>
        <w:t>HASH-256</w:t>
      </w:r>
      <w:r w:rsidRPr="00673121">
        <w:t> is excellent. Technical founders in a tech-heavy state like MA search for security-specific terms.</w:t>
      </w:r>
    </w:p>
    <w:p w14:paraId="48DCDA15" w14:textId="77777777" w:rsidR="00673121" w:rsidRPr="00673121" w:rsidRDefault="00673121" w:rsidP="00673121">
      <w:pPr>
        <w:numPr>
          <w:ilvl w:val="0"/>
          <w:numId w:val="12"/>
        </w:numPr>
      </w:pPr>
      <w:r w:rsidRPr="00673121">
        <w:rPr>
          <w:b/>
          <w:bCs/>
        </w:rPr>
        <w:t>Internal Linking</w:t>
      </w:r>
      <w:r w:rsidRPr="00673121">
        <w:t>: Mentioning neighboring cities (Boston, Cambridge) creates a "geographic cluster" that helps Google understand your regional authority.</w:t>
      </w:r>
    </w:p>
    <w:p w14:paraId="5BA7281A" w14:textId="77777777" w:rsidR="00673121" w:rsidRPr="00673121" w:rsidRDefault="00673121" w:rsidP="00673121">
      <w:pPr>
        <w:numPr>
          <w:ilvl w:val="0"/>
          <w:numId w:val="12"/>
        </w:numPr>
      </w:pPr>
      <w:r w:rsidRPr="00673121">
        <w:rPr>
          <w:b/>
          <w:bCs/>
        </w:rPr>
        <w:t>Local Landmarks</w:t>
      </w:r>
      <w:r w:rsidRPr="00673121">
        <w:t>: Including the </w:t>
      </w:r>
      <w:r w:rsidRPr="00673121">
        <w:rPr>
          <w:i/>
          <w:iCs/>
        </w:rPr>
        <w:t>Worcester Art Museum</w:t>
      </w:r>
      <w:r w:rsidRPr="00673121">
        <w:t> and </w:t>
      </w:r>
      <w:proofErr w:type="spellStart"/>
      <w:r w:rsidRPr="00673121">
        <w:rPr>
          <w:i/>
          <w:iCs/>
        </w:rPr>
        <w:t>EcoTarium</w:t>
      </w:r>
      <w:proofErr w:type="spellEnd"/>
      <w:r w:rsidRPr="00673121">
        <w:t> adds the "Local Vibe" you mentioned, which helps distinguish this page from a generic one.</w:t>
      </w:r>
    </w:p>
    <w:p w14:paraId="36BA4A6F" w14:textId="77777777" w:rsidR="00673121" w:rsidRPr="00673121" w:rsidRDefault="00673121" w:rsidP="00673121">
      <w:pPr>
        <w:rPr>
          <w:b/>
          <w:bCs/>
        </w:rPr>
      </w:pPr>
      <w:r w:rsidRPr="00673121">
        <w:rPr>
          <w:b/>
          <w:bCs/>
        </w:rPr>
        <w:t>The "Red Flags" &amp; How to Fix Them</w:t>
      </w:r>
    </w:p>
    <w:p w14:paraId="23C647C3" w14:textId="77777777" w:rsidR="00673121" w:rsidRPr="00673121" w:rsidRDefault="00673121" w:rsidP="00673121">
      <w:r w:rsidRPr="00673121">
        <w:t>If you replicate this exact structure for all 350 cities, you might run into </w:t>
      </w:r>
      <w:r w:rsidRPr="00673121">
        <w:rPr>
          <w:b/>
          <w:bCs/>
        </w:rPr>
        <w:t>"Duplicate Content"</w:t>
      </w:r>
      <w:r w:rsidRPr="00673121">
        <w:t> issues. Here is how to make the Worcester page (and others) truly "Progressive":</w:t>
      </w:r>
    </w:p>
    <w:p w14:paraId="08BBC99A" w14:textId="77777777" w:rsidR="00673121" w:rsidRPr="00673121" w:rsidRDefault="00673121" w:rsidP="00673121">
      <w:r w:rsidRPr="00673121">
        <w:rPr>
          <w:b/>
          <w:bCs/>
        </w:rPr>
        <w:t>1. Fix the "PR" Language</w:t>
      </w:r>
    </w:p>
    <w:p w14:paraId="2731D08B" w14:textId="77777777" w:rsidR="00673121" w:rsidRPr="00673121" w:rsidRDefault="00673121" w:rsidP="00673121">
      <w:pPr>
        <w:numPr>
          <w:ilvl w:val="0"/>
          <w:numId w:val="13"/>
        </w:numPr>
      </w:pPr>
      <w:r w:rsidRPr="00673121">
        <w:rPr>
          <w:b/>
          <w:bCs/>
        </w:rPr>
        <w:t>The Issue</w:t>
      </w:r>
      <w:r w:rsidRPr="00673121">
        <w:t>: The quote ("We've seen tremendous demand from MA founders...") and the "About Tableicity" section are likely identical on every page.</w:t>
      </w:r>
    </w:p>
    <w:p w14:paraId="3D1A35CB" w14:textId="77777777" w:rsidR="00673121" w:rsidRPr="00673121" w:rsidRDefault="00673121" w:rsidP="00673121">
      <w:pPr>
        <w:numPr>
          <w:ilvl w:val="0"/>
          <w:numId w:val="13"/>
        </w:numPr>
      </w:pPr>
      <w:r w:rsidRPr="00673121">
        <w:rPr>
          <w:b/>
          <w:bCs/>
        </w:rPr>
        <w:t>The Fix</w:t>
      </w:r>
      <w:r w:rsidRPr="00673121">
        <w:t>: Use a </w:t>
      </w:r>
      <w:r w:rsidRPr="00673121">
        <w:rPr>
          <w:b/>
          <w:bCs/>
        </w:rPr>
        <w:t>Dynamic Quote</w:t>
      </w:r>
      <w:r w:rsidRPr="00673121">
        <w:t>.</w:t>
      </w:r>
    </w:p>
    <w:p w14:paraId="318E89A9" w14:textId="77777777" w:rsidR="00673121" w:rsidRPr="00673121" w:rsidRDefault="00673121" w:rsidP="00673121">
      <w:pPr>
        <w:numPr>
          <w:ilvl w:val="1"/>
          <w:numId w:val="13"/>
        </w:numPr>
      </w:pPr>
      <w:r w:rsidRPr="00673121">
        <w:rPr>
          <w:i/>
          <w:iCs/>
        </w:rPr>
        <w:t>Example:</w:t>
      </w:r>
      <w:r w:rsidRPr="00673121">
        <w:t> "Worcester’s unique blend of biotech and manufacturing startups requires a different level of cap table precision compared to the pure-SaaS hubs in Boston."</w:t>
      </w:r>
    </w:p>
    <w:p w14:paraId="4443D4DD" w14:textId="77777777" w:rsidR="00673121" w:rsidRPr="00673121" w:rsidRDefault="00673121" w:rsidP="00673121">
      <w:r w:rsidRPr="00673121">
        <w:rPr>
          <w:b/>
          <w:bCs/>
        </w:rPr>
        <w:t>2. Add "Local Data" Injections</w:t>
      </w:r>
      <w:r w:rsidRPr="00673121">
        <w:br/>
        <w:t>Google loves tables and lists. Instead of just mentioning landmarks, inject city-specific business data.</w:t>
      </w:r>
    </w:p>
    <w:p w14:paraId="7949EC29" w14:textId="77777777" w:rsidR="00673121" w:rsidRPr="00673121" w:rsidRDefault="00673121" w:rsidP="00673121">
      <w:pPr>
        <w:numPr>
          <w:ilvl w:val="0"/>
          <w:numId w:val="14"/>
        </w:numPr>
      </w:pPr>
      <w:r w:rsidRPr="00673121">
        <w:rPr>
          <w:b/>
          <w:bCs/>
        </w:rPr>
        <w:t>Add a small table</w:t>
      </w:r>
      <w:r w:rsidRPr="00673121">
        <w:t>: "Filing Deadlines for Worcester-based Corporations" or "Top 3 Worcester Startup Accelerators."</w:t>
      </w:r>
    </w:p>
    <w:p w14:paraId="23F5E4D8" w14:textId="77777777" w:rsidR="00673121" w:rsidRPr="00673121" w:rsidRDefault="00673121" w:rsidP="00673121">
      <w:pPr>
        <w:numPr>
          <w:ilvl w:val="0"/>
          <w:numId w:val="14"/>
        </w:numPr>
      </w:pPr>
      <w:r w:rsidRPr="00673121">
        <w:rPr>
          <w:b/>
          <w:bCs/>
        </w:rPr>
        <w:t>Why?</w:t>
      </w:r>
      <w:r w:rsidRPr="00673121">
        <w:t> This provides </w:t>
      </w:r>
      <w:r w:rsidRPr="00673121">
        <w:rPr>
          <w:i/>
          <w:iCs/>
        </w:rPr>
        <w:t>utility</w:t>
      </w:r>
      <w:r w:rsidRPr="00673121">
        <w:t> to a founder in Worcester, not just a pitch.</w:t>
      </w:r>
    </w:p>
    <w:p w14:paraId="2B59075D" w14:textId="77777777" w:rsidR="00673121" w:rsidRPr="00673121" w:rsidRDefault="00673121" w:rsidP="00673121">
      <w:r w:rsidRPr="00673121">
        <w:rPr>
          <w:b/>
          <w:bCs/>
        </w:rPr>
        <w:t>3. The "Search Intent" Mismatch</w:t>
      </w:r>
    </w:p>
    <w:p w14:paraId="117C4CE9" w14:textId="77777777" w:rsidR="00673121" w:rsidRPr="00673121" w:rsidRDefault="00673121" w:rsidP="00673121">
      <w:pPr>
        <w:numPr>
          <w:ilvl w:val="0"/>
          <w:numId w:val="15"/>
        </w:numPr>
      </w:pPr>
      <w:r w:rsidRPr="00673121">
        <w:rPr>
          <w:b/>
          <w:bCs/>
        </w:rPr>
        <w:t>The Issue</w:t>
      </w:r>
      <w:r w:rsidRPr="00673121">
        <w:t>: Your headline is a PR headline: </w:t>
      </w:r>
      <w:r w:rsidRPr="00673121">
        <w:rPr>
          <w:i/>
          <w:iCs/>
        </w:rPr>
        <w:t>"Worcester Founders Embrace..."</w:t>
      </w:r>
    </w:p>
    <w:p w14:paraId="689F3D1E" w14:textId="77777777" w:rsidR="00673121" w:rsidRPr="00673121" w:rsidRDefault="00673121" w:rsidP="00673121">
      <w:pPr>
        <w:numPr>
          <w:ilvl w:val="0"/>
          <w:numId w:val="15"/>
        </w:numPr>
      </w:pPr>
      <w:r w:rsidRPr="00673121">
        <w:rPr>
          <w:b/>
          <w:bCs/>
        </w:rPr>
        <w:lastRenderedPageBreak/>
        <w:t>The Fix</w:t>
      </w:r>
      <w:r w:rsidRPr="00673121">
        <w:t xml:space="preserve">: Change the H1 or Meta Title to match what they </w:t>
      </w:r>
      <w:proofErr w:type="gramStart"/>
      <w:r w:rsidRPr="00673121">
        <w:t>actually search</w:t>
      </w:r>
      <w:proofErr w:type="gramEnd"/>
      <w:r w:rsidRPr="00673121">
        <w:t xml:space="preserve"> for: </w:t>
      </w:r>
      <w:r w:rsidRPr="00673121">
        <w:rPr>
          <w:b/>
          <w:bCs/>
        </w:rPr>
        <w:t>"Best Cap Table Management Software for Worcester, MA Startups (2026)"</w:t>
      </w:r>
      <w:r w:rsidRPr="00673121">
        <w:t>. People don't search for "Founders embrace solution"; they search for "How to manage equity in [City]."</w:t>
      </w:r>
    </w:p>
    <w:p w14:paraId="3FF883C3" w14:textId="77777777" w:rsidR="00673121" w:rsidRPr="00673121" w:rsidRDefault="00673121" w:rsidP="00673121">
      <w:r w:rsidRPr="00673121">
        <w:rPr>
          <w:b/>
          <w:bCs/>
        </w:rPr>
        <w:t>4. Enhance the "Vibe"</w:t>
      </w:r>
    </w:p>
    <w:p w14:paraId="3BE39DD7" w14:textId="77777777" w:rsidR="00673121" w:rsidRPr="00673121" w:rsidRDefault="00673121" w:rsidP="00673121">
      <w:pPr>
        <w:numPr>
          <w:ilvl w:val="0"/>
          <w:numId w:val="16"/>
        </w:numPr>
      </w:pPr>
      <w:r w:rsidRPr="00673121">
        <w:t>Instead of just listing landmarks (which can look like a keyword dump), link the "vibe" to the business context.</w:t>
      </w:r>
    </w:p>
    <w:p w14:paraId="262B1E51" w14:textId="77777777" w:rsidR="00673121" w:rsidRPr="00673121" w:rsidRDefault="00673121" w:rsidP="00673121">
      <w:pPr>
        <w:numPr>
          <w:ilvl w:val="0"/>
          <w:numId w:val="16"/>
        </w:numPr>
      </w:pPr>
      <w:r w:rsidRPr="00673121">
        <w:rPr>
          <w:i/>
          <w:iCs/>
        </w:rPr>
        <w:t>Drafting thought:</w:t>
      </w:r>
      <w:r w:rsidRPr="00673121">
        <w:t> "Whether you're scaling a robotics startup near WPI or a fintech firm in Downtown Worcester, security is paramount."</w:t>
      </w:r>
    </w:p>
    <w:p w14:paraId="5F36E1C4" w14:textId="77777777" w:rsidR="00673121" w:rsidRPr="00673121" w:rsidRDefault="00673121" w:rsidP="00673121">
      <w:pPr>
        <w:rPr>
          <w:b/>
          <w:bCs/>
        </w:rPr>
      </w:pPr>
      <w:r w:rsidRPr="00673121">
        <w:rPr>
          <w:b/>
          <w:bCs/>
        </w:rPr>
        <w:t>Is this "Progress"?</w:t>
      </w:r>
    </w:p>
    <w:p w14:paraId="577FFBF6" w14:textId="77777777" w:rsidR="00673121" w:rsidRPr="00673121" w:rsidRDefault="00673121" w:rsidP="00673121">
      <w:r w:rsidRPr="00673121">
        <w:rPr>
          <w:b/>
          <w:bCs/>
        </w:rPr>
        <w:t>Yes.</w:t>
      </w:r>
      <w:r w:rsidRPr="00673121">
        <w:t> You have built the "skeleton." To make it "flesh and blood," you need to ensure that if a human from Worcester reads this, they don't feel like it was written by a robot that just googled "things to do in Worcester."</w:t>
      </w:r>
    </w:p>
    <w:p w14:paraId="63F1EB73" w14:textId="77777777" w:rsidR="00673121" w:rsidRPr="00673121" w:rsidRDefault="00673121" w:rsidP="00673121">
      <w:r w:rsidRPr="00673121">
        <w:rPr>
          <w:b/>
          <w:bCs/>
        </w:rPr>
        <w:t xml:space="preserve">Do you </w:t>
      </w:r>
      <w:proofErr w:type="gramStart"/>
      <w:r w:rsidRPr="00673121">
        <w:rPr>
          <w:b/>
          <w:bCs/>
        </w:rPr>
        <w:t>have the ability to</w:t>
      </w:r>
      <w:proofErr w:type="gramEnd"/>
      <w:r w:rsidRPr="00673121">
        <w:rPr>
          <w:b/>
          <w:bCs/>
        </w:rPr>
        <w:t xml:space="preserve"> inject "Local Business Data" (like local tax rates or specific VC firms in each city) into your generator?</w:t>
      </w:r>
    </w:p>
    <w:p w14:paraId="01B2B752" w14:textId="77777777" w:rsidR="00673121" w:rsidRDefault="00673121"/>
    <w:sectPr w:rsidR="0067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248"/>
    <w:multiLevelType w:val="multilevel"/>
    <w:tmpl w:val="68E4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F2602"/>
    <w:multiLevelType w:val="multilevel"/>
    <w:tmpl w:val="83248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45B32"/>
    <w:multiLevelType w:val="multilevel"/>
    <w:tmpl w:val="B1C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0130B"/>
    <w:multiLevelType w:val="multilevel"/>
    <w:tmpl w:val="6FD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52F7"/>
    <w:multiLevelType w:val="multilevel"/>
    <w:tmpl w:val="362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41167"/>
    <w:multiLevelType w:val="multilevel"/>
    <w:tmpl w:val="AFB2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113B3"/>
    <w:multiLevelType w:val="multilevel"/>
    <w:tmpl w:val="E66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D4067"/>
    <w:multiLevelType w:val="multilevel"/>
    <w:tmpl w:val="EBE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27E3A"/>
    <w:multiLevelType w:val="multilevel"/>
    <w:tmpl w:val="8164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E44D3"/>
    <w:multiLevelType w:val="multilevel"/>
    <w:tmpl w:val="4ED2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362C6"/>
    <w:multiLevelType w:val="multilevel"/>
    <w:tmpl w:val="008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523D8"/>
    <w:multiLevelType w:val="multilevel"/>
    <w:tmpl w:val="89AA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10707"/>
    <w:multiLevelType w:val="multilevel"/>
    <w:tmpl w:val="AB02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337E6A"/>
    <w:multiLevelType w:val="multilevel"/>
    <w:tmpl w:val="F77E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6290C"/>
    <w:multiLevelType w:val="multilevel"/>
    <w:tmpl w:val="CFA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B66AAA"/>
    <w:multiLevelType w:val="multilevel"/>
    <w:tmpl w:val="71E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673534">
    <w:abstractNumId w:val="5"/>
  </w:num>
  <w:num w:numId="2" w16cid:durableId="1633945225">
    <w:abstractNumId w:val="14"/>
  </w:num>
  <w:num w:numId="3" w16cid:durableId="1698121217">
    <w:abstractNumId w:val="11"/>
  </w:num>
  <w:num w:numId="4" w16cid:durableId="570194736">
    <w:abstractNumId w:val="15"/>
  </w:num>
  <w:num w:numId="5" w16cid:durableId="1094279399">
    <w:abstractNumId w:val="4"/>
  </w:num>
  <w:num w:numId="6" w16cid:durableId="1121609720">
    <w:abstractNumId w:val="6"/>
  </w:num>
  <w:num w:numId="7" w16cid:durableId="587615502">
    <w:abstractNumId w:val="12"/>
  </w:num>
  <w:num w:numId="8" w16cid:durableId="1499880597">
    <w:abstractNumId w:val="9"/>
  </w:num>
  <w:num w:numId="9" w16cid:durableId="1448500443">
    <w:abstractNumId w:val="8"/>
  </w:num>
  <w:num w:numId="10" w16cid:durableId="315064004">
    <w:abstractNumId w:val="13"/>
  </w:num>
  <w:num w:numId="11" w16cid:durableId="1723942663">
    <w:abstractNumId w:val="0"/>
  </w:num>
  <w:num w:numId="12" w16cid:durableId="997535409">
    <w:abstractNumId w:val="2"/>
  </w:num>
  <w:num w:numId="13" w16cid:durableId="313413100">
    <w:abstractNumId w:val="1"/>
  </w:num>
  <w:num w:numId="14" w16cid:durableId="94908390">
    <w:abstractNumId w:val="3"/>
  </w:num>
  <w:num w:numId="15" w16cid:durableId="1708412684">
    <w:abstractNumId w:val="10"/>
  </w:num>
  <w:num w:numId="16" w16cid:durableId="2372560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21"/>
    <w:rsid w:val="00673121"/>
    <w:rsid w:val="00AF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691E"/>
  <w15:chartTrackingRefBased/>
  <w15:docId w15:val="{F1E3F173-B129-4B3C-9ACB-68423A07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121"/>
    <w:rPr>
      <w:rFonts w:eastAsiaTheme="majorEastAsia" w:cstheme="majorBidi"/>
      <w:color w:val="272727" w:themeColor="text1" w:themeTint="D8"/>
    </w:rPr>
  </w:style>
  <w:style w:type="paragraph" w:styleId="Title">
    <w:name w:val="Title"/>
    <w:basedOn w:val="Normal"/>
    <w:next w:val="Normal"/>
    <w:link w:val="TitleChar"/>
    <w:uiPriority w:val="10"/>
    <w:qFormat/>
    <w:rsid w:val="00673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121"/>
    <w:pPr>
      <w:spacing w:before="160"/>
      <w:jc w:val="center"/>
    </w:pPr>
    <w:rPr>
      <w:i/>
      <w:iCs/>
      <w:color w:val="404040" w:themeColor="text1" w:themeTint="BF"/>
    </w:rPr>
  </w:style>
  <w:style w:type="character" w:customStyle="1" w:styleId="QuoteChar">
    <w:name w:val="Quote Char"/>
    <w:basedOn w:val="DefaultParagraphFont"/>
    <w:link w:val="Quote"/>
    <w:uiPriority w:val="29"/>
    <w:rsid w:val="00673121"/>
    <w:rPr>
      <w:i/>
      <w:iCs/>
      <w:color w:val="404040" w:themeColor="text1" w:themeTint="BF"/>
    </w:rPr>
  </w:style>
  <w:style w:type="paragraph" w:styleId="ListParagraph">
    <w:name w:val="List Paragraph"/>
    <w:basedOn w:val="Normal"/>
    <w:uiPriority w:val="34"/>
    <w:qFormat/>
    <w:rsid w:val="00673121"/>
    <w:pPr>
      <w:ind w:left="720"/>
      <w:contextualSpacing/>
    </w:pPr>
  </w:style>
  <w:style w:type="character" w:styleId="IntenseEmphasis">
    <w:name w:val="Intense Emphasis"/>
    <w:basedOn w:val="DefaultParagraphFont"/>
    <w:uiPriority w:val="21"/>
    <w:qFormat/>
    <w:rsid w:val="00673121"/>
    <w:rPr>
      <w:i/>
      <w:iCs/>
      <w:color w:val="0F4761" w:themeColor="accent1" w:themeShade="BF"/>
    </w:rPr>
  </w:style>
  <w:style w:type="paragraph" w:styleId="IntenseQuote">
    <w:name w:val="Intense Quote"/>
    <w:basedOn w:val="Normal"/>
    <w:next w:val="Normal"/>
    <w:link w:val="IntenseQuoteChar"/>
    <w:uiPriority w:val="30"/>
    <w:qFormat/>
    <w:rsid w:val="00673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121"/>
    <w:rPr>
      <w:i/>
      <w:iCs/>
      <w:color w:val="0F4761" w:themeColor="accent1" w:themeShade="BF"/>
    </w:rPr>
  </w:style>
  <w:style w:type="character" w:styleId="IntenseReference">
    <w:name w:val="Intense Reference"/>
    <w:basedOn w:val="DefaultParagraphFont"/>
    <w:uiPriority w:val="32"/>
    <w:qFormat/>
    <w:rsid w:val="006731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2522</Words>
  <Characters>13068</Characters>
  <Application>Microsoft Office Word</Application>
  <DocSecurity>0</DocSecurity>
  <Lines>278</Lines>
  <Paragraphs>152</Paragraphs>
  <ScaleCrop>false</ScaleCrop>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2026-04-22T03:53:00Z</dcterms:created>
  <dcterms:modified xsi:type="dcterms:W3CDTF">2026-04-22T04:08:00Z</dcterms:modified>
</cp:coreProperties>
</file>