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1E6" w:rsidRDefault="00A841E6" w:rsidP="00A841E6">
      <w:proofErr w:type="gramStart"/>
      <w:r>
        <w:t>&lt;!DOCTYPE</w:t>
      </w:r>
      <w:proofErr w:type="gramEnd"/>
      <w:r>
        <w:t xml:space="preserve"> html&gt;</w:t>
      </w:r>
    </w:p>
    <w:p w:rsidR="00A841E6" w:rsidRDefault="00A841E6" w:rsidP="00A841E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A841E6" w:rsidRDefault="00A841E6" w:rsidP="00A841E6">
      <w:r>
        <w:t>&lt;head&gt;</w:t>
      </w:r>
    </w:p>
    <w:p w:rsidR="00A841E6" w:rsidRDefault="00A841E6" w:rsidP="00A841E6">
      <w:r>
        <w:t>&lt;meta charset="UTF-8"&gt;</w:t>
      </w:r>
    </w:p>
    <w:p w:rsidR="00A841E6" w:rsidRDefault="00A841E6" w:rsidP="00A841E6">
      <w:r>
        <w:t>&lt;meta name="viewport" content="width=device-width, initial-scale=1.0"&gt;</w:t>
      </w:r>
    </w:p>
    <w:p w:rsidR="00A841E6" w:rsidRDefault="00A841E6" w:rsidP="00A841E6">
      <w:r>
        <w:t>&lt;title&gt;</w:t>
      </w:r>
      <w:proofErr w:type="spellStart"/>
      <w:r>
        <w:t>Tableicity</w:t>
      </w:r>
      <w:proofErr w:type="spellEnd"/>
      <w:r>
        <w:t xml:space="preserve"> Launches Privacy-First Cap Table Management for Los Angeles Founders&lt;/title&gt;</w:t>
      </w:r>
    </w:p>
    <w:p w:rsidR="00A841E6" w:rsidRDefault="00A841E6" w:rsidP="00A841E6">
      <w:r>
        <w:t>&lt;meta name="description" content="</w:t>
      </w:r>
      <w:proofErr w:type="spellStart"/>
      <w:r>
        <w:t>Tableicity</w:t>
      </w:r>
      <w:proofErr w:type="spellEnd"/>
      <w:r>
        <w:t xml:space="preserve"> introduces next-gen cap table management using SHA-256 and Zero-Knowledge Proofs for startups in Los Angeles and California."&gt;</w:t>
      </w:r>
    </w:p>
    <w:p w:rsidR="00A841E6" w:rsidRDefault="00A841E6" w:rsidP="00A841E6">
      <w:r>
        <w:t>&lt;meta name="keywords" content="</w:t>
      </w:r>
      <w:proofErr w:type="spellStart"/>
      <w:r>
        <w:t>Tableicity</w:t>
      </w:r>
      <w:proofErr w:type="spellEnd"/>
      <w:r>
        <w:t>, Cap Table Management, Los Angeles Startups, SHA-256 Encryption, Zero-Knowledge Proofs, Equity Management, 409A Valuation"&gt;</w:t>
      </w:r>
    </w:p>
    <w:p w:rsidR="00A841E6" w:rsidRDefault="00A841E6" w:rsidP="00A841E6">
      <w:r>
        <w:t>&lt;/head&gt;</w:t>
      </w:r>
    </w:p>
    <w:p w:rsidR="00A841E6" w:rsidRDefault="00A841E6" w:rsidP="00A841E6">
      <w:r>
        <w:t>&lt;body&gt;</w:t>
      </w:r>
    </w:p>
    <w:p w:rsidR="00A841E6" w:rsidRDefault="00A841E6" w:rsidP="00A841E6"/>
    <w:p w:rsidR="00A841E6" w:rsidRDefault="00A841E6" w:rsidP="00A841E6">
      <w:r>
        <w:t>&lt;article&gt;</w:t>
      </w:r>
    </w:p>
    <w:p w:rsidR="00A841E6" w:rsidRDefault="00A841E6" w:rsidP="00A841E6">
      <w:r>
        <w:t xml:space="preserve">    &lt;header&gt;</w:t>
      </w:r>
    </w:p>
    <w:p w:rsidR="00A841E6" w:rsidRDefault="00A841E6" w:rsidP="00A841E6">
      <w:r>
        <w:t xml:space="preserve">        &lt;h1&gt;Los Angeles, CA Founders Embrace Privacy-First Cap Table Management with </w:t>
      </w:r>
      <w:proofErr w:type="spellStart"/>
      <w:r>
        <w:t>Tableicity</w:t>
      </w:r>
      <w:proofErr w:type="spellEnd"/>
      <w:r>
        <w:t>&lt;/h1&gt;</w:t>
      </w:r>
    </w:p>
    <w:p w:rsidR="00A841E6" w:rsidRDefault="00A841E6" w:rsidP="00A841E6">
      <w:r>
        <w:t xml:space="preserve">        &lt;p&gt;&lt;strong&gt;Next-generation cap table platform leverages SHA-256 encryption and Zero-Knowledge Proofs for Los Angeles-area founders — eliminating security vulnerabilities in legacy equity </w:t>
      </w:r>
      <w:proofErr w:type="gramStart"/>
      <w:r>
        <w:t>systems.&lt;</w:t>
      </w:r>
      <w:proofErr w:type="gramEnd"/>
      <w:r>
        <w:t>/strong&gt;&lt;/p&gt;</w:t>
      </w:r>
    </w:p>
    <w:p w:rsidR="00A841E6" w:rsidRDefault="00A841E6" w:rsidP="00A841E6">
      <w:r>
        <w:t xml:space="preserve">        </w:t>
      </w:r>
    </w:p>
    <w:p w:rsidR="00A841E6" w:rsidRDefault="00A841E6" w:rsidP="00A841E6">
      <w:r>
        <w:t xml:space="preserve">        &lt;div class="byline"&gt;</w:t>
      </w:r>
    </w:p>
    <w:p w:rsidR="00A841E6" w:rsidRDefault="00A841E6" w:rsidP="00A841E6">
      <w:r>
        <w:t xml:space="preserve">            &lt;p&gt;By &lt;span class="author"&gt;</w:t>
      </w:r>
      <w:proofErr w:type="spellStart"/>
      <w:r>
        <w:t>Tableicity</w:t>
      </w:r>
      <w:proofErr w:type="spellEnd"/>
      <w:r>
        <w:t>&lt;/span&gt;&lt;</w:t>
      </w:r>
      <w:proofErr w:type="spellStart"/>
      <w:r>
        <w:t>br</w:t>
      </w:r>
      <w:proofErr w:type="spellEnd"/>
      <w:r>
        <w:t>&gt;</w:t>
      </w:r>
    </w:p>
    <w:p w:rsidR="00A841E6" w:rsidRDefault="00A841E6" w:rsidP="00A841E6">
      <w:r>
        <w:t xml:space="preserve">            &lt;time </w:t>
      </w:r>
      <w:proofErr w:type="spellStart"/>
      <w:r>
        <w:t>datetime</w:t>
      </w:r>
      <w:proofErr w:type="spellEnd"/>
      <w:r>
        <w:t>="2026-03-23"&gt;March 23, 2026&lt;/time&gt;&lt;</w:t>
      </w:r>
      <w:proofErr w:type="spellStart"/>
      <w:r>
        <w:t>br</w:t>
      </w:r>
      <w:proofErr w:type="spellEnd"/>
      <w:r>
        <w:t>&gt;</w:t>
      </w:r>
    </w:p>
    <w:p w:rsidR="00A841E6" w:rsidRDefault="00A841E6" w:rsidP="00A841E6">
      <w:r>
        <w:t xml:space="preserve">            &lt;a </w:t>
      </w:r>
      <w:proofErr w:type="spellStart"/>
      <w:r>
        <w:t>href</w:t>
      </w:r>
      <w:proofErr w:type="spellEnd"/>
      <w:r>
        <w:t>="mailto:info@tableicity.com"&gt;info@tableicity.com&lt;/a&gt;&lt;/p&gt;</w:t>
      </w:r>
    </w:p>
    <w:p w:rsidR="00A841E6" w:rsidRDefault="00A841E6" w:rsidP="00A841E6">
      <w:r>
        <w:t xml:space="preserve">        &lt;/div&gt;</w:t>
      </w:r>
    </w:p>
    <w:p w:rsidR="00A841E6" w:rsidRDefault="00A841E6" w:rsidP="00A841E6">
      <w:r>
        <w:t xml:space="preserve">    &lt;/header&gt;</w:t>
      </w:r>
    </w:p>
    <w:p w:rsidR="00A841E6" w:rsidRDefault="00A841E6" w:rsidP="00A841E6"/>
    <w:p w:rsidR="00A841E6" w:rsidRDefault="00A841E6" w:rsidP="00A841E6">
      <w:r>
        <w:t xml:space="preserve">    &lt;section&gt;</w:t>
      </w:r>
    </w:p>
    <w:p w:rsidR="00A841E6" w:rsidRDefault="00A841E6" w:rsidP="00A841E6">
      <w:r>
        <w:t xml:space="preserve">        &lt;p&gt;&lt;strong&gt;Los Angeles, CA&lt;/strong&gt; — As private market valuations reach new heights, the risk of centralized data exposure has become a multimillion-dollar liability for startups. Today, &lt;strong&gt;</w:t>
      </w:r>
      <w:proofErr w:type="spellStart"/>
      <w:r>
        <w:t>Tableicity</w:t>
      </w:r>
      <w:proofErr w:type="spellEnd"/>
      <w:r>
        <w:t xml:space="preserve">&lt;/strong&gt; announces expanded availability of its next-generation capitalization (cap </w:t>
      </w:r>
      <w:r>
        <w:lastRenderedPageBreak/>
        <w:t xml:space="preserve">table) management platform to founders in &lt;strong&gt;Los Angeles&lt;/strong&gt; and across &lt;strong&gt;CA&lt;/strong&gt;, specifically engineered to eliminate the security vulnerabilities found in legacy systems like Carta and Cake </w:t>
      </w:r>
      <w:proofErr w:type="gramStart"/>
      <w:r>
        <w:t>Equity.&lt;</w:t>
      </w:r>
      <w:proofErr w:type="gramEnd"/>
      <w:r>
        <w:t>/p&gt;</w:t>
      </w:r>
    </w:p>
    <w:p w:rsidR="00A841E6" w:rsidRDefault="00A841E6" w:rsidP="00A841E6"/>
    <w:p w:rsidR="00A841E6" w:rsidRDefault="00A841E6" w:rsidP="00A841E6">
      <w:r>
        <w:t xml:space="preserve">        &lt;p&gt;In an era where a single leaked screenshot of a cap table can derail a funding round or trigger premature tax events, </w:t>
      </w:r>
      <w:proofErr w:type="spellStart"/>
      <w:r>
        <w:t>Tableicity</w:t>
      </w:r>
      <w:proofErr w:type="spellEnd"/>
      <w:r>
        <w:t xml:space="preserve"> introduces a “Privacy-First” paradigm for founders near &lt;strong&gt;Hollywood Boulevard, Santa Monica Pier, Griffith Observatory, and the Downtown LA Arts District&lt;/strong&gt; who refuse to treat their ownership data as public </w:t>
      </w:r>
      <w:proofErr w:type="gramStart"/>
      <w:r>
        <w:t>property.&lt;</w:t>
      </w:r>
      <w:proofErr w:type="gramEnd"/>
      <w:r>
        <w:t>/p&gt;</w:t>
      </w:r>
    </w:p>
    <w:p w:rsidR="00A841E6" w:rsidRDefault="00A841E6" w:rsidP="00A841E6"/>
    <w:p w:rsidR="00A841E6" w:rsidRDefault="00A841E6" w:rsidP="00A841E6">
      <w:r>
        <w:t xml:space="preserve">        &lt;figure&gt;</w:t>
      </w:r>
    </w:p>
    <w:p w:rsidR="00A841E6" w:rsidRDefault="00A841E6" w:rsidP="00A841E6">
      <w:r>
        <w:t xml:space="preserve">            &lt;</w:t>
      </w:r>
      <w:proofErr w:type="spellStart"/>
      <w:r>
        <w:t>figcaption</w:t>
      </w:r>
      <w:proofErr w:type="spellEnd"/>
      <w:r>
        <w:t>&gt;</w:t>
      </w:r>
      <w:proofErr w:type="spellStart"/>
      <w:r>
        <w:t>Tableicity</w:t>
      </w:r>
      <w:proofErr w:type="spellEnd"/>
      <w:r>
        <w:t xml:space="preserve"> Cap Table Dashboard showing SHA-256 hashed stakeholder identities, ZK-Proof verification network, and 30-minute auditor reveal access control for Los Angeles, CA </w:t>
      </w:r>
      <w:proofErr w:type="gramStart"/>
      <w:r>
        <w:t>founders.&lt;</w:t>
      </w:r>
      <w:proofErr w:type="gramEnd"/>
      <w:r>
        <w:t>/</w:t>
      </w:r>
      <w:proofErr w:type="spellStart"/>
      <w:r>
        <w:t>figcaption</w:t>
      </w:r>
      <w:proofErr w:type="spellEnd"/>
      <w:r>
        <w:t>&gt;</w:t>
      </w:r>
    </w:p>
    <w:p w:rsidR="00A841E6" w:rsidRDefault="00A841E6" w:rsidP="00A841E6">
      <w:r>
        <w:t xml:space="preserve">        &lt;/figure&gt;</w:t>
      </w:r>
    </w:p>
    <w:p w:rsidR="00A841E6" w:rsidRDefault="00A841E6" w:rsidP="00A841E6">
      <w:r>
        <w:t xml:space="preserve">    &lt;/section&gt;</w:t>
      </w:r>
    </w:p>
    <w:p w:rsidR="00A841E6" w:rsidRDefault="00A841E6" w:rsidP="00A841E6"/>
    <w:p w:rsidR="00A841E6" w:rsidRDefault="00A841E6" w:rsidP="00A841E6">
      <w:r>
        <w:t xml:space="preserve">    &lt;section&gt;</w:t>
      </w:r>
    </w:p>
    <w:p w:rsidR="00A841E6" w:rsidRDefault="00A841E6" w:rsidP="00A841E6">
      <w:r>
        <w:t xml:space="preserve">        &lt;h2&gt;The End of the “Data Honey-Pot” for Los Angeles Startups&lt;/h2&gt;</w:t>
      </w:r>
    </w:p>
    <w:p w:rsidR="00A841E6" w:rsidRDefault="00A841E6" w:rsidP="00A841E6">
      <w:r>
        <w:t xml:space="preserve">        &lt;p&gt;Unlike traditional platforms that store identifiable shareholder data in centralized databases, </w:t>
      </w:r>
      <w:proofErr w:type="spellStart"/>
      <w:r>
        <w:t>Tableicity</w:t>
      </w:r>
      <w:proofErr w:type="spellEnd"/>
      <w:r>
        <w:t xml:space="preserve"> utilizes &lt;strong&gt;SHA-256 Hashing&lt;/strong&gt; and &lt;strong&gt;Zero-Knowledge Proofs (ZKPs)&lt;/strong&gt; to ensure stakeholder identities remain pseudonymous by default. This technical moat protects Los Angeles-area startups from the “information asymmetry” often exploited by competitors and aggressive VCs during </w:t>
      </w:r>
      <w:proofErr w:type="gramStart"/>
      <w:r>
        <w:t>negotiations.&lt;</w:t>
      </w:r>
      <w:proofErr w:type="gramEnd"/>
      <w:r>
        <w:t>/p&gt;</w:t>
      </w:r>
    </w:p>
    <w:p w:rsidR="00A841E6" w:rsidRDefault="00A841E6" w:rsidP="00A841E6"/>
    <w:p w:rsidR="00A841E6" w:rsidRDefault="00A841E6" w:rsidP="00A841E6">
      <w:r>
        <w:t xml:space="preserve">        &lt;</w:t>
      </w:r>
      <w:proofErr w:type="spellStart"/>
      <w:r>
        <w:t>blockquote</w:t>
      </w:r>
      <w:proofErr w:type="spellEnd"/>
      <w:r>
        <w:t>&gt;</w:t>
      </w:r>
    </w:p>
    <w:p w:rsidR="00A841E6" w:rsidRDefault="00A841E6" w:rsidP="00A841E6">
      <w:r>
        <w:t xml:space="preserve">            “The current industry standard is a ‘data honey-pot’ waiting to be breached,” said &lt;strong&gt;Brian Reynolds&lt;/strong&gt;, CEO and Founder of </w:t>
      </w:r>
      <w:proofErr w:type="spellStart"/>
      <w:r>
        <w:t>Tableicity</w:t>
      </w:r>
      <w:proofErr w:type="spellEnd"/>
      <w:r>
        <w:t xml:space="preserve">. “We’ve built </w:t>
      </w:r>
      <w:proofErr w:type="spellStart"/>
      <w:r>
        <w:t>Tableicity</w:t>
      </w:r>
      <w:proofErr w:type="spellEnd"/>
      <w:r>
        <w:t xml:space="preserve"> to give founders in Los Angeles and across CA total control. Your equity ownership remains a hash on a ledger until you decide otherwise.”</w:t>
      </w:r>
    </w:p>
    <w:p w:rsidR="00A841E6" w:rsidRDefault="00A841E6" w:rsidP="00A841E6">
      <w:r>
        <w:t xml:space="preserve">        &lt;/</w:t>
      </w:r>
      <w:proofErr w:type="spellStart"/>
      <w:r>
        <w:t>blockquote</w:t>
      </w:r>
      <w:proofErr w:type="spellEnd"/>
      <w:r>
        <w:t>&gt;</w:t>
      </w:r>
    </w:p>
    <w:p w:rsidR="00A841E6" w:rsidRDefault="00A841E6" w:rsidP="00A841E6">
      <w:r>
        <w:t xml:space="preserve">    &lt;/section&gt;</w:t>
      </w:r>
    </w:p>
    <w:p w:rsidR="00A841E6" w:rsidRDefault="00A841E6" w:rsidP="00A841E6"/>
    <w:p w:rsidR="00A841E6" w:rsidRDefault="00A841E6" w:rsidP="00A841E6">
      <w:r>
        <w:t xml:space="preserve">    &lt;section&gt;</w:t>
      </w:r>
    </w:p>
    <w:p w:rsidR="00A841E6" w:rsidRDefault="00A841E6" w:rsidP="00A841E6">
      <w:r>
        <w:t xml:space="preserve">        &lt;h2&gt;Key Innovation: On-Demand Auditor Reveal&lt;/h2&gt;</w:t>
      </w:r>
    </w:p>
    <w:p w:rsidR="00A841E6" w:rsidRDefault="00A841E6" w:rsidP="00A841E6">
      <w:r>
        <w:lastRenderedPageBreak/>
        <w:t xml:space="preserve">        &lt;p&gt;</w:t>
      </w:r>
      <w:proofErr w:type="spellStart"/>
      <w:r>
        <w:t>Tableicity’s</w:t>
      </w:r>
      <w:proofErr w:type="spellEnd"/>
      <w:r>
        <w:t xml:space="preserve"> standout feature, the &lt;strong&gt;On-Demand Auditor Reveal&lt;/strong&gt;, allows founders to grant time-boxed, 30-minute consent access to verified auditors or legal counsel. Once the window expires, the sensitive data automatically re-hashes, ensuring that records are only visible when absolutely necessary for </w:t>
      </w:r>
      <w:proofErr w:type="gramStart"/>
      <w:r>
        <w:t>compliance.&lt;</w:t>
      </w:r>
      <w:proofErr w:type="gramEnd"/>
      <w:r>
        <w:t>/p&gt;</w:t>
      </w:r>
    </w:p>
    <w:p w:rsidR="00A841E6" w:rsidRDefault="00A841E6" w:rsidP="00A841E6"/>
    <w:p w:rsidR="00A841E6" w:rsidRDefault="00A841E6" w:rsidP="00A841E6">
      <w:r>
        <w:t xml:space="preserve">        &lt;</w:t>
      </w:r>
      <w:proofErr w:type="spellStart"/>
      <w:r>
        <w:t>ul</w:t>
      </w:r>
      <w:proofErr w:type="spellEnd"/>
      <w:r>
        <w:t>&gt;</w:t>
      </w:r>
    </w:p>
    <w:p w:rsidR="00A841E6" w:rsidRDefault="00A841E6" w:rsidP="00A841E6">
      <w:r>
        <w:t xml:space="preserve">            &lt;li&gt;&lt;strong&gt;Zero-Knowledge Dilution Proofs:&lt;/strong&gt; Prove dilution impact without exposing raw numbers or specific </w:t>
      </w:r>
      <w:proofErr w:type="gramStart"/>
      <w:r>
        <w:t>identities.&lt;</w:t>
      </w:r>
      <w:proofErr w:type="gramEnd"/>
      <w:r>
        <w:t>/li&gt;</w:t>
      </w:r>
    </w:p>
    <w:p w:rsidR="00A841E6" w:rsidRDefault="00A841E6" w:rsidP="00A841E6">
      <w:r>
        <w:t xml:space="preserve">            &lt;li&gt;&lt;strong&gt;Tamper-Proof Ledger:&lt;/strong&gt; SHA-256 hashes ensure a permanent audit trail satisfying SEC/FINRA </w:t>
      </w:r>
      <w:proofErr w:type="gramStart"/>
      <w:r>
        <w:t>requirements.&lt;</w:t>
      </w:r>
      <w:proofErr w:type="gramEnd"/>
      <w:r>
        <w:t>/li&gt;</w:t>
      </w:r>
    </w:p>
    <w:p w:rsidR="00A841E6" w:rsidRDefault="00A841E6" w:rsidP="00A841E6">
      <w:r>
        <w:t xml:space="preserve">            &lt;li&gt;&lt;strong&gt;Borderless Equity Management:&lt;/strong&gt; Supports pseudonymous ownership across global </w:t>
      </w:r>
      <w:proofErr w:type="gramStart"/>
      <w:r>
        <w:t>jurisdictions.&lt;</w:t>
      </w:r>
      <w:proofErr w:type="gramEnd"/>
      <w:r>
        <w:t>/li&gt;</w:t>
      </w:r>
    </w:p>
    <w:p w:rsidR="00A841E6" w:rsidRDefault="00A841E6" w:rsidP="00A841E6">
      <w:r>
        <w:t xml:space="preserve">            &lt;li&gt;&lt;strong&gt;Automated 409A Integration:&lt;/strong&gt; Seamless valuation workflows that keep Los Angeles startups compliant with IRS </w:t>
      </w:r>
      <w:proofErr w:type="gramStart"/>
      <w:r>
        <w:t>requirements.&lt;</w:t>
      </w:r>
      <w:proofErr w:type="gramEnd"/>
      <w:r>
        <w:t>/li&gt;</w:t>
      </w:r>
    </w:p>
    <w:p w:rsidR="00A841E6" w:rsidRDefault="00A841E6" w:rsidP="00A841E6">
      <w:r>
        <w:t xml:space="preserve">            &lt;li&gt;&lt;strong&gt;Multi-class Equity Tracking:&lt;/strong&gt; Support for common stock, preferred shares, SAFEs, convertible notes, and options </w:t>
      </w:r>
      <w:proofErr w:type="gramStart"/>
      <w:r>
        <w:t>pools.&lt;</w:t>
      </w:r>
      <w:proofErr w:type="gramEnd"/>
      <w:r>
        <w:t>/li&gt;</w:t>
      </w:r>
    </w:p>
    <w:p w:rsidR="00A841E6" w:rsidRDefault="00A841E6" w:rsidP="00A841E6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841E6" w:rsidRDefault="00A841E6" w:rsidP="00A841E6"/>
    <w:p w:rsidR="00A841E6" w:rsidRDefault="00A841E6" w:rsidP="00A841E6">
      <w:r>
        <w:t xml:space="preserve">        &lt;p&gt;As Los Angeles’s startup scene continues to grow alongside &lt;strong&gt;Long Beach, Pasadena, Glendale, and Santa Monica&lt;/strong&gt;, </w:t>
      </w:r>
      <w:proofErr w:type="spellStart"/>
      <w:r>
        <w:t>Tableicity</w:t>
      </w:r>
      <w:proofErr w:type="spellEnd"/>
      <w:r>
        <w:t xml:space="preserve"> remains committed to providing the infrastructure that enables founders to focus on building their businesses while maintaining institutional-grade equity </w:t>
      </w:r>
      <w:proofErr w:type="gramStart"/>
      <w:r>
        <w:t>management.&lt;</w:t>
      </w:r>
      <w:proofErr w:type="gramEnd"/>
      <w:r>
        <w:t>/p&gt;</w:t>
      </w:r>
    </w:p>
    <w:p w:rsidR="00A841E6" w:rsidRDefault="00A841E6" w:rsidP="00A841E6"/>
    <w:p w:rsidR="00A841E6" w:rsidRDefault="00A841E6" w:rsidP="00A841E6">
      <w:r>
        <w:t xml:space="preserve">        &lt;p&gt;</w:t>
      </w:r>
      <w:proofErr w:type="spellStart"/>
      <w:r>
        <w:t>Tableicity</w:t>
      </w:r>
      <w:proofErr w:type="spellEnd"/>
      <w:r>
        <w:t xml:space="preserve"> is currently available to founders and CFOs across all 50 US states, with dedicated onboarding support for companies in the &lt;strong&gt;Los Angeles metropolitan area&lt;/strong</w:t>
      </w:r>
      <w:proofErr w:type="gramStart"/>
      <w:r>
        <w:t>&gt;.&lt;</w:t>
      </w:r>
      <w:proofErr w:type="gramEnd"/>
      <w:r>
        <w:t>/p&gt;</w:t>
      </w:r>
    </w:p>
    <w:p w:rsidR="00A841E6" w:rsidRDefault="00A841E6" w:rsidP="00A841E6">
      <w:r>
        <w:t xml:space="preserve">    &lt;/section&gt;</w:t>
      </w:r>
    </w:p>
    <w:p w:rsidR="00A841E6" w:rsidRDefault="00A841E6" w:rsidP="00A841E6"/>
    <w:p w:rsidR="00A841E6" w:rsidRDefault="00A841E6" w:rsidP="00A841E6">
      <w:r>
        <w:t xml:space="preserve">    &lt;footer&gt;</w:t>
      </w:r>
    </w:p>
    <w:p w:rsidR="00A841E6" w:rsidRDefault="00A841E6" w:rsidP="00A841E6">
      <w:r>
        <w:t xml:space="preserve">        &lt;h3&gt;About </w:t>
      </w:r>
      <w:proofErr w:type="spellStart"/>
      <w:r>
        <w:t>Tableicity</w:t>
      </w:r>
      <w:proofErr w:type="spellEnd"/>
      <w:r>
        <w:t>&lt;/h3&gt;</w:t>
      </w:r>
    </w:p>
    <w:p w:rsidR="00A841E6" w:rsidRDefault="00A841E6" w:rsidP="00A841E6">
      <w:r>
        <w:t xml:space="preserve">        &lt;p&gt;</w:t>
      </w:r>
      <w:proofErr w:type="spellStart"/>
      <w:r>
        <w:t>Tableicity</w:t>
      </w:r>
      <w:proofErr w:type="spellEnd"/>
      <w:r>
        <w:t xml:space="preserve"> is a premier SAAS cap table solution dedicated to privacy, security, and founder autonomy. By replacing traditional identity-linked databases with cryptographic hashes and ZK-proofs, </w:t>
      </w:r>
      <w:proofErr w:type="spellStart"/>
      <w:r>
        <w:t>Tableicity</w:t>
      </w:r>
      <w:proofErr w:type="spellEnd"/>
      <w:r>
        <w:t xml:space="preserve"> empowers founders to manage equity ownership with unmatched confidentiality. Learn more at &lt;a </w:t>
      </w:r>
      <w:proofErr w:type="spellStart"/>
      <w:r>
        <w:t>href</w:t>
      </w:r>
      <w:proofErr w:type="spellEnd"/>
      <w:r>
        <w:t>="https://www.tableicity.com"&gt;www.tableicity.com&lt;/a</w:t>
      </w:r>
      <w:proofErr w:type="gramStart"/>
      <w:r>
        <w:t>&gt;.&lt;</w:t>
      </w:r>
      <w:proofErr w:type="gramEnd"/>
      <w:r>
        <w:t>/p&gt;</w:t>
      </w:r>
    </w:p>
    <w:p w:rsidR="00A841E6" w:rsidRDefault="00A841E6" w:rsidP="00A841E6">
      <w:r>
        <w:t xml:space="preserve">    &lt;/footer&gt;</w:t>
      </w:r>
    </w:p>
    <w:p w:rsidR="00A841E6" w:rsidRDefault="00A841E6" w:rsidP="00A841E6">
      <w:r>
        <w:lastRenderedPageBreak/>
        <w:t>&lt;/article&gt;</w:t>
      </w:r>
    </w:p>
    <w:p w:rsidR="00A841E6" w:rsidRDefault="00A841E6" w:rsidP="00A841E6"/>
    <w:p w:rsidR="00A841E6" w:rsidRDefault="00A841E6" w:rsidP="00A841E6">
      <w:r>
        <w:t>&lt;/body&gt;</w:t>
      </w:r>
    </w:p>
    <w:p w:rsidR="008815F0" w:rsidRDefault="00A841E6" w:rsidP="00A841E6">
      <w:r>
        <w:t>&lt;/html&gt;</w:t>
      </w:r>
      <w:bookmarkStart w:id="0" w:name="_GoBack"/>
      <w:bookmarkEnd w:id="0"/>
    </w:p>
    <w:sectPr w:rsidR="0088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1E6"/>
    <w:rsid w:val="008815F0"/>
    <w:rsid w:val="00A8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CFCC1-FC12-42CF-97AE-B9DC07B5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2026-03-28T01:08:00Z</dcterms:created>
  <dcterms:modified xsi:type="dcterms:W3CDTF">2026-03-28T01:08:00Z</dcterms:modified>
</cp:coreProperties>
</file>