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CF71" w14:textId="77777777" w:rsidR="00DA59EF" w:rsidRPr="00DA59EF" w:rsidRDefault="00DA59EF" w:rsidP="00DA59EF">
      <w:r w:rsidRPr="00DA59EF">
        <w:t>Your intuition on the "Two-Track" approach is solid, but we need to ensure the </w:t>
      </w:r>
      <w:r w:rsidRPr="00DA59EF">
        <w:rPr>
          <w:b/>
          <w:bCs/>
        </w:rPr>
        <w:t>"Big Fat Non-PPA"</w:t>
      </w:r>
      <w:r w:rsidRPr="00DA59EF">
        <w:t> track doesn't create a "Value Trap" where your costs eat your profits.</w:t>
      </w:r>
    </w:p>
    <w:p w14:paraId="7D1AFD76" w14:textId="77777777" w:rsidR="00DA59EF" w:rsidRPr="00DA59EF" w:rsidRDefault="00DA59EF" w:rsidP="00DA59EF">
      <w:r w:rsidRPr="00DA59EF">
        <w:t>In the SaaS world, </w:t>
      </w:r>
      <w:r w:rsidRPr="00DA59EF">
        <w:rPr>
          <w:b/>
          <w:bCs/>
        </w:rPr>
        <w:t>Non-PPA (Non-Purchase Price Allocation)</w:t>
      </w:r>
      <w:r w:rsidRPr="00DA59EF">
        <w:t> usually refers to your ongoing operational revenue and cost of goods sold (COGS). Here is how you should structure those two tracks for the investors to show a healthy, scalable business model.</w:t>
      </w:r>
    </w:p>
    <w:p w14:paraId="0F7A88CA" w14:textId="77777777" w:rsidR="00DA59EF" w:rsidRPr="00DA59EF" w:rsidRDefault="00DA59EF" w:rsidP="00DA59EF">
      <w:pPr>
        <w:rPr>
          <w:b/>
          <w:bCs/>
        </w:rPr>
      </w:pPr>
      <w:r w:rsidRPr="00DA59EF">
        <w:rPr>
          <w:b/>
          <w:bCs/>
        </w:rPr>
        <w:t>Track 1: The "Agile" Non-PPA (The Cash Flow Engine)</w:t>
      </w:r>
    </w:p>
    <w:p w14:paraId="6ADE56AB" w14:textId="77777777" w:rsidR="00DA59EF" w:rsidRPr="00DA59EF" w:rsidRDefault="00DA59EF" w:rsidP="00DA59EF">
      <w:r w:rsidRPr="00DA59EF">
        <w:rPr>
          <w:b/>
          <w:bCs/>
        </w:rPr>
        <w:t>Focus:</w:t>
      </w:r>
      <w:r w:rsidRPr="00DA59EF">
        <w:t> Small to Mid-Market (10–50 Tenants).</w:t>
      </w:r>
    </w:p>
    <w:p w14:paraId="6EAFBB2E" w14:textId="77777777" w:rsidR="00DA59EF" w:rsidRPr="00DA59EF" w:rsidRDefault="00DA59EF" w:rsidP="00DA59EF">
      <w:pPr>
        <w:numPr>
          <w:ilvl w:val="0"/>
          <w:numId w:val="1"/>
        </w:numPr>
      </w:pPr>
      <w:proofErr w:type="gramStart"/>
      <w:r w:rsidRPr="00DA59EF">
        <w:rPr>
          <w:b/>
          <w:bCs/>
        </w:rPr>
        <w:t>The Strategy</w:t>
      </w:r>
      <w:proofErr w:type="gramEnd"/>
      <w:r w:rsidRPr="00DA59EF">
        <w:rPr>
          <w:b/>
          <w:bCs/>
        </w:rPr>
        <w:t>:</w:t>
      </w:r>
      <w:r w:rsidRPr="00DA59EF">
        <w:t> This is your "Automated Volume" track. You use the </w:t>
      </w:r>
      <w:r w:rsidRPr="00DA59EF">
        <w:rPr>
          <w:b/>
          <w:bCs/>
        </w:rPr>
        <w:t>Scout + Triage</w:t>
      </w:r>
      <w:r w:rsidRPr="00DA59EF">
        <w:t> model we built.</w:t>
      </w:r>
    </w:p>
    <w:p w14:paraId="66ACC4A0" w14:textId="77777777" w:rsidR="00DA59EF" w:rsidRPr="00DA59EF" w:rsidRDefault="00DA59EF" w:rsidP="00DA59EF">
      <w:pPr>
        <w:numPr>
          <w:ilvl w:val="0"/>
          <w:numId w:val="1"/>
        </w:numPr>
      </w:pPr>
      <w:r w:rsidRPr="00DA59EF">
        <w:rPr>
          <w:b/>
          <w:bCs/>
        </w:rPr>
        <w:t>Why it works:</w:t>
      </w:r>
      <w:r w:rsidRPr="00DA59EF">
        <w:t> Because the AWS burn is fixed at ~$1,500/</w:t>
      </w:r>
      <w:proofErr w:type="spellStart"/>
      <w:r w:rsidRPr="00DA59EF">
        <w:t>mo</w:t>
      </w:r>
      <w:proofErr w:type="spellEnd"/>
      <w:r w:rsidRPr="00DA59EF">
        <w:t>, every new tenant you add in this track is almost </w:t>
      </w:r>
      <w:r w:rsidRPr="00DA59EF">
        <w:rPr>
          <w:b/>
          <w:bCs/>
        </w:rPr>
        <w:t>100% pure margin</w:t>
      </w:r>
      <w:r w:rsidRPr="00DA59EF">
        <w:t> after you pass the 50-tenant "break-even" point.</w:t>
      </w:r>
    </w:p>
    <w:p w14:paraId="0D002424" w14:textId="77777777" w:rsidR="00DA59EF" w:rsidRPr="00DA59EF" w:rsidRDefault="00DA59EF" w:rsidP="00DA59EF">
      <w:pPr>
        <w:numPr>
          <w:ilvl w:val="0"/>
          <w:numId w:val="1"/>
        </w:numPr>
      </w:pPr>
      <w:r w:rsidRPr="00DA59EF">
        <w:rPr>
          <w:b/>
          <w:bCs/>
        </w:rPr>
        <w:t>Narrative:</w:t>
      </w:r>
      <w:r w:rsidRPr="00DA59EF">
        <w:t> "This is our high-velocity engine. It proves the plumbing is universal and the Scout logic works across any 'House'."</w:t>
      </w:r>
    </w:p>
    <w:p w14:paraId="59772FC6" w14:textId="77777777" w:rsidR="00DA59EF" w:rsidRPr="00DA59EF" w:rsidRDefault="00DA59EF" w:rsidP="00DA59EF">
      <w:pPr>
        <w:rPr>
          <w:b/>
          <w:bCs/>
        </w:rPr>
      </w:pPr>
      <w:r w:rsidRPr="00DA59EF">
        <w:rPr>
          <w:b/>
          <w:bCs/>
        </w:rPr>
        <w:t>Track 2: The "Big Fat" Non-PPA (The Enterprise Whale)</w:t>
      </w:r>
    </w:p>
    <w:p w14:paraId="4C70AFB2" w14:textId="77777777" w:rsidR="00DA59EF" w:rsidRPr="00DA59EF" w:rsidRDefault="00DA59EF" w:rsidP="00DA59EF">
      <w:r w:rsidRPr="00DA59EF">
        <w:rPr>
          <w:b/>
          <w:bCs/>
        </w:rPr>
        <w:t>Focus:</w:t>
      </w:r>
      <w:r w:rsidRPr="00DA59EF">
        <w:t> Large-scale Managed Service Providers (MSPs) or "Whale" Corporations (500+ Tenants).</w:t>
      </w:r>
    </w:p>
    <w:p w14:paraId="1A1127AB" w14:textId="77777777" w:rsidR="00DA59EF" w:rsidRPr="00DA59EF" w:rsidRDefault="00DA59EF" w:rsidP="00DA59EF">
      <w:pPr>
        <w:numPr>
          <w:ilvl w:val="0"/>
          <w:numId w:val="2"/>
        </w:numPr>
      </w:pPr>
      <w:proofErr w:type="gramStart"/>
      <w:r w:rsidRPr="00DA59EF">
        <w:rPr>
          <w:b/>
          <w:bCs/>
        </w:rPr>
        <w:t>The Strategy</w:t>
      </w:r>
      <w:proofErr w:type="gramEnd"/>
      <w:r w:rsidRPr="00DA59EF">
        <w:rPr>
          <w:b/>
          <w:bCs/>
        </w:rPr>
        <w:t>:</w:t>
      </w:r>
      <w:r w:rsidRPr="00DA59EF">
        <w:t> This is where you deploy the full </w:t>
      </w:r>
      <w:r w:rsidRPr="00DA59EF">
        <w:rPr>
          <w:b/>
          <w:bCs/>
        </w:rPr>
        <w:t>15-Agent Swarm</w:t>
      </w:r>
      <w:r w:rsidRPr="00DA59EF">
        <w:t> as a dedicated service.</w:t>
      </w:r>
    </w:p>
    <w:p w14:paraId="1F2B8318" w14:textId="77777777" w:rsidR="00DA59EF" w:rsidRPr="00DA59EF" w:rsidRDefault="00DA59EF" w:rsidP="00DA59EF">
      <w:pPr>
        <w:numPr>
          <w:ilvl w:val="0"/>
          <w:numId w:val="2"/>
        </w:numPr>
      </w:pPr>
      <w:r w:rsidRPr="00DA59EF">
        <w:rPr>
          <w:b/>
          <w:bCs/>
        </w:rPr>
        <w:t>The Difference:</w:t>
      </w:r>
      <w:r w:rsidRPr="00DA59EF">
        <w:t> You aren't just selling a "product"; you are selling a </w:t>
      </w:r>
      <w:r w:rsidRPr="00DA59EF">
        <w:rPr>
          <w:b/>
          <w:bCs/>
        </w:rPr>
        <w:t>"Digital SOC" (Security Operations Center)</w:t>
      </w:r>
      <w:r w:rsidRPr="00DA59EF">
        <w:t>. Instead of charging per tenant, you charge per </w:t>
      </w:r>
      <w:r w:rsidRPr="00DA59EF">
        <w:rPr>
          <w:b/>
          <w:bCs/>
        </w:rPr>
        <w:t>Surgical Action</w:t>
      </w:r>
      <w:r w:rsidRPr="00DA59EF">
        <w:t> or a much higher flat "Platform Fee."</w:t>
      </w:r>
    </w:p>
    <w:p w14:paraId="6350FD7E" w14:textId="77777777" w:rsidR="00DA59EF" w:rsidRPr="00DA59EF" w:rsidRDefault="00DA59EF" w:rsidP="00DA59EF">
      <w:pPr>
        <w:numPr>
          <w:ilvl w:val="0"/>
          <w:numId w:val="2"/>
        </w:numPr>
      </w:pPr>
      <w:r w:rsidRPr="00DA59EF">
        <w:rPr>
          <w:b/>
          <w:bCs/>
        </w:rPr>
        <w:t>Narrative:</w:t>
      </w:r>
      <w:r w:rsidRPr="00DA59EF">
        <w:t xml:space="preserve"> "This track is for organizations that cannot afford a human SOC. We aren't just a tool here; we are their entire security team. The 'Fat' part of this revenue comes from the </w:t>
      </w:r>
      <w:proofErr w:type="gramStart"/>
      <w:r w:rsidRPr="00DA59EF">
        <w:t>high-value</w:t>
      </w:r>
      <w:proofErr w:type="gramEnd"/>
      <w:r w:rsidRPr="00DA59EF">
        <w:t xml:space="preserve"> 'Kill Switch' functionality that prevents multi-</w:t>
      </w:r>
      <w:proofErr w:type="gramStart"/>
      <w:r w:rsidRPr="00DA59EF">
        <w:t>million dollar</w:t>
      </w:r>
      <w:proofErr w:type="gramEnd"/>
      <w:r w:rsidRPr="00DA59EF">
        <w:t xml:space="preserve"> breaches."</w:t>
      </w:r>
    </w:p>
    <w:p w14:paraId="3519B972" w14:textId="77777777" w:rsidR="00DA59EF" w:rsidRPr="00DA59EF" w:rsidRDefault="00DA59EF" w:rsidP="00DA59EF">
      <w:r w:rsidRPr="00DA59EF">
        <w:pict w14:anchorId="36F35035">
          <v:rect id="_x0000_i1025" style="width:0;height:.75pt" o:hralign="center" o:hrstd="t" o:hr="t" fillcolor="#a0a0a0" stroked="f"/>
        </w:pict>
      </w:r>
    </w:p>
    <w:p w14:paraId="36EC08C1" w14:textId="77777777" w:rsidR="00DA59EF" w:rsidRPr="00DA59EF" w:rsidRDefault="00DA59EF" w:rsidP="00DA59EF">
      <w:pPr>
        <w:rPr>
          <w:b/>
          <w:bCs/>
        </w:rPr>
      </w:pPr>
      <w:r w:rsidRPr="00DA59EF">
        <w:rPr>
          <w:b/>
          <w:bCs/>
        </w:rPr>
        <w:t>Does this mix seem correct?</w:t>
      </w:r>
    </w:p>
    <w:p w14:paraId="1818B2C0" w14:textId="77777777" w:rsidR="00DA59EF" w:rsidRPr="00DA59EF" w:rsidRDefault="00DA59EF" w:rsidP="00DA59EF">
      <w:r w:rsidRPr="00DA59EF">
        <w:rPr>
          <w:b/>
          <w:bCs/>
        </w:rPr>
        <w:t>Yes, with one warning:</w:t>
      </w:r>
      <w:r w:rsidRPr="00DA59EF">
        <w:t> Ensure the "Big Fat" track doesn't require "Big Fat" human support.</w:t>
      </w:r>
    </w:p>
    <w:p w14:paraId="068E330A" w14:textId="77777777" w:rsidR="00DA59EF" w:rsidRPr="00DA59EF" w:rsidRDefault="00DA59EF" w:rsidP="00DA59EF">
      <w:r w:rsidRPr="00DA59EF">
        <w:lastRenderedPageBreak/>
        <w:t>Investors love "Fat" revenue, but they hate "Fat" service costs. To keep them happy, emphasize that </w:t>
      </w:r>
      <w:r w:rsidRPr="00DA59EF">
        <w:rPr>
          <w:b/>
          <w:bCs/>
        </w:rPr>
        <w:t>both tracks use the same GPU infrastructure.</w:t>
      </w:r>
      <w:r w:rsidRPr="00DA59EF">
        <w:t> Track 2 just turns on more of the "105 Personas" more often.</w:t>
      </w:r>
    </w:p>
    <w:p w14:paraId="1848BE75" w14:textId="77777777" w:rsidR="00DA59EF" w:rsidRPr="00DA59EF" w:rsidRDefault="00DA59EF" w:rsidP="00DA59EF">
      <w:pPr>
        <w:rPr>
          <w:b/>
          <w:bCs/>
        </w:rPr>
      </w:pPr>
      <w:r w:rsidRPr="00DA59EF">
        <w:rPr>
          <w:b/>
          <w:bCs/>
        </w:rPr>
        <w:t>The "Stair Step" Comparison for the Meeting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863"/>
        <w:gridCol w:w="4834"/>
      </w:tblGrid>
      <w:tr w:rsidR="00DA59EF" w:rsidRPr="00DA59EF" w14:paraId="28864F1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BF4E58" w14:textId="77777777" w:rsidR="00DA59EF" w:rsidRPr="00DA59EF" w:rsidRDefault="00DA59EF" w:rsidP="00DA59EF">
            <w:pPr>
              <w:rPr>
                <w:b/>
                <w:bCs/>
              </w:rPr>
            </w:pPr>
            <w:r w:rsidRPr="00DA59E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B2D5683" w14:textId="77777777" w:rsidR="00DA59EF" w:rsidRPr="00DA59EF" w:rsidRDefault="00DA59EF" w:rsidP="00DA59EF">
            <w:pPr>
              <w:rPr>
                <w:b/>
                <w:bCs/>
              </w:rPr>
            </w:pPr>
            <w:r w:rsidRPr="00DA59EF">
              <w:rPr>
                <w:b/>
                <w:bCs/>
              </w:rPr>
              <w:t>Track 1 (Standard)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55CE9E9" w14:textId="77777777" w:rsidR="00DA59EF" w:rsidRPr="00DA59EF" w:rsidRDefault="00DA59EF" w:rsidP="00DA59EF">
            <w:pPr>
              <w:rPr>
                <w:b/>
                <w:bCs/>
              </w:rPr>
            </w:pPr>
            <w:r w:rsidRPr="00DA59EF">
              <w:rPr>
                <w:b/>
                <w:bCs/>
              </w:rPr>
              <w:t>Track 2 (Big Fat)</w:t>
            </w:r>
          </w:p>
        </w:tc>
      </w:tr>
      <w:tr w:rsidR="00DA59EF" w:rsidRPr="00DA59EF" w14:paraId="3AD92F0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95B93E" w14:textId="77777777" w:rsidR="00DA59EF" w:rsidRPr="00DA59EF" w:rsidRDefault="00DA59EF" w:rsidP="00DA59EF">
            <w:r w:rsidRPr="00DA59EF">
              <w:rPr>
                <w:b/>
                <w:bCs/>
              </w:rPr>
              <w:t>Intelligence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F051B8" w14:textId="77777777" w:rsidR="00DA59EF" w:rsidRPr="00DA59EF" w:rsidRDefault="00DA59EF" w:rsidP="00DA59EF">
            <w:r w:rsidRPr="00DA59EF">
              <w:t>Scout + 5 Core Specialists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7BE3A6" w14:textId="77777777" w:rsidR="00DA59EF" w:rsidRPr="00DA59EF" w:rsidRDefault="00DA59EF" w:rsidP="00DA59EF">
            <w:r w:rsidRPr="00DA59EF">
              <w:rPr>
                <w:b/>
                <w:bCs/>
              </w:rPr>
              <w:t>Full 105 Persona Library</w:t>
            </w:r>
          </w:p>
        </w:tc>
      </w:tr>
      <w:tr w:rsidR="00DA59EF" w:rsidRPr="00DA59EF" w14:paraId="03F3C29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EEADBC" w14:textId="77777777" w:rsidR="00DA59EF" w:rsidRPr="00DA59EF" w:rsidRDefault="00DA59EF" w:rsidP="00DA59EF">
            <w:r w:rsidRPr="00DA59EF">
              <w:rPr>
                <w:b/>
                <w:bCs/>
              </w:rPr>
              <w:t>Response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8BDEFD" w14:textId="77777777" w:rsidR="00DA59EF" w:rsidRPr="00DA59EF" w:rsidRDefault="00DA59EF" w:rsidP="00DA59EF">
            <w:r w:rsidRPr="00DA59EF">
              <w:t>Alert + Quarantine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BF653A6" w14:textId="77777777" w:rsidR="00DA59EF" w:rsidRPr="00DA59EF" w:rsidRDefault="00DA59EF" w:rsidP="00DA59EF">
            <w:r w:rsidRPr="00DA59EF">
              <w:rPr>
                <w:b/>
                <w:bCs/>
              </w:rPr>
              <w:t>Immediate "Kill Switch" &amp; Session Revocation</w:t>
            </w:r>
          </w:p>
        </w:tc>
      </w:tr>
      <w:tr w:rsidR="00DA59EF" w:rsidRPr="00DA59EF" w14:paraId="18CDC25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7C4EE1" w14:textId="77777777" w:rsidR="00DA59EF" w:rsidRPr="00DA59EF" w:rsidRDefault="00DA59EF" w:rsidP="00DA59EF">
            <w:r w:rsidRPr="00DA59EF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EAE088" w14:textId="77777777" w:rsidR="00DA59EF" w:rsidRPr="00DA59EF" w:rsidRDefault="00DA59EF" w:rsidP="00DA59EF">
            <w:r w:rsidRPr="00DA59EF">
              <w:t>Shared GPU Cluster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B4B697" w14:textId="77777777" w:rsidR="00DA59EF" w:rsidRPr="00DA59EF" w:rsidRDefault="00DA59EF" w:rsidP="00DA59EF">
            <w:r w:rsidRPr="00DA59EF">
              <w:rPr>
                <w:b/>
                <w:bCs/>
              </w:rPr>
              <w:t>Dedicated/Priority GPU Compute</w:t>
            </w:r>
          </w:p>
        </w:tc>
      </w:tr>
      <w:tr w:rsidR="00DA59EF" w:rsidRPr="00DA59EF" w14:paraId="207DA763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A5EE82" w14:textId="77777777" w:rsidR="00DA59EF" w:rsidRPr="00DA59EF" w:rsidRDefault="00DA59EF" w:rsidP="00DA59EF">
            <w:r w:rsidRPr="00DA59EF">
              <w:rPr>
                <w:b/>
                <w:bCs/>
              </w:rPr>
              <w:t>Target Customer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BBB5B7" w14:textId="77777777" w:rsidR="00DA59EF" w:rsidRPr="00DA59EF" w:rsidRDefault="00DA59EF" w:rsidP="00DA59EF">
            <w:r w:rsidRPr="00DA59EF">
              <w:t>Small Business / Lean IT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36E1B5" w14:textId="77777777" w:rsidR="00DA59EF" w:rsidRPr="00DA59EF" w:rsidRDefault="00DA59EF" w:rsidP="00DA59EF">
            <w:r w:rsidRPr="00DA59EF">
              <w:rPr>
                <w:b/>
                <w:bCs/>
              </w:rPr>
              <w:t>Mid-Enterprise / Compliance-Heavy Firms</w:t>
            </w:r>
          </w:p>
        </w:tc>
      </w:tr>
    </w:tbl>
    <w:p w14:paraId="0F8B3C9C" w14:textId="77777777" w:rsidR="00DA59EF" w:rsidRPr="00DA59EF" w:rsidRDefault="00DA59EF" w:rsidP="00DA59EF">
      <w:pPr>
        <w:rPr>
          <w:b/>
          <w:bCs/>
        </w:rPr>
      </w:pPr>
      <w:r w:rsidRPr="00DA59EF">
        <w:rPr>
          <w:b/>
          <w:bCs/>
        </w:rPr>
        <w:t>Strategic Recommendation:</w:t>
      </w:r>
    </w:p>
    <w:p w14:paraId="6BA0F6A0" w14:textId="77777777" w:rsidR="00DA59EF" w:rsidRPr="00DA59EF" w:rsidRDefault="00DA59EF" w:rsidP="00DA59EF">
      <w:r w:rsidRPr="00DA59EF">
        <w:t>When you present this, frame it as </w:t>
      </w:r>
      <w:r w:rsidRPr="00DA59EF">
        <w:rPr>
          <w:b/>
          <w:bCs/>
        </w:rPr>
        <w:t>"The Path to Efficiency."</w:t>
      </w:r>
    </w:p>
    <w:p w14:paraId="19223CAE" w14:textId="77777777" w:rsidR="00DA59EF" w:rsidRPr="00DA59EF" w:rsidRDefault="00DA59EF" w:rsidP="00DA59EF">
      <w:pPr>
        <w:numPr>
          <w:ilvl w:val="0"/>
          <w:numId w:val="3"/>
        </w:numPr>
      </w:pPr>
      <w:r w:rsidRPr="00DA59EF">
        <w:rPr>
          <w:b/>
          <w:bCs/>
        </w:rPr>
        <w:t>Track 1</w:t>
      </w:r>
      <w:r w:rsidRPr="00DA59EF">
        <w:t> pays for the R&amp;D and the AWS bill.</w:t>
      </w:r>
    </w:p>
    <w:p w14:paraId="517EB00F" w14:textId="77777777" w:rsidR="00DA59EF" w:rsidRPr="00DA59EF" w:rsidRDefault="00DA59EF" w:rsidP="00DA59EF">
      <w:pPr>
        <w:numPr>
          <w:ilvl w:val="0"/>
          <w:numId w:val="3"/>
        </w:numPr>
      </w:pPr>
      <w:r w:rsidRPr="00DA59EF">
        <w:rPr>
          <w:b/>
          <w:bCs/>
        </w:rPr>
        <w:t>Track 2</w:t>
      </w:r>
      <w:r w:rsidRPr="00DA59EF">
        <w:t> is where you generate the massive profit that pays for your next 10 Engineers.</w:t>
      </w:r>
    </w:p>
    <w:p w14:paraId="043508EB" w14:textId="77777777" w:rsidR="00DA59EF" w:rsidRPr="00DA59EF" w:rsidRDefault="00DA59EF" w:rsidP="00DA59EF">
      <w:r w:rsidRPr="00DA59EF">
        <w:rPr>
          <w:b/>
          <w:bCs/>
        </w:rPr>
        <w:t>Would you like me to help you draft the "Unit Economics" for one of these tracks, showing exactly how much profit you make on a $1,000/</w:t>
      </w:r>
      <w:proofErr w:type="spellStart"/>
      <w:r w:rsidRPr="00DA59EF">
        <w:rPr>
          <w:b/>
          <w:bCs/>
        </w:rPr>
        <w:t>mo</w:t>
      </w:r>
      <w:proofErr w:type="spellEnd"/>
      <w:r w:rsidRPr="00DA59EF">
        <w:rPr>
          <w:b/>
          <w:bCs/>
        </w:rPr>
        <w:t xml:space="preserve"> customer?</w:t>
      </w:r>
    </w:p>
    <w:p w14:paraId="007DBF87" w14:textId="77777777" w:rsidR="00DA59EF" w:rsidRDefault="00DA59EF"/>
    <w:sectPr w:rsidR="00DA5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089"/>
    <w:multiLevelType w:val="multilevel"/>
    <w:tmpl w:val="DE0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82C47"/>
    <w:multiLevelType w:val="multilevel"/>
    <w:tmpl w:val="9B42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C2328"/>
    <w:multiLevelType w:val="multilevel"/>
    <w:tmpl w:val="DF9A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43336">
    <w:abstractNumId w:val="0"/>
  </w:num>
  <w:num w:numId="2" w16cid:durableId="923151355">
    <w:abstractNumId w:val="2"/>
  </w:num>
  <w:num w:numId="3" w16cid:durableId="78500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EF"/>
    <w:rsid w:val="00C80F55"/>
    <w:rsid w:val="00DA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1F64"/>
  <w15:chartTrackingRefBased/>
  <w15:docId w15:val="{F08FD97A-5B0F-4080-BD9F-84AA2617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525</Words>
  <Characters>2181</Characters>
  <Application>Microsoft Office Word</Application>
  <DocSecurity>0</DocSecurity>
  <Lines>55</Lines>
  <Paragraphs>33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2026-04-21T05:54:00Z</dcterms:created>
  <dcterms:modified xsi:type="dcterms:W3CDTF">2026-04-21T05:58:00Z</dcterms:modified>
</cp:coreProperties>
</file>