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95EFE" w14:textId="77777777" w:rsidR="00E90A09" w:rsidRPr="0083139A" w:rsidRDefault="00534AF1">
      <w:pPr>
        <w:pBdr>
          <w:top w:val="single" w:sz="4" w:space="1" w:color="auto"/>
        </w:pBdr>
        <w:spacing w:after="0"/>
        <w:jc w:val="left"/>
        <w:rPr>
          <w:rFonts w:ascii="Minion Pro" w:hAnsi="Minion Pro"/>
          <w:sz w:val="14"/>
          <w:szCs w:val="14"/>
        </w:rPr>
      </w:pPr>
      <w:r w:rsidRPr="0083139A">
        <w:rPr>
          <w:rFonts w:ascii="Minion Pro" w:hAnsi="Minion Pro"/>
          <w:sz w:val="14"/>
          <w:szCs w:val="14"/>
        </w:rPr>
        <w:t>DOI: 10.32604/fdmp.202x.0xxxxx</w:t>
      </w:r>
    </w:p>
    <w:p w14:paraId="798E3247" w14:textId="77777777" w:rsidR="00E90A09" w:rsidRPr="0083139A" w:rsidRDefault="00E90A09">
      <w:pPr>
        <w:spacing w:after="0"/>
        <w:jc w:val="left"/>
        <w:rPr>
          <w:rFonts w:ascii="Minion Pro" w:hAnsi="Minion Pro"/>
          <w:sz w:val="18"/>
          <w:szCs w:val="18"/>
        </w:rPr>
      </w:pPr>
    </w:p>
    <w:p w14:paraId="5F2BBF3C" w14:textId="48E25807" w:rsidR="00E90A09" w:rsidRPr="0083139A" w:rsidRDefault="00534AF1">
      <w:pPr>
        <w:widowControl w:val="0"/>
        <w:tabs>
          <w:tab w:val="left" w:pos="440"/>
        </w:tabs>
        <w:snapToGrid w:val="0"/>
        <w:spacing w:after="0"/>
        <w:jc w:val="left"/>
        <w:rPr>
          <w:rFonts w:ascii="Minion Pro" w:hAnsi="Minion Pro" w:cstheme="minorHAnsi"/>
          <w:sz w:val="18"/>
          <w:szCs w:val="18"/>
        </w:rPr>
      </w:pPr>
      <w:r w:rsidRPr="0083139A">
        <w:rPr>
          <w:rFonts w:ascii="Minion Pro" w:hAnsi="Minion Pro" w:cstheme="minorHAnsi"/>
          <w:b/>
          <w:bCs/>
          <w:sz w:val="18"/>
          <w:szCs w:val="18"/>
          <w:u w:val="single"/>
        </w:rPr>
        <w:t>ARTICLE</w:t>
      </w:r>
    </w:p>
    <w:p w14:paraId="2C543AF0" w14:textId="77777777" w:rsidR="00482964" w:rsidRPr="0083139A" w:rsidRDefault="00482964">
      <w:pPr>
        <w:widowControl w:val="0"/>
        <w:tabs>
          <w:tab w:val="left" w:pos="440"/>
        </w:tabs>
        <w:snapToGrid w:val="0"/>
        <w:spacing w:after="0"/>
        <w:jc w:val="left"/>
        <w:rPr>
          <w:rFonts w:ascii="Minion Pro" w:hAnsi="Minion Pro" w:cstheme="minorHAnsi"/>
          <w:sz w:val="18"/>
          <w:szCs w:val="18"/>
        </w:rPr>
      </w:pPr>
    </w:p>
    <w:p w14:paraId="3665D05F" w14:textId="39B55C75" w:rsidR="00482964" w:rsidRPr="0083139A" w:rsidRDefault="00482964">
      <w:pPr>
        <w:pStyle w:val="author"/>
        <w:keepNext w:val="0"/>
        <w:widowControl w:val="0"/>
        <w:snapToGrid w:val="0"/>
        <w:spacing w:before="0" w:after="240"/>
        <w:jc w:val="left"/>
        <w:rPr>
          <w:rFonts w:ascii="Minion Pro" w:hAnsi="Minion Pro"/>
          <w:i w:val="0"/>
          <w:sz w:val="22"/>
          <w:szCs w:val="22"/>
        </w:rPr>
      </w:pPr>
      <w:r w:rsidRPr="0083139A">
        <w:rPr>
          <w:rFonts w:ascii="Minion Pro" w:hAnsi="Minion Pro"/>
          <w:i w:val="0"/>
          <w:kern w:val="28"/>
          <w:sz w:val="28"/>
          <w:szCs w:val="28"/>
        </w:rPr>
        <w:t xml:space="preserve">A numerical investigation of the effect of boundary conditions on acoustic pressure distribution in </w:t>
      </w:r>
      <w:r w:rsidR="001C488A" w:rsidRPr="0083139A">
        <w:rPr>
          <w:rFonts w:ascii="Minion Pro" w:hAnsi="Minion Pro"/>
          <w:i w:val="0"/>
          <w:kern w:val="28"/>
          <w:sz w:val="28"/>
          <w:szCs w:val="28"/>
        </w:rPr>
        <w:t xml:space="preserve">a </w:t>
      </w:r>
      <w:proofErr w:type="spellStart"/>
      <w:r w:rsidRPr="0083139A">
        <w:rPr>
          <w:rFonts w:ascii="Minion Pro" w:hAnsi="Minion Pro"/>
          <w:i w:val="0"/>
          <w:kern w:val="28"/>
          <w:sz w:val="28"/>
          <w:szCs w:val="28"/>
        </w:rPr>
        <w:t>sonochemical</w:t>
      </w:r>
      <w:proofErr w:type="spellEnd"/>
      <w:r w:rsidRPr="0083139A">
        <w:rPr>
          <w:rFonts w:ascii="Minion Pro" w:hAnsi="Minion Pro"/>
          <w:i w:val="0"/>
          <w:kern w:val="28"/>
          <w:sz w:val="28"/>
          <w:szCs w:val="28"/>
        </w:rPr>
        <w:t xml:space="preserve"> reactor chamber</w:t>
      </w:r>
    </w:p>
    <w:p w14:paraId="7AF7956A" w14:textId="77777777" w:rsidR="00E90A09" w:rsidRPr="0083139A" w:rsidRDefault="00C05172">
      <w:pPr>
        <w:pStyle w:val="author"/>
        <w:keepNext w:val="0"/>
        <w:widowControl w:val="0"/>
        <w:snapToGrid w:val="0"/>
        <w:spacing w:before="0" w:after="240"/>
        <w:jc w:val="left"/>
        <w:rPr>
          <w:rFonts w:ascii="Minion Pro" w:hAnsi="Minion Pro"/>
          <w:i w:val="0"/>
          <w:sz w:val="22"/>
          <w:szCs w:val="22"/>
        </w:rPr>
      </w:pPr>
      <w:r w:rsidRPr="0083139A">
        <w:rPr>
          <w:rFonts w:ascii="Minion Pro" w:hAnsi="Minion Pro"/>
          <w:i w:val="0"/>
          <w:sz w:val="22"/>
          <w:szCs w:val="22"/>
        </w:rPr>
        <w:t>Ivan Sboev</w:t>
      </w:r>
      <w:proofErr w:type="gramStart"/>
      <w:r w:rsidRPr="0083139A">
        <w:rPr>
          <w:rFonts w:ascii="Minion Pro" w:hAnsi="Minion Pro"/>
          <w:i w:val="0"/>
          <w:sz w:val="22"/>
          <w:szCs w:val="22"/>
          <w:vertAlign w:val="superscript"/>
        </w:rPr>
        <w:t>1</w:t>
      </w:r>
      <w:r w:rsidR="00E24DA2" w:rsidRPr="0083139A">
        <w:rPr>
          <w:rFonts w:ascii="Minion Pro" w:hAnsi="Minion Pro"/>
          <w:i w:val="0"/>
          <w:sz w:val="22"/>
          <w:szCs w:val="22"/>
          <w:vertAlign w:val="superscript"/>
        </w:rPr>
        <w:t>,*</w:t>
      </w:r>
      <w:proofErr w:type="gramEnd"/>
      <w:r w:rsidRPr="0083139A">
        <w:rPr>
          <w:rFonts w:ascii="Minion Pro" w:hAnsi="Minion Pro"/>
          <w:i w:val="0"/>
          <w:sz w:val="22"/>
          <w:szCs w:val="22"/>
        </w:rPr>
        <w:t>, Tatyana Lyubimova</w:t>
      </w:r>
      <w:r w:rsidRPr="0083139A">
        <w:rPr>
          <w:rFonts w:ascii="Minion Pro" w:hAnsi="Minion Pro"/>
          <w:i w:val="0"/>
          <w:sz w:val="22"/>
          <w:szCs w:val="22"/>
          <w:vertAlign w:val="superscript"/>
        </w:rPr>
        <w:t>2,3</w:t>
      </w:r>
      <w:r w:rsidRPr="0083139A">
        <w:rPr>
          <w:rFonts w:ascii="Minion Pro" w:hAnsi="Minion Pro"/>
          <w:i w:val="0"/>
          <w:sz w:val="22"/>
          <w:szCs w:val="22"/>
        </w:rPr>
        <w:t>, Konstantin Rybkin</w:t>
      </w:r>
      <w:r w:rsidRPr="0083139A">
        <w:rPr>
          <w:rFonts w:ascii="Minion Pro" w:hAnsi="Minion Pro"/>
          <w:i w:val="0"/>
          <w:sz w:val="22"/>
          <w:szCs w:val="22"/>
          <w:vertAlign w:val="superscript"/>
        </w:rPr>
        <w:t>3</w:t>
      </w:r>
      <w:r w:rsidRPr="0083139A">
        <w:rPr>
          <w:rFonts w:ascii="Minion Pro" w:hAnsi="Minion Pro"/>
          <w:i w:val="0"/>
          <w:sz w:val="22"/>
          <w:szCs w:val="22"/>
        </w:rPr>
        <w:t xml:space="preserve"> and Michael Kuchinskiy</w:t>
      </w:r>
      <w:r w:rsidRPr="0083139A">
        <w:rPr>
          <w:rFonts w:ascii="Minion Pro" w:hAnsi="Minion Pro"/>
          <w:i w:val="0"/>
          <w:sz w:val="22"/>
          <w:szCs w:val="22"/>
          <w:vertAlign w:val="superscript"/>
        </w:rPr>
        <w:t>2,3</w:t>
      </w:r>
    </w:p>
    <w:p w14:paraId="072BF999" w14:textId="77777777" w:rsidR="00E90A09" w:rsidRPr="0083139A" w:rsidRDefault="00534AF1">
      <w:pPr>
        <w:widowControl w:val="0"/>
        <w:snapToGrid w:val="0"/>
        <w:jc w:val="left"/>
        <w:rPr>
          <w:rFonts w:ascii="Minion Pro" w:hAnsi="Minion Pro"/>
          <w:sz w:val="18"/>
          <w:szCs w:val="18"/>
        </w:rPr>
      </w:pPr>
      <w:r w:rsidRPr="0083139A">
        <w:rPr>
          <w:rFonts w:ascii="Minion Pro" w:hAnsi="Minion Pro"/>
          <w:sz w:val="18"/>
          <w:szCs w:val="18"/>
          <w:vertAlign w:val="superscript"/>
        </w:rPr>
        <w:t>1</w:t>
      </w:r>
      <w:r w:rsidR="00C05172" w:rsidRPr="0083139A">
        <w:rPr>
          <w:rFonts w:ascii="Minion Pro" w:hAnsi="Minion Pro"/>
          <w:sz w:val="18"/>
          <w:szCs w:val="18"/>
        </w:rPr>
        <w:t xml:space="preserve">UEC-Aviadvigatel, 93 </w:t>
      </w:r>
      <w:proofErr w:type="spellStart"/>
      <w:r w:rsidR="00C05172" w:rsidRPr="0083139A">
        <w:rPr>
          <w:rFonts w:ascii="Minion Pro" w:hAnsi="Minion Pro"/>
          <w:sz w:val="18"/>
          <w:szCs w:val="18"/>
        </w:rPr>
        <w:t>Komsomolsky</w:t>
      </w:r>
      <w:proofErr w:type="spellEnd"/>
      <w:r w:rsidR="00C05172" w:rsidRPr="0083139A">
        <w:rPr>
          <w:rFonts w:ascii="Minion Pro" w:hAnsi="Minion Pro"/>
          <w:sz w:val="18"/>
          <w:szCs w:val="18"/>
        </w:rPr>
        <w:t xml:space="preserve"> Prospect, Perm, 614990, Russia</w:t>
      </w:r>
    </w:p>
    <w:p w14:paraId="3D132040" w14:textId="29190C76" w:rsidR="00E90A09" w:rsidRPr="0083139A" w:rsidRDefault="00C05172">
      <w:pPr>
        <w:widowControl w:val="0"/>
        <w:snapToGrid w:val="0"/>
        <w:jc w:val="left"/>
        <w:rPr>
          <w:rFonts w:ascii="Minion Pro" w:hAnsi="Minion Pro"/>
          <w:sz w:val="18"/>
          <w:szCs w:val="18"/>
        </w:rPr>
      </w:pPr>
      <w:r w:rsidRPr="0083139A">
        <w:rPr>
          <w:rFonts w:ascii="Minion Pro" w:hAnsi="Minion Pro"/>
          <w:sz w:val="18"/>
          <w:szCs w:val="18"/>
          <w:vertAlign w:val="superscript"/>
        </w:rPr>
        <w:t>2</w:t>
      </w:r>
      <w:r w:rsidR="002B3F56" w:rsidRPr="0083139A">
        <w:rPr>
          <w:rFonts w:ascii="Minion Pro" w:hAnsi="Minion Pro"/>
          <w:sz w:val="18"/>
          <w:szCs w:val="18"/>
          <w:vertAlign w:val="superscript"/>
        </w:rPr>
        <w:t xml:space="preserve"> </w:t>
      </w:r>
      <w:r w:rsidR="002B3F56" w:rsidRPr="0083139A">
        <w:rPr>
          <w:rFonts w:ascii="Minion Pro" w:hAnsi="Minion Pro"/>
          <w:sz w:val="18"/>
          <w:szCs w:val="18"/>
        </w:rPr>
        <w:t xml:space="preserve">Laboratory of Computing Hydrodynamic, </w:t>
      </w:r>
      <w:r w:rsidRPr="0083139A">
        <w:rPr>
          <w:rFonts w:ascii="Minion Pro" w:hAnsi="Minion Pro"/>
          <w:sz w:val="18"/>
          <w:szCs w:val="18"/>
        </w:rPr>
        <w:t>Institute of Continuous Media Mechanics UB RAS, Perm, 614013, Russia</w:t>
      </w:r>
    </w:p>
    <w:p w14:paraId="21C8FD89" w14:textId="552A73B7" w:rsidR="00C05172" w:rsidRPr="0083139A" w:rsidRDefault="00C05172">
      <w:pPr>
        <w:widowControl w:val="0"/>
        <w:snapToGrid w:val="0"/>
        <w:jc w:val="left"/>
        <w:rPr>
          <w:rFonts w:ascii="Minion Pro" w:hAnsi="Minion Pro"/>
          <w:sz w:val="18"/>
          <w:szCs w:val="18"/>
        </w:rPr>
      </w:pPr>
      <w:r w:rsidRPr="0083139A">
        <w:rPr>
          <w:rFonts w:ascii="Minion Pro" w:hAnsi="Minion Pro"/>
          <w:sz w:val="18"/>
          <w:szCs w:val="18"/>
          <w:vertAlign w:val="superscript"/>
        </w:rPr>
        <w:t>3</w:t>
      </w:r>
      <w:r w:rsidR="002B3F56" w:rsidRPr="0083139A">
        <w:rPr>
          <w:rFonts w:ascii="Minion Pro" w:hAnsi="Minion Pro"/>
          <w:sz w:val="18"/>
          <w:szCs w:val="18"/>
        </w:rPr>
        <w:t xml:space="preserve"> Laboratory of Interfacial Hydrodynamic, </w:t>
      </w:r>
      <w:r w:rsidRPr="0083139A">
        <w:rPr>
          <w:rFonts w:ascii="Minion Pro" w:hAnsi="Minion Pro"/>
          <w:sz w:val="18"/>
          <w:szCs w:val="18"/>
        </w:rPr>
        <w:t>Perm State University, Perm, 614068, Russia</w:t>
      </w:r>
    </w:p>
    <w:p w14:paraId="36B332C8" w14:textId="77777777" w:rsidR="00E90A09" w:rsidRPr="0083139A" w:rsidRDefault="00534AF1">
      <w:pPr>
        <w:widowControl w:val="0"/>
        <w:snapToGrid w:val="0"/>
        <w:jc w:val="left"/>
        <w:rPr>
          <w:rStyle w:val="ac"/>
          <w:rFonts w:ascii="Minion Pro" w:hAnsi="Minion Pro"/>
          <w:color w:val="auto"/>
          <w:sz w:val="18"/>
          <w:szCs w:val="18"/>
          <w:u w:val="none"/>
        </w:rPr>
      </w:pPr>
      <w:r w:rsidRPr="0083139A">
        <w:rPr>
          <w:rFonts w:ascii="Minion Pro" w:hAnsi="Minion Pro"/>
          <w:sz w:val="18"/>
          <w:szCs w:val="18"/>
          <w:vertAlign w:val="superscript"/>
        </w:rPr>
        <w:t>*</w:t>
      </w:r>
      <w:r w:rsidRPr="0083139A">
        <w:rPr>
          <w:rFonts w:ascii="Minion Pro" w:hAnsi="Minion Pro"/>
          <w:sz w:val="18"/>
          <w:szCs w:val="18"/>
        </w:rPr>
        <w:t xml:space="preserve">Corresponding Author: </w:t>
      </w:r>
      <w:r w:rsidR="00C05172" w:rsidRPr="0083139A">
        <w:rPr>
          <w:rFonts w:ascii="Minion Pro" w:hAnsi="Minion Pro"/>
          <w:sz w:val="18"/>
          <w:szCs w:val="18"/>
        </w:rPr>
        <w:t xml:space="preserve">Ivan </w:t>
      </w:r>
      <w:proofErr w:type="spellStart"/>
      <w:r w:rsidR="00C05172" w:rsidRPr="0083139A">
        <w:rPr>
          <w:rFonts w:ascii="Minion Pro" w:hAnsi="Minion Pro"/>
          <w:sz w:val="18"/>
          <w:szCs w:val="18"/>
        </w:rPr>
        <w:t>Sboev</w:t>
      </w:r>
      <w:proofErr w:type="spellEnd"/>
      <w:r w:rsidRPr="0083139A">
        <w:rPr>
          <w:rFonts w:ascii="Minion Pro" w:hAnsi="Minion Pro"/>
          <w:sz w:val="18"/>
          <w:szCs w:val="18"/>
        </w:rPr>
        <w:t xml:space="preserve">. Email: </w:t>
      </w:r>
      <w:r w:rsidR="00C05172" w:rsidRPr="0083139A">
        <w:rPr>
          <w:rFonts w:ascii="Minion Pro" w:hAnsi="Minion Pro"/>
          <w:sz w:val="18"/>
          <w:szCs w:val="18"/>
        </w:rPr>
        <w:t>ivan-sboev@yandex.ru</w:t>
      </w:r>
    </w:p>
    <w:p w14:paraId="13AFFD79" w14:textId="778D4A7F" w:rsidR="00E90A09" w:rsidRPr="0083139A" w:rsidRDefault="00534AF1">
      <w:pPr>
        <w:widowControl w:val="0"/>
        <w:snapToGrid w:val="0"/>
        <w:spacing w:after="240"/>
        <w:jc w:val="left"/>
        <w:rPr>
          <w:rStyle w:val="ac"/>
          <w:rFonts w:ascii="Minion Pro" w:hAnsi="Minion Pro"/>
          <w:color w:val="auto"/>
          <w:sz w:val="18"/>
          <w:szCs w:val="18"/>
        </w:rPr>
      </w:pPr>
      <w:r w:rsidRPr="0083139A">
        <w:rPr>
          <w:rFonts w:ascii="Minion Pro" w:hAnsi="Minion Pro"/>
          <w:sz w:val="18"/>
          <w:szCs w:val="18"/>
        </w:rPr>
        <w:t xml:space="preserve">Received: </w:t>
      </w:r>
      <w:r w:rsidR="00DB17A0" w:rsidRPr="0083139A">
        <w:rPr>
          <w:rFonts w:ascii="Minion Pro" w:hAnsi="Minion Pro" w:hint="eastAsia"/>
          <w:sz w:val="18"/>
          <w:szCs w:val="18"/>
        </w:rPr>
        <w:t>03 March 2024</w:t>
      </w:r>
      <w:r w:rsidRPr="0083139A">
        <w:rPr>
          <w:rFonts w:ascii="Minion Pro" w:hAnsi="Minion Pro"/>
          <w:sz w:val="18"/>
          <w:szCs w:val="18"/>
        </w:rPr>
        <w:t xml:space="preserve">    Accepted: </w:t>
      </w:r>
      <w:r w:rsidR="00DB17A0" w:rsidRPr="0083139A">
        <w:rPr>
          <w:rFonts w:ascii="Minion Pro" w:hAnsi="Minion Pro" w:hint="eastAsia"/>
          <w:sz w:val="18"/>
          <w:szCs w:val="18"/>
        </w:rPr>
        <w:t>14 May 2024</w:t>
      </w:r>
    </w:p>
    <w:p w14:paraId="619BC420" w14:textId="77777777" w:rsidR="00E90A09" w:rsidRPr="0083139A" w:rsidRDefault="00534AF1">
      <w:pPr>
        <w:widowControl w:val="0"/>
        <w:snapToGrid w:val="0"/>
        <w:jc w:val="left"/>
        <w:rPr>
          <w:rStyle w:val="ac"/>
          <w:color w:val="auto"/>
          <w:sz w:val="18"/>
          <w:szCs w:val="18"/>
        </w:rPr>
      </w:pPr>
      <w:r w:rsidRPr="0083139A">
        <w:rPr>
          <w:rStyle w:val="a7"/>
          <w:noProof/>
          <w:lang w:val="ru-RU" w:eastAsia="ru-RU"/>
        </w:rPr>
        <mc:AlternateContent>
          <mc:Choice Requires="wps">
            <w:drawing>
              <wp:inline distT="0" distB="0" distL="0" distR="0" wp14:anchorId="5250ACFE" wp14:editId="7C096CB4">
                <wp:extent cx="5537200" cy="1243330"/>
                <wp:effectExtent l="0" t="0" r="635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607" cy="1243354"/>
                        </a:xfrm>
                        <a:prstGeom prst="rect">
                          <a:avLst/>
                        </a:prstGeom>
                        <a:solidFill>
                          <a:schemeClr val="bg1">
                            <a:lumMod val="95000"/>
                          </a:schemeClr>
                        </a:solidFill>
                        <a:ln w="9525">
                          <a:noFill/>
                          <a:miter lim="800000"/>
                        </a:ln>
                      </wps:spPr>
                      <wps:txbx>
                        <w:txbxContent>
                          <w:p w14:paraId="30473CD7" w14:textId="77777777" w:rsidR="001C488A" w:rsidRDefault="001C488A">
                            <w:pPr>
                              <w:widowControl w:val="0"/>
                              <w:snapToGrid w:val="0"/>
                              <w:rPr>
                                <w:rFonts w:ascii="Minion Pro" w:hAnsi="Minion Pro"/>
                                <w:b/>
                                <w:bCs/>
                                <w:sz w:val="20"/>
                              </w:rPr>
                            </w:pPr>
                            <w:r>
                              <w:rPr>
                                <w:rFonts w:ascii="Minion Pro" w:hAnsi="Minion Pro"/>
                                <w:b/>
                                <w:bCs/>
                                <w:sz w:val="20"/>
                              </w:rPr>
                              <w:t>ABSTRACT</w:t>
                            </w:r>
                          </w:p>
                          <w:p w14:paraId="37F5D926" w14:textId="13C494B8" w:rsidR="001C488A" w:rsidRPr="0054160D" w:rsidRDefault="001C488A" w:rsidP="00540D75">
                            <w:pPr>
                              <w:widowControl w:val="0"/>
                              <w:snapToGrid w:val="0"/>
                              <w:rPr>
                                <w:rFonts w:ascii="Minion Pro" w:hAnsi="Minion Pro"/>
                                <w:sz w:val="20"/>
                              </w:rPr>
                            </w:pPr>
                            <w:r w:rsidRPr="00540D75">
                              <w:rPr>
                                <w:rFonts w:ascii="Minion Pro" w:hAnsi="Minion Pro"/>
                                <w:spacing w:val="-3"/>
                                <w:sz w:val="20"/>
                              </w:rPr>
                              <w:t xml:space="preserve">The intensification of physicochemical processes in the </w:t>
                            </w:r>
                            <w:proofErr w:type="spellStart"/>
                            <w:r w:rsidRPr="00540D75">
                              <w:rPr>
                                <w:rFonts w:ascii="Minion Pro" w:hAnsi="Minion Pro"/>
                                <w:spacing w:val="-3"/>
                                <w:sz w:val="20"/>
                              </w:rPr>
                              <w:t>sonochemical</w:t>
                            </w:r>
                            <w:proofErr w:type="spellEnd"/>
                            <w:r>
                              <w:rPr>
                                <w:rFonts w:ascii="Minion Pro" w:hAnsi="Minion Pro"/>
                                <w:spacing w:val="-3"/>
                                <w:sz w:val="20"/>
                              </w:rPr>
                              <w:t xml:space="preserve"> reactor chamber</w:t>
                            </w:r>
                            <w:r w:rsidRPr="00540D75">
                              <w:rPr>
                                <w:rFonts w:ascii="Minion Pro" w:hAnsi="Minion Pro"/>
                                <w:spacing w:val="-3"/>
                                <w:sz w:val="20"/>
                              </w:rPr>
                              <w:t xml:space="preserve"> is widely used in problems of synthesis, extraction and separation. One of the most important mechanisms </w:t>
                            </w:r>
                            <w:r>
                              <w:rPr>
                                <w:rFonts w:ascii="Minion Pro" w:hAnsi="Minion Pro"/>
                                <w:spacing w:val="-3"/>
                                <w:sz w:val="20"/>
                              </w:rPr>
                              <w:t>a</w:t>
                            </w:r>
                            <w:r w:rsidR="00CA5195">
                              <w:rPr>
                                <w:rFonts w:ascii="Minion Pro" w:hAnsi="Minion Pro" w:hint="eastAsia"/>
                                <w:spacing w:val="-3"/>
                                <w:sz w:val="20"/>
                              </w:rPr>
                              <w:t>t</w:t>
                            </w:r>
                            <w:r>
                              <w:rPr>
                                <w:rFonts w:ascii="Minion Pro" w:hAnsi="Minion Pro"/>
                                <w:spacing w:val="-3"/>
                                <w:sz w:val="20"/>
                              </w:rPr>
                              <w:t xml:space="preserve"> play in</w:t>
                            </w:r>
                            <w:r w:rsidRPr="00540D75">
                              <w:rPr>
                                <w:rFonts w:ascii="Minion Pro" w:hAnsi="Minion Pro"/>
                                <w:spacing w:val="-3"/>
                                <w:sz w:val="20"/>
                              </w:rPr>
                              <w:t xml:space="preserve"> such processes is the acoustic cavitation </w:t>
                            </w:r>
                            <w:r>
                              <w:rPr>
                                <w:rFonts w:ascii="Minion Pro" w:hAnsi="Minion Pro"/>
                                <w:spacing w:val="-3"/>
                                <w:sz w:val="20"/>
                              </w:rPr>
                              <w:t>due to</w:t>
                            </w:r>
                            <w:r w:rsidRPr="00540D75">
                              <w:rPr>
                                <w:rFonts w:ascii="Minion Pro" w:hAnsi="Minion Pro"/>
                                <w:spacing w:val="-3"/>
                                <w:sz w:val="20"/>
                              </w:rPr>
                              <w:t xml:space="preserve"> the non-uniform distribution of acoustic pressure</w:t>
                            </w:r>
                            <w:r>
                              <w:rPr>
                                <w:rFonts w:ascii="Minion Pro" w:hAnsi="Minion Pro"/>
                                <w:spacing w:val="-3"/>
                                <w:sz w:val="20"/>
                              </w:rPr>
                              <w:t xml:space="preserve"> in the chamber</w:t>
                            </w:r>
                            <w:r w:rsidRPr="00540D75">
                              <w:rPr>
                                <w:rFonts w:ascii="Minion Pro" w:hAnsi="Minion Pro"/>
                                <w:spacing w:val="-3"/>
                                <w:sz w:val="20"/>
                              </w:rPr>
                              <w:t xml:space="preserve">. Cavitation </w:t>
                            </w:r>
                            <w:r>
                              <w:rPr>
                                <w:rFonts w:ascii="Minion Pro" w:hAnsi="Minion Pro"/>
                                <w:spacing w:val="-3"/>
                                <w:sz w:val="20"/>
                              </w:rPr>
                              <w:t>has a strong impact on</w:t>
                            </w:r>
                            <w:r w:rsidRPr="00540D75">
                              <w:rPr>
                                <w:rFonts w:ascii="Minion Pro" w:hAnsi="Minion Pro"/>
                                <w:spacing w:val="-3"/>
                                <w:sz w:val="20"/>
                              </w:rPr>
                              <w:t xml:space="preserve"> the surface degradation mechanisms. In this work, a numerical calculation of the acoustic pressure distribution inside the reactor chamber was performed using COMSOL Multiphysi</w:t>
                            </w:r>
                            <w:r w:rsidRPr="0054160D">
                              <w:rPr>
                                <w:rFonts w:ascii="Minion Pro" w:hAnsi="Minion Pro"/>
                                <w:spacing w:val="-3"/>
                                <w:sz w:val="20"/>
                              </w:rPr>
                              <w:t xml:space="preserve">cs. </w:t>
                            </w:r>
                            <w:r>
                              <w:rPr>
                                <w:rFonts w:ascii="Minion Pro" w:hAnsi="Minion Pro"/>
                                <w:spacing w:val="-3"/>
                                <w:sz w:val="20"/>
                              </w:rPr>
                              <w:t xml:space="preserve">The </w:t>
                            </w:r>
                            <w:r>
                              <w:rPr>
                                <w:rFonts w:ascii="Minion Pro" w:hAnsi="Minion Pro"/>
                                <w:spacing w:val="-3"/>
                                <w:sz w:val="20"/>
                                <w:lang w:val="en"/>
                              </w:rPr>
                              <w:t>n</w:t>
                            </w:r>
                            <w:r w:rsidRPr="0054160D">
                              <w:rPr>
                                <w:rFonts w:ascii="Minion Pro" w:hAnsi="Minion Pro"/>
                                <w:spacing w:val="-3"/>
                                <w:sz w:val="20"/>
                                <w:lang w:val="en"/>
                              </w:rPr>
                              <w:t xml:space="preserve">umerical </w:t>
                            </w:r>
                            <w:r>
                              <w:rPr>
                                <w:rFonts w:ascii="Minion Pro" w:hAnsi="Minion Pro"/>
                                <w:spacing w:val="-3"/>
                                <w:sz w:val="20"/>
                                <w:lang w:val="en"/>
                              </w:rPr>
                              <w:t>results have revealed</w:t>
                            </w:r>
                            <w:r w:rsidRPr="0054160D">
                              <w:rPr>
                                <w:rFonts w:ascii="Minion Pro" w:hAnsi="Minion Pro"/>
                                <w:spacing w:val="-3"/>
                                <w:sz w:val="20"/>
                                <w:lang w:val="en"/>
                              </w:rPr>
                              <w:t xml:space="preserve"> the dependence of the structure of the acoustic pressure field on the boundary conditions for various thicknesses of the piezoelectric transducer. </w:t>
                            </w:r>
                            <w:r w:rsidR="00D96CE0">
                              <w:rPr>
                                <w:rFonts w:ascii="Minion Pro" w:hAnsi="Minion Pro"/>
                                <w:spacing w:val="-3"/>
                                <w:sz w:val="20"/>
                                <w:lang w:val="en"/>
                              </w:rPr>
                              <w:t>In particular</w:t>
                            </w:r>
                            <w:r w:rsidRPr="0054160D">
                              <w:rPr>
                                <w:rFonts w:ascii="Minion Pro" w:hAnsi="Minion Pro"/>
                                <w:spacing w:val="-3"/>
                                <w:sz w:val="20"/>
                                <w:lang w:val="en"/>
                              </w:rPr>
                              <w:t xml:space="preserve">, the amplitude of the acoustic pressure is minimal in the case of absorbing boundaries, and the attenuation becomes more significant as the thickness of the </w:t>
                            </w:r>
                            <w:r w:rsidR="00D96CE0" w:rsidRPr="0054160D">
                              <w:rPr>
                                <w:rFonts w:ascii="Minion Pro" w:hAnsi="Minion Pro"/>
                                <w:spacing w:val="-3"/>
                                <w:sz w:val="20"/>
                                <w:lang w:val="en"/>
                              </w:rPr>
                              <w:t>piezoelectric transducer</w:t>
                            </w:r>
                            <w:r w:rsidR="00D96CE0" w:rsidRPr="0054160D" w:rsidDel="00D96CE0">
                              <w:rPr>
                                <w:rFonts w:ascii="Minion Pro" w:hAnsi="Minion Pro"/>
                                <w:spacing w:val="-3"/>
                                <w:sz w:val="20"/>
                                <w:lang w:val="en"/>
                              </w:rPr>
                              <w:t xml:space="preserve"> </w:t>
                            </w:r>
                            <w:r w:rsidRPr="0054160D">
                              <w:rPr>
                                <w:rFonts w:ascii="Minion Pro" w:hAnsi="Minion Pro"/>
                                <w:spacing w:val="-3"/>
                                <w:sz w:val="20"/>
                                <w:lang w:val="en"/>
                              </w:rPr>
                              <w:t>increases. In addition, reflective boundaries play a significant role in the formation and distribution of zones of maximum cavitation activity.</w:t>
                            </w:r>
                          </w:p>
                          <w:p w14:paraId="6D9866DC" w14:textId="77777777" w:rsidR="001C488A" w:rsidRDefault="001C488A">
                            <w:pPr>
                              <w:widowControl w:val="0"/>
                              <w:snapToGrid w:val="0"/>
                              <w:spacing w:beforeLines="100" w:before="312"/>
                              <w:rPr>
                                <w:rFonts w:ascii="Minion Pro" w:hAnsi="Minion Pro"/>
                                <w:b/>
                                <w:sz w:val="20"/>
                              </w:rPr>
                            </w:pPr>
                            <w:r>
                              <w:rPr>
                                <w:rFonts w:ascii="Minion Pro" w:hAnsi="Minion Pro"/>
                                <w:b/>
                                <w:sz w:val="20"/>
                              </w:rPr>
                              <w:t>KEYWORDS</w:t>
                            </w:r>
                          </w:p>
                          <w:p w14:paraId="0AAF00E2" w14:textId="77777777" w:rsidR="001C488A" w:rsidRPr="00F1008B" w:rsidRDefault="001C488A">
                            <w:pPr>
                              <w:widowControl w:val="0"/>
                              <w:snapToGrid w:val="0"/>
                              <w:rPr>
                                <w:sz w:val="20"/>
                              </w:rPr>
                            </w:pPr>
                            <w:r w:rsidRPr="001F2733">
                              <w:rPr>
                                <w:rFonts w:ascii="Minion Pro" w:hAnsi="Minion Pro"/>
                                <w:sz w:val="20"/>
                              </w:rPr>
                              <w:t xml:space="preserve">Ultrasound; </w:t>
                            </w:r>
                            <w:r w:rsidRPr="001F2733">
                              <w:rPr>
                                <w:rStyle w:val="rynqvb"/>
                              </w:rPr>
                              <w:t>numerical simulation</w:t>
                            </w:r>
                            <w:r w:rsidRPr="001F2733">
                              <w:rPr>
                                <w:rFonts w:ascii="Minion Pro" w:hAnsi="Minion Pro"/>
                                <w:sz w:val="20"/>
                              </w:rPr>
                              <w:t xml:space="preserve">; </w:t>
                            </w:r>
                            <w:r w:rsidRPr="001F2733">
                              <w:t>acoustic pressure field</w:t>
                            </w:r>
                            <w:r w:rsidRPr="001F2733">
                              <w:rPr>
                                <w:rFonts w:ascii="Minion Pro" w:hAnsi="Minion Pro"/>
                                <w:sz w:val="20"/>
                              </w:rPr>
                              <w:t xml:space="preserve">; cavitation </w:t>
                            </w:r>
                            <w:r>
                              <w:rPr>
                                <w:rFonts w:ascii="Minion Pro" w:hAnsi="Minion Pro"/>
                                <w:sz w:val="20"/>
                              </w:rPr>
                              <w:t>erosion</w:t>
                            </w:r>
                            <w:r w:rsidRPr="001F2733">
                              <w:rPr>
                                <w:rFonts w:ascii="Minion Pro" w:hAnsi="Minion Pro"/>
                                <w:sz w:val="20"/>
                              </w:rPr>
                              <w:t>; foil test</w:t>
                            </w:r>
                          </w:p>
                        </w:txbxContent>
                      </wps:txbx>
                      <wps:bodyPr rot="0" vert="horz" wrap="square" lIns="91440" tIns="45720" rIns="91440" bIns="45720" anchor="t" anchorCtr="0">
                        <a:spAutoFit/>
                      </wps:bodyPr>
                    </wps:wsp>
                  </a:graphicData>
                </a:graphic>
              </wp:inline>
            </w:drawing>
          </mc:Choice>
          <mc:Fallback>
            <w:pict>
              <v:shapetype w14:anchorId="5250ACFE" id="_x0000_t202" coordsize="21600,21600" o:spt="202" path="m,l,21600r21600,l21600,xe">
                <v:stroke joinstyle="miter"/>
                <v:path gradientshapeok="t" o:connecttype="rect"/>
              </v:shapetype>
              <v:shape id="文本框 2" o:spid="_x0000_s1026" type="#_x0000_t202" style="width:436pt;height: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" fillcolor="#f2f2f2 [3052]" stroked="f">
                <v:textbox style="mso-fit-shape-to-text:t">
                  <w:txbxContent>
                    <w:p w14:paraId="30473CD7" w14:textId="77777777" w:rsidR="001C488A" w:rsidRDefault="001C488A">
                      <w:pPr>
                        <w:widowControl w:val="0"/>
                        <w:snapToGrid w:val="0"/>
                        <w:rPr>
                          <w:rFonts w:ascii="Minion Pro" w:hAnsi="Minion Pro"/>
                          <w:b/>
                          <w:bCs/>
                          <w:sz w:val="20"/>
                        </w:rPr>
                      </w:pPr>
                      <w:r>
                        <w:rPr>
                          <w:rFonts w:ascii="Minion Pro" w:hAnsi="Minion Pro"/>
                          <w:b/>
                          <w:bCs/>
                          <w:sz w:val="20"/>
                        </w:rPr>
                        <w:t>ABSTRACT</w:t>
                      </w:r>
                    </w:p>
                    <w:p w14:paraId="37F5D926" w14:textId="13C494B8" w:rsidR="001C488A" w:rsidRPr="0054160D" w:rsidRDefault="001C488A" w:rsidP="00540D75">
                      <w:pPr>
                        <w:widowControl w:val="0"/>
                        <w:snapToGrid w:val="0"/>
                        <w:rPr>
                          <w:rFonts w:ascii="Minion Pro" w:hAnsi="Minion Pro"/>
                          <w:sz w:val="20"/>
                        </w:rPr>
                      </w:pPr>
                      <w:r w:rsidRPr="00540D75">
                        <w:rPr>
                          <w:rFonts w:ascii="Minion Pro" w:hAnsi="Minion Pro"/>
                          <w:spacing w:val="-3"/>
                          <w:sz w:val="20"/>
                        </w:rPr>
                        <w:t xml:space="preserve">The intensification of physicochemical processes in the </w:t>
                      </w:r>
                      <w:proofErr w:type="spellStart"/>
                      <w:r w:rsidRPr="00540D75">
                        <w:rPr>
                          <w:rFonts w:ascii="Minion Pro" w:hAnsi="Minion Pro"/>
                          <w:spacing w:val="-3"/>
                          <w:sz w:val="20"/>
                        </w:rPr>
                        <w:t>sonochemical</w:t>
                      </w:r>
                      <w:proofErr w:type="spellEnd"/>
                      <w:r>
                        <w:rPr>
                          <w:rFonts w:ascii="Minion Pro" w:hAnsi="Minion Pro"/>
                          <w:spacing w:val="-3"/>
                          <w:sz w:val="20"/>
                        </w:rPr>
                        <w:t xml:space="preserve"> reactor chamber</w:t>
                      </w:r>
                      <w:r w:rsidRPr="00540D75">
                        <w:rPr>
                          <w:rFonts w:ascii="Minion Pro" w:hAnsi="Minion Pro"/>
                          <w:spacing w:val="-3"/>
                          <w:sz w:val="20"/>
                        </w:rPr>
                        <w:t xml:space="preserve"> is widely used in problems of synthesis, extraction and separation. One of the most important mechanisms </w:t>
                      </w:r>
                      <w:r>
                        <w:rPr>
                          <w:rFonts w:ascii="Minion Pro" w:hAnsi="Minion Pro"/>
                          <w:spacing w:val="-3"/>
                          <w:sz w:val="20"/>
                        </w:rPr>
                        <w:t>a</w:t>
                      </w:r>
                      <w:r w:rsidR="00CA5195">
                        <w:rPr>
                          <w:rFonts w:ascii="Minion Pro" w:hAnsi="Minion Pro" w:hint="eastAsia"/>
                          <w:spacing w:val="-3"/>
                          <w:sz w:val="20"/>
                        </w:rPr>
                        <w:t>t</w:t>
                      </w:r>
                      <w:r>
                        <w:rPr>
                          <w:rFonts w:ascii="Minion Pro" w:hAnsi="Minion Pro"/>
                          <w:spacing w:val="-3"/>
                          <w:sz w:val="20"/>
                        </w:rPr>
                        <w:t xml:space="preserve"> play in</w:t>
                      </w:r>
                      <w:r w:rsidRPr="00540D75">
                        <w:rPr>
                          <w:rFonts w:ascii="Minion Pro" w:hAnsi="Minion Pro"/>
                          <w:spacing w:val="-3"/>
                          <w:sz w:val="20"/>
                        </w:rPr>
                        <w:t xml:space="preserve"> such processes is the acoustic cavitation </w:t>
                      </w:r>
                      <w:r>
                        <w:rPr>
                          <w:rFonts w:ascii="Minion Pro" w:hAnsi="Minion Pro"/>
                          <w:spacing w:val="-3"/>
                          <w:sz w:val="20"/>
                        </w:rPr>
                        <w:t>due to</w:t>
                      </w:r>
                      <w:r w:rsidRPr="00540D75">
                        <w:rPr>
                          <w:rFonts w:ascii="Minion Pro" w:hAnsi="Minion Pro"/>
                          <w:spacing w:val="-3"/>
                          <w:sz w:val="20"/>
                        </w:rPr>
                        <w:t xml:space="preserve"> the non-uniform distribution of acoustic pressure</w:t>
                      </w:r>
                      <w:r>
                        <w:rPr>
                          <w:rFonts w:ascii="Minion Pro" w:hAnsi="Minion Pro"/>
                          <w:spacing w:val="-3"/>
                          <w:sz w:val="20"/>
                        </w:rPr>
                        <w:t xml:space="preserve"> in the chamber</w:t>
                      </w:r>
                      <w:r w:rsidRPr="00540D75">
                        <w:rPr>
                          <w:rFonts w:ascii="Minion Pro" w:hAnsi="Minion Pro"/>
                          <w:spacing w:val="-3"/>
                          <w:sz w:val="20"/>
                        </w:rPr>
                        <w:t xml:space="preserve">. Cavitation </w:t>
                      </w:r>
                      <w:r>
                        <w:rPr>
                          <w:rFonts w:ascii="Minion Pro" w:hAnsi="Minion Pro"/>
                          <w:spacing w:val="-3"/>
                          <w:sz w:val="20"/>
                        </w:rPr>
                        <w:t>has a strong impact on</w:t>
                      </w:r>
                      <w:r w:rsidRPr="00540D75">
                        <w:rPr>
                          <w:rFonts w:ascii="Minion Pro" w:hAnsi="Minion Pro"/>
                          <w:spacing w:val="-3"/>
                          <w:sz w:val="20"/>
                        </w:rPr>
                        <w:t xml:space="preserve"> the surface degradation mechanisms. In this work, a numerical calculation of the acoustic pressure distribution inside the reactor chamber was performed using COMSOL Multiphysi</w:t>
                      </w:r>
                      <w:r w:rsidRPr="0054160D">
                        <w:rPr>
                          <w:rFonts w:ascii="Minion Pro" w:hAnsi="Minion Pro"/>
                          <w:spacing w:val="-3"/>
                          <w:sz w:val="20"/>
                        </w:rPr>
                        <w:t xml:space="preserve">cs. </w:t>
                      </w:r>
                      <w:r>
                        <w:rPr>
                          <w:rFonts w:ascii="Minion Pro" w:hAnsi="Minion Pro"/>
                          <w:spacing w:val="-3"/>
                          <w:sz w:val="20"/>
                        </w:rPr>
                        <w:t xml:space="preserve">The </w:t>
                      </w:r>
                      <w:r>
                        <w:rPr>
                          <w:rFonts w:ascii="Minion Pro" w:hAnsi="Minion Pro"/>
                          <w:spacing w:val="-3"/>
                          <w:sz w:val="20"/>
                          <w:lang w:val="en"/>
                        </w:rPr>
                        <w:t>n</w:t>
                      </w:r>
                      <w:r w:rsidRPr="0054160D">
                        <w:rPr>
                          <w:rFonts w:ascii="Minion Pro" w:hAnsi="Minion Pro"/>
                          <w:spacing w:val="-3"/>
                          <w:sz w:val="20"/>
                          <w:lang w:val="en"/>
                        </w:rPr>
                        <w:t xml:space="preserve">umerical </w:t>
                      </w:r>
                      <w:r>
                        <w:rPr>
                          <w:rFonts w:ascii="Minion Pro" w:hAnsi="Minion Pro"/>
                          <w:spacing w:val="-3"/>
                          <w:sz w:val="20"/>
                          <w:lang w:val="en"/>
                        </w:rPr>
                        <w:t>results have revealed</w:t>
                      </w:r>
                      <w:r w:rsidRPr="0054160D">
                        <w:rPr>
                          <w:rFonts w:ascii="Minion Pro" w:hAnsi="Minion Pro"/>
                          <w:spacing w:val="-3"/>
                          <w:sz w:val="20"/>
                          <w:lang w:val="en"/>
                        </w:rPr>
                        <w:t xml:space="preserve"> the dependence of the structure of the acoustic pressure field on the boundary conditions for various thicknesses of the piezoelectric transducer. </w:t>
                      </w:r>
                      <w:r w:rsidR="00D96CE0">
                        <w:rPr>
                          <w:rFonts w:ascii="Minion Pro" w:hAnsi="Minion Pro"/>
                          <w:spacing w:val="-3"/>
                          <w:sz w:val="20"/>
                          <w:lang w:val="en"/>
                        </w:rPr>
                        <w:t>In particular</w:t>
                      </w:r>
                      <w:r w:rsidRPr="0054160D">
                        <w:rPr>
                          <w:rFonts w:ascii="Minion Pro" w:hAnsi="Minion Pro"/>
                          <w:spacing w:val="-3"/>
                          <w:sz w:val="20"/>
                          <w:lang w:val="en"/>
                        </w:rPr>
                        <w:t xml:space="preserve">, the amplitude of the acoustic pressure is minimal in the case of absorbing boundaries, and the attenuation becomes more significant as the thickness of the </w:t>
                      </w:r>
                      <w:r w:rsidR="00D96CE0" w:rsidRPr="0054160D">
                        <w:rPr>
                          <w:rFonts w:ascii="Minion Pro" w:hAnsi="Minion Pro"/>
                          <w:spacing w:val="-3"/>
                          <w:sz w:val="20"/>
                          <w:lang w:val="en"/>
                        </w:rPr>
                        <w:t>piezoelectric transducer</w:t>
                      </w:r>
                      <w:r w:rsidR="00D96CE0" w:rsidRPr="0054160D" w:rsidDel="00D96CE0">
                        <w:rPr>
                          <w:rFonts w:ascii="Minion Pro" w:hAnsi="Minion Pro"/>
                          <w:spacing w:val="-3"/>
                          <w:sz w:val="20"/>
                          <w:lang w:val="en"/>
                        </w:rPr>
                        <w:t xml:space="preserve"> </w:t>
                      </w:r>
                      <w:r w:rsidRPr="0054160D">
                        <w:rPr>
                          <w:rFonts w:ascii="Minion Pro" w:hAnsi="Minion Pro"/>
                          <w:spacing w:val="-3"/>
                          <w:sz w:val="20"/>
                          <w:lang w:val="en"/>
                        </w:rPr>
                        <w:t>increases. In addition, reflective boundaries play a significant role in the formation and distribution of zones of maximum cavitation activity.</w:t>
                      </w:r>
                    </w:p>
                    <w:p w14:paraId="6D9866DC" w14:textId="77777777" w:rsidR="001C488A" w:rsidRDefault="001C488A">
                      <w:pPr>
                        <w:widowControl w:val="0"/>
                        <w:snapToGrid w:val="0"/>
                        <w:spacing w:beforeLines="100" w:before="312"/>
                        <w:rPr>
                          <w:rFonts w:ascii="Minion Pro" w:hAnsi="Minion Pro"/>
                          <w:b/>
                          <w:sz w:val="20"/>
                        </w:rPr>
                      </w:pPr>
                      <w:r>
                        <w:rPr>
                          <w:rFonts w:ascii="Minion Pro" w:hAnsi="Minion Pro"/>
                          <w:b/>
                          <w:sz w:val="20"/>
                        </w:rPr>
                        <w:t>KEYWORDS</w:t>
                      </w:r>
                    </w:p>
                    <w:p w14:paraId="0AAF00E2" w14:textId="77777777" w:rsidR="001C488A" w:rsidRPr="00F1008B" w:rsidRDefault="001C488A">
                      <w:pPr>
                        <w:widowControl w:val="0"/>
                        <w:snapToGrid w:val="0"/>
                        <w:rPr>
                          <w:sz w:val="20"/>
                        </w:rPr>
                      </w:pPr>
                      <w:r w:rsidRPr="001F2733">
                        <w:rPr>
                          <w:rFonts w:ascii="Minion Pro" w:hAnsi="Minion Pro"/>
                          <w:sz w:val="20"/>
                        </w:rPr>
                        <w:t xml:space="preserve">Ultrasound; </w:t>
                      </w:r>
                      <w:r w:rsidRPr="001F2733">
                        <w:rPr>
                          <w:rStyle w:val="rynqvb"/>
                        </w:rPr>
                        <w:t>numerical simulation</w:t>
                      </w:r>
                      <w:r w:rsidRPr="001F2733">
                        <w:rPr>
                          <w:rFonts w:ascii="Minion Pro" w:hAnsi="Minion Pro"/>
                          <w:sz w:val="20"/>
                        </w:rPr>
                        <w:t xml:space="preserve">; </w:t>
                      </w:r>
                      <w:r w:rsidRPr="001F2733">
                        <w:t>acoustic pressure field</w:t>
                      </w:r>
                      <w:r w:rsidRPr="001F2733">
                        <w:rPr>
                          <w:rFonts w:ascii="Minion Pro" w:hAnsi="Minion Pro"/>
                          <w:sz w:val="20"/>
                        </w:rPr>
                        <w:t xml:space="preserve">; cavitation </w:t>
                      </w:r>
                      <w:r>
                        <w:rPr>
                          <w:rFonts w:ascii="Minion Pro" w:hAnsi="Minion Pro"/>
                          <w:sz w:val="20"/>
                        </w:rPr>
                        <w:t>erosion</w:t>
                      </w:r>
                      <w:r w:rsidRPr="001F2733">
                        <w:rPr>
                          <w:rFonts w:ascii="Minion Pro" w:hAnsi="Minion Pro"/>
                          <w:sz w:val="20"/>
                        </w:rPr>
                        <w:t>; foil test</w:t>
                      </w:r>
                    </w:p>
                  </w:txbxContent>
                </v:textbox>
                <w10:anchorlock/>
              </v:shape>
            </w:pict>
          </mc:Fallback>
        </mc:AlternateContent>
      </w:r>
      <w:bookmarkStart w:id="0" w:name="_Hlk92447203"/>
    </w:p>
    <w:tbl>
      <w:tblPr>
        <w:tblW w:w="872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E90A09" w:rsidRPr="0083139A" w14:paraId="716D74B7" w14:textId="77777777">
        <w:trPr>
          <w:trHeight w:val="127"/>
        </w:trPr>
        <w:tc>
          <w:tcPr>
            <w:tcW w:w="8721" w:type="dxa"/>
            <w:tcBorders>
              <w:left w:val="nil"/>
              <w:bottom w:val="nil"/>
              <w:right w:val="nil"/>
            </w:tcBorders>
          </w:tcPr>
          <w:p w14:paraId="2FBFF02B" w14:textId="77777777" w:rsidR="00E90A09" w:rsidRPr="0083139A" w:rsidRDefault="00E90A09">
            <w:pPr>
              <w:widowControl w:val="0"/>
              <w:snapToGrid w:val="0"/>
              <w:jc w:val="left"/>
              <w:rPr>
                <w:rStyle w:val="ac"/>
                <w:color w:val="auto"/>
                <w:sz w:val="18"/>
                <w:szCs w:val="18"/>
              </w:rPr>
            </w:pPr>
          </w:p>
        </w:tc>
      </w:tr>
      <w:bookmarkEnd w:id="0"/>
    </w:tbl>
    <w:p w14:paraId="0F237B2F" w14:textId="77777777" w:rsidR="00540D75" w:rsidRPr="0083139A" w:rsidRDefault="00540D75" w:rsidP="00540D75">
      <w:pPr>
        <w:widowControl w:val="0"/>
        <w:snapToGrid w:val="0"/>
        <w:jc w:val="left"/>
        <w:rPr>
          <w:rStyle w:val="ac"/>
          <w:color w:val="auto"/>
          <w:sz w:val="18"/>
          <w:szCs w:val="18"/>
        </w:rPr>
      </w:pPr>
    </w:p>
    <w:p w14:paraId="7F4BE89D" w14:textId="399A5E22" w:rsidR="0054160D" w:rsidRPr="0083139A" w:rsidRDefault="0054160D" w:rsidP="00540D75">
      <w:pPr>
        <w:widowControl w:val="0"/>
        <w:snapToGrid w:val="0"/>
        <w:jc w:val="left"/>
        <w:rPr>
          <w:rStyle w:val="ac"/>
          <w:color w:val="auto"/>
          <w:sz w:val="18"/>
          <w:szCs w:val="18"/>
        </w:rPr>
      </w:pPr>
    </w:p>
    <w:p w14:paraId="08E8E0DA" w14:textId="77777777" w:rsidR="0054160D" w:rsidRPr="0083139A" w:rsidRDefault="0054160D" w:rsidP="00540D75">
      <w:pPr>
        <w:widowControl w:val="0"/>
        <w:snapToGrid w:val="0"/>
        <w:jc w:val="left"/>
        <w:rPr>
          <w:rStyle w:val="ac"/>
          <w:color w:val="auto"/>
          <w:sz w:val="18"/>
          <w:szCs w:val="18"/>
        </w:rPr>
      </w:pPr>
    </w:p>
    <w:p w14:paraId="5F39605C" w14:textId="77777777" w:rsidR="00540D75" w:rsidRPr="0083139A" w:rsidRDefault="00540D75" w:rsidP="00540D75">
      <w:pPr>
        <w:ind w:right="1418"/>
        <w:rPr>
          <w:b/>
          <w:bCs/>
        </w:rPr>
      </w:pPr>
      <w:r w:rsidRPr="0083139A">
        <w:rPr>
          <w:b/>
          <w:szCs w:val="22"/>
        </w:rPr>
        <w:t>1 I</w:t>
      </w:r>
      <w:r w:rsidRPr="0083139A">
        <w:rPr>
          <w:rFonts w:hint="eastAsia"/>
          <w:b/>
          <w:szCs w:val="22"/>
        </w:rPr>
        <w:t>n</w:t>
      </w:r>
      <w:r w:rsidRPr="0083139A">
        <w:rPr>
          <w:b/>
          <w:szCs w:val="22"/>
        </w:rPr>
        <w:t>troduction</w:t>
      </w:r>
    </w:p>
    <w:p w14:paraId="3732A2A8" w14:textId="77777777" w:rsidR="00540D75" w:rsidRPr="0083139A" w:rsidRDefault="009C4271" w:rsidP="001D5A3B">
      <w:pPr>
        <w:ind w:firstLine="425"/>
      </w:pPr>
      <w:r w:rsidRPr="0083139A">
        <w:rPr>
          <w:rStyle w:val="rynqvb"/>
          <w:lang w:val="en"/>
        </w:rPr>
        <w:t xml:space="preserve">Acoustic cavitation occurs in a fluid under the influence of high-frequency sound waves (ultrasound). The </w:t>
      </w:r>
      <w:r w:rsidR="006A5F2C" w:rsidRPr="0083139A">
        <w:rPr>
          <w:rStyle w:val="rynqvb"/>
          <w:lang w:val="en"/>
        </w:rPr>
        <w:t>cavitation phenomena</w:t>
      </w:r>
      <w:r w:rsidRPr="0083139A">
        <w:rPr>
          <w:rStyle w:val="rynqvb"/>
          <w:lang w:val="en"/>
        </w:rPr>
        <w:t xml:space="preserve"> </w:t>
      </w:r>
      <w:proofErr w:type="gramStart"/>
      <w:r w:rsidRPr="0083139A">
        <w:rPr>
          <w:rStyle w:val="rynqvb"/>
          <w:lang w:val="en"/>
        </w:rPr>
        <w:t>involves</w:t>
      </w:r>
      <w:proofErr w:type="gramEnd"/>
      <w:r w:rsidRPr="0083139A">
        <w:rPr>
          <w:rStyle w:val="rynqvb"/>
          <w:lang w:val="en"/>
        </w:rPr>
        <w:t xml:space="preserve"> sequential expansion, compression and destruction of gas bubbles [1,2].</w:t>
      </w:r>
      <w:r w:rsidR="00540D75" w:rsidRPr="0083139A">
        <w:t xml:space="preserve"> </w:t>
      </w:r>
      <w:r w:rsidRPr="0083139A">
        <w:rPr>
          <w:rStyle w:val="rynqvb"/>
          <w:lang w:val="en"/>
        </w:rPr>
        <w:t>Acoustic cavitation in fluid occurs at amplitude of acoustic pressure corresponding to cavitation threshold [3,4].</w:t>
      </w:r>
      <w:r w:rsidR="00540D75" w:rsidRPr="0083139A">
        <w:t xml:space="preserve"> The results of </w:t>
      </w:r>
      <w:r w:rsidR="00540D75" w:rsidRPr="0083139A">
        <w:rPr>
          <w:rStyle w:val="rynqvb"/>
          <w:lang w:val="en"/>
        </w:rPr>
        <w:t xml:space="preserve">acoustic </w:t>
      </w:r>
      <w:r w:rsidR="00540D75" w:rsidRPr="0083139A">
        <w:t xml:space="preserve">cavitation </w:t>
      </w:r>
      <w:r w:rsidR="00DF68F4" w:rsidRPr="0083139A">
        <w:t>investigations</w:t>
      </w:r>
      <w:r w:rsidR="00540D75" w:rsidRPr="0083139A">
        <w:t xml:space="preserve"> are used in the design</w:t>
      </w:r>
      <w:r w:rsidR="00DF68F4" w:rsidRPr="0083139A">
        <w:t>ing</w:t>
      </w:r>
      <w:r w:rsidR="00540D75" w:rsidRPr="0083139A">
        <w:t xml:space="preserve"> of </w:t>
      </w:r>
      <w:r w:rsidRPr="0083139A">
        <w:t>chamber</w:t>
      </w:r>
      <w:r w:rsidR="00D4752F" w:rsidRPr="0083139A">
        <w:t>s</w:t>
      </w:r>
      <w:r w:rsidRPr="0083139A">
        <w:t xml:space="preserve"> of </w:t>
      </w:r>
      <w:proofErr w:type="spellStart"/>
      <w:r w:rsidR="00540D75" w:rsidRPr="0083139A">
        <w:t>sonochemical</w:t>
      </w:r>
      <w:proofErr w:type="spellEnd"/>
      <w:r w:rsidR="00540D75" w:rsidRPr="0083139A">
        <w:t xml:space="preserve"> reacto</w:t>
      </w:r>
      <w:r w:rsidR="00D4752F" w:rsidRPr="0083139A">
        <w:t>r</w:t>
      </w:r>
      <w:r w:rsidRPr="0083139A">
        <w:t xml:space="preserve">s </w:t>
      </w:r>
      <w:proofErr w:type="gramStart"/>
      <w:r w:rsidR="00540D75" w:rsidRPr="0083139A">
        <w:t>and also</w:t>
      </w:r>
      <w:proofErr w:type="gramEnd"/>
      <w:r w:rsidR="00540D75" w:rsidRPr="0083139A">
        <w:t xml:space="preserve"> make it possible to assess the contribution of cavitation effects to the processes of synthesis, extraction and separation of various substances [5-7].</w:t>
      </w:r>
    </w:p>
    <w:p w14:paraId="2C96DCD3" w14:textId="0E72A773" w:rsidR="00540D75" w:rsidRPr="0083139A" w:rsidRDefault="00E652C9" w:rsidP="001D5A3B">
      <w:pPr>
        <w:ind w:firstLine="425"/>
      </w:pPr>
      <w:r w:rsidRPr="0083139A">
        <w:t xml:space="preserve">One of the most important and time-consuming tasks in an experimental study of cavitation phenomena is the development and improvement of methods for visualizing acoustic fields in the </w:t>
      </w:r>
      <w:r w:rsidRPr="0083139A">
        <w:lastRenderedPageBreak/>
        <w:t>cavitation zone</w:t>
      </w:r>
      <w:r w:rsidR="00540D75" w:rsidRPr="0083139A">
        <w:t>. Observation and systematic study of cavitation zones often require high costs and special conditions to minimize the influence of measuring equipment and negative factors on fluid parameters.</w:t>
      </w:r>
    </w:p>
    <w:p w14:paraId="32A263AB" w14:textId="476C629E" w:rsidR="00540D75" w:rsidRPr="0083139A" w:rsidRDefault="00540D75" w:rsidP="001D5A3B">
      <w:pPr>
        <w:ind w:firstLine="425"/>
      </w:pPr>
      <w:r w:rsidRPr="0083139A">
        <w:t xml:space="preserve">One of the main methods of studying cavitation zones, which has become widespread, is considered a foil test method based on the erosion effect of aluminum foil [8,9]. It is cavitation erosion that occurs during the operation of various equipment that pushes many researchers to actively study cavitation </w:t>
      </w:r>
      <w:proofErr w:type="gramStart"/>
      <w:r w:rsidRPr="0083139A">
        <w:t>in order to</w:t>
      </w:r>
      <w:proofErr w:type="gramEnd"/>
      <w:r w:rsidRPr="0083139A">
        <w:t xml:space="preserve"> reduce noise, wear of the base material of the solid surface and reduce the risk of metal destruction [10,11]. A method based on the use of hydrophone has also become widespread. Due to the hydrophone capable of acting as a scanner, it is possible to obtain data, for example, on energy at various points of the acoustic field [12]. A significant limitation of the use of the hydrophone, in addition to its relatively high cost, is the effect of the sound receiver (microphone) on the acoustic field. As an alternative to the traditional hydrophone development of fiber-tip sensors</w:t>
      </w:r>
      <w:r w:rsidR="00CA5195">
        <w:t>,</w:t>
      </w:r>
      <w:r w:rsidRPr="0083139A">
        <w:t xml:space="preserve"> which have higher spatial resolution is conducted and allow to carry out measurements in limited spaces [13,14]. Despite this, the described methods are used both in the study of the evolution of cavitation zones and in the visualization of stationary acoustic fields in the cavitation zone.</w:t>
      </w:r>
    </w:p>
    <w:p w14:paraId="1AD668DF" w14:textId="721A1D0F" w:rsidR="00540D75" w:rsidRPr="0083139A" w:rsidRDefault="00540D75" w:rsidP="001D5A3B">
      <w:pPr>
        <w:ind w:firstLine="425"/>
      </w:pPr>
      <w:r w:rsidRPr="0083139A">
        <w:rPr>
          <w:rStyle w:val="rynqvb"/>
        </w:rPr>
        <w:t xml:space="preserve">It is known that the propagation of ultrasonic waves in the liquid significantly affects the distribution of pressure inside the </w:t>
      </w:r>
      <w:proofErr w:type="spellStart"/>
      <w:r w:rsidRPr="0083139A">
        <w:rPr>
          <w:rStyle w:val="rynqvb"/>
        </w:rPr>
        <w:t>sonochemical</w:t>
      </w:r>
      <w:proofErr w:type="spellEnd"/>
      <w:r w:rsidRPr="0083139A">
        <w:rPr>
          <w:rStyle w:val="rynqvb"/>
        </w:rPr>
        <w:t xml:space="preserve"> reactor. The distribution of </w:t>
      </w:r>
      <w:r w:rsidRPr="0083139A">
        <w:t xml:space="preserve">acoustic </w:t>
      </w:r>
      <w:r w:rsidRPr="0083139A">
        <w:rPr>
          <w:rStyle w:val="rynqvb"/>
        </w:rPr>
        <w:t xml:space="preserve">pressure and the location of cavitation zones is determined by many factors: external conditions, the geometry of the </w:t>
      </w:r>
      <w:proofErr w:type="spellStart"/>
      <w:r w:rsidRPr="0083139A">
        <w:rPr>
          <w:rStyle w:val="rynqvb"/>
        </w:rPr>
        <w:t>sonochemical</w:t>
      </w:r>
      <w:proofErr w:type="spellEnd"/>
      <w:r w:rsidRPr="0083139A">
        <w:rPr>
          <w:rStyle w:val="rynqvb"/>
        </w:rPr>
        <w:t xml:space="preserve"> reactor chamber, the physicochemical properties of the fluid, the presence of various impurities and solid particles, as well as the configuration, location and frequency of the ultrasound source. The most effective method for studying the distribution of acoustic pressure under various conditions is numerical simulation [15</w:t>
      </w:r>
      <w:r w:rsidR="003844E0" w:rsidRPr="0083139A">
        <w:rPr>
          <w:rStyle w:val="rynqvb"/>
        </w:rPr>
        <w:t>-18</w:t>
      </w:r>
      <w:r w:rsidRPr="0083139A">
        <w:rPr>
          <w:rStyle w:val="rynqvb"/>
        </w:rPr>
        <w:t xml:space="preserve">]. </w:t>
      </w:r>
      <w:r w:rsidRPr="0083139A">
        <w:rPr>
          <w:rStyle w:val="hwtze"/>
        </w:rPr>
        <w:t xml:space="preserve">Numerical </w:t>
      </w:r>
      <w:r w:rsidRPr="0083139A">
        <w:rPr>
          <w:rStyle w:val="rynqvb"/>
        </w:rPr>
        <w:t xml:space="preserve">simulation </w:t>
      </w:r>
      <w:r w:rsidRPr="0083139A">
        <w:rPr>
          <w:rStyle w:val="hwtze"/>
        </w:rPr>
        <w:t xml:space="preserve">and experiments provide a more complete understanding of the acoustic field above the </w:t>
      </w:r>
      <w:r w:rsidRPr="0083139A">
        <w:rPr>
          <w:rStyle w:val="rynqvb"/>
        </w:rPr>
        <w:t>ultrasound source</w:t>
      </w:r>
      <w:r w:rsidRPr="0083139A">
        <w:rPr>
          <w:rStyle w:val="hwtze"/>
        </w:rPr>
        <w:t xml:space="preserve"> and a more detailed study of the pressure distribution in the cavitation zone [</w:t>
      </w:r>
      <w:r w:rsidR="003844E0" w:rsidRPr="0083139A">
        <w:rPr>
          <w:rStyle w:val="hwtze"/>
        </w:rPr>
        <w:t>19</w:t>
      </w:r>
      <w:r w:rsidRPr="0083139A">
        <w:rPr>
          <w:rStyle w:val="hwtze"/>
        </w:rPr>
        <w:t>-22].</w:t>
      </w:r>
    </w:p>
    <w:p w14:paraId="2E81ED02" w14:textId="77777777" w:rsidR="00E90A09" w:rsidRPr="0083139A" w:rsidRDefault="00540D75" w:rsidP="001D5A3B">
      <w:pPr>
        <w:ind w:firstLineChars="200" w:firstLine="440"/>
        <w:rPr>
          <w:szCs w:val="22"/>
        </w:rPr>
      </w:pPr>
      <w:r w:rsidRPr="0083139A">
        <w:t xml:space="preserve">In this work, the structure of the steady-state acoustic pressure field in the </w:t>
      </w:r>
      <w:proofErr w:type="spellStart"/>
      <w:r w:rsidRPr="0083139A">
        <w:t>sonochemical</w:t>
      </w:r>
      <w:proofErr w:type="spellEnd"/>
      <w:r w:rsidRPr="0083139A">
        <w:t xml:space="preserve"> reactor chamber is studied numerically. The influence of the piezoelectric </w:t>
      </w:r>
      <w:r w:rsidR="00D40FFC" w:rsidRPr="0083139A">
        <w:t xml:space="preserve">transducer </w:t>
      </w:r>
      <w:r w:rsidRPr="0083139A">
        <w:t xml:space="preserve">configuration and boundary conditions on the distribution of acoustic pressure in the fluid is studied. Comparison of the data on the location of cavitation zones obtained in the experiment by the </w:t>
      </w:r>
      <w:r w:rsidRPr="0083139A">
        <w:rPr>
          <w:bCs/>
        </w:rPr>
        <w:t>foil</w:t>
      </w:r>
      <w:r w:rsidRPr="0083139A">
        <w:t xml:space="preserve"> test method and the structure of the </w:t>
      </w:r>
      <w:r w:rsidRPr="0083139A">
        <w:rPr>
          <w:bCs/>
        </w:rPr>
        <w:t xml:space="preserve">simulated acoustic </w:t>
      </w:r>
      <w:r w:rsidRPr="0083139A">
        <w:t xml:space="preserve">field in the </w:t>
      </w:r>
      <w:r w:rsidRPr="0083139A">
        <w:rPr>
          <w:bCs/>
        </w:rPr>
        <w:t xml:space="preserve">fluid </w:t>
      </w:r>
      <w:r w:rsidRPr="0083139A">
        <w:t>is carried out.</w:t>
      </w:r>
    </w:p>
    <w:p w14:paraId="496E2FD5" w14:textId="77777777" w:rsidR="00E90A09" w:rsidRPr="0083139A" w:rsidRDefault="00534AF1">
      <w:pPr>
        <w:widowControl w:val="0"/>
        <w:snapToGrid w:val="0"/>
        <w:spacing w:before="240"/>
        <w:rPr>
          <w:b/>
          <w:szCs w:val="22"/>
        </w:rPr>
      </w:pPr>
      <w:r w:rsidRPr="0083139A">
        <w:rPr>
          <w:b/>
          <w:szCs w:val="22"/>
        </w:rPr>
        <w:t xml:space="preserve">2 </w:t>
      </w:r>
      <w:r w:rsidR="00540D75" w:rsidRPr="0083139A">
        <w:rPr>
          <w:b/>
          <w:bCs/>
        </w:rPr>
        <w:t>Methodology</w:t>
      </w:r>
    </w:p>
    <w:p w14:paraId="232DCA82" w14:textId="77777777" w:rsidR="00AD63E5" w:rsidRPr="0083139A" w:rsidRDefault="00AD63E5" w:rsidP="001D5A3B">
      <w:pPr>
        <w:ind w:firstLine="420"/>
      </w:pPr>
      <w:r w:rsidRPr="0083139A">
        <w:t xml:space="preserve">The steady-state acoustic field is simulated using the Finite Element Method (FEM). The geometry of the </w:t>
      </w:r>
      <w:proofErr w:type="spellStart"/>
      <w:r w:rsidRPr="0083139A">
        <w:t>sonochemical</w:t>
      </w:r>
      <w:proofErr w:type="spellEnd"/>
      <w:r w:rsidRPr="0083139A">
        <w:t xml:space="preserve"> reactor chamber is shown schematically in Fig</w:t>
      </w:r>
      <w:r w:rsidR="00DE5852" w:rsidRPr="0083139A">
        <w:t>.</w:t>
      </w:r>
      <w:r w:rsidRPr="0083139A">
        <w:t xml:space="preserve"> 1. The dimensions of the camera are 160</w:t>
      </w:r>
      <w:r w:rsidR="004D10FA" w:rsidRPr="0083139A">
        <w:t>×</w:t>
      </w:r>
      <w:r w:rsidRPr="0083139A">
        <w:t>110</w:t>
      </w:r>
      <w:r w:rsidR="004D10FA" w:rsidRPr="0083139A">
        <w:t>×</w:t>
      </w:r>
      <w:r w:rsidRPr="0083139A">
        <w:t>116 mm</w:t>
      </w:r>
      <w:r w:rsidRPr="0083139A">
        <w:rPr>
          <w:vertAlign w:val="superscript"/>
        </w:rPr>
        <w:t>3</w:t>
      </w:r>
      <w:r w:rsidRPr="0083139A">
        <w:t xml:space="preserve">. </w:t>
      </w:r>
      <w:r w:rsidR="00D40FFC" w:rsidRPr="0083139A">
        <w:t xml:space="preserve">The bottom and side surface of the chamber were assumed to be solid (Plexiglas-water boundary). The top of the chamber was assumed to be open (water-air boundary). </w:t>
      </w:r>
      <w:r w:rsidRPr="0083139A">
        <w:t>A three-dimensional reactor chamber is considered to approach the conditions of the full-scale experiment [23].</w:t>
      </w:r>
    </w:p>
    <w:p w14:paraId="2EBEA5AF" w14:textId="6ED9B910" w:rsidR="00E210BC" w:rsidRPr="0083139A" w:rsidRDefault="00E210BC" w:rsidP="001D5A3B">
      <w:pPr>
        <w:ind w:firstLine="420"/>
      </w:pPr>
      <w:r w:rsidRPr="0083139A">
        <w:t xml:space="preserve">Sound waves in the fluid domain are generated by the surface of a thin brass membrane, which in turn oscillates under the action of a piezoelectric </w:t>
      </w:r>
      <w:r w:rsidR="00D40FFC" w:rsidRPr="0083139A">
        <w:t xml:space="preserve">transducer </w:t>
      </w:r>
      <w:r w:rsidRPr="0083139A">
        <w:t xml:space="preserve">(Fig. 1). This membrane with a diameter of </w:t>
      </w:r>
      <w:r w:rsidRPr="0083139A">
        <w:rPr>
          <w:i/>
        </w:rPr>
        <w:t>d</w:t>
      </w:r>
      <w:r w:rsidRPr="0083139A">
        <w:rPr>
          <w:i/>
          <w:vertAlign w:val="subscript"/>
        </w:rPr>
        <w:t>1</w:t>
      </w:r>
      <w:r w:rsidRPr="0083139A">
        <w:t xml:space="preserve"> = 88 mm and a thickness of </w:t>
      </w:r>
      <w:r w:rsidRPr="0083139A">
        <w:rPr>
          <w:i/>
        </w:rPr>
        <w:t>h</w:t>
      </w:r>
      <w:r w:rsidRPr="0083139A">
        <w:rPr>
          <w:i/>
          <w:vertAlign w:val="subscript"/>
        </w:rPr>
        <w:t>1</w:t>
      </w:r>
      <w:r w:rsidRPr="0083139A">
        <w:t xml:space="preserve"> = 0.4 mm contacts the bottom of the </w:t>
      </w:r>
      <w:proofErr w:type="spellStart"/>
      <w:r w:rsidRPr="0083139A">
        <w:t>sonochemical</w:t>
      </w:r>
      <w:proofErr w:type="spellEnd"/>
      <w:r w:rsidRPr="0083139A">
        <w:t xml:space="preserve"> </w:t>
      </w:r>
      <w:r w:rsidRPr="0083139A">
        <w:lastRenderedPageBreak/>
        <w:t xml:space="preserve">reactor chamber. At the same time, the membrane contacts a piezoelectric </w:t>
      </w:r>
      <w:r w:rsidR="00D40FFC" w:rsidRPr="0083139A">
        <w:t xml:space="preserve">transducer </w:t>
      </w:r>
      <w:r w:rsidRPr="0083139A">
        <w:t xml:space="preserve">with a diameter of </w:t>
      </w:r>
      <w:r w:rsidRPr="0083139A">
        <w:rPr>
          <w:i/>
        </w:rPr>
        <w:t>d</w:t>
      </w:r>
      <w:r w:rsidRPr="0083139A">
        <w:rPr>
          <w:i/>
          <w:vertAlign w:val="subscript"/>
        </w:rPr>
        <w:t>2</w:t>
      </w:r>
      <w:r w:rsidRPr="0083139A">
        <w:t xml:space="preserve"> = 62 mm located below. The thickness of the piezoelectric </w:t>
      </w:r>
      <w:r w:rsidR="00D40FFC" w:rsidRPr="0083139A">
        <w:t xml:space="preserve">transducer </w:t>
      </w:r>
      <w:r w:rsidRPr="0083139A">
        <w:rPr>
          <w:i/>
        </w:rPr>
        <w:t>h</w:t>
      </w:r>
      <w:r w:rsidRPr="0083139A">
        <w:rPr>
          <w:i/>
          <w:vertAlign w:val="subscript"/>
        </w:rPr>
        <w:t>2</w:t>
      </w:r>
      <w:r w:rsidRPr="0083139A">
        <w:rPr>
          <w:i/>
        </w:rPr>
        <w:t xml:space="preserve"> </w:t>
      </w:r>
      <w:r w:rsidRPr="0083139A">
        <w:t>is 0.25; 0.40; 0.80; 1.0; 1.25; 2.5 and 5.0 mm.</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3139A" w:rsidRPr="0083139A" w14:paraId="5198DF96" w14:textId="77777777" w:rsidTr="00E210BC">
        <w:trPr>
          <w:trHeight w:val="5103"/>
        </w:trPr>
        <w:tc>
          <w:tcPr>
            <w:tcW w:w="8640" w:type="dxa"/>
          </w:tcPr>
          <w:p w14:paraId="62E6F6D9" w14:textId="319D9B51" w:rsidR="00540D75" w:rsidRPr="0083139A" w:rsidRDefault="004C6D8B" w:rsidP="008239D7">
            <w:pPr>
              <w:jc w:val="right"/>
              <w:rPr>
                <w:szCs w:val="28"/>
              </w:rPr>
            </w:pPr>
            <w:r w:rsidRPr="0083139A">
              <w:rPr>
                <w:noProof/>
                <w:szCs w:val="28"/>
                <w:lang w:val="ru-RU" w:eastAsia="ru-RU"/>
              </w:rPr>
              <w:drawing>
                <wp:inline distT="0" distB="0" distL="0" distR="0" wp14:anchorId="3D4FC7D0" wp14:editId="57CC3F35">
                  <wp:extent cx="3907538" cy="32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7538" cy="3240000"/>
                          </a:xfrm>
                          <a:prstGeom prst="rect">
                            <a:avLst/>
                          </a:prstGeom>
                        </pic:spPr>
                      </pic:pic>
                    </a:graphicData>
                  </a:graphic>
                </wp:inline>
              </w:drawing>
            </w:r>
          </w:p>
        </w:tc>
      </w:tr>
      <w:tr w:rsidR="00540D75" w:rsidRPr="0083139A" w14:paraId="068C6CF9" w14:textId="77777777" w:rsidTr="00E210BC">
        <w:tc>
          <w:tcPr>
            <w:tcW w:w="8640" w:type="dxa"/>
          </w:tcPr>
          <w:p w14:paraId="70C667E3" w14:textId="77777777" w:rsidR="00540D75" w:rsidRPr="0083139A" w:rsidRDefault="00540D75" w:rsidP="008239D7">
            <w:pPr>
              <w:jc w:val="center"/>
              <w:rPr>
                <w:i/>
                <w:szCs w:val="28"/>
                <w:lang w:eastAsia="en-US"/>
              </w:rPr>
            </w:pPr>
            <w:r w:rsidRPr="0083139A">
              <w:rPr>
                <w:b/>
                <w:szCs w:val="18"/>
              </w:rPr>
              <w:t>Figure 1</w:t>
            </w:r>
            <w:r w:rsidRPr="0083139A">
              <w:rPr>
                <w:szCs w:val="18"/>
              </w:rPr>
              <w:t xml:space="preserve">: Geometry setup </w:t>
            </w:r>
            <w:r w:rsidR="00FB1EEC" w:rsidRPr="0083139A">
              <w:rPr>
                <w:szCs w:val="18"/>
              </w:rPr>
              <w:t>of the model</w:t>
            </w:r>
            <w:r w:rsidR="00E36994" w:rsidRPr="0083139A">
              <w:rPr>
                <w:szCs w:val="18"/>
              </w:rPr>
              <w:t xml:space="preserve">. In the figure, </w:t>
            </w:r>
            <w:proofErr w:type="spellStart"/>
            <w:r w:rsidR="00E36994" w:rsidRPr="0083139A">
              <w:rPr>
                <w:i/>
                <w:szCs w:val="18"/>
              </w:rPr>
              <w:t>z</w:t>
            </w:r>
            <w:r w:rsidR="00E36994" w:rsidRPr="0083139A">
              <w:rPr>
                <w:i/>
                <w:szCs w:val="18"/>
                <w:vertAlign w:val="subscript"/>
              </w:rPr>
              <w:t>max</w:t>
            </w:r>
            <w:proofErr w:type="spellEnd"/>
            <w:r w:rsidR="00E36994" w:rsidRPr="0083139A">
              <w:rPr>
                <w:szCs w:val="18"/>
              </w:rPr>
              <w:t xml:space="preserve"> = 17.5 mm is the coordinate of the local maximum acoustic pressure </w:t>
            </w:r>
            <w:proofErr w:type="spellStart"/>
            <w:r w:rsidR="00E36994" w:rsidRPr="0083139A">
              <w:rPr>
                <w:i/>
                <w:szCs w:val="18"/>
              </w:rPr>
              <w:t>p</w:t>
            </w:r>
            <w:r w:rsidR="00E36994" w:rsidRPr="0083139A">
              <w:rPr>
                <w:i/>
                <w:szCs w:val="18"/>
                <w:vertAlign w:val="subscript"/>
              </w:rPr>
              <w:t>max</w:t>
            </w:r>
            <w:proofErr w:type="spellEnd"/>
            <w:r w:rsidR="00E36994" w:rsidRPr="0083139A">
              <w:rPr>
                <w:szCs w:val="18"/>
              </w:rPr>
              <w:t xml:space="preserve"> above the emitter</w:t>
            </w:r>
          </w:p>
        </w:tc>
      </w:tr>
    </w:tbl>
    <w:p w14:paraId="543D4986" w14:textId="77777777" w:rsidR="00540D75" w:rsidRPr="0083139A" w:rsidRDefault="00540D75">
      <w:pPr>
        <w:widowControl w:val="0"/>
        <w:snapToGrid w:val="0"/>
        <w:ind w:firstLine="426"/>
        <w:rPr>
          <w:szCs w:val="22"/>
        </w:rPr>
      </w:pPr>
    </w:p>
    <w:p w14:paraId="4E3A74F1" w14:textId="7E8625AA" w:rsidR="00AD63E5" w:rsidRPr="0083139A" w:rsidRDefault="00AD63E5" w:rsidP="001D5A3B">
      <w:pPr>
        <w:ind w:firstLine="420"/>
        <w:rPr>
          <w:szCs w:val="22"/>
        </w:rPr>
      </w:pPr>
      <w:r w:rsidRPr="0083139A">
        <w:rPr>
          <w:rStyle w:val="rynqvb"/>
          <w:lang w:val="en"/>
        </w:rPr>
        <w:t>The</w:t>
      </w:r>
      <w:r w:rsidRPr="0083139A">
        <w:rPr>
          <w:rStyle w:val="rynqvb"/>
        </w:rPr>
        <w:t xml:space="preserve"> </w:t>
      </w:r>
      <w:r w:rsidRPr="0083139A">
        <w:rPr>
          <w:rStyle w:val="rynqvb"/>
          <w:lang w:val="en"/>
        </w:rPr>
        <w:t>piezoelectric</w:t>
      </w:r>
      <w:r w:rsidRPr="0083139A">
        <w:rPr>
          <w:rStyle w:val="rynqvb"/>
        </w:rPr>
        <w:t xml:space="preserve"> </w:t>
      </w:r>
      <w:r w:rsidR="00E577C2" w:rsidRPr="0083139A">
        <w:rPr>
          <w:rStyle w:val="rynqvb"/>
          <w:lang w:val="en"/>
        </w:rPr>
        <w:t>transducer</w:t>
      </w:r>
      <w:r w:rsidR="00E577C2" w:rsidRPr="0083139A">
        <w:rPr>
          <w:rStyle w:val="rynqvb"/>
        </w:rPr>
        <w:t xml:space="preserve"> </w:t>
      </w:r>
      <w:r w:rsidRPr="0083139A">
        <w:rPr>
          <w:rStyle w:val="rynqvb"/>
          <w:lang w:val="en"/>
        </w:rPr>
        <w:t>material</w:t>
      </w:r>
      <w:r w:rsidRPr="0083139A">
        <w:rPr>
          <w:rStyle w:val="rynqvb"/>
        </w:rPr>
        <w:t xml:space="preserve"> </w:t>
      </w:r>
      <w:r w:rsidRPr="0083139A">
        <w:rPr>
          <w:rStyle w:val="rynqvb"/>
          <w:lang w:val="en"/>
        </w:rPr>
        <w:t>is</w:t>
      </w:r>
      <w:r w:rsidRPr="0083139A">
        <w:rPr>
          <w:rStyle w:val="rynqvb"/>
        </w:rPr>
        <w:t xml:space="preserve"> </w:t>
      </w:r>
      <w:r w:rsidRPr="0083139A">
        <w:rPr>
          <w:rStyle w:val="rynqvb"/>
          <w:lang w:val="en"/>
        </w:rPr>
        <w:t>PZT</w:t>
      </w:r>
      <w:r w:rsidRPr="0083139A">
        <w:rPr>
          <w:rStyle w:val="rynqvb"/>
        </w:rPr>
        <w:t>-5</w:t>
      </w:r>
      <w:r w:rsidRPr="0083139A">
        <w:rPr>
          <w:rStyle w:val="rynqvb"/>
          <w:lang w:val="en"/>
        </w:rPr>
        <w:t>H</w:t>
      </w:r>
      <w:r w:rsidRPr="0083139A">
        <w:rPr>
          <w:rStyle w:val="rynqvb"/>
        </w:rPr>
        <w:t xml:space="preserve"> </w:t>
      </w:r>
      <w:r w:rsidRPr="0083139A">
        <w:rPr>
          <w:rStyle w:val="rynqvb"/>
          <w:lang w:val="en"/>
        </w:rPr>
        <w:t>which</w:t>
      </w:r>
      <w:r w:rsidRPr="0083139A">
        <w:rPr>
          <w:rStyle w:val="rynqvb"/>
        </w:rPr>
        <w:t xml:space="preserve"> </w:t>
      </w:r>
      <w:r w:rsidRPr="0083139A">
        <w:rPr>
          <w:rStyle w:val="rynqvb"/>
          <w:lang w:val="en"/>
        </w:rPr>
        <w:t>is</w:t>
      </w:r>
      <w:r w:rsidRPr="0083139A">
        <w:rPr>
          <w:rStyle w:val="rynqvb"/>
        </w:rPr>
        <w:t xml:space="preserve"> </w:t>
      </w:r>
      <w:r w:rsidRPr="0083139A">
        <w:rPr>
          <w:rStyle w:val="rynqvb"/>
          <w:lang w:val="en"/>
        </w:rPr>
        <w:t>a</w:t>
      </w:r>
      <w:r w:rsidRPr="0083139A">
        <w:rPr>
          <w:rStyle w:val="rynqvb"/>
        </w:rPr>
        <w:t xml:space="preserve"> </w:t>
      </w:r>
      <w:r w:rsidRPr="0083139A">
        <w:rPr>
          <w:rStyle w:val="rynqvb"/>
          <w:lang w:val="en"/>
        </w:rPr>
        <w:t>type</w:t>
      </w:r>
      <w:r w:rsidRPr="0083139A">
        <w:rPr>
          <w:rStyle w:val="rynqvb"/>
        </w:rPr>
        <w:t xml:space="preserve"> </w:t>
      </w:r>
      <w:r w:rsidRPr="0083139A">
        <w:rPr>
          <w:rStyle w:val="rynqvb"/>
          <w:lang w:val="en"/>
        </w:rPr>
        <w:t>of</w:t>
      </w:r>
      <w:r w:rsidRPr="0083139A">
        <w:rPr>
          <w:rStyle w:val="rynqvb"/>
        </w:rPr>
        <w:t xml:space="preserve"> </w:t>
      </w:r>
      <w:r w:rsidRPr="0083139A">
        <w:rPr>
          <w:rStyle w:val="rynqvb"/>
          <w:lang w:val="en"/>
        </w:rPr>
        <w:t>lead</w:t>
      </w:r>
      <w:r w:rsidRPr="0083139A">
        <w:rPr>
          <w:rStyle w:val="rynqvb"/>
        </w:rPr>
        <w:t xml:space="preserve"> </w:t>
      </w:r>
      <w:r w:rsidRPr="0083139A">
        <w:rPr>
          <w:rStyle w:val="rynqvb"/>
          <w:lang w:val="en"/>
        </w:rPr>
        <w:t>zirconate</w:t>
      </w:r>
      <w:r w:rsidRPr="0083139A">
        <w:rPr>
          <w:rStyle w:val="rynqvb"/>
        </w:rPr>
        <w:t xml:space="preserve"> </w:t>
      </w:r>
      <w:r w:rsidRPr="0083139A">
        <w:rPr>
          <w:rStyle w:val="rynqvb"/>
          <w:lang w:val="en"/>
        </w:rPr>
        <w:t>titanate</w:t>
      </w:r>
      <w:r w:rsidRPr="0083139A">
        <w:rPr>
          <w:rStyle w:val="rynqvb"/>
        </w:rPr>
        <w:t xml:space="preserve"> </w:t>
      </w:r>
      <w:r w:rsidR="002B3F56" w:rsidRPr="0083139A">
        <w:t>piezoceramics</w:t>
      </w:r>
      <w:r w:rsidR="002B3F56" w:rsidRPr="0083139A">
        <w:rPr>
          <w:rStyle w:val="rynqvb"/>
        </w:rPr>
        <w:t xml:space="preserve"> </w:t>
      </w:r>
      <w:r w:rsidRPr="0083139A">
        <w:rPr>
          <w:rStyle w:val="rynqvb"/>
        </w:rPr>
        <w:t>(</w:t>
      </w:r>
      <w:r w:rsidRPr="0083139A">
        <w:rPr>
          <w:rStyle w:val="rynqvb"/>
          <w:lang w:val="en"/>
        </w:rPr>
        <w:t>PZT</w:t>
      </w:r>
      <w:r w:rsidRPr="0083139A">
        <w:rPr>
          <w:rStyle w:val="rynqvb"/>
        </w:rPr>
        <w:t>)</w:t>
      </w:r>
      <w:r w:rsidRPr="0083139A">
        <w:t xml:space="preserve">. The basic properties of brass and PZT-5H are shown in </w:t>
      </w:r>
      <w:r w:rsidR="00EA6161" w:rsidRPr="0083139A">
        <w:t>T</w:t>
      </w:r>
      <w:r w:rsidRPr="0083139A">
        <w:t>ables 1 and 2.</w:t>
      </w:r>
    </w:p>
    <w:p w14:paraId="33A52488" w14:textId="77777777" w:rsidR="00A6686A" w:rsidRPr="0083139A" w:rsidRDefault="00A6686A" w:rsidP="00A6686A">
      <w:pPr>
        <w:pStyle w:val="a3"/>
        <w:keepNext w:val="0"/>
        <w:widowControl w:val="0"/>
        <w:snapToGrid w:val="0"/>
        <w:spacing w:beforeLines="50" w:before="156"/>
        <w:rPr>
          <w:szCs w:val="22"/>
        </w:rPr>
      </w:pPr>
      <w:r w:rsidRPr="0083139A">
        <w:rPr>
          <w:szCs w:val="22"/>
        </w:rPr>
        <w:t xml:space="preserve">Table 1: </w:t>
      </w:r>
      <w:r w:rsidR="00E854B4" w:rsidRPr="0083139A">
        <w:rPr>
          <w:b w:val="0"/>
          <w:szCs w:val="22"/>
        </w:rPr>
        <w:t>Basic properties of brass</w:t>
      </w:r>
      <w:r w:rsidR="007B1BA3" w:rsidRPr="0083139A">
        <w:rPr>
          <w:b w:val="0"/>
          <w:szCs w:val="22"/>
        </w:rPr>
        <w:t xml:space="preserve"> membrane</w:t>
      </w:r>
    </w:p>
    <w:tbl>
      <w:tblPr>
        <w:tblStyle w:val="ae"/>
        <w:tblW w:w="0" w:type="auto"/>
        <w:tblInd w:w="1838" w:type="dxa"/>
        <w:tblBorders>
          <w:left w:val="none" w:sz="0" w:space="0" w:color="auto"/>
          <w:right w:val="none" w:sz="0" w:space="0" w:color="auto"/>
          <w:insideV w:val="none" w:sz="0" w:space="0" w:color="auto"/>
        </w:tblBorders>
        <w:tblLook w:val="04A0" w:firstRow="1" w:lastRow="0" w:firstColumn="1" w:lastColumn="0" w:noHBand="0" w:noVBand="1"/>
      </w:tblPr>
      <w:tblGrid>
        <w:gridCol w:w="2834"/>
        <w:gridCol w:w="1844"/>
      </w:tblGrid>
      <w:tr w:rsidR="0083139A" w:rsidRPr="0083139A" w14:paraId="38DA590D" w14:textId="77777777" w:rsidTr="00444F07">
        <w:tc>
          <w:tcPr>
            <w:tcW w:w="4678" w:type="dxa"/>
            <w:gridSpan w:val="2"/>
            <w:tcBorders>
              <w:bottom w:val="single" w:sz="4" w:space="0" w:color="000000"/>
            </w:tcBorders>
          </w:tcPr>
          <w:p w14:paraId="61774D38" w14:textId="77777777" w:rsidR="009B3E93" w:rsidRPr="0083139A" w:rsidRDefault="009B3E93" w:rsidP="00444F07">
            <w:pPr>
              <w:jc w:val="center"/>
              <w:rPr>
                <w:szCs w:val="28"/>
              </w:rPr>
            </w:pPr>
            <w:r w:rsidRPr="0083139A">
              <w:t>Brass membrane</w:t>
            </w:r>
          </w:p>
        </w:tc>
      </w:tr>
      <w:tr w:rsidR="0083139A" w:rsidRPr="0083139A" w14:paraId="7007A32A" w14:textId="77777777" w:rsidTr="00444F07">
        <w:tc>
          <w:tcPr>
            <w:tcW w:w="2834" w:type="dxa"/>
            <w:tcBorders>
              <w:bottom w:val="nil"/>
            </w:tcBorders>
          </w:tcPr>
          <w:p w14:paraId="2B971D4B" w14:textId="77777777" w:rsidR="00131534" w:rsidRPr="0083139A" w:rsidRDefault="00131534" w:rsidP="00BA0840">
            <w:r w:rsidRPr="0083139A">
              <w:t xml:space="preserve">Density, </w:t>
            </w:r>
            <m:oMath>
              <m:r>
                <w:rPr>
                  <w:rFonts w:ascii="Cambria Math" w:hAnsi="Cambria Math"/>
                </w:rPr>
                <m:t>ρ</m:t>
              </m:r>
            </m:oMath>
          </w:p>
        </w:tc>
        <w:tc>
          <w:tcPr>
            <w:tcW w:w="1844" w:type="dxa"/>
            <w:tcBorders>
              <w:bottom w:val="nil"/>
            </w:tcBorders>
          </w:tcPr>
          <w:p w14:paraId="5F4B8A5B" w14:textId="77777777" w:rsidR="00131534" w:rsidRPr="0083139A" w:rsidRDefault="00131534" w:rsidP="00BA0840">
            <w:r w:rsidRPr="0083139A">
              <w:rPr>
                <w:szCs w:val="28"/>
              </w:rPr>
              <w:t>8.9·10</w:t>
            </w:r>
            <w:r w:rsidRPr="0083139A">
              <w:rPr>
                <w:szCs w:val="28"/>
                <w:vertAlign w:val="superscript"/>
              </w:rPr>
              <w:t xml:space="preserve">3 </w:t>
            </w:r>
            <w:r w:rsidRPr="0083139A">
              <w:rPr>
                <w:bCs/>
                <w:szCs w:val="28"/>
              </w:rPr>
              <w:t>kg/m</w:t>
            </w:r>
            <w:r w:rsidRPr="0083139A">
              <w:rPr>
                <w:bCs/>
                <w:szCs w:val="28"/>
                <w:vertAlign w:val="superscript"/>
              </w:rPr>
              <w:t>3</w:t>
            </w:r>
          </w:p>
        </w:tc>
      </w:tr>
      <w:tr w:rsidR="0083139A" w:rsidRPr="0083139A" w14:paraId="7609C198" w14:textId="77777777" w:rsidTr="00444F07">
        <w:tc>
          <w:tcPr>
            <w:tcW w:w="2834" w:type="dxa"/>
            <w:tcBorders>
              <w:top w:val="nil"/>
              <w:bottom w:val="nil"/>
            </w:tcBorders>
          </w:tcPr>
          <w:p w14:paraId="700B87DA" w14:textId="77777777" w:rsidR="00131534" w:rsidRPr="0083139A" w:rsidRDefault="00131534" w:rsidP="00BA0840">
            <w:r w:rsidRPr="0083139A">
              <w:rPr>
                <w:bCs/>
                <w:szCs w:val="28"/>
              </w:rPr>
              <w:t xml:space="preserve">Young's modulus, </w:t>
            </w:r>
            <w:r w:rsidRPr="0083139A">
              <w:rPr>
                <w:bCs/>
                <w:i/>
                <w:iCs/>
                <w:szCs w:val="28"/>
              </w:rPr>
              <w:t>E</w:t>
            </w:r>
            <w:r w:rsidRPr="0083139A">
              <w:rPr>
                <w:bCs/>
                <w:szCs w:val="28"/>
                <w:vertAlign w:val="subscript"/>
              </w:rPr>
              <w:t>d</w:t>
            </w:r>
            <w:r w:rsidRPr="0083139A">
              <w:rPr>
                <w:bCs/>
                <w:szCs w:val="28"/>
              </w:rPr>
              <w:t>,</w:t>
            </w:r>
          </w:p>
        </w:tc>
        <w:tc>
          <w:tcPr>
            <w:tcW w:w="1844" w:type="dxa"/>
            <w:tcBorders>
              <w:top w:val="nil"/>
              <w:bottom w:val="nil"/>
            </w:tcBorders>
          </w:tcPr>
          <w:p w14:paraId="0567B14E" w14:textId="77777777" w:rsidR="00131534" w:rsidRPr="0083139A" w:rsidRDefault="00131534" w:rsidP="00BA0840">
            <w:r w:rsidRPr="0083139A">
              <w:rPr>
                <w:bCs/>
                <w:szCs w:val="28"/>
              </w:rPr>
              <w:t>1.0</w:t>
            </w:r>
            <w:r w:rsidRPr="0083139A">
              <w:rPr>
                <w:szCs w:val="28"/>
              </w:rPr>
              <w:t>·10</w:t>
            </w:r>
            <w:r w:rsidRPr="0083139A">
              <w:rPr>
                <w:szCs w:val="28"/>
                <w:vertAlign w:val="superscript"/>
              </w:rPr>
              <w:t xml:space="preserve">2 </w:t>
            </w:r>
            <w:proofErr w:type="spellStart"/>
            <w:r w:rsidRPr="0083139A">
              <w:rPr>
                <w:bCs/>
                <w:szCs w:val="28"/>
              </w:rPr>
              <w:t>GPa</w:t>
            </w:r>
            <w:proofErr w:type="spellEnd"/>
          </w:p>
        </w:tc>
      </w:tr>
      <w:tr w:rsidR="00131534" w:rsidRPr="0083139A" w14:paraId="14BC1CE7" w14:textId="77777777" w:rsidTr="00444F07">
        <w:tc>
          <w:tcPr>
            <w:tcW w:w="2834" w:type="dxa"/>
            <w:tcBorders>
              <w:top w:val="nil"/>
            </w:tcBorders>
          </w:tcPr>
          <w:p w14:paraId="6F54D043" w14:textId="77777777" w:rsidR="00131534" w:rsidRPr="0083139A" w:rsidRDefault="00131534" w:rsidP="00BA0840">
            <w:pPr>
              <w:rPr>
                <w:bCs/>
                <w:szCs w:val="28"/>
              </w:rPr>
            </w:pPr>
            <w:r w:rsidRPr="0083139A">
              <w:rPr>
                <w:bCs/>
                <w:szCs w:val="28"/>
              </w:rPr>
              <w:t xml:space="preserve">Poisson's ratio, </w:t>
            </w:r>
            <w:proofErr w:type="spellStart"/>
            <w:r w:rsidRPr="0083139A">
              <w:rPr>
                <w:bCs/>
                <w:szCs w:val="28"/>
              </w:rPr>
              <w:t>ν</w:t>
            </w:r>
            <w:r w:rsidRPr="0083139A">
              <w:rPr>
                <w:bCs/>
                <w:szCs w:val="28"/>
                <w:vertAlign w:val="subscript"/>
              </w:rPr>
              <w:t>d</w:t>
            </w:r>
            <w:proofErr w:type="spellEnd"/>
          </w:p>
        </w:tc>
        <w:tc>
          <w:tcPr>
            <w:tcW w:w="1844" w:type="dxa"/>
            <w:tcBorders>
              <w:top w:val="nil"/>
            </w:tcBorders>
          </w:tcPr>
          <w:p w14:paraId="23C697D9" w14:textId="77777777" w:rsidR="00131534" w:rsidRPr="0083139A" w:rsidRDefault="00131534" w:rsidP="00BA0840">
            <w:pPr>
              <w:rPr>
                <w:bCs/>
                <w:szCs w:val="28"/>
              </w:rPr>
            </w:pPr>
            <w:r w:rsidRPr="0083139A">
              <w:rPr>
                <w:bCs/>
                <w:szCs w:val="28"/>
              </w:rPr>
              <w:t>0.3</w:t>
            </w:r>
          </w:p>
        </w:tc>
      </w:tr>
    </w:tbl>
    <w:p w14:paraId="0FAD7ED2" w14:textId="77777777" w:rsidR="00131534" w:rsidRPr="0083139A" w:rsidRDefault="00131534" w:rsidP="00131534">
      <w:pPr>
        <w:ind w:firstLine="709"/>
      </w:pPr>
    </w:p>
    <w:p w14:paraId="0DE6FAE9" w14:textId="77777777" w:rsidR="00A6686A" w:rsidRPr="0083139A" w:rsidRDefault="00A6686A" w:rsidP="00A6686A">
      <w:pPr>
        <w:pStyle w:val="a3"/>
        <w:keepNext w:val="0"/>
        <w:widowControl w:val="0"/>
        <w:snapToGrid w:val="0"/>
        <w:spacing w:beforeLines="50" w:before="156"/>
        <w:rPr>
          <w:szCs w:val="22"/>
        </w:rPr>
      </w:pPr>
      <w:r w:rsidRPr="0083139A">
        <w:rPr>
          <w:szCs w:val="22"/>
        </w:rPr>
        <w:t xml:space="preserve">Table </w:t>
      </w:r>
      <w:r w:rsidR="00E210BC" w:rsidRPr="0083139A">
        <w:rPr>
          <w:szCs w:val="22"/>
        </w:rPr>
        <w:t>2</w:t>
      </w:r>
      <w:r w:rsidRPr="0083139A">
        <w:rPr>
          <w:szCs w:val="22"/>
        </w:rPr>
        <w:t xml:space="preserve">: </w:t>
      </w:r>
      <w:r w:rsidR="00756D35" w:rsidRPr="0083139A">
        <w:rPr>
          <w:b w:val="0"/>
          <w:szCs w:val="22"/>
        </w:rPr>
        <w:t>Basic properties of PZT-5H</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679"/>
        <w:gridCol w:w="1844"/>
      </w:tblGrid>
      <w:tr w:rsidR="0083139A" w:rsidRPr="0083139A" w14:paraId="03708A6E" w14:textId="77777777" w:rsidTr="00B729BD">
        <w:trPr>
          <w:jc w:val="center"/>
        </w:trPr>
        <w:tc>
          <w:tcPr>
            <w:tcW w:w="5523" w:type="dxa"/>
            <w:gridSpan w:val="2"/>
            <w:tcBorders>
              <w:bottom w:val="single" w:sz="4" w:space="0" w:color="000000"/>
            </w:tcBorders>
          </w:tcPr>
          <w:p w14:paraId="71346E18" w14:textId="77777777" w:rsidR="007B1BA3" w:rsidRPr="0083139A" w:rsidRDefault="007B1BA3" w:rsidP="007B1BA3">
            <w:pPr>
              <w:jc w:val="center"/>
            </w:pPr>
            <w:r w:rsidRPr="0083139A">
              <w:rPr>
                <w:szCs w:val="22"/>
              </w:rPr>
              <w:t>PZT-5H</w:t>
            </w:r>
          </w:p>
        </w:tc>
      </w:tr>
      <w:tr w:rsidR="0083139A" w:rsidRPr="0083139A" w14:paraId="5BF003EF" w14:textId="77777777" w:rsidTr="00B729BD">
        <w:trPr>
          <w:jc w:val="center"/>
        </w:trPr>
        <w:tc>
          <w:tcPr>
            <w:tcW w:w="3679" w:type="dxa"/>
            <w:tcBorders>
              <w:bottom w:val="nil"/>
            </w:tcBorders>
          </w:tcPr>
          <w:p w14:paraId="0F7B4D3E" w14:textId="77777777" w:rsidR="00131534" w:rsidRPr="0083139A" w:rsidRDefault="00131534" w:rsidP="00BA0840">
            <w:r w:rsidRPr="0083139A">
              <w:t xml:space="preserve">Density, </w:t>
            </w:r>
            <m:oMath>
              <m:r>
                <w:rPr>
                  <w:rFonts w:ascii="Cambria Math" w:hAnsi="Cambria Math"/>
                </w:rPr>
                <m:t>ρ</m:t>
              </m:r>
            </m:oMath>
          </w:p>
        </w:tc>
        <w:tc>
          <w:tcPr>
            <w:tcW w:w="1844" w:type="dxa"/>
            <w:tcBorders>
              <w:bottom w:val="nil"/>
            </w:tcBorders>
          </w:tcPr>
          <w:p w14:paraId="084F0E9B" w14:textId="77777777" w:rsidR="00131534" w:rsidRPr="0083139A" w:rsidRDefault="00131534" w:rsidP="00BA0840">
            <w:r w:rsidRPr="0083139A">
              <w:rPr>
                <w:szCs w:val="28"/>
              </w:rPr>
              <w:t>7.5·10</w:t>
            </w:r>
            <w:r w:rsidRPr="0083139A">
              <w:rPr>
                <w:szCs w:val="28"/>
                <w:vertAlign w:val="superscript"/>
              </w:rPr>
              <w:t>3</w:t>
            </w:r>
            <w:r w:rsidRPr="0083139A">
              <w:rPr>
                <w:szCs w:val="28"/>
              </w:rPr>
              <w:t xml:space="preserve"> </w:t>
            </w:r>
            <w:r w:rsidRPr="0083139A">
              <w:rPr>
                <w:bCs/>
                <w:szCs w:val="28"/>
              </w:rPr>
              <w:t>kg/m</w:t>
            </w:r>
            <w:r w:rsidRPr="0083139A">
              <w:rPr>
                <w:bCs/>
                <w:szCs w:val="28"/>
                <w:vertAlign w:val="superscript"/>
              </w:rPr>
              <w:t>3</w:t>
            </w:r>
          </w:p>
        </w:tc>
      </w:tr>
      <w:tr w:rsidR="0083139A" w:rsidRPr="0083139A" w14:paraId="3615F6EF" w14:textId="77777777" w:rsidTr="00B14390">
        <w:trPr>
          <w:jc w:val="center"/>
        </w:trPr>
        <w:tc>
          <w:tcPr>
            <w:tcW w:w="3679" w:type="dxa"/>
            <w:tcBorders>
              <w:top w:val="nil"/>
              <w:bottom w:val="nil"/>
            </w:tcBorders>
          </w:tcPr>
          <w:p w14:paraId="21D3C76F" w14:textId="77777777" w:rsidR="00131534" w:rsidRPr="0083139A" w:rsidRDefault="00131534" w:rsidP="00BA0840">
            <w:r w:rsidRPr="0083139A">
              <w:rPr>
                <w:bCs/>
                <w:szCs w:val="28"/>
              </w:rPr>
              <w:t xml:space="preserve">Heat capacity (constant pressure), </w:t>
            </w:r>
            <w:r w:rsidRPr="0083139A">
              <w:rPr>
                <w:bCs/>
                <w:i/>
                <w:szCs w:val="28"/>
              </w:rPr>
              <w:t>C</w:t>
            </w:r>
            <w:r w:rsidRPr="0083139A">
              <w:rPr>
                <w:bCs/>
                <w:i/>
                <w:szCs w:val="28"/>
                <w:vertAlign w:val="subscript"/>
              </w:rPr>
              <w:t>p</w:t>
            </w:r>
          </w:p>
        </w:tc>
        <w:tc>
          <w:tcPr>
            <w:tcW w:w="1844" w:type="dxa"/>
            <w:tcBorders>
              <w:top w:val="nil"/>
              <w:bottom w:val="nil"/>
            </w:tcBorders>
          </w:tcPr>
          <w:p w14:paraId="5496BE78" w14:textId="77777777" w:rsidR="00131534" w:rsidRPr="0083139A" w:rsidRDefault="00131534" w:rsidP="00BA0840">
            <w:r w:rsidRPr="0083139A">
              <w:rPr>
                <w:bCs/>
                <w:szCs w:val="28"/>
              </w:rPr>
              <w:t>4.4</w:t>
            </w:r>
            <w:r w:rsidRPr="0083139A">
              <w:rPr>
                <w:szCs w:val="28"/>
              </w:rPr>
              <w:t>·10</w:t>
            </w:r>
            <w:r w:rsidRPr="0083139A">
              <w:rPr>
                <w:szCs w:val="28"/>
                <w:vertAlign w:val="superscript"/>
              </w:rPr>
              <w:t>2</w:t>
            </w:r>
            <w:r w:rsidRPr="0083139A">
              <w:rPr>
                <w:szCs w:val="28"/>
              </w:rPr>
              <w:t xml:space="preserve"> </w:t>
            </w:r>
            <w:r w:rsidRPr="0083139A">
              <w:rPr>
                <w:bCs/>
                <w:szCs w:val="28"/>
              </w:rPr>
              <w:t>J/(</w:t>
            </w:r>
            <w:proofErr w:type="spellStart"/>
            <w:r w:rsidRPr="0083139A">
              <w:rPr>
                <w:bCs/>
                <w:szCs w:val="28"/>
              </w:rPr>
              <w:t>kg·K</w:t>
            </w:r>
            <w:proofErr w:type="spellEnd"/>
            <w:r w:rsidRPr="0083139A">
              <w:rPr>
                <w:bCs/>
                <w:szCs w:val="28"/>
              </w:rPr>
              <w:t>)</w:t>
            </w:r>
          </w:p>
        </w:tc>
      </w:tr>
      <w:tr w:rsidR="00131534" w:rsidRPr="0083139A" w14:paraId="42ED372F" w14:textId="77777777" w:rsidTr="00B14390">
        <w:trPr>
          <w:jc w:val="center"/>
        </w:trPr>
        <w:tc>
          <w:tcPr>
            <w:tcW w:w="3679" w:type="dxa"/>
            <w:tcBorders>
              <w:top w:val="nil"/>
              <w:bottom w:val="single" w:sz="4" w:space="0" w:color="auto"/>
            </w:tcBorders>
          </w:tcPr>
          <w:p w14:paraId="03AEF38A" w14:textId="77777777" w:rsidR="00131534" w:rsidRPr="0083139A" w:rsidRDefault="00131534" w:rsidP="00BA0840">
            <w:pPr>
              <w:rPr>
                <w:bCs/>
                <w:szCs w:val="28"/>
              </w:rPr>
            </w:pPr>
            <w:r w:rsidRPr="0083139A">
              <w:rPr>
                <w:bCs/>
                <w:szCs w:val="28"/>
              </w:rPr>
              <w:t>Thermal conductivity</w:t>
            </w:r>
            <w:r w:rsidRPr="0083139A">
              <w:rPr>
                <w:bCs/>
                <w:szCs w:val="28"/>
                <w:lang w:val="ru-RU"/>
              </w:rPr>
              <w:t>,</w:t>
            </w:r>
            <w:r w:rsidRPr="0083139A">
              <w:rPr>
                <w:bCs/>
                <w:szCs w:val="28"/>
              </w:rPr>
              <w:t xml:space="preserve"> </w:t>
            </w:r>
            <w:r w:rsidRPr="0083139A">
              <w:rPr>
                <w:bCs/>
                <w:szCs w:val="28"/>
                <w:lang w:val="ru-RU"/>
              </w:rPr>
              <w:t>α</w:t>
            </w:r>
          </w:p>
        </w:tc>
        <w:tc>
          <w:tcPr>
            <w:tcW w:w="1844" w:type="dxa"/>
            <w:tcBorders>
              <w:top w:val="nil"/>
              <w:bottom w:val="single" w:sz="4" w:space="0" w:color="auto"/>
            </w:tcBorders>
          </w:tcPr>
          <w:p w14:paraId="69C197E6" w14:textId="77777777" w:rsidR="00131534" w:rsidRPr="0083139A" w:rsidRDefault="00131534" w:rsidP="00BA0840">
            <w:pPr>
              <w:rPr>
                <w:bCs/>
                <w:szCs w:val="28"/>
              </w:rPr>
            </w:pPr>
            <w:r w:rsidRPr="0083139A">
              <w:rPr>
                <w:bCs/>
                <w:szCs w:val="28"/>
              </w:rPr>
              <w:t>1.3 W/(</w:t>
            </w:r>
            <w:proofErr w:type="spellStart"/>
            <w:r w:rsidRPr="0083139A">
              <w:rPr>
                <w:bCs/>
                <w:szCs w:val="28"/>
              </w:rPr>
              <w:t>m·K</w:t>
            </w:r>
            <w:proofErr w:type="spellEnd"/>
            <w:r w:rsidRPr="0083139A">
              <w:rPr>
                <w:bCs/>
                <w:szCs w:val="28"/>
              </w:rPr>
              <w:t>)</w:t>
            </w:r>
          </w:p>
        </w:tc>
      </w:tr>
    </w:tbl>
    <w:p w14:paraId="216ADDBE" w14:textId="77777777" w:rsidR="00131534" w:rsidRPr="0083139A" w:rsidRDefault="00131534" w:rsidP="00131534"/>
    <w:p w14:paraId="1BC9896F" w14:textId="77777777" w:rsidR="00131534" w:rsidRPr="0083139A" w:rsidRDefault="00131534" w:rsidP="001D5A3B">
      <w:pPr>
        <w:ind w:firstLine="425"/>
      </w:pPr>
      <w:r w:rsidRPr="0083139A">
        <w:lastRenderedPageBreak/>
        <w:t xml:space="preserve">The fluid domain is filled with water with parameters at a temperature of </w:t>
      </w:r>
      <w:r w:rsidRPr="0083139A">
        <w:rPr>
          <w:i/>
        </w:rPr>
        <w:t>T</w:t>
      </w:r>
      <w:r w:rsidRPr="0083139A">
        <w:rPr>
          <w:i/>
          <w:vertAlign w:val="subscript"/>
        </w:rPr>
        <w:t>0</w:t>
      </w:r>
      <w:r w:rsidRPr="0083139A">
        <w:t xml:space="preserve"> = 293 K and a pressure of </w:t>
      </w:r>
      <w:r w:rsidRPr="0083139A">
        <w:rPr>
          <w:i/>
        </w:rPr>
        <w:t>p</w:t>
      </w:r>
      <w:r w:rsidRPr="0083139A">
        <w:rPr>
          <w:i/>
          <w:vertAlign w:val="subscript"/>
        </w:rPr>
        <w:t>0</w:t>
      </w:r>
      <w:r w:rsidRPr="0083139A">
        <w:t xml:space="preserve"> = 10</w:t>
      </w:r>
      <w:r w:rsidRPr="0083139A">
        <w:rPr>
          <w:vertAlign w:val="superscript"/>
        </w:rPr>
        <w:t>5</w:t>
      </w:r>
      <w:r w:rsidRPr="0083139A">
        <w:t xml:space="preserve"> Pa. The water density is </w:t>
      </w:r>
      <m:oMath>
        <m:r>
          <w:rPr>
            <w:rFonts w:ascii="Cambria Math" w:hAnsi="Cambria Math"/>
          </w:rPr>
          <m:t>ρ</m:t>
        </m:r>
      </m:oMath>
      <w:r w:rsidRPr="0083139A">
        <w:t> = 1.0·10</w:t>
      </w:r>
      <w:r w:rsidRPr="0083139A">
        <w:rPr>
          <w:vertAlign w:val="superscript"/>
        </w:rPr>
        <w:t>3</w:t>
      </w:r>
      <w:r w:rsidRPr="0083139A">
        <w:t> kg/m</w:t>
      </w:r>
      <w:r w:rsidRPr="0083139A">
        <w:rPr>
          <w:vertAlign w:val="superscript"/>
        </w:rPr>
        <w:t>3</w:t>
      </w:r>
      <w:r w:rsidRPr="0083139A">
        <w:t xml:space="preserve">, and the sound wave velocity is </w:t>
      </w:r>
      <w:r w:rsidRPr="0083139A">
        <w:rPr>
          <w:i/>
        </w:rPr>
        <w:t>с</w:t>
      </w:r>
      <w:r w:rsidRPr="0083139A">
        <w:t> = 1.5·10</w:t>
      </w:r>
      <w:r w:rsidRPr="0083139A">
        <w:rPr>
          <w:vertAlign w:val="superscript"/>
        </w:rPr>
        <w:t>3</w:t>
      </w:r>
      <w:r w:rsidRPr="0083139A">
        <w:t> m/s. Attenuation of sound waves in water is characterized by attenuation coefficient</w:t>
      </w:r>
      <w:r w:rsidR="0085045F" w:rsidRPr="0083139A">
        <w:t xml:space="preserve"> </w:t>
      </w:r>
      <w:r w:rsidRPr="0083139A">
        <w:rPr>
          <w:i/>
        </w:rPr>
        <w:t>α</w:t>
      </w:r>
      <w:r w:rsidR="0085045F" w:rsidRPr="0083139A">
        <w:t> = </w:t>
      </w:r>
      <w:r w:rsidRPr="0083139A">
        <w:t>1.3 Np/m. In this paper, the effect of convection and acoustic flow on the distribution of sound pressure in the liquid is not considered.</w:t>
      </w:r>
    </w:p>
    <w:p w14:paraId="1DAA1EC6" w14:textId="1B3F42AB" w:rsidR="00020AE1" w:rsidRPr="0083139A" w:rsidRDefault="00131534" w:rsidP="0004739E">
      <w:pPr>
        <w:ind w:firstLine="425"/>
      </w:pPr>
      <w:r w:rsidRPr="0083139A">
        <w:t xml:space="preserve">Simulation of the steady-state sound field in the water </w:t>
      </w:r>
      <w:proofErr w:type="gramStart"/>
      <w:r w:rsidRPr="0083139A">
        <w:t>taking into account</w:t>
      </w:r>
      <w:proofErr w:type="gramEnd"/>
      <w:r w:rsidRPr="0083139A">
        <w:t xml:space="preserve"> the interaction at the interfaces of the water, membrane and piezoelectric </w:t>
      </w:r>
      <w:r w:rsidR="00E577C2" w:rsidRPr="0083139A">
        <w:rPr>
          <w:rStyle w:val="rynqvb"/>
          <w:lang w:val="en"/>
        </w:rPr>
        <w:t>transducer</w:t>
      </w:r>
      <w:r w:rsidRPr="0083139A">
        <w:t xml:space="preserve">. The calculation of stresses and deformations in the membrane is carried out together with the electric field in the piezoelectric </w:t>
      </w:r>
      <w:r w:rsidR="00E577C2" w:rsidRPr="0083139A">
        <w:rPr>
          <w:rStyle w:val="rynqvb"/>
          <w:lang w:val="en"/>
        </w:rPr>
        <w:t>transducer</w:t>
      </w:r>
      <w:r w:rsidRPr="0083139A">
        <w:t>, which are also time</w:t>
      </w:r>
      <w:r w:rsidR="00CA5195">
        <w:t>-</w:t>
      </w:r>
      <w:r w:rsidRPr="0083139A">
        <w:t>harmonic.</w:t>
      </w:r>
    </w:p>
    <w:p w14:paraId="226B554B" w14:textId="77777777" w:rsidR="00020AE1" w:rsidRPr="0083139A" w:rsidRDefault="00020AE1" w:rsidP="0004739E">
      <w:pPr>
        <w:spacing w:before="240"/>
        <w:rPr>
          <w:b/>
          <w:i/>
          <w:szCs w:val="22"/>
        </w:rPr>
      </w:pPr>
      <w:r w:rsidRPr="0083139A">
        <w:rPr>
          <w:b/>
          <w:i/>
          <w:szCs w:val="22"/>
        </w:rPr>
        <w:t xml:space="preserve">2.1 Acoustic </w:t>
      </w:r>
      <w:r w:rsidR="00532B25" w:rsidRPr="0083139A">
        <w:rPr>
          <w:b/>
          <w:i/>
          <w:szCs w:val="22"/>
        </w:rPr>
        <w:t>P</w:t>
      </w:r>
      <w:r w:rsidRPr="0083139A">
        <w:rPr>
          <w:b/>
          <w:i/>
          <w:szCs w:val="22"/>
        </w:rPr>
        <w:t xml:space="preserve">ressure </w:t>
      </w:r>
      <w:r w:rsidR="00532B25" w:rsidRPr="0083139A">
        <w:rPr>
          <w:b/>
          <w:i/>
          <w:szCs w:val="22"/>
        </w:rPr>
        <w:t>F</w:t>
      </w:r>
      <w:r w:rsidRPr="0083139A">
        <w:rPr>
          <w:b/>
          <w:i/>
          <w:szCs w:val="22"/>
        </w:rPr>
        <w:t>ield (</w:t>
      </w:r>
      <w:r w:rsidR="00532B25" w:rsidRPr="0083139A">
        <w:rPr>
          <w:b/>
          <w:i/>
          <w:szCs w:val="22"/>
        </w:rPr>
        <w:t>F</w:t>
      </w:r>
      <w:r w:rsidRPr="0083139A">
        <w:rPr>
          <w:b/>
          <w:i/>
          <w:szCs w:val="22"/>
        </w:rPr>
        <w:t xml:space="preserve">luid </w:t>
      </w:r>
      <w:r w:rsidR="00532B25" w:rsidRPr="0083139A">
        <w:rPr>
          <w:b/>
          <w:i/>
          <w:szCs w:val="22"/>
        </w:rPr>
        <w:t>D</w:t>
      </w:r>
      <w:r w:rsidRPr="0083139A">
        <w:rPr>
          <w:b/>
          <w:i/>
          <w:szCs w:val="22"/>
        </w:rPr>
        <w:t>omain)</w:t>
      </w:r>
    </w:p>
    <w:p w14:paraId="0AB3DD0A" w14:textId="6F2FB69B" w:rsidR="00E92E85" w:rsidRPr="0083139A" w:rsidRDefault="00E577C2" w:rsidP="00E92E85">
      <w:pPr>
        <w:ind w:firstLine="425"/>
      </w:pPr>
      <w:r w:rsidRPr="0083139A">
        <w:t xml:space="preserve">The isentropic case is assumed, where the total change in entropy is zero and pressure is only a function of density. In addition, the case of an ideal fluid (water) is considered without </w:t>
      </w:r>
      <w:proofErr w:type="gramStart"/>
      <w:r w:rsidRPr="0083139A">
        <w:t>taking into account</w:t>
      </w:r>
      <w:proofErr w:type="gramEnd"/>
      <w:r w:rsidRPr="0083139A">
        <w:t xml:space="preserve"> the external mass force (gravity). Thus, </w:t>
      </w:r>
      <w:proofErr w:type="gramStart"/>
      <w:r w:rsidRPr="0083139A">
        <w:t>taking into account</w:t>
      </w:r>
      <w:proofErr w:type="gramEnd"/>
      <w:r w:rsidRPr="0083139A">
        <w:t xml:space="preserve"> the Fourier transform, the </w:t>
      </w:r>
      <w:proofErr w:type="spellStart"/>
      <w:r w:rsidRPr="0083139A">
        <w:t>Helmoltz</w:t>
      </w:r>
      <w:proofErr w:type="spellEnd"/>
      <w:r w:rsidRPr="0083139A">
        <w:t xml:space="preserve"> wave equation in the frequency domain is used in terms of the total acoustic pressure </w:t>
      </w:r>
      <w:r w:rsidRPr="0083139A">
        <w:rPr>
          <w:i/>
        </w:rPr>
        <w:t>p</w:t>
      </w:r>
      <w:r w:rsidRPr="0083139A">
        <w:rPr>
          <w:i/>
          <w:vertAlign w:val="subscript"/>
        </w:rPr>
        <w:t>t</w:t>
      </w:r>
      <w:r w:rsidRPr="0083139A">
        <w:t xml:space="preserve">. The Helmholtz wave equation assumes a spatial constant sound velocity </w:t>
      </w:r>
      <w:r w:rsidRPr="0083139A">
        <w:rPr>
          <w:i/>
        </w:rPr>
        <w:t>c</w:t>
      </w:r>
      <w:r w:rsidRPr="0083139A">
        <w:rPr>
          <w:i/>
          <w:vertAlign w:val="subscript"/>
        </w:rPr>
        <w:t>0</w:t>
      </w:r>
      <w:r w:rsidRPr="0083139A">
        <w:t xml:space="preserve"> and an average density of </w:t>
      </w:r>
      <w:r w:rsidRPr="0083139A">
        <w:rPr>
          <w:i/>
        </w:rPr>
        <w:t>ρ</w:t>
      </w:r>
      <w:r w:rsidRPr="0083139A">
        <w:t xml:space="preserve"> [</w:t>
      </w:r>
      <w:r w:rsidR="0083139A">
        <w:rPr>
          <w:rFonts w:hint="eastAsia"/>
        </w:rPr>
        <w:t>24</w:t>
      </w:r>
      <w:r w:rsidRPr="0083139A">
        <w:t>].</w:t>
      </w:r>
    </w:p>
    <w:p w14:paraId="3133845A" w14:textId="77777777" w:rsidR="00020AE1" w:rsidRPr="0083139A" w:rsidRDefault="00020AE1" w:rsidP="00E92E85">
      <m:oMath>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r>
              <w:rPr>
                <w:rFonts w:ascii="Cambria Math" w:hAnsi="Cambria Math"/>
              </w:rPr>
              <m:t>ρ</m:t>
            </m:r>
            <m:sSup>
              <m:sSupPr>
                <m:ctrlPr>
                  <w:rPr>
                    <w:rFonts w:ascii="Cambria Math" w:hAnsi="Cambria Math"/>
                    <w:i/>
                  </w:rPr>
                </m:ctrlPr>
              </m:sSupPr>
              <m:e>
                <m:r>
                  <w:rPr>
                    <w:rFonts w:ascii="Cambria Math" w:hAnsi="Cambria Math"/>
                  </w:rPr>
                  <m:t>с</m:t>
                </m:r>
              </m:e>
              <m:sup>
                <m:r>
                  <w:rPr>
                    <w:rFonts w:ascii="Cambria Math" w:hAnsi="Cambria Math"/>
                  </w:rPr>
                  <m:t>2</m:t>
                </m:r>
              </m:sup>
            </m:sSup>
          </m:den>
        </m:f>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=0</m:t>
        </m:r>
      </m:oMath>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tab/>
      </w:r>
      <w:r w:rsidR="00E92E85" w:rsidRPr="0083139A">
        <w:rPr>
          <w:szCs w:val="22"/>
        </w:rPr>
        <w:t>(1)</w:t>
      </w:r>
    </w:p>
    <w:p w14:paraId="2069419F" w14:textId="147D3F0A" w:rsidR="00020AE1" w:rsidRPr="0083139A" w:rsidRDefault="00020AE1" w:rsidP="00020AE1">
      <w:r w:rsidRPr="0083139A">
        <w:t>where ρ is the water density, c is the sound velocity in the water. It is assumed that the acoustic pressure in the water varies linearly with an angular frequency of ω = 2π</w:t>
      </w:r>
      <w:r w:rsidRPr="0083139A">
        <w:rPr>
          <w:i/>
        </w:rPr>
        <w:t>f</w:t>
      </w:r>
      <w:r w:rsidRPr="0083139A">
        <w:t>. The attenuation of the sound wave associated with the occurrence of cavitation gas bubbles and thermo-viscous processes in the water [</w:t>
      </w:r>
      <w:r w:rsidR="0083139A">
        <w:rPr>
          <w:rFonts w:hint="eastAsia"/>
        </w:rPr>
        <w:t>25</w:t>
      </w:r>
      <w:r w:rsidRPr="0083139A">
        <w:t xml:space="preserve">] is not </w:t>
      </w:r>
      <w:proofErr w:type="gramStart"/>
      <w:r w:rsidRPr="0083139A">
        <w:t>taken into account</w:t>
      </w:r>
      <w:proofErr w:type="gramEnd"/>
      <w:r w:rsidRPr="0083139A">
        <w:t xml:space="preserve"> in this work.</w:t>
      </w:r>
    </w:p>
    <w:p w14:paraId="01072AD6" w14:textId="77777777" w:rsidR="00020AE1" w:rsidRPr="0083139A" w:rsidRDefault="00020AE1" w:rsidP="001D5A3B">
      <w:pPr>
        <w:ind w:firstLine="425"/>
      </w:pPr>
      <w:r w:rsidRPr="0083139A">
        <w:t xml:space="preserve">The interaction of a sound wave with a side boundary depends on whether the boundary is "sound hard" or "sound soft" free or closed. For an incident sound wave on a "sound hard" boundary, there is no normal velocity of water particles, i.e. </w:t>
      </w:r>
      <m:oMath>
        <m:acc>
          <m:accPr>
            <m:chr m:val="⃗"/>
            <m:ctrlPr>
              <w:rPr>
                <w:rFonts w:ascii="Cambria Math" w:hAnsi="Cambria Math"/>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=0</m:t>
        </m:r>
      </m:oMath>
      <w:r w:rsidRPr="0083139A">
        <w:t xml:space="preserve">. At the "sound soft" boundary, the sound pressure in the water is set equal to the initial pressure </w:t>
      </w:r>
      <w:proofErr w:type="gramStart"/>
      <w:r w:rsidRPr="0083139A">
        <w:t>p</w:t>
      </w:r>
      <w:r w:rsidRPr="0083139A">
        <w:rPr>
          <w:vertAlign w:val="subscript"/>
        </w:rPr>
        <w:t>0</w:t>
      </w:r>
      <w:r w:rsidRPr="0083139A">
        <w:t>, or</w:t>
      </w:r>
      <w:proofErr w:type="gramEnd"/>
      <w:r w:rsidRPr="0083139A">
        <w:t xml:space="preserve"> taken equal to </w:t>
      </w:r>
      <w:r w:rsidRPr="0083139A">
        <w:rPr>
          <w:i/>
        </w:rPr>
        <w:t>p</w:t>
      </w:r>
      <w:r w:rsidRPr="0083139A">
        <w:t> = 0. Therefore, different types of boundary conditions are modeled depending on the behavior of sound waves at the boundary (</w:t>
      </w:r>
      <w:r w:rsidR="00F936EF" w:rsidRPr="0083139A">
        <w:t>T</w:t>
      </w:r>
      <w:r w:rsidRPr="0083139A">
        <w:t xml:space="preserve">able </w:t>
      </w:r>
      <w:r w:rsidR="00F936EF" w:rsidRPr="0083139A">
        <w:t>3</w:t>
      </w:r>
      <w:r w:rsidRPr="0083139A">
        <w:t>).</w:t>
      </w:r>
    </w:p>
    <w:p w14:paraId="0B02FE74" w14:textId="77777777" w:rsidR="00A6686A" w:rsidRPr="0083139A" w:rsidRDefault="00A6686A" w:rsidP="00A6686A">
      <w:pPr>
        <w:pStyle w:val="a3"/>
        <w:keepNext w:val="0"/>
        <w:widowControl w:val="0"/>
        <w:snapToGrid w:val="0"/>
        <w:spacing w:beforeLines="50" w:before="156"/>
        <w:rPr>
          <w:szCs w:val="22"/>
        </w:rPr>
      </w:pPr>
      <w:r w:rsidRPr="0083139A">
        <w:rPr>
          <w:szCs w:val="22"/>
        </w:rPr>
        <w:t xml:space="preserve">Table </w:t>
      </w:r>
      <w:r w:rsidR="00E210BC" w:rsidRPr="0083139A">
        <w:rPr>
          <w:szCs w:val="22"/>
        </w:rPr>
        <w:t>3</w:t>
      </w:r>
      <w:r w:rsidRPr="0083139A">
        <w:rPr>
          <w:szCs w:val="22"/>
        </w:rPr>
        <w:t xml:space="preserve">: </w:t>
      </w:r>
      <w:r w:rsidR="00756D35" w:rsidRPr="0083139A">
        <w:rPr>
          <w:b w:val="0"/>
          <w:szCs w:val="22"/>
        </w:rPr>
        <w:t>Types of simulated boundary conditions</w:t>
      </w:r>
    </w:p>
    <w:tbl>
      <w:tblPr>
        <w:tblStyle w:val="11"/>
        <w:tblW w:w="0" w:type="auto"/>
        <w:jc w:val="center"/>
        <w:tblLayout w:type="fixed"/>
        <w:tblLook w:val="04A0" w:firstRow="1" w:lastRow="0" w:firstColumn="1" w:lastColumn="0" w:noHBand="0" w:noVBand="1"/>
      </w:tblPr>
      <w:tblGrid>
        <w:gridCol w:w="1093"/>
        <w:gridCol w:w="2026"/>
        <w:gridCol w:w="5386"/>
      </w:tblGrid>
      <w:tr w:rsidR="0083139A" w:rsidRPr="0083139A" w14:paraId="0C0DB6DC" w14:textId="77777777" w:rsidTr="001C488A">
        <w:trPr>
          <w:jc w:val="center"/>
        </w:trPr>
        <w:tc>
          <w:tcPr>
            <w:tcW w:w="1093" w:type="dxa"/>
            <w:tcBorders>
              <w:left w:val="nil"/>
              <w:bottom w:val="single" w:sz="4" w:space="0" w:color="000000"/>
              <w:right w:val="nil"/>
            </w:tcBorders>
            <w:vAlign w:val="center"/>
          </w:tcPr>
          <w:p w14:paraId="0CE87027" w14:textId="77777777" w:rsidR="001215B4" w:rsidRPr="0083139A" w:rsidRDefault="001215B4" w:rsidP="001C488A">
            <w:pPr>
              <w:ind w:firstLine="709"/>
              <w:rPr>
                <w:bCs/>
                <w:szCs w:val="28"/>
              </w:rPr>
            </w:pPr>
          </w:p>
        </w:tc>
        <w:tc>
          <w:tcPr>
            <w:tcW w:w="2026" w:type="dxa"/>
            <w:tcBorders>
              <w:left w:val="nil"/>
              <w:bottom w:val="single" w:sz="4" w:space="0" w:color="000000"/>
              <w:right w:val="nil"/>
            </w:tcBorders>
            <w:vAlign w:val="center"/>
          </w:tcPr>
          <w:p w14:paraId="4C233623" w14:textId="77777777" w:rsidR="001215B4" w:rsidRPr="0083139A" w:rsidRDefault="001215B4" w:rsidP="001C488A">
            <w:pPr>
              <w:jc w:val="center"/>
              <w:rPr>
                <w:bCs/>
                <w:i/>
                <w:szCs w:val="28"/>
              </w:rPr>
            </w:pPr>
            <w:r w:rsidRPr="0083139A">
              <w:t>top</w:t>
            </w:r>
            <w:r w:rsidRPr="0083139A">
              <w:rPr>
                <w:bCs/>
                <w:szCs w:val="28"/>
              </w:rPr>
              <w:t xml:space="preserve">: </w:t>
            </w:r>
            <w:r w:rsidRPr="0083139A">
              <w:rPr>
                <w:bCs/>
                <w:i/>
                <w:szCs w:val="28"/>
              </w:rPr>
              <w:t>Z</w:t>
            </w:r>
            <w:r w:rsidRPr="0083139A">
              <w:rPr>
                <w:bCs/>
                <w:szCs w:val="28"/>
              </w:rPr>
              <w:t> = 160 mm</w:t>
            </w:r>
          </w:p>
        </w:tc>
        <w:tc>
          <w:tcPr>
            <w:tcW w:w="5386" w:type="dxa"/>
            <w:tcBorders>
              <w:left w:val="nil"/>
              <w:bottom w:val="single" w:sz="4" w:space="0" w:color="000000"/>
              <w:right w:val="nil"/>
            </w:tcBorders>
            <w:vAlign w:val="center"/>
          </w:tcPr>
          <w:p w14:paraId="7DE0B41E" w14:textId="77777777" w:rsidR="001215B4" w:rsidRPr="0083139A" w:rsidRDefault="001215B4" w:rsidP="001C488A">
            <w:pPr>
              <w:jc w:val="center"/>
              <w:rPr>
                <w:bCs/>
              </w:rPr>
            </w:pPr>
            <w:r w:rsidRPr="0083139A">
              <w:rPr>
                <w:bCs/>
                <w:szCs w:val="28"/>
              </w:rPr>
              <w:t xml:space="preserve">1) side: </w:t>
            </w:r>
            <w:r w:rsidRPr="0083139A">
              <w:rPr>
                <w:bCs/>
                <w:i/>
                <w:szCs w:val="28"/>
              </w:rPr>
              <w:t>X</w:t>
            </w:r>
            <w:r w:rsidRPr="0083139A">
              <w:rPr>
                <w:bCs/>
                <w:szCs w:val="28"/>
              </w:rPr>
              <w:t xml:space="preserve"> = </w:t>
            </w:r>
            <w:r w:rsidRPr="0083139A">
              <w:rPr>
                <w:bCs/>
              </w:rPr>
              <w:t xml:space="preserve">± 55 mm, </w:t>
            </w:r>
            <w:r w:rsidRPr="0083139A">
              <w:rPr>
                <w:bCs/>
                <w:i/>
              </w:rPr>
              <w:t>Y</w:t>
            </w:r>
            <w:r w:rsidRPr="0083139A">
              <w:rPr>
                <w:bCs/>
              </w:rPr>
              <w:t xml:space="preserve"> = ± 58 </w:t>
            </w:r>
            <w:proofErr w:type="gramStart"/>
            <w:r w:rsidRPr="0083139A">
              <w:rPr>
                <w:bCs/>
              </w:rPr>
              <w:t>mm;</w:t>
            </w:r>
            <w:proofErr w:type="gramEnd"/>
          </w:p>
          <w:p w14:paraId="306ACB80" w14:textId="77777777" w:rsidR="001215B4" w:rsidRPr="0083139A" w:rsidRDefault="001215B4" w:rsidP="001C488A">
            <w:pPr>
              <w:jc w:val="center"/>
              <w:rPr>
                <w:bCs/>
                <w:szCs w:val="28"/>
              </w:rPr>
            </w:pPr>
            <w:r w:rsidRPr="0083139A">
              <w:rPr>
                <w:bCs/>
                <w:szCs w:val="28"/>
              </w:rPr>
              <w:t>2) bottom and o</w:t>
            </w:r>
            <w:r w:rsidRPr="0083139A">
              <w:t xml:space="preserve">utside the membrane domain: </w:t>
            </w:r>
            <w:r w:rsidRPr="0083139A">
              <w:rPr>
                <w:bCs/>
                <w:i/>
                <w:szCs w:val="28"/>
              </w:rPr>
              <w:t>Z</w:t>
            </w:r>
            <w:r w:rsidRPr="0083139A">
              <w:rPr>
                <w:bCs/>
                <w:szCs w:val="28"/>
              </w:rPr>
              <w:t> = 0 mm</w:t>
            </w:r>
          </w:p>
        </w:tc>
      </w:tr>
      <w:tr w:rsidR="0083139A" w:rsidRPr="0083139A" w14:paraId="0EEEF88D" w14:textId="77777777" w:rsidTr="001C488A">
        <w:trPr>
          <w:trHeight w:val="495"/>
          <w:jc w:val="center"/>
        </w:trPr>
        <w:tc>
          <w:tcPr>
            <w:tcW w:w="1093" w:type="dxa"/>
            <w:tcBorders>
              <w:left w:val="nil"/>
              <w:bottom w:val="nil"/>
              <w:right w:val="nil"/>
            </w:tcBorders>
            <w:vAlign w:val="center"/>
          </w:tcPr>
          <w:p w14:paraId="052CC2BC" w14:textId="77777777" w:rsidR="001215B4" w:rsidRPr="0083139A" w:rsidRDefault="001215B4" w:rsidP="001C488A">
            <w:pPr>
              <w:jc w:val="center"/>
              <w:rPr>
                <w:bCs/>
                <w:szCs w:val="28"/>
              </w:rPr>
            </w:pPr>
            <w:r w:rsidRPr="0083139A">
              <w:rPr>
                <w:bCs/>
                <w:i/>
              </w:rPr>
              <w:t>Type 1</w:t>
            </w:r>
          </w:p>
        </w:tc>
        <w:tc>
          <w:tcPr>
            <w:tcW w:w="2026" w:type="dxa"/>
            <w:tcBorders>
              <w:left w:val="nil"/>
              <w:bottom w:val="nil"/>
              <w:right w:val="nil"/>
            </w:tcBorders>
            <w:vAlign w:val="center"/>
          </w:tcPr>
          <w:p w14:paraId="21374B3D" w14:textId="77777777" w:rsidR="001215B4" w:rsidRPr="0083139A" w:rsidRDefault="002B27B7" w:rsidP="001C488A">
            <w:pPr>
              <w:jc w:val="center"/>
              <w:rPr>
                <w:bCs/>
                <w:szCs w:val="28"/>
              </w:rPr>
            </w:pPr>
            <w:r w:rsidRPr="0083139A">
              <w:t>Sound Soft Boundary</w:t>
            </w:r>
            <w:r w:rsidRPr="0083139A">
              <w:rPr>
                <w:bCs/>
                <w:szCs w:val="28"/>
              </w:rPr>
              <w:t xml:space="preserve"> (</w:t>
            </w:r>
            <w:r w:rsidR="001215B4" w:rsidRPr="0083139A">
              <w:rPr>
                <w:bCs/>
                <w:szCs w:val="28"/>
              </w:rPr>
              <w:t>SSB</w:t>
            </w:r>
            <w:r w:rsidRPr="0083139A">
              <w:rPr>
                <w:bCs/>
                <w:szCs w:val="28"/>
              </w:rPr>
              <w:t>)</w:t>
            </w:r>
          </w:p>
        </w:tc>
        <w:tc>
          <w:tcPr>
            <w:tcW w:w="5386" w:type="dxa"/>
            <w:tcBorders>
              <w:left w:val="nil"/>
              <w:bottom w:val="nil"/>
              <w:right w:val="nil"/>
            </w:tcBorders>
            <w:vAlign w:val="center"/>
          </w:tcPr>
          <w:p w14:paraId="614E2BB0" w14:textId="77777777" w:rsidR="001215B4" w:rsidRPr="0083139A" w:rsidRDefault="002B27B7" w:rsidP="001C488A">
            <w:pPr>
              <w:jc w:val="center"/>
              <w:rPr>
                <w:bCs/>
                <w:szCs w:val="28"/>
              </w:rPr>
            </w:pPr>
            <w:r w:rsidRPr="0083139A">
              <w:t>Sound Hard Boundary (</w:t>
            </w:r>
            <w:r w:rsidR="001215B4" w:rsidRPr="0083139A">
              <w:rPr>
                <w:bCs/>
                <w:szCs w:val="28"/>
              </w:rPr>
              <w:t>SHB</w:t>
            </w:r>
            <w:r w:rsidRPr="0083139A">
              <w:rPr>
                <w:bCs/>
                <w:szCs w:val="28"/>
              </w:rPr>
              <w:t>)</w:t>
            </w:r>
          </w:p>
        </w:tc>
      </w:tr>
      <w:tr w:rsidR="0083139A" w:rsidRPr="0083139A" w14:paraId="09501A1F" w14:textId="77777777" w:rsidTr="001C488A">
        <w:trPr>
          <w:jc w:val="center"/>
        </w:trPr>
        <w:tc>
          <w:tcPr>
            <w:tcW w:w="1093" w:type="dxa"/>
            <w:tcBorders>
              <w:top w:val="nil"/>
              <w:left w:val="nil"/>
              <w:bottom w:val="nil"/>
              <w:right w:val="nil"/>
            </w:tcBorders>
            <w:vAlign w:val="center"/>
          </w:tcPr>
          <w:p w14:paraId="00C1E523" w14:textId="77777777" w:rsidR="001215B4" w:rsidRPr="0083139A" w:rsidRDefault="001215B4" w:rsidP="001C488A">
            <w:pPr>
              <w:jc w:val="center"/>
              <w:rPr>
                <w:bCs/>
                <w:szCs w:val="28"/>
              </w:rPr>
            </w:pPr>
            <w:r w:rsidRPr="0083139A">
              <w:rPr>
                <w:bCs/>
                <w:i/>
              </w:rPr>
              <w:t>Type 2</w:t>
            </w:r>
          </w:p>
        </w:tc>
        <w:tc>
          <w:tcPr>
            <w:tcW w:w="2026" w:type="dxa"/>
            <w:tcBorders>
              <w:top w:val="nil"/>
              <w:left w:val="nil"/>
              <w:bottom w:val="nil"/>
              <w:right w:val="nil"/>
            </w:tcBorders>
            <w:vAlign w:val="center"/>
          </w:tcPr>
          <w:p w14:paraId="29800DC3" w14:textId="77777777" w:rsidR="001215B4" w:rsidRPr="0083139A" w:rsidRDefault="001215B4" w:rsidP="001C488A">
            <w:pPr>
              <w:jc w:val="center"/>
              <w:rPr>
                <w:bCs/>
                <w:szCs w:val="28"/>
              </w:rPr>
            </w:pPr>
            <w:r w:rsidRPr="0083139A">
              <w:rPr>
                <w:bCs/>
                <w:szCs w:val="28"/>
              </w:rPr>
              <w:t>Impedance</w:t>
            </w:r>
          </w:p>
        </w:tc>
        <w:tc>
          <w:tcPr>
            <w:tcW w:w="5386" w:type="dxa"/>
            <w:tcBorders>
              <w:top w:val="nil"/>
              <w:left w:val="nil"/>
              <w:bottom w:val="nil"/>
              <w:right w:val="nil"/>
            </w:tcBorders>
            <w:vAlign w:val="center"/>
          </w:tcPr>
          <w:p w14:paraId="309CC576" w14:textId="77777777" w:rsidR="001215B4" w:rsidRPr="0083139A" w:rsidRDefault="002B27B7" w:rsidP="001C488A">
            <w:pPr>
              <w:jc w:val="center"/>
              <w:rPr>
                <w:bCs/>
                <w:szCs w:val="28"/>
              </w:rPr>
            </w:pPr>
            <w:r w:rsidRPr="0083139A">
              <w:t>Sound Hard Boundary (</w:t>
            </w:r>
            <w:r w:rsidRPr="0083139A">
              <w:rPr>
                <w:bCs/>
                <w:szCs w:val="28"/>
              </w:rPr>
              <w:t>SHB)</w:t>
            </w:r>
          </w:p>
        </w:tc>
      </w:tr>
      <w:tr w:rsidR="0083139A" w:rsidRPr="0083139A" w14:paraId="22A72EEF" w14:textId="77777777" w:rsidTr="001C488A">
        <w:trPr>
          <w:jc w:val="center"/>
        </w:trPr>
        <w:tc>
          <w:tcPr>
            <w:tcW w:w="1093" w:type="dxa"/>
            <w:tcBorders>
              <w:top w:val="nil"/>
              <w:left w:val="nil"/>
              <w:bottom w:val="nil"/>
              <w:right w:val="nil"/>
            </w:tcBorders>
            <w:vAlign w:val="center"/>
          </w:tcPr>
          <w:p w14:paraId="6106D5B6" w14:textId="77777777" w:rsidR="001215B4" w:rsidRPr="0083139A" w:rsidRDefault="001215B4" w:rsidP="001C488A">
            <w:pPr>
              <w:jc w:val="center"/>
              <w:rPr>
                <w:bCs/>
                <w:i/>
              </w:rPr>
            </w:pPr>
            <w:r w:rsidRPr="0083139A">
              <w:rPr>
                <w:bCs/>
                <w:i/>
              </w:rPr>
              <w:t>Type 3</w:t>
            </w:r>
          </w:p>
        </w:tc>
        <w:tc>
          <w:tcPr>
            <w:tcW w:w="2026" w:type="dxa"/>
            <w:tcBorders>
              <w:top w:val="nil"/>
              <w:left w:val="nil"/>
              <w:bottom w:val="nil"/>
              <w:right w:val="nil"/>
            </w:tcBorders>
            <w:vAlign w:val="center"/>
          </w:tcPr>
          <w:p w14:paraId="5E41A362" w14:textId="77777777" w:rsidR="001215B4" w:rsidRPr="0083139A" w:rsidRDefault="001215B4" w:rsidP="001C488A">
            <w:pPr>
              <w:jc w:val="center"/>
              <w:rPr>
                <w:bCs/>
                <w:szCs w:val="28"/>
              </w:rPr>
            </w:pPr>
            <w:r w:rsidRPr="0083139A">
              <w:rPr>
                <w:bCs/>
                <w:szCs w:val="28"/>
              </w:rPr>
              <w:t>Impedance</w:t>
            </w:r>
          </w:p>
        </w:tc>
        <w:tc>
          <w:tcPr>
            <w:tcW w:w="5386" w:type="dxa"/>
            <w:tcBorders>
              <w:top w:val="nil"/>
              <w:left w:val="nil"/>
              <w:bottom w:val="nil"/>
              <w:right w:val="nil"/>
            </w:tcBorders>
            <w:vAlign w:val="center"/>
          </w:tcPr>
          <w:p w14:paraId="1725DD4A" w14:textId="77777777" w:rsidR="001215B4" w:rsidRPr="0083139A" w:rsidRDefault="002B27B7" w:rsidP="001C488A">
            <w:pPr>
              <w:jc w:val="center"/>
              <w:rPr>
                <w:bCs/>
                <w:szCs w:val="28"/>
              </w:rPr>
            </w:pPr>
            <w:r w:rsidRPr="0083139A">
              <w:t>Plane Wave Radiation (</w:t>
            </w:r>
            <w:r w:rsidR="001215B4" w:rsidRPr="0083139A">
              <w:rPr>
                <w:bCs/>
                <w:szCs w:val="28"/>
              </w:rPr>
              <w:t>PWR</w:t>
            </w:r>
            <w:r w:rsidRPr="0083139A">
              <w:rPr>
                <w:bCs/>
                <w:szCs w:val="28"/>
              </w:rPr>
              <w:t>)</w:t>
            </w:r>
          </w:p>
        </w:tc>
      </w:tr>
      <w:tr w:rsidR="001215B4" w:rsidRPr="0083139A" w14:paraId="643ACF99" w14:textId="77777777" w:rsidTr="001C488A">
        <w:trPr>
          <w:jc w:val="center"/>
        </w:trPr>
        <w:tc>
          <w:tcPr>
            <w:tcW w:w="1093" w:type="dxa"/>
            <w:tcBorders>
              <w:top w:val="nil"/>
              <w:left w:val="nil"/>
              <w:bottom w:val="single" w:sz="4" w:space="0" w:color="auto"/>
              <w:right w:val="nil"/>
            </w:tcBorders>
            <w:vAlign w:val="center"/>
          </w:tcPr>
          <w:p w14:paraId="02C05281" w14:textId="77777777" w:rsidR="001215B4" w:rsidRPr="0083139A" w:rsidRDefault="001215B4" w:rsidP="001C488A">
            <w:pPr>
              <w:jc w:val="center"/>
              <w:rPr>
                <w:bCs/>
                <w:i/>
              </w:rPr>
            </w:pPr>
            <w:r w:rsidRPr="0083139A">
              <w:rPr>
                <w:bCs/>
                <w:i/>
              </w:rPr>
              <w:t>Type 4</w:t>
            </w:r>
          </w:p>
        </w:tc>
        <w:tc>
          <w:tcPr>
            <w:tcW w:w="2026" w:type="dxa"/>
            <w:tcBorders>
              <w:top w:val="nil"/>
              <w:left w:val="nil"/>
              <w:bottom w:val="single" w:sz="4" w:space="0" w:color="auto"/>
              <w:right w:val="nil"/>
            </w:tcBorders>
            <w:vAlign w:val="center"/>
          </w:tcPr>
          <w:p w14:paraId="2729E3E0" w14:textId="77777777" w:rsidR="001215B4" w:rsidRPr="0083139A" w:rsidRDefault="001215B4" w:rsidP="001C488A">
            <w:pPr>
              <w:jc w:val="center"/>
              <w:rPr>
                <w:bCs/>
                <w:szCs w:val="28"/>
              </w:rPr>
            </w:pPr>
            <w:r w:rsidRPr="0083139A">
              <w:rPr>
                <w:bCs/>
                <w:szCs w:val="28"/>
              </w:rPr>
              <w:t>Impedance</w:t>
            </w:r>
          </w:p>
        </w:tc>
        <w:tc>
          <w:tcPr>
            <w:tcW w:w="5386" w:type="dxa"/>
            <w:tcBorders>
              <w:top w:val="nil"/>
              <w:left w:val="nil"/>
              <w:bottom w:val="single" w:sz="4" w:space="0" w:color="auto"/>
              <w:right w:val="nil"/>
            </w:tcBorders>
            <w:vAlign w:val="center"/>
          </w:tcPr>
          <w:p w14:paraId="0D17C705" w14:textId="77777777" w:rsidR="001215B4" w:rsidRPr="0083139A" w:rsidRDefault="001215B4" w:rsidP="001C488A">
            <w:pPr>
              <w:jc w:val="center"/>
              <w:rPr>
                <w:bCs/>
                <w:szCs w:val="28"/>
              </w:rPr>
            </w:pPr>
            <w:r w:rsidRPr="0083139A">
              <w:rPr>
                <w:bCs/>
                <w:szCs w:val="28"/>
              </w:rPr>
              <w:t>Impedance</w:t>
            </w:r>
          </w:p>
        </w:tc>
      </w:tr>
    </w:tbl>
    <w:p w14:paraId="3F3B170B" w14:textId="77777777" w:rsidR="00DA5103" w:rsidRPr="0083139A" w:rsidRDefault="00DA5103" w:rsidP="00DA5103">
      <w:pPr>
        <w:ind w:firstLine="709"/>
      </w:pPr>
    </w:p>
    <w:p w14:paraId="58EFE181" w14:textId="77777777" w:rsidR="00DA5103" w:rsidRPr="0083139A" w:rsidRDefault="00DA5103" w:rsidP="00DA5103">
      <w:pPr>
        <w:rPr>
          <w:i/>
          <w:szCs w:val="22"/>
        </w:rPr>
      </w:pPr>
      <w:r w:rsidRPr="0083139A">
        <w:rPr>
          <w:i/>
          <w:szCs w:val="22"/>
        </w:rPr>
        <w:lastRenderedPageBreak/>
        <w:t xml:space="preserve">2.1.1 </w:t>
      </w:r>
      <w:r w:rsidRPr="0083139A">
        <w:rPr>
          <w:bCs/>
          <w:i/>
        </w:rPr>
        <w:t>Type 1</w:t>
      </w:r>
    </w:p>
    <w:p w14:paraId="05AAE9E8" w14:textId="77777777" w:rsidR="00953D72" w:rsidRPr="0083139A" w:rsidRDefault="00953D72" w:rsidP="00953D72">
      <w:pPr>
        <w:ind w:firstLine="425"/>
      </w:pPr>
      <w:r w:rsidRPr="0083139A">
        <w:t>The top of the fluid domain (</w:t>
      </w:r>
      <w:r w:rsidRPr="0083139A">
        <w:rPr>
          <w:i/>
        </w:rPr>
        <w:t>Z</w:t>
      </w:r>
      <w:r w:rsidRPr="0083139A">
        <w:t xml:space="preserve"> = 160 mm) is set to the Sound Soft Boundary ("SSB") condition:</w:t>
      </w:r>
    </w:p>
    <w:p w14:paraId="08DC2D2C" w14:textId="77777777" w:rsidR="00953D72" w:rsidRPr="0083139A" w:rsidRDefault="00000000" w:rsidP="00953D72">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=0</m:t>
        </m:r>
      </m:oMath>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rPr>
          <w:szCs w:val="22"/>
        </w:rPr>
        <w:t>(2)</w:t>
      </w:r>
    </w:p>
    <w:p w14:paraId="01BD93D5" w14:textId="77777777" w:rsidR="00953D72" w:rsidRPr="0083139A" w:rsidRDefault="00953D72" w:rsidP="00953D72">
      <w:pPr>
        <w:ind w:firstLine="425"/>
      </w:pPr>
      <w:r w:rsidRPr="0083139A">
        <w:t>This condition corresponds to a 180° phase shift of the sound wave at ideal reflection. In this case the acoustic impedance gets zero at the boundary.</w:t>
      </w:r>
    </w:p>
    <w:p w14:paraId="60DCF13F" w14:textId="23E8174F" w:rsidR="00953D72" w:rsidRPr="0083139A" w:rsidRDefault="00953D72" w:rsidP="00953D72">
      <w:pPr>
        <w:ind w:firstLine="425"/>
      </w:pPr>
      <w:r w:rsidRPr="0083139A">
        <w:t>At the side wall (</w:t>
      </w:r>
      <w:r w:rsidRPr="0083139A">
        <w:rPr>
          <w:i/>
        </w:rPr>
        <w:t>X</w:t>
      </w:r>
      <w:r w:rsidRPr="0083139A">
        <w:t xml:space="preserve"> = ± 55 mm, </w:t>
      </w:r>
      <w:r w:rsidRPr="0083139A">
        <w:rPr>
          <w:i/>
        </w:rPr>
        <w:t>Y</w:t>
      </w:r>
      <w:r w:rsidRPr="0083139A">
        <w:t xml:space="preserve"> = ± 58 mm) and bottom (</w:t>
      </w:r>
      <w:r w:rsidRPr="0083139A">
        <w:rPr>
          <w:i/>
        </w:rPr>
        <w:t>Z</w:t>
      </w:r>
      <w:r w:rsidRPr="0083139A">
        <w:t xml:space="preserve"> = 0 </w:t>
      </w:r>
      <w:r w:rsidRPr="0083139A">
        <w:rPr>
          <w:bCs/>
        </w:rPr>
        <w:t>(</w:t>
      </w:r>
      <w:r w:rsidRPr="0083139A">
        <w:t>outside the membrane domain</w:t>
      </w:r>
      <w:r w:rsidRPr="0083139A">
        <w:rPr>
          <w:bCs/>
        </w:rPr>
        <w:t>)</w:t>
      </w:r>
      <w:r w:rsidRPr="0083139A">
        <w:t>) the Sound Hard Boundary ("SHB") condition is set</w:t>
      </w:r>
      <w:r w:rsidR="007F2AD2" w:rsidRPr="0083139A">
        <w:t xml:space="preserve"> [</w:t>
      </w:r>
      <w:r w:rsidR="0083139A">
        <w:rPr>
          <w:rFonts w:hint="eastAsia"/>
        </w:rPr>
        <w:t>24</w:t>
      </w:r>
      <w:r w:rsidR="007F2AD2" w:rsidRPr="0083139A">
        <w:t>]</w:t>
      </w:r>
      <w:r w:rsidRPr="0083139A">
        <w:t>:</w:t>
      </w:r>
    </w:p>
    <w:p w14:paraId="171FF7CD" w14:textId="77777777" w:rsidR="00953D72" w:rsidRPr="0083139A" w:rsidRDefault="00000000" w:rsidP="00953D72">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m:t>
            </m:r>
            <m:acc>
              <m:accPr>
                <m:chr m:val="⃗"/>
                <m:ctrlPr>
                  <w:rPr>
                    <w:rFonts w:ascii="Cambria Math" w:hAnsi="Cambria Math"/>
                  </w:rPr>
                </m:ctrlPr>
              </m:accPr>
              <m:e>
                <m:r>
                  <w:rPr>
                    <w:rFonts w:ascii="Cambria Math" w:hAnsi="Cambria Math"/>
                  </w:rPr>
                  <m:t>n</m:t>
                </m:r>
              </m:e>
            </m:acc>
          </m:den>
        </m:f>
        <m:r>
          <w:rPr>
            <w:rFonts w:ascii="Cambria Math" w:hAnsi="Cambria Math"/>
          </w:rPr>
          <m:t>=0</m:t>
        </m:r>
      </m:oMath>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rPr>
          <w:szCs w:val="22"/>
        </w:rPr>
        <w:t>(3)</w:t>
      </w:r>
    </w:p>
    <w:p w14:paraId="40722BE5" w14:textId="77777777" w:rsidR="00953D72" w:rsidRPr="0083139A" w:rsidRDefault="00953D72" w:rsidP="00953D72">
      <w:r w:rsidRPr="0083139A">
        <w:t xml:space="preserve">where </w:t>
      </w:r>
      <m:oMath>
        <m:acc>
          <m:accPr>
            <m:chr m:val="⃗"/>
            <m:ctrlPr>
              <w:rPr>
                <w:rFonts w:ascii="Cambria Math" w:hAnsi="Cambria Math"/>
              </w:rPr>
            </m:ctrlPr>
          </m:accPr>
          <m:e>
            <m:r>
              <w:rPr>
                <w:rFonts w:ascii="Cambria Math" w:hAnsi="Cambria Math"/>
              </w:rPr>
              <m:t>n</m:t>
            </m:r>
          </m:e>
        </m:acc>
      </m:oMath>
      <w:r w:rsidRPr="0083139A">
        <w:t xml:space="preserve"> is the normal vector to the wall.</w:t>
      </w:r>
    </w:p>
    <w:p w14:paraId="770AC169" w14:textId="77777777" w:rsidR="00DA5103" w:rsidRPr="0083139A" w:rsidRDefault="00953D72" w:rsidP="001D5A3B">
      <w:pPr>
        <w:ind w:firstLine="425"/>
      </w:pPr>
      <w:r w:rsidRPr="0083139A">
        <w:t>The reflection coefficient at the boundary is 1 (total reflection), which corresponds to the infinite impedance at the boundary. This condition also means that the normal derivative of the total acoustic pressure is 0 at the surface. Under this condition, the incident and reflected sound waves have the same phase [26].</w:t>
      </w:r>
    </w:p>
    <w:p w14:paraId="72AAD573" w14:textId="77777777" w:rsidR="00DA5103" w:rsidRPr="0083139A" w:rsidRDefault="00DA5103" w:rsidP="001D5A3B">
      <w:pPr>
        <w:ind w:firstLine="425"/>
      </w:pPr>
    </w:p>
    <w:p w14:paraId="1ECB83CE" w14:textId="77777777" w:rsidR="00DA5103" w:rsidRPr="0083139A" w:rsidRDefault="00DA5103" w:rsidP="00DA5103">
      <w:pPr>
        <w:rPr>
          <w:i/>
          <w:szCs w:val="22"/>
        </w:rPr>
      </w:pPr>
      <w:r w:rsidRPr="0083139A">
        <w:rPr>
          <w:i/>
          <w:szCs w:val="22"/>
        </w:rPr>
        <w:t xml:space="preserve">2.1.2 </w:t>
      </w:r>
      <w:r w:rsidRPr="0083139A">
        <w:rPr>
          <w:bCs/>
          <w:i/>
        </w:rPr>
        <w:t>Type 2</w:t>
      </w:r>
    </w:p>
    <w:p w14:paraId="008C4663" w14:textId="77777777" w:rsidR="00953D72" w:rsidRPr="0083139A" w:rsidRDefault="00953D72" w:rsidP="00953D72">
      <w:pPr>
        <w:ind w:firstLine="425"/>
        <w:rPr>
          <w:bCs/>
        </w:rPr>
      </w:pPr>
      <w:r w:rsidRPr="0083139A">
        <w:rPr>
          <w:bCs/>
        </w:rPr>
        <w:t>At the bottom (</w:t>
      </w:r>
      <w:r w:rsidRPr="0083139A">
        <w:rPr>
          <w:bCs/>
          <w:i/>
        </w:rPr>
        <w:t>Z</w:t>
      </w:r>
      <w:r w:rsidRPr="0083139A">
        <w:rPr>
          <w:bCs/>
        </w:rPr>
        <w:t xml:space="preserve"> = 0 (</w:t>
      </w:r>
      <w:r w:rsidRPr="0083139A">
        <w:t>outside the membrane domain</w:t>
      </w:r>
      <w:r w:rsidRPr="0083139A">
        <w:rPr>
          <w:bCs/>
        </w:rPr>
        <w:t>)) and at the side wall (</w:t>
      </w:r>
      <w:r w:rsidRPr="0083139A">
        <w:rPr>
          <w:bCs/>
          <w:i/>
        </w:rPr>
        <w:t>X</w:t>
      </w:r>
      <w:r w:rsidRPr="0083139A">
        <w:rPr>
          <w:bCs/>
        </w:rPr>
        <w:t xml:space="preserve"> = ± 55 mm, </w:t>
      </w:r>
      <w:r w:rsidRPr="0083139A">
        <w:rPr>
          <w:bCs/>
          <w:i/>
        </w:rPr>
        <w:t>Y</w:t>
      </w:r>
      <w:r w:rsidRPr="0083139A">
        <w:rPr>
          <w:bCs/>
        </w:rPr>
        <w:t xml:space="preserve"> = ± 58 mm), the </w:t>
      </w:r>
      <w:r w:rsidRPr="0083139A">
        <w:t>"</w:t>
      </w:r>
      <w:r w:rsidRPr="0083139A">
        <w:rPr>
          <w:bCs/>
        </w:rPr>
        <w:t>SHB</w:t>
      </w:r>
      <w:r w:rsidRPr="0083139A">
        <w:t>"</w:t>
      </w:r>
      <w:r w:rsidRPr="0083139A">
        <w:rPr>
          <w:bCs/>
        </w:rPr>
        <w:t xml:space="preserve"> condition is set. At the top (</w:t>
      </w:r>
      <w:r w:rsidRPr="0083139A">
        <w:rPr>
          <w:bCs/>
          <w:i/>
        </w:rPr>
        <w:t>Z</w:t>
      </w:r>
      <w:r w:rsidRPr="0083139A">
        <w:rPr>
          <w:bCs/>
        </w:rPr>
        <w:t xml:space="preserve"> = 160 mm) the </w:t>
      </w:r>
      <w:r w:rsidRPr="0083139A">
        <w:t>"</w:t>
      </w:r>
      <w:r w:rsidRPr="0083139A">
        <w:rPr>
          <w:bCs/>
        </w:rPr>
        <w:t>Impedance</w:t>
      </w:r>
      <w:r w:rsidRPr="0083139A">
        <w:t>"</w:t>
      </w:r>
      <w:r w:rsidRPr="0083139A">
        <w:rPr>
          <w:bCs/>
        </w:rPr>
        <w:t xml:space="preserve"> condition is set [27]:</w:t>
      </w:r>
    </w:p>
    <w:p w14:paraId="2075018F" w14:textId="77777777" w:rsidR="00953D72" w:rsidRPr="0083139A" w:rsidRDefault="00000000" w:rsidP="00953D72">
      <m:oMath>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m:t>
            </m:r>
            <m:acc>
              <m:accPr>
                <m:chr m:val="⃗"/>
                <m:ctrlPr>
                  <w:rPr>
                    <w:rFonts w:ascii="Cambria Math" w:hAnsi="Cambria Math"/>
                  </w:rPr>
                </m:ctrlPr>
              </m:accPr>
              <m:e>
                <m:r>
                  <w:rPr>
                    <w:rFonts w:ascii="Cambria Math" w:hAnsi="Cambria Math"/>
                  </w:rPr>
                  <m:t>n</m:t>
                </m:r>
              </m:e>
            </m:acc>
          </m:den>
        </m:f>
        <m:r>
          <w:rPr>
            <w:rFonts w:ascii="Cambria Math" w:hAnsi="Cambria Math"/>
          </w:rPr>
          <m:t>=-</m:t>
        </m:r>
        <m:f>
          <m:fPr>
            <m:ctrlPr>
              <w:rPr>
                <w:rFonts w:ascii="Cambria Math" w:hAnsi="Cambria Math"/>
                <w:i/>
              </w:rPr>
            </m:ctrlPr>
          </m:fPr>
          <m:num>
            <m:r>
              <w:rPr>
                <w:rFonts w:ascii="Cambria Math" w:hAnsi="Cambria Math"/>
              </w:rPr>
              <m:t>iω</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oMath>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rPr>
          <w:szCs w:val="22"/>
        </w:rPr>
        <w:t>(4)</w:t>
      </w:r>
    </w:p>
    <w:p w14:paraId="43C98A44" w14:textId="77777777" w:rsidR="007A76AC" w:rsidRPr="0083139A" w:rsidRDefault="00953D72" w:rsidP="001D5A3B">
      <w:pPr>
        <w:ind w:firstLine="425"/>
      </w:pPr>
      <w:r w:rsidRPr="0083139A">
        <w:t xml:space="preserve">This condition implies that the top boundary is the water-air interface, which is characterized by the acoustic impedance </w:t>
      </w:r>
      <w:r w:rsidRPr="0083139A">
        <w:rPr>
          <w:i/>
        </w:rPr>
        <w:t>Z</w:t>
      </w:r>
      <w:r w:rsidRPr="0083139A">
        <w:rPr>
          <w:i/>
          <w:vertAlign w:val="subscript"/>
        </w:rPr>
        <w:t>1</w:t>
      </w:r>
      <w:r w:rsidRPr="0083139A">
        <w:t xml:space="preserve">. The acoustic impedance denotes the ratio between the local pressure and the local normal particle velocity. The impedance boundary condition in this case is a good approximation of the locally reacting surface, for which the normal velocity at any point depends only on the pressure at this exact point. For example, an acoustic impedance of air is </w:t>
      </w:r>
      <w:r w:rsidRPr="0083139A">
        <w:rPr>
          <w:i/>
        </w:rPr>
        <w:t>Z</w:t>
      </w:r>
      <w:r w:rsidRPr="0083139A">
        <w:rPr>
          <w:i/>
          <w:vertAlign w:val="subscript"/>
        </w:rPr>
        <w:t>1</w:t>
      </w:r>
      <w:r w:rsidRPr="0083139A">
        <w:t> = 412 </w:t>
      </w:r>
      <w:proofErr w:type="spellStart"/>
      <w:r w:rsidRPr="0083139A">
        <w:t>Pa·s</w:t>
      </w:r>
      <w:proofErr w:type="spellEnd"/>
      <w:r w:rsidRPr="0083139A">
        <w:t>/m (density 1.2 kg/m</w:t>
      </w:r>
      <w:r w:rsidRPr="0083139A">
        <w:rPr>
          <w:vertAlign w:val="superscript"/>
        </w:rPr>
        <w:t>3</w:t>
      </w:r>
      <w:r w:rsidRPr="0083139A">
        <w:t>, sound wave velocity 343 m/s).</w:t>
      </w:r>
    </w:p>
    <w:p w14:paraId="25CA2457" w14:textId="77777777" w:rsidR="007A76AC" w:rsidRPr="0083139A" w:rsidRDefault="007A76AC" w:rsidP="001D5A3B">
      <w:pPr>
        <w:ind w:firstLine="425"/>
      </w:pPr>
    </w:p>
    <w:p w14:paraId="56E0E04A" w14:textId="77777777" w:rsidR="007A76AC" w:rsidRPr="0083139A" w:rsidRDefault="007A76AC" w:rsidP="007A76AC">
      <w:pPr>
        <w:rPr>
          <w:i/>
          <w:szCs w:val="22"/>
        </w:rPr>
      </w:pPr>
      <w:r w:rsidRPr="0083139A">
        <w:rPr>
          <w:i/>
          <w:szCs w:val="22"/>
        </w:rPr>
        <w:t xml:space="preserve">2.1.3 </w:t>
      </w:r>
      <w:r w:rsidRPr="0083139A">
        <w:rPr>
          <w:bCs/>
          <w:i/>
        </w:rPr>
        <w:t>Type 3</w:t>
      </w:r>
    </w:p>
    <w:p w14:paraId="0C096A0D" w14:textId="77777777" w:rsidR="00953D72" w:rsidRPr="0083139A" w:rsidRDefault="00953D72" w:rsidP="00953D72">
      <w:pPr>
        <w:ind w:firstLine="425"/>
      </w:pPr>
      <w:r w:rsidRPr="0083139A">
        <w:t>The top of the fluid domain (</w:t>
      </w:r>
      <w:r w:rsidRPr="0083139A">
        <w:rPr>
          <w:i/>
        </w:rPr>
        <w:t>Z</w:t>
      </w:r>
      <w:r w:rsidRPr="0083139A">
        <w:t xml:space="preserve"> = 160 mm) is set to the "Impedance" condition. The side wall (</w:t>
      </w:r>
      <w:r w:rsidRPr="0083139A">
        <w:rPr>
          <w:i/>
        </w:rPr>
        <w:t>X</w:t>
      </w:r>
      <w:r w:rsidRPr="0083139A">
        <w:t xml:space="preserve"> = ± 55 mm, </w:t>
      </w:r>
      <w:r w:rsidRPr="0083139A">
        <w:rPr>
          <w:i/>
        </w:rPr>
        <w:t>Y</w:t>
      </w:r>
      <w:r w:rsidRPr="0083139A">
        <w:t xml:space="preserve"> = ± 58 mm) and bottom (</w:t>
      </w:r>
      <w:r w:rsidRPr="0083139A">
        <w:rPr>
          <w:i/>
        </w:rPr>
        <w:t>Z</w:t>
      </w:r>
      <w:r w:rsidRPr="0083139A">
        <w:t xml:space="preserve"> = 0 </w:t>
      </w:r>
      <w:r w:rsidRPr="0083139A">
        <w:rPr>
          <w:bCs/>
        </w:rPr>
        <w:t>(</w:t>
      </w:r>
      <w:r w:rsidRPr="0083139A">
        <w:t>outside the membrane domain</w:t>
      </w:r>
      <w:r w:rsidRPr="0083139A">
        <w:rPr>
          <w:bCs/>
        </w:rPr>
        <w:t>)</w:t>
      </w:r>
      <w:r w:rsidRPr="0083139A">
        <w:t>) are assumed to be non-reflective, where the Plane Wave Radiation ("PWR") condition is set [28]:</w:t>
      </w:r>
    </w:p>
    <w:p w14:paraId="60362F2A" w14:textId="77777777" w:rsidR="00953D72" w:rsidRPr="0083139A" w:rsidRDefault="00000000" w:rsidP="00953D72">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m:t>
            </m:r>
            <m:acc>
              <m:accPr>
                <m:chr m:val="⃗"/>
                <m:ctrlPr>
                  <w:rPr>
                    <w:rFonts w:ascii="Cambria Math" w:hAnsi="Cambria Math"/>
                  </w:rPr>
                </m:ctrlPr>
              </m:accPr>
              <m:e>
                <m:r>
                  <w:rPr>
                    <w:rFonts w:ascii="Cambria Math" w:hAnsi="Cambria Math"/>
                  </w:rPr>
                  <m:t>n</m:t>
                </m:r>
              </m:e>
            </m:acc>
          </m:den>
        </m:f>
        <m:r>
          <w:rPr>
            <w:rFonts w:ascii="Cambria Math" w:hAnsi="Cambria Math"/>
          </w:rPr>
          <m:t>=-ik</m:t>
        </m:r>
        <m:sSub>
          <m:sSubPr>
            <m:ctrlPr>
              <w:rPr>
                <w:rFonts w:ascii="Cambria Math" w:hAnsi="Cambria Math"/>
                <w:i/>
              </w:rPr>
            </m:ctrlPr>
          </m:sSubPr>
          <m:e>
            <m:r>
              <w:rPr>
                <w:rFonts w:ascii="Cambria Math" w:hAnsi="Cambria Math"/>
              </w:rPr>
              <m:t>p</m:t>
            </m:r>
          </m:e>
          <m:sub>
            <m:r>
              <w:rPr>
                <w:rFonts w:ascii="Cambria Math" w:hAnsi="Cambria Math"/>
              </w:rPr>
              <m:t>t</m:t>
            </m:r>
          </m:sub>
        </m:sSub>
      </m:oMath>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rPr>
          <w:szCs w:val="22"/>
        </w:rPr>
        <w:t>(5)</w:t>
      </w:r>
    </w:p>
    <w:p w14:paraId="19BC522D" w14:textId="77777777" w:rsidR="00953D72" w:rsidRPr="0083139A" w:rsidRDefault="00953D72" w:rsidP="00953D72">
      <w:r w:rsidRPr="0083139A">
        <w:t xml:space="preserve">where </w:t>
      </w:r>
      <m:oMath>
        <m:r>
          <w:rPr>
            <w:rFonts w:ascii="Cambria Math" w:hAnsi="Cambria Math"/>
          </w:rPr>
          <m:t>k=</m:t>
        </m:r>
        <m:f>
          <m:fPr>
            <m:ctrlPr>
              <w:rPr>
                <w:rFonts w:ascii="Cambria Math" w:hAnsi="Cambria Math"/>
              </w:rPr>
            </m:ctrlPr>
          </m:fPr>
          <m:num>
            <m:r>
              <w:rPr>
                <w:rFonts w:ascii="Cambria Math" w:hAnsi="Cambria Math"/>
              </w:rPr>
              <m:t>ω</m:t>
            </m:r>
          </m:num>
          <m:den>
            <m:r>
              <w:rPr>
                <w:rFonts w:ascii="Cambria Math" w:hAnsi="Cambria Math"/>
              </w:rPr>
              <m:t>c</m:t>
            </m:r>
          </m:den>
        </m:f>
        <m:r>
          <w:rPr>
            <w:rFonts w:ascii="Cambria Math" w:hAnsi="Cambria Math"/>
          </w:rPr>
          <m:t>-iα</m:t>
        </m:r>
      </m:oMath>
      <w:r w:rsidRPr="0083139A">
        <w:t xml:space="preserve"> – complex wave number </w:t>
      </w:r>
      <w:proofErr w:type="gramStart"/>
      <w:r w:rsidRPr="0083139A">
        <w:t>with regard to</w:t>
      </w:r>
      <w:proofErr w:type="gramEnd"/>
      <w:r w:rsidRPr="0083139A">
        <w:t xml:space="preserve"> attenuation, α – attenuation coefficient.</w:t>
      </w:r>
    </w:p>
    <w:p w14:paraId="68A93BBF" w14:textId="77777777" w:rsidR="007A76AC" w:rsidRPr="0083139A" w:rsidRDefault="00953D72" w:rsidP="001D5A3B">
      <w:pPr>
        <w:ind w:firstLine="420"/>
      </w:pPr>
      <w:r w:rsidRPr="0083139A">
        <w:t xml:space="preserve">This condition corresponds to a </w:t>
      </w:r>
      <w:proofErr w:type="gramStart"/>
      <w:r w:rsidRPr="0083139A">
        <w:t>non-reflective (absorbing) walls</w:t>
      </w:r>
      <w:proofErr w:type="gramEnd"/>
      <w:r w:rsidRPr="0083139A">
        <w:t xml:space="preserve"> that allows the outgoing plane wave to leave the fluid domain with minimal reflections when the incident angle is close to normal.</w:t>
      </w:r>
    </w:p>
    <w:p w14:paraId="3F65FF74" w14:textId="77777777" w:rsidR="007A76AC" w:rsidRPr="0083139A" w:rsidRDefault="007A76AC" w:rsidP="001D5A3B">
      <w:pPr>
        <w:widowControl w:val="0"/>
        <w:snapToGrid w:val="0"/>
        <w:ind w:firstLine="420"/>
        <w:rPr>
          <w:szCs w:val="22"/>
        </w:rPr>
      </w:pPr>
    </w:p>
    <w:p w14:paraId="4705E2A7" w14:textId="77777777" w:rsidR="007A76AC" w:rsidRPr="0083139A" w:rsidRDefault="007A76AC" w:rsidP="007A76AC">
      <w:pPr>
        <w:rPr>
          <w:i/>
          <w:szCs w:val="22"/>
        </w:rPr>
      </w:pPr>
      <w:r w:rsidRPr="0083139A">
        <w:rPr>
          <w:i/>
          <w:szCs w:val="22"/>
        </w:rPr>
        <w:t xml:space="preserve">2.1.4 </w:t>
      </w:r>
      <w:r w:rsidRPr="0083139A">
        <w:rPr>
          <w:bCs/>
          <w:i/>
        </w:rPr>
        <w:t>Type 4</w:t>
      </w:r>
    </w:p>
    <w:p w14:paraId="47D4EE85" w14:textId="77777777" w:rsidR="00953D72" w:rsidRPr="0083139A" w:rsidRDefault="00953D72" w:rsidP="00953D72">
      <w:pPr>
        <w:ind w:firstLine="420"/>
        <w:rPr>
          <w:bCs/>
        </w:rPr>
      </w:pPr>
      <w:r w:rsidRPr="0083139A">
        <w:t>The top of the fluid domain (</w:t>
      </w:r>
      <w:r w:rsidRPr="0083139A">
        <w:rPr>
          <w:i/>
        </w:rPr>
        <w:t>Z</w:t>
      </w:r>
      <w:r w:rsidRPr="0083139A">
        <w:t xml:space="preserve"> = 160 mm) is set to the "Impedance" condition</w:t>
      </w:r>
      <w:r w:rsidRPr="0083139A">
        <w:rPr>
          <w:bCs/>
        </w:rPr>
        <w:t xml:space="preserve"> (Eq. (4)).</w:t>
      </w:r>
    </w:p>
    <w:p w14:paraId="4ECF3397" w14:textId="77777777" w:rsidR="00953D72" w:rsidRPr="0083139A" w:rsidRDefault="00953D72" w:rsidP="00953D72">
      <w:pPr>
        <w:ind w:firstLine="420"/>
        <w:rPr>
          <w:bCs/>
        </w:rPr>
      </w:pPr>
      <w:r w:rsidRPr="0083139A">
        <w:rPr>
          <w:bCs/>
        </w:rPr>
        <w:t>The bottom (</w:t>
      </w:r>
      <w:r w:rsidRPr="0083139A">
        <w:rPr>
          <w:bCs/>
          <w:i/>
        </w:rPr>
        <w:t>Z</w:t>
      </w:r>
      <w:r w:rsidRPr="0083139A">
        <w:rPr>
          <w:bCs/>
        </w:rPr>
        <w:t xml:space="preserve"> = 0 (</w:t>
      </w:r>
      <w:r w:rsidRPr="0083139A">
        <w:t>outside the membrane domain</w:t>
      </w:r>
      <w:r w:rsidRPr="0083139A">
        <w:rPr>
          <w:bCs/>
        </w:rPr>
        <w:t>)) and side wall (</w:t>
      </w:r>
      <w:r w:rsidRPr="0083139A">
        <w:rPr>
          <w:bCs/>
          <w:i/>
        </w:rPr>
        <w:t>X</w:t>
      </w:r>
      <w:r w:rsidRPr="0083139A">
        <w:rPr>
          <w:bCs/>
        </w:rPr>
        <w:t xml:space="preserve"> = ± 55 mm, </w:t>
      </w:r>
      <w:r w:rsidRPr="0083139A">
        <w:rPr>
          <w:bCs/>
          <w:i/>
        </w:rPr>
        <w:t>Y</w:t>
      </w:r>
      <w:r w:rsidRPr="0083139A">
        <w:rPr>
          <w:bCs/>
        </w:rPr>
        <w:t xml:space="preserve"> = ± 58 mm) of the chamber are characterized by acoustic impedance </w:t>
      </w:r>
      <w:r w:rsidRPr="0083139A">
        <w:rPr>
          <w:i/>
        </w:rPr>
        <w:t>Z</w:t>
      </w:r>
      <w:r w:rsidRPr="0083139A">
        <w:rPr>
          <w:i/>
          <w:vertAlign w:val="subscript"/>
        </w:rPr>
        <w:t>2</w:t>
      </w:r>
      <w:r w:rsidRPr="0083139A">
        <w:t xml:space="preserve"> = </w:t>
      </w:r>
      <w:r w:rsidRPr="0083139A">
        <w:rPr>
          <w:szCs w:val="22"/>
        </w:rPr>
        <w:t>3.24·10</w:t>
      </w:r>
      <w:r w:rsidRPr="0083139A">
        <w:rPr>
          <w:szCs w:val="22"/>
          <w:vertAlign w:val="superscript"/>
        </w:rPr>
        <w:t>6</w:t>
      </w:r>
      <w:r w:rsidRPr="0083139A">
        <w:rPr>
          <w:szCs w:val="22"/>
        </w:rPr>
        <w:t xml:space="preserve"> </w:t>
      </w:r>
      <w:proofErr w:type="spellStart"/>
      <w:r w:rsidRPr="0083139A">
        <w:t>Pa·s</w:t>
      </w:r>
      <w:proofErr w:type="spellEnd"/>
      <w:r w:rsidRPr="0083139A">
        <w:t xml:space="preserve">/m (the density of </w:t>
      </w:r>
      <w:r w:rsidRPr="0083139A">
        <w:rPr>
          <w:bCs/>
        </w:rPr>
        <w:t>plexiglass is</w:t>
      </w:r>
      <w:r w:rsidRPr="0083139A">
        <w:t xml:space="preserve"> 1.2·10</w:t>
      </w:r>
      <w:r w:rsidRPr="0083139A">
        <w:rPr>
          <w:vertAlign w:val="superscript"/>
        </w:rPr>
        <w:t>3</w:t>
      </w:r>
      <w:r w:rsidRPr="0083139A">
        <w:t> kg/m</w:t>
      </w:r>
      <w:r w:rsidRPr="0083139A">
        <w:rPr>
          <w:vertAlign w:val="superscript"/>
        </w:rPr>
        <w:t>3</w:t>
      </w:r>
      <w:r w:rsidRPr="0083139A">
        <w:t>, sound wave velocity 2.7·10</w:t>
      </w:r>
      <w:r w:rsidRPr="0083139A">
        <w:rPr>
          <w:vertAlign w:val="superscript"/>
        </w:rPr>
        <w:t>3</w:t>
      </w:r>
      <w:r w:rsidRPr="0083139A">
        <w:t> m/s [23, 29])</w:t>
      </w:r>
      <w:r w:rsidRPr="0083139A">
        <w:rPr>
          <w:bCs/>
        </w:rPr>
        <w:t>:</w:t>
      </w:r>
    </w:p>
    <w:p w14:paraId="7DFB086F" w14:textId="77777777" w:rsidR="007A76AC" w:rsidRPr="0083139A" w:rsidRDefault="00000000" w:rsidP="001D5A3B">
      <w:pPr>
        <w:ind w:firstLine="420"/>
      </w:pPr>
      <m:oMath>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m:t>
            </m:r>
            <m:acc>
              <m:accPr>
                <m:chr m:val="⃗"/>
                <m:ctrlPr>
                  <w:rPr>
                    <w:rFonts w:ascii="Cambria Math" w:hAnsi="Cambria Math"/>
                  </w:rPr>
                </m:ctrlPr>
              </m:accPr>
              <m:e>
                <m:r>
                  <w:rPr>
                    <w:rFonts w:ascii="Cambria Math" w:hAnsi="Cambria Math"/>
                  </w:rPr>
                  <m:t>n</m:t>
                </m:r>
              </m:e>
            </m:acc>
          </m:den>
        </m:f>
        <m:r>
          <w:rPr>
            <w:rFonts w:ascii="Cambria Math" w:hAnsi="Cambria Math"/>
          </w:rPr>
          <m:t>=-</m:t>
        </m:r>
        <m:f>
          <m:fPr>
            <m:ctrlPr>
              <w:rPr>
                <w:rFonts w:ascii="Cambria Math" w:hAnsi="Cambria Math"/>
                <w:i/>
              </w:rPr>
            </m:ctrlPr>
          </m:fPr>
          <m:num>
            <m:r>
              <w:rPr>
                <w:rFonts w:ascii="Cambria Math" w:hAnsi="Cambria Math"/>
              </w:rPr>
              <m:t>iω</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Z</m:t>
                </m:r>
              </m:e>
              <m:sub>
                <m:r>
                  <w:rPr>
                    <w:rFonts w:ascii="Cambria Math" w:hAnsi="Cambria Math"/>
                  </w:rPr>
                  <m:t>2</m:t>
                </m:r>
              </m:sub>
            </m:sSub>
          </m:den>
        </m:f>
      </m:oMath>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tab/>
      </w:r>
      <w:r w:rsidR="00953D72" w:rsidRPr="0083139A">
        <w:rPr>
          <w:szCs w:val="22"/>
        </w:rPr>
        <w:t>(6)</w:t>
      </w:r>
    </w:p>
    <w:p w14:paraId="227F8FB3" w14:textId="77777777" w:rsidR="00BF4D62" w:rsidRPr="0083139A" w:rsidRDefault="00BF4D62" w:rsidP="0004739E">
      <w:pPr>
        <w:spacing w:before="240"/>
        <w:rPr>
          <w:b/>
          <w:i/>
          <w:szCs w:val="22"/>
        </w:rPr>
      </w:pPr>
      <w:r w:rsidRPr="0083139A">
        <w:rPr>
          <w:b/>
          <w:i/>
          <w:szCs w:val="22"/>
        </w:rPr>
        <w:t xml:space="preserve">2.2 </w:t>
      </w:r>
      <w:r w:rsidRPr="0083139A">
        <w:rPr>
          <w:b/>
          <w:i/>
        </w:rPr>
        <w:t xml:space="preserve">Displacement, </w:t>
      </w:r>
      <w:r w:rsidR="00532B25" w:rsidRPr="0083139A">
        <w:rPr>
          <w:b/>
          <w:i/>
        </w:rPr>
        <w:t>S</w:t>
      </w:r>
      <w:r w:rsidRPr="0083139A">
        <w:rPr>
          <w:b/>
          <w:i/>
        </w:rPr>
        <w:t xml:space="preserve">tress and </w:t>
      </w:r>
      <w:r w:rsidR="00532B25" w:rsidRPr="0083139A">
        <w:rPr>
          <w:b/>
          <w:i/>
        </w:rPr>
        <w:t>D</w:t>
      </w:r>
      <w:r w:rsidRPr="0083139A">
        <w:rPr>
          <w:b/>
          <w:i/>
        </w:rPr>
        <w:t>eformation (</w:t>
      </w:r>
      <w:r w:rsidR="00532B25" w:rsidRPr="0083139A">
        <w:rPr>
          <w:b/>
          <w:i/>
        </w:rPr>
        <w:t>B</w:t>
      </w:r>
      <w:r w:rsidRPr="0083139A">
        <w:rPr>
          <w:b/>
          <w:i/>
        </w:rPr>
        <w:t xml:space="preserve">rass </w:t>
      </w:r>
      <w:r w:rsidR="00532B25" w:rsidRPr="0083139A">
        <w:rPr>
          <w:b/>
          <w:i/>
        </w:rPr>
        <w:t>M</w:t>
      </w:r>
      <w:r w:rsidRPr="0083139A">
        <w:rPr>
          <w:b/>
          <w:i/>
        </w:rPr>
        <w:t xml:space="preserve">embrane </w:t>
      </w:r>
      <w:r w:rsidR="00532B25" w:rsidRPr="0083139A">
        <w:rPr>
          <w:b/>
          <w:i/>
        </w:rPr>
        <w:t>D</w:t>
      </w:r>
      <w:r w:rsidRPr="0083139A">
        <w:rPr>
          <w:b/>
          <w:i/>
        </w:rPr>
        <w:t>omain)</w:t>
      </w:r>
    </w:p>
    <w:p w14:paraId="12B885CB" w14:textId="3539E954" w:rsidR="00BF4D62" w:rsidRPr="0083139A" w:rsidRDefault="00BF4D62" w:rsidP="001D5A3B">
      <w:pPr>
        <w:ind w:firstLine="425"/>
      </w:pPr>
      <w:r w:rsidRPr="0083139A">
        <w:t>Solid Mechanics module is used to simulate mechanical stresses and strain in a membrane (Fig. 1). The position of the solid particles is described by the Cauchy stress tensor σ in the approximation of an isotropic linear elastic medium:</w:t>
      </w:r>
    </w:p>
    <w:p w14:paraId="4BF18653" w14:textId="77777777" w:rsidR="00BF4D62" w:rsidRPr="0083139A" w:rsidRDefault="00BF4D62" w:rsidP="00B14B3B">
      <m:oMath>
        <m:r>
          <m:rPr>
            <m:lit/>
            <m:nor/>
          </m:rPr>
          <m:t>ρ</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=∇σ+</m:t>
        </m:r>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V</m:t>
                </m:r>
              </m:sub>
            </m:sSub>
          </m:e>
        </m:acc>
      </m:oMath>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tab/>
      </w:r>
      <w:r w:rsidR="00B14B3B" w:rsidRPr="0083139A">
        <w:rPr>
          <w:szCs w:val="22"/>
        </w:rPr>
        <w:t>(</w:t>
      </w:r>
      <w:r w:rsidR="00CC2828" w:rsidRPr="0083139A">
        <w:rPr>
          <w:szCs w:val="22"/>
        </w:rPr>
        <w:t>7</w:t>
      </w:r>
      <w:r w:rsidR="00B14B3B" w:rsidRPr="0083139A">
        <w:rPr>
          <w:szCs w:val="22"/>
        </w:rPr>
        <w:t>)</w:t>
      </w:r>
    </w:p>
    <w:p w14:paraId="0BBB063B" w14:textId="77777777" w:rsidR="00BF4D62" w:rsidRPr="0083139A" w:rsidRDefault="00BF4D62" w:rsidP="00BF4D62">
      <w:r w:rsidRPr="0083139A">
        <w:t xml:space="preserve">where </w:t>
      </w:r>
      <w:r w:rsidRPr="0083139A">
        <w:rPr>
          <w:i/>
        </w:rPr>
        <w:t>ρ</w:t>
      </w:r>
      <w:r w:rsidRPr="0083139A">
        <w:t xml:space="preserve"> is density of membrane material in undeformed state, </w:t>
      </w:r>
      <m:oMath>
        <m:acc>
          <m:accPr>
            <m:chr m:val="⃗"/>
            <m:ctrlPr>
              <w:rPr>
                <w:rFonts w:ascii="Cambria Math" w:hAnsi="Cambria Math"/>
              </w:rPr>
            </m:ctrlPr>
          </m:accPr>
          <m:e>
            <m:r>
              <w:rPr>
                <w:rFonts w:ascii="Cambria Math" w:hAnsi="Cambria Math"/>
              </w:rPr>
              <m:t>u</m:t>
            </m:r>
          </m:e>
        </m:acc>
      </m:oMath>
      <w:r w:rsidRPr="0083139A">
        <w:t xml:space="preserve"> is vector of structural displacement, </w:t>
      </w:r>
      <m:oMath>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V</m:t>
                </m:r>
              </m:sub>
            </m:sSub>
          </m:e>
        </m:acc>
      </m:oMath>
      <w:r w:rsidRPr="0083139A">
        <w:t xml:space="preserve"> is vector of volumetric force acting on unit of deformed volume. Thermal losses in the membrane material during deformation are not </w:t>
      </w:r>
      <w:proofErr w:type="gramStart"/>
      <w:r w:rsidRPr="0083139A">
        <w:t>taken into account</w:t>
      </w:r>
      <w:proofErr w:type="gramEnd"/>
      <w:r w:rsidRPr="0083139A">
        <w:t>.</w:t>
      </w:r>
    </w:p>
    <w:p w14:paraId="20EAC460" w14:textId="77777777" w:rsidR="00BF4D62" w:rsidRPr="0083139A" w:rsidRDefault="00BF4D62" w:rsidP="001D5A3B">
      <w:pPr>
        <w:ind w:firstLine="425"/>
      </w:pPr>
      <w:r w:rsidRPr="0083139A">
        <w:t>At the side boundary of the membrane (</w:t>
      </w:r>
      <w:r w:rsidRPr="0083139A">
        <w:rPr>
          <w:i/>
        </w:rPr>
        <w:t>X</w:t>
      </w:r>
      <w:r w:rsidRPr="0083139A">
        <w:t xml:space="preserve"> = ±</w:t>
      </w:r>
      <w:r w:rsidRPr="0083139A">
        <w:rPr>
          <w:i/>
        </w:rPr>
        <w:t>d</w:t>
      </w:r>
      <w:r w:rsidRPr="0083139A">
        <w:rPr>
          <w:i/>
          <w:vertAlign w:val="subscript"/>
        </w:rPr>
        <w:t>1</w:t>
      </w:r>
      <w:r w:rsidRPr="0083139A">
        <w:t xml:space="preserve">/2), the condition </w:t>
      </w:r>
      <m:oMath>
        <m:acc>
          <m:accPr>
            <m:chr m:val="⃗"/>
            <m:ctrlPr>
              <w:rPr>
                <w:rFonts w:ascii="Cambria Math" w:hAnsi="Cambria Math"/>
              </w:rPr>
            </m:ctrlPr>
          </m:accPr>
          <m:e>
            <m:r>
              <w:rPr>
                <w:rFonts w:ascii="Cambria Math" w:hAnsi="Cambria Math"/>
              </w:rPr>
              <m:t>u</m:t>
            </m:r>
          </m:e>
        </m:acc>
      </m:oMath>
      <w:r w:rsidRPr="0083139A">
        <w:t> = 0 is set.</w:t>
      </w:r>
    </w:p>
    <w:p w14:paraId="697C6087" w14:textId="77777777" w:rsidR="00BF4D62" w:rsidRPr="0083139A" w:rsidRDefault="00BF4D62" w:rsidP="001D5A3B">
      <w:pPr>
        <w:ind w:firstLine="425"/>
        <w:rPr>
          <w:bCs/>
        </w:rPr>
      </w:pPr>
      <w:r w:rsidRPr="0083139A">
        <w:rPr>
          <w:bCs/>
        </w:rPr>
        <w:t xml:space="preserve">The </w:t>
      </w:r>
      <w:r w:rsidRPr="0083139A">
        <w:t xml:space="preserve">relationship </w:t>
      </w:r>
      <w:r w:rsidRPr="0083139A">
        <w:rPr>
          <w:bCs/>
        </w:rPr>
        <w:t xml:space="preserve">between the total acoustic pressure </w:t>
      </w:r>
      <w:r w:rsidRPr="0083139A">
        <w:rPr>
          <w:i/>
        </w:rPr>
        <w:t>p</w:t>
      </w:r>
      <w:r w:rsidRPr="0083139A">
        <w:rPr>
          <w:i/>
          <w:vertAlign w:val="subscript"/>
        </w:rPr>
        <w:t>t</w:t>
      </w:r>
      <w:r w:rsidRPr="0083139A">
        <w:rPr>
          <w:bCs/>
        </w:rPr>
        <w:t xml:space="preserve"> in the fluid domain (Pressure Acoustic module) with structural acceleration </w:t>
      </w:r>
      <m:oMath>
        <m:acc>
          <m:accPr>
            <m:chr m:val="⃗"/>
            <m:ctrlPr>
              <w:rPr>
                <w:rFonts w:ascii="Cambria Math" w:hAnsi="Cambria Math"/>
              </w:rPr>
            </m:ctrlPr>
          </m:accPr>
          <m:e>
            <m:r>
              <w:rPr>
                <w:rFonts w:ascii="Cambria Math" w:hAnsi="Cambria Math"/>
              </w:rPr>
              <m:t>a</m:t>
            </m:r>
          </m:e>
        </m:acc>
      </m:oMath>
      <w:r w:rsidRPr="0083139A">
        <w:rPr>
          <w:bCs/>
        </w:rPr>
        <w:t xml:space="preserve"> in the membrane domain (Solid Mechanics module) is set using the Acoustic-Structure Boundary module. The interaction between the water and the membrane on the contact surface (</w:t>
      </w:r>
      <w:r w:rsidRPr="0083139A">
        <w:rPr>
          <w:bCs/>
          <w:i/>
        </w:rPr>
        <w:t>Z</w:t>
      </w:r>
      <w:r w:rsidRPr="0083139A">
        <w:rPr>
          <w:bCs/>
        </w:rPr>
        <w:t xml:space="preserve"> = 0) is described by the following system of equations:</w:t>
      </w:r>
    </w:p>
    <w:p w14:paraId="63900A16" w14:textId="77777777" w:rsidR="00BF4D62" w:rsidRPr="0083139A" w:rsidRDefault="00000000" w:rsidP="00080371">
      <m:oMath>
        <m:f>
          <m:fPr>
            <m:ctrlPr>
              <w:rPr>
                <w:rFonts w:ascii="Cambria Math" w:hAnsi="Cambria Math"/>
                <w:i/>
              </w:rPr>
            </m:ctrlPr>
          </m:fPr>
          <m:num>
            <m:r>
              <w:rPr>
                <w:rFonts w:ascii="Cambria Math" w:hAnsi="Cambria Math"/>
              </w:rPr>
              <m:t>1</m:t>
            </m:r>
          </m:num>
          <m:den>
            <m:r>
              <w:rPr>
                <w:rFonts w:ascii="Cambria Math" w:hAnsi="Cambria Math"/>
              </w:rPr>
              <m:t>ρ</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r>
              <w:rPr>
                <w:rFonts w:ascii="Cambria Math" w:hAnsi="Cambria Math"/>
              </w:rPr>
              <m:t>∂</m:t>
            </m:r>
            <m:acc>
              <m:accPr>
                <m:chr m:val="⃗"/>
                <m:ctrlPr>
                  <w:rPr>
                    <w:rFonts w:ascii="Cambria Math" w:hAnsi="Cambria Math"/>
                  </w:rPr>
                </m:ctrlPr>
              </m:accPr>
              <m:e>
                <m:r>
                  <w:rPr>
                    <w:rFonts w:ascii="Cambria Math" w:hAnsi="Cambria Math"/>
                  </w:rPr>
                  <m:t>n</m:t>
                </m:r>
              </m:e>
            </m:acc>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acc>
          <m:accPr>
            <m:chr m:val="⃗"/>
            <m:ctrlPr>
              <w:rPr>
                <w:rFonts w:ascii="Cambria Math" w:hAnsi="Cambria Math"/>
              </w:rPr>
            </m:ctrlPr>
          </m:accPr>
          <m:e>
            <m:r>
              <w:rPr>
                <w:rFonts w:ascii="Cambria Math" w:hAnsi="Cambria Math"/>
              </w:rPr>
              <m:t>a</m:t>
            </m:r>
          </m:e>
        </m:acc>
      </m:oMath>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rPr>
          <w:szCs w:val="22"/>
        </w:rPr>
        <w:t>(</w:t>
      </w:r>
      <w:r w:rsidR="00CC2828" w:rsidRPr="0083139A">
        <w:rPr>
          <w:szCs w:val="22"/>
        </w:rPr>
        <w:t>8</w:t>
      </w:r>
      <w:r w:rsidR="00080371" w:rsidRPr="0083139A">
        <w:rPr>
          <w:szCs w:val="22"/>
        </w:rPr>
        <w:t>)</w:t>
      </w:r>
    </w:p>
    <w:p w14:paraId="27DFCF2D" w14:textId="77777777" w:rsidR="00BF4D62" w:rsidRPr="0083139A" w:rsidRDefault="00000000" w:rsidP="00080371">
      <m:oMath>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A</m:t>
                </m:r>
              </m:sub>
            </m:sSub>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acc>
          <m:accPr>
            <m:chr m:val="⃗"/>
            <m:ctrlPr>
              <w:rPr>
                <w:rFonts w:ascii="Cambria Math" w:hAnsi="Cambria Math"/>
              </w:rPr>
            </m:ctrlPr>
          </m:accPr>
          <m:e>
            <m:r>
              <w:rPr>
                <w:rFonts w:ascii="Cambria Math" w:hAnsi="Cambria Math"/>
              </w:rPr>
              <m:t>n</m:t>
            </m:r>
          </m:e>
        </m:acc>
      </m:oMath>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rPr>
          <w:szCs w:val="22"/>
        </w:rPr>
        <w:t>(</w:t>
      </w:r>
      <w:r w:rsidR="00CC2828" w:rsidRPr="0083139A">
        <w:rPr>
          <w:szCs w:val="22"/>
        </w:rPr>
        <w:t>9</w:t>
      </w:r>
      <w:r w:rsidR="00080371" w:rsidRPr="0083139A">
        <w:rPr>
          <w:szCs w:val="22"/>
        </w:rPr>
        <w:t>)</w:t>
      </w:r>
    </w:p>
    <w:p w14:paraId="501BBB60" w14:textId="77777777" w:rsidR="00BF4D62" w:rsidRPr="0083139A" w:rsidRDefault="00BF4D62" w:rsidP="0004739E">
      <w:r w:rsidRPr="0083139A">
        <w:t xml:space="preserve">where </w:t>
      </w:r>
      <m:oMath>
        <m:acc>
          <m:accPr>
            <m:chr m:val="⃗"/>
            <m:ctrlPr>
              <w:rPr>
                <w:rFonts w:ascii="Cambria Math" w:hAnsi="Cambria Math"/>
              </w:rPr>
            </m:ctrlPr>
          </m:accPr>
          <m:e>
            <m:r>
              <w:rPr>
                <w:rFonts w:ascii="Cambria Math" w:hAnsi="Cambria Math"/>
              </w:rPr>
              <m:t>n</m:t>
            </m:r>
          </m:e>
        </m:acc>
      </m:oMath>
      <w:r w:rsidRPr="0083139A">
        <w:t xml:space="preserve"> is the normal vector to the contact surface, </w:t>
      </w:r>
      <m:oMath>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A</m:t>
                </m:r>
              </m:sub>
            </m:sSub>
          </m:e>
        </m:acc>
      </m:oMath>
      <w:r w:rsidRPr="0083139A">
        <w:t xml:space="preserve"> is the stress (force per unit area) experienced by the membrane from the water side.</w:t>
      </w:r>
    </w:p>
    <w:p w14:paraId="52F03D65" w14:textId="09B8FF1B" w:rsidR="00BF4D62" w:rsidRPr="0083139A" w:rsidRDefault="00BF4D62" w:rsidP="0004739E">
      <w:pPr>
        <w:spacing w:before="240"/>
        <w:rPr>
          <w:b/>
          <w:i/>
          <w:szCs w:val="22"/>
        </w:rPr>
      </w:pPr>
      <w:r w:rsidRPr="0083139A">
        <w:rPr>
          <w:b/>
          <w:i/>
          <w:szCs w:val="22"/>
        </w:rPr>
        <w:t xml:space="preserve">2.3 </w:t>
      </w:r>
      <w:r w:rsidRPr="0083139A">
        <w:rPr>
          <w:b/>
          <w:i/>
        </w:rPr>
        <w:t xml:space="preserve">Electric </w:t>
      </w:r>
      <w:r w:rsidR="00532B25" w:rsidRPr="0083139A">
        <w:rPr>
          <w:b/>
          <w:i/>
        </w:rPr>
        <w:t>Field</w:t>
      </w:r>
      <w:r w:rsidRPr="0083139A">
        <w:rPr>
          <w:b/>
          <w:i/>
        </w:rPr>
        <w:t xml:space="preserve">, </w:t>
      </w:r>
      <w:r w:rsidR="00532B25" w:rsidRPr="0083139A">
        <w:rPr>
          <w:b/>
          <w:i/>
        </w:rPr>
        <w:t>E</w:t>
      </w:r>
      <w:r w:rsidRPr="0083139A">
        <w:rPr>
          <w:b/>
          <w:i/>
        </w:rPr>
        <w:t xml:space="preserve">lectric </w:t>
      </w:r>
      <w:r w:rsidR="00532B25" w:rsidRPr="0083139A">
        <w:rPr>
          <w:b/>
          <w:i/>
        </w:rPr>
        <w:t>D</w:t>
      </w:r>
      <w:r w:rsidRPr="0083139A">
        <w:rPr>
          <w:b/>
          <w:i/>
        </w:rPr>
        <w:t xml:space="preserve">isplacement </w:t>
      </w:r>
      <w:r w:rsidR="00532B25" w:rsidRPr="0083139A">
        <w:rPr>
          <w:b/>
          <w:i/>
        </w:rPr>
        <w:t>F</w:t>
      </w:r>
      <w:r w:rsidRPr="0083139A">
        <w:rPr>
          <w:b/>
          <w:i/>
        </w:rPr>
        <w:t xml:space="preserve">ield and </w:t>
      </w:r>
      <w:r w:rsidR="00532B25" w:rsidRPr="0083139A">
        <w:rPr>
          <w:b/>
          <w:i/>
        </w:rPr>
        <w:t>P</w:t>
      </w:r>
      <w:r w:rsidRPr="0083139A">
        <w:rPr>
          <w:b/>
          <w:i/>
        </w:rPr>
        <w:t xml:space="preserve">otential </w:t>
      </w:r>
      <w:r w:rsidR="00532B25" w:rsidRPr="0083139A">
        <w:rPr>
          <w:b/>
          <w:i/>
        </w:rPr>
        <w:t>D</w:t>
      </w:r>
      <w:r w:rsidRPr="0083139A">
        <w:rPr>
          <w:b/>
          <w:i/>
        </w:rPr>
        <w:t>istribution (</w:t>
      </w:r>
      <w:proofErr w:type="gramStart"/>
      <w:r w:rsidR="005404EF" w:rsidRPr="0083139A">
        <w:rPr>
          <w:b/>
          <w:i/>
        </w:rPr>
        <w:t>Piezoceramic</w:t>
      </w:r>
      <w:r w:rsidR="005404EF" w:rsidRPr="0083139A" w:rsidDel="005404EF">
        <w:rPr>
          <w:b/>
          <w:i/>
        </w:rPr>
        <w:t xml:space="preserve"> </w:t>
      </w:r>
      <w:r w:rsidRPr="0083139A">
        <w:rPr>
          <w:b/>
          <w:i/>
        </w:rPr>
        <w:t xml:space="preserve"> domain</w:t>
      </w:r>
      <w:proofErr w:type="gramEnd"/>
      <w:r w:rsidRPr="0083139A">
        <w:rPr>
          <w:b/>
          <w:i/>
        </w:rPr>
        <w:t>)</w:t>
      </w:r>
    </w:p>
    <w:p w14:paraId="65703EA1" w14:textId="77777777" w:rsidR="00BF4D62" w:rsidRPr="0083139A" w:rsidRDefault="00BF4D62" w:rsidP="001D5A3B">
      <w:pPr>
        <w:ind w:firstLine="425"/>
      </w:pPr>
      <w:r w:rsidRPr="0083139A">
        <w:t>To simulate the distribution of an electric field in a piezoelectric plate (Fig. 1</w:t>
      </w:r>
      <w:r w:rsidR="00F44F76" w:rsidRPr="0083139A">
        <w:t>(</w:t>
      </w:r>
      <w:r w:rsidRPr="0083139A">
        <w:t>a</w:t>
      </w:r>
      <w:r w:rsidR="00F44F76" w:rsidRPr="0083139A">
        <w:t>)</w:t>
      </w:r>
      <w:r w:rsidRPr="0083139A">
        <w:t>) the Electrostatics module is used. The relationship between the electric field and the electric potential φ is represented in the form of Gauss's law:</w:t>
      </w:r>
    </w:p>
    <w:p w14:paraId="1E1F98C2" w14:textId="77777777" w:rsidR="00BF4D62" w:rsidRPr="0083139A" w:rsidRDefault="00BF4D62" w:rsidP="00080371">
      <w:pPr>
        <w:rPr>
          <w:szCs w:val="22"/>
        </w:rPr>
      </w:pPr>
      <m:oMath>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acc>
              <m:accPr>
                <m:chr m:val="⃗"/>
                <m:ctrlPr>
                  <w:rPr>
                    <w:rFonts w:ascii="Cambria Math" w:hAnsi="Cambria Math"/>
                    <w:i/>
                  </w:rPr>
                </m:ctrlPr>
              </m:accPr>
              <m:e>
                <m:r>
                  <w:rPr>
                    <w:rFonts w:ascii="Cambria Math" w:hAnsi="Cambria Math"/>
                  </w:rPr>
                  <m:t>E</m:t>
                </m:r>
              </m:e>
            </m:acc>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v</m:t>
            </m:r>
          </m:sub>
        </m:sSub>
      </m:oMath>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CC2828" w:rsidRPr="0083139A">
        <w:t xml:space="preserve">   </w:t>
      </w:r>
      <w:r w:rsidR="00080371" w:rsidRPr="0083139A">
        <w:rPr>
          <w:szCs w:val="22"/>
        </w:rPr>
        <w:t>(</w:t>
      </w:r>
      <w:r w:rsidR="00CC2828" w:rsidRPr="0083139A">
        <w:rPr>
          <w:szCs w:val="22"/>
        </w:rPr>
        <w:t>10</w:t>
      </w:r>
      <w:r w:rsidR="00080371" w:rsidRPr="0083139A">
        <w:rPr>
          <w:szCs w:val="22"/>
        </w:rPr>
        <w:t>)</w:t>
      </w:r>
    </w:p>
    <w:p w14:paraId="3D33FE07" w14:textId="77777777" w:rsidR="00080371" w:rsidRPr="0083139A" w:rsidRDefault="00000000" w:rsidP="00080371">
      <m:oMath>
        <m:acc>
          <m:accPr>
            <m:chr m:val="⃗"/>
            <m:ctrlPr>
              <w:rPr>
                <w:rFonts w:ascii="Cambria Math" w:hAnsi="Cambria Math"/>
              </w:rPr>
            </m:ctrlPr>
          </m:accPr>
          <m:e>
            <m:r>
              <w:rPr>
                <w:rFonts w:ascii="Cambria Math" w:hAnsi="Cambria Math"/>
              </w:rPr>
              <m:t>E</m:t>
            </m:r>
          </m:e>
        </m:acc>
        <m:r>
          <w:rPr>
            <w:rFonts w:ascii="Cambria Math" w:hAnsi="Cambria Math"/>
          </w:rPr>
          <m:t>=-∇φ</m:t>
        </m:r>
      </m:oMath>
      <w:r w:rsidR="00080371" w:rsidRPr="0083139A">
        <w:t xml:space="preserve">  </w:t>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080371" w:rsidRPr="0083139A">
        <w:tab/>
      </w:r>
      <w:r w:rsidR="00BA40EB" w:rsidRPr="0083139A">
        <w:t xml:space="preserve">   </w:t>
      </w:r>
      <w:r w:rsidR="00080371" w:rsidRPr="0083139A">
        <w:t>(</w:t>
      </w:r>
      <w:r w:rsidR="00CC2828" w:rsidRPr="0083139A">
        <w:t>11</w:t>
      </w:r>
      <w:r w:rsidR="00080371" w:rsidRPr="0083139A">
        <w:t>)</w:t>
      </w:r>
    </w:p>
    <w:p w14:paraId="0EA52B30" w14:textId="77777777" w:rsidR="00BF4D62" w:rsidRPr="0083139A" w:rsidRDefault="00BF4D62" w:rsidP="00BF4D62">
      <w:r w:rsidRPr="0083139A">
        <w:t xml:space="preserve">where </w:t>
      </w:r>
      <m:oMath>
        <m:acc>
          <m:accPr>
            <m:chr m:val="⃗"/>
            <m:ctrlPr>
              <w:rPr>
                <w:rFonts w:ascii="Cambria Math" w:hAnsi="Cambria Math"/>
              </w:rPr>
            </m:ctrlPr>
          </m:accPr>
          <m:e>
            <m:r>
              <w:rPr>
                <w:rFonts w:ascii="Cambria Math" w:hAnsi="Cambria Math"/>
              </w:rPr>
              <m:t>E</m:t>
            </m:r>
          </m:e>
        </m:acc>
      </m:oMath>
      <w:r w:rsidRPr="0083139A">
        <w:t xml:space="preserve"> is the electric field strength,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Pr="0083139A">
        <w:t xml:space="preserve"> is the electric constant,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Pr="0083139A">
        <w:t xml:space="preserve"> is the electric permeability of the brass, the </w:t>
      </w:r>
      <m:oMath>
        <m:r>
          <w:rPr>
            <w:rFonts w:ascii="Cambria Math" w:hAnsi="Cambria Math"/>
          </w:rPr>
          <m:t>ρ</m:t>
        </m:r>
      </m:oMath>
      <w:r w:rsidRPr="0083139A">
        <w:t xml:space="preserve"> is the bulk density of the electric charge, and </w:t>
      </w:r>
      <w:r w:rsidRPr="0083139A">
        <w:rPr>
          <w:i/>
        </w:rPr>
        <w:t>φ</w:t>
      </w:r>
      <w:r w:rsidRPr="0083139A">
        <w:t xml:space="preserve"> is the scalar electric potential.</w:t>
      </w:r>
    </w:p>
    <w:p w14:paraId="71767F57" w14:textId="77777777" w:rsidR="00BF4D62" w:rsidRPr="0083139A" w:rsidRDefault="00BF4D62" w:rsidP="001D5A3B">
      <w:pPr>
        <w:ind w:firstLine="425"/>
        <w:rPr>
          <w:bCs/>
        </w:rPr>
      </w:pPr>
      <w:r w:rsidRPr="0083139A">
        <w:rPr>
          <w:bCs/>
        </w:rPr>
        <w:lastRenderedPageBreak/>
        <w:t xml:space="preserve">At the side boundary of the piezoelectric </w:t>
      </w:r>
      <w:r w:rsidR="00CC2828" w:rsidRPr="0083139A">
        <w:rPr>
          <w:bCs/>
        </w:rPr>
        <w:t xml:space="preserve">transducer </w:t>
      </w:r>
      <w:r w:rsidRPr="0083139A">
        <w:rPr>
          <w:bCs/>
        </w:rPr>
        <w:t>(</w:t>
      </w:r>
      <w:r w:rsidRPr="0083139A">
        <w:rPr>
          <w:bCs/>
          <w:i/>
        </w:rPr>
        <w:t>X</w:t>
      </w:r>
      <w:r w:rsidRPr="0083139A">
        <w:rPr>
          <w:bCs/>
        </w:rPr>
        <w:t xml:space="preserve"> = ±</w:t>
      </w:r>
      <w:r w:rsidRPr="0083139A">
        <w:rPr>
          <w:bCs/>
          <w:i/>
        </w:rPr>
        <w:t>d</w:t>
      </w:r>
      <w:r w:rsidRPr="0083139A">
        <w:rPr>
          <w:bCs/>
          <w:i/>
          <w:vertAlign w:val="subscript"/>
        </w:rPr>
        <w:t>2</w:t>
      </w:r>
      <w:r w:rsidRPr="0083139A">
        <w:rPr>
          <w:bCs/>
        </w:rPr>
        <w:t>/2) zero charge is set</w:t>
      </w:r>
    </w:p>
    <w:p w14:paraId="6A002191" w14:textId="77777777" w:rsidR="00BF4D62" w:rsidRPr="0083139A" w:rsidRDefault="00000000" w:rsidP="00BA40EB">
      <w:pPr>
        <w:jc w:val="left"/>
      </w:pP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rPr>
            </m:ctrlPr>
          </m:accPr>
          <m:e>
            <m:r>
              <w:rPr>
                <w:rFonts w:ascii="Cambria Math" w:hAnsi="Cambria Math"/>
              </w:rPr>
              <m:t>D</m:t>
            </m:r>
          </m:e>
        </m:acc>
        <m:r>
          <w:rPr>
            <w:rFonts w:ascii="Cambria Math" w:hAnsi="Cambria Math"/>
          </w:rPr>
          <m:t>=</m:t>
        </m:r>
        <m:r>
          <m:rPr>
            <m:sty m:val="p"/>
          </m:rPr>
          <w:rPr>
            <w:rFonts w:ascii="Cambria Math" w:hAnsi="Cambria Math"/>
          </w:rPr>
          <m:t>0</m:t>
        </m:r>
      </m:oMath>
      <w:r w:rsidR="00BA40EB" w:rsidRPr="0083139A">
        <w:t xml:space="preserve">  </w:t>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t xml:space="preserve">      (</w:t>
      </w:r>
      <w:r w:rsidR="00CC2828" w:rsidRPr="0083139A">
        <w:t>12</w:t>
      </w:r>
      <w:r w:rsidR="00BA40EB" w:rsidRPr="0083139A">
        <w:t>)</w:t>
      </w:r>
    </w:p>
    <w:p w14:paraId="2214A659" w14:textId="77777777" w:rsidR="00BF4D62" w:rsidRPr="0083139A" w:rsidRDefault="00BF4D62" w:rsidP="001D5A3B">
      <w:pPr>
        <w:ind w:firstLine="425"/>
      </w:pPr>
      <w:r w:rsidRPr="0083139A">
        <w:t xml:space="preserve">At the bottom of the piezoelectric </w:t>
      </w:r>
      <w:r w:rsidR="00CC2828" w:rsidRPr="0083139A">
        <w:rPr>
          <w:bCs/>
        </w:rPr>
        <w:t xml:space="preserve">transducer </w:t>
      </w:r>
      <w:r w:rsidRPr="0083139A">
        <w:t>(</w:t>
      </w:r>
      <w:r w:rsidRPr="0083139A">
        <w:rPr>
          <w:i/>
        </w:rPr>
        <w:t>Z</w:t>
      </w:r>
      <w:r w:rsidRPr="0083139A">
        <w:t xml:space="preserve"> = - (</w:t>
      </w:r>
      <w:r w:rsidRPr="0083139A">
        <w:rPr>
          <w:i/>
        </w:rPr>
        <w:t>h</w:t>
      </w:r>
      <w:r w:rsidRPr="0083139A">
        <w:rPr>
          <w:i/>
          <w:vertAlign w:val="subscript"/>
        </w:rPr>
        <w:t>1</w:t>
      </w:r>
      <w:r w:rsidRPr="0083139A">
        <w:t xml:space="preserve"> + </w:t>
      </w:r>
      <w:r w:rsidRPr="0083139A">
        <w:rPr>
          <w:i/>
        </w:rPr>
        <w:t>h</w:t>
      </w:r>
      <w:r w:rsidRPr="0083139A">
        <w:rPr>
          <w:i/>
          <w:vertAlign w:val="subscript"/>
        </w:rPr>
        <w:t>2</w:t>
      </w:r>
      <w:r w:rsidRPr="0083139A">
        <w:t>)) the zero potential is set</w:t>
      </w:r>
    </w:p>
    <w:p w14:paraId="0D3E62AD" w14:textId="77777777" w:rsidR="00BF4D62" w:rsidRPr="0083139A" w:rsidRDefault="00BF4D62" w:rsidP="00BA40EB">
      <m:oMath>
        <m:r>
          <w:rPr>
            <w:rFonts w:ascii="Cambria Math" w:hAnsi="Cambria Math"/>
          </w:rPr>
          <m:t>φ=</m:t>
        </m:r>
        <m:r>
          <m:rPr>
            <m:sty m:val="p"/>
          </m:rPr>
          <w:rPr>
            <w:rFonts w:ascii="Cambria Math" w:hAnsi="Cambria Math"/>
          </w:rPr>
          <m:t>0</m:t>
        </m:r>
      </m:oMath>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r>
      <w:r w:rsidR="00BA40EB" w:rsidRPr="0083139A">
        <w:tab/>
        <w:t xml:space="preserve">      </w:t>
      </w:r>
      <w:r w:rsidR="00BA40EB" w:rsidRPr="0083139A">
        <w:tab/>
      </w:r>
      <w:r w:rsidR="00BA40EB" w:rsidRPr="0083139A">
        <w:tab/>
        <w:t xml:space="preserve">  (</w:t>
      </w:r>
      <w:r w:rsidR="00CC2828" w:rsidRPr="0083139A">
        <w:t>13</w:t>
      </w:r>
      <w:r w:rsidR="00BA40EB" w:rsidRPr="0083139A">
        <w:t>)</w:t>
      </w:r>
    </w:p>
    <w:p w14:paraId="2D5C3F1F" w14:textId="77777777" w:rsidR="00895E1F" w:rsidRPr="0083139A" w:rsidRDefault="00895E1F" w:rsidP="001D5A3B">
      <w:pPr>
        <w:ind w:firstLine="425"/>
      </w:pPr>
      <w:r w:rsidRPr="0083139A">
        <w:t xml:space="preserve">On the contact surface of the membrane and the piezoelectric </w:t>
      </w:r>
      <w:r w:rsidR="00CC2828" w:rsidRPr="0083139A">
        <w:rPr>
          <w:bCs/>
        </w:rPr>
        <w:t xml:space="preserve">transducer </w:t>
      </w:r>
      <w:r w:rsidRPr="0083139A">
        <w:t>(</w:t>
      </w:r>
      <w:r w:rsidRPr="0083139A">
        <w:rPr>
          <w:i/>
        </w:rPr>
        <w:t>Z</w:t>
      </w:r>
      <w:r w:rsidRPr="0083139A">
        <w:t xml:space="preserve"> = - </w:t>
      </w:r>
      <w:r w:rsidRPr="0083139A">
        <w:rPr>
          <w:i/>
        </w:rPr>
        <w:t>h</w:t>
      </w:r>
      <w:r w:rsidRPr="0083139A">
        <w:rPr>
          <w:i/>
          <w:vertAlign w:val="subscript"/>
        </w:rPr>
        <w:t>1</w:t>
      </w:r>
      <w:r w:rsidRPr="0083139A">
        <w:t xml:space="preserve">), an AC electric potential is set </w:t>
      </w:r>
      <w:r w:rsidRPr="0083139A">
        <w:rPr>
          <w:i/>
        </w:rPr>
        <w:t>φ</w:t>
      </w:r>
      <w:r w:rsidRPr="0083139A">
        <w:t xml:space="preserve"> = </w:t>
      </w:r>
      <w:r w:rsidRPr="0083139A">
        <w:rPr>
          <w:i/>
        </w:rPr>
        <w:t>φ</w:t>
      </w:r>
      <w:r w:rsidRPr="0083139A">
        <w:rPr>
          <w:i/>
          <w:vertAlign w:val="subscript"/>
        </w:rPr>
        <w:t>0</w:t>
      </w:r>
      <w:r w:rsidRPr="0083139A">
        <w:t xml:space="preserve">, which is called the exciting voltage </w:t>
      </w:r>
      <w:r w:rsidRPr="0083139A">
        <w:rPr>
          <w:i/>
        </w:rPr>
        <w:t>V</w:t>
      </w:r>
      <w:r w:rsidRPr="0083139A">
        <w:rPr>
          <w:i/>
          <w:vertAlign w:val="subscript"/>
        </w:rPr>
        <w:t>0</w:t>
      </w:r>
      <w:r w:rsidRPr="0083139A">
        <w:t xml:space="preserve">. This electric potential value, also called the excitation voltage </w:t>
      </w:r>
      <w:r w:rsidRPr="0083139A">
        <w:rPr>
          <w:i/>
        </w:rPr>
        <w:t>V</w:t>
      </w:r>
      <w:r w:rsidRPr="0083139A">
        <w:rPr>
          <w:i/>
          <w:vertAlign w:val="subscript"/>
        </w:rPr>
        <w:t>0</w:t>
      </w:r>
      <w:r w:rsidRPr="0083139A">
        <w:t xml:space="preserve">, determines the amplitude of the sound wave to be excited. Excitation voltage is taken equal to </w:t>
      </w:r>
      <w:r w:rsidRPr="0083139A">
        <w:rPr>
          <w:i/>
        </w:rPr>
        <w:t>V</w:t>
      </w:r>
      <w:r w:rsidRPr="0083139A">
        <w:rPr>
          <w:i/>
          <w:vertAlign w:val="subscript"/>
        </w:rPr>
        <w:t>0</w:t>
      </w:r>
      <w:r w:rsidRPr="0083139A">
        <w:t xml:space="preserve"> = 5.0 V.</w:t>
      </w:r>
    </w:p>
    <w:p w14:paraId="46EE4B8C" w14:textId="77777777" w:rsidR="00CC2828" w:rsidRPr="0083139A" w:rsidRDefault="00CC2828" w:rsidP="00CC2828">
      <w:pPr>
        <w:spacing w:before="240"/>
        <w:rPr>
          <w:b/>
          <w:i/>
          <w:szCs w:val="22"/>
        </w:rPr>
      </w:pPr>
      <w:r w:rsidRPr="0083139A">
        <w:rPr>
          <w:b/>
          <w:i/>
          <w:szCs w:val="22"/>
        </w:rPr>
        <w:t xml:space="preserve">2.4 </w:t>
      </w:r>
      <w:r w:rsidRPr="0083139A">
        <w:rPr>
          <w:b/>
          <w:i/>
        </w:rPr>
        <w:t>Piezoelectric effect (PZT-5H domain)</w:t>
      </w:r>
    </w:p>
    <w:p w14:paraId="3ED5180B" w14:textId="77777777" w:rsidR="00CC2828" w:rsidRPr="0083139A" w:rsidRDefault="00CC2828" w:rsidP="00CC2828">
      <w:pPr>
        <w:ind w:firstLine="425"/>
      </w:pPr>
      <w:r w:rsidRPr="0083139A">
        <w:t>The piezoelectric effect in the PZT-5H domain is considered in terms of linear piezoelectric material [30]:</w:t>
      </w:r>
    </w:p>
    <w:p w14:paraId="10084434" w14:textId="77777777" w:rsidR="00CC2828" w:rsidRPr="0083139A" w:rsidRDefault="00000000" w:rsidP="00CC2828">
      <m:oMath>
        <m:acc>
          <m:accPr>
            <m:chr m:val="⃗"/>
            <m:ctrlPr>
              <w:rPr>
                <w:rFonts w:ascii="Cambria Math" w:hAnsi="Cambria Math"/>
                <w:i/>
              </w:rPr>
            </m:ctrlPr>
          </m:accPr>
          <m:e>
            <m:r>
              <w:rPr>
                <w:rFonts w:ascii="Cambria Math" w:hAnsi="Cambria Math"/>
              </w:rPr>
              <m:t>T</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E</m:t>
            </m:r>
          </m:sup>
        </m:sSup>
        <m:acc>
          <m:accPr>
            <m:chr m:val="⃗"/>
            <m:ctrlPr>
              <w:rPr>
                <w:rFonts w:ascii="Cambria Math" w:hAnsi="Cambria Math"/>
                <w:i/>
              </w:rPr>
            </m:ctrlPr>
          </m:accPr>
          <m:e>
            <m:r>
              <w:rPr>
                <w:rFonts w:ascii="Cambria Math" w:hAnsi="Cambria Math"/>
              </w:rPr>
              <m:t>S</m:t>
            </m: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acc>
          <m:accPr>
            <m:chr m:val="⃗"/>
            <m:ctrlPr>
              <w:rPr>
                <w:rFonts w:ascii="Cambria Math" w:hAnsi="Cambria Math"/>
                <w:i/>
              </w:rPr>
            </m:ctrlPr>
          </m:accPr>
          <m:e>
            <m:r>
              <w:rPr>
                <w:rFonts w:ascii="Cambria Math" w:hAnsi="Cambria Math"/>
              </w:rPr>
              <m:t>E</m:t>
            </m:r>
          </m:e>
        </m:acc>
      </m:oMath>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t xml:space="preserve">   </w:t>
      </w:r>
      <w:r w:rsidR="00CC2828" w:rsidRPr="0083139A">
        <w:tab/>
        <w:t xml:space="preserve">   (14)</w:t>
      </w:r>
    </w:p>
    <w:p w14:paraId="282D2914" w14:textId="77777777" w:rsidR="00CC2828" w:rsidRPr="0083139A" w:rsidRDefault="00000000" w:rsidP="00CC2828">
      <m:oMath>
        <m:acc>
          <m:accPr>
            <m:chr m:val="⃗"/>
            <m:ctrlPr>
              <w:rPr>
                <w:rFonts w:ascii="Cambria Math" w:hAnsi="Cambria Math"/>
                <w:i/>
              </w:rPr>
            </m:ctrlPr>
          </m:accPr>
          <m:e>
            <m:r>
              <w:rPr>
                <w:rFonts w:ascii="Cambria Math" w:hAnsi="Cambria Math"/>
              </w:rPr>
              <m:t>D</m:t>
            </m:r>
          </m:e>
        </m:acc>
        <m:r>
          <w:rPr>
            <w:rFonts w:ascii="Cambria Math" w:hAnsi="Cambria Math"/>
          </w:rPr>
          <m:t>=e</m:t>
        </m:r>
        <m:acc>
          <m:accPr>
            <m:chr m:val="⃗"/>
            <m:ctrlPr>
              <w:rPr>
                <w:rFonts w:ascii="Cambria Math" w:hAnsi="Cambria Math"/>
                <w:i/>
              </w:rPr>
            </m:ctrlPr>
          </m:accPr>
          <m:e>
            <m:r>
              <w:rPr>
                <w:rFonts w:ascii="Cambria Math" w:hAnsi="Cambria Math"/>
              </w:rPr>
              <m:t>S</m:t>
            </m:r>
          </m:e>
        </m:acc>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S</m:t>
            </m:r>
          </m:sup>
        </m:sSup>
        <m:acc>
          <m:accPr>
            <m:chr m:val="⃗"/>
            <m:ctrlPr>
              <w:rPr>
                <w:rFonts w:ascii="Cambria Math" w:hAnsi="Cambria Math"/>
                <w:i/>
              </w:rPr>
            </m:ctrlPr>
          </m:accPr>
          <m:e>
            <m:r>
              <w:rPr>
                <w:rFonts w:ascii="Cambria Math" w:hAnsi="Cambria Math"/>
              </w:rPr>
              <m:t>E</m:t>
            </m:r>
          </m:e>
        </m:acc>
      </m:oMath>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r>
      <w:r w:rsidR="00CC2828" w:rsidRPr="0083139A">
        <w:tab/>
        <w:t xml:space="preserve">   </w:t>
      </w:r>
      <w:r w:rsidR="00CC2828" w:rsidRPr="0083139A">
        <w:tab/>
        <w:t xml:space="preserve">   (15)</w:t>
      </w:r>
    </w:p>
    <w:p w14:paraId="678DA1DB" w14:textId="77777777" w:rsidR="00CC2828" w:rsidRPr="0083139A" w:rsidRDefault="00CC2828" w:rsidP="00CC2828">
      <w:r w:rsidRPr="0083139A">
        <w:t xml:space="preserve">where </w:t>
      </w:r>
      <m:oMath>
        <m:acc>
          <m:accPr>
            <m:chr m:val="⃗"/>
            <m:ctrlPr>
              <w:rPr>
                <w:rFonts w:ascii="Cambria Math" w:hAnsi="Cambria Math"/>
                <w:i/>
              </w:rPr>
            </m:ctrlPr>
          </m:accPr>
          <m:e>
            <m:r>
              <w:rPr>
                <w:rFonts w:ascii="Cambria Math" w:hAnsi="Cambria Math"/>
              </w:rPr>
              <m:t>T</m:t>
            </m:r>
          </m:e>
        </m:acc>
      </m:oMath>
      <w:r w:rsidRPr="0083139A">
        <w:t xml:space="preserve"> is the </w:t>
      </w:r>
      <w:r w:rsidRPr="0083139A">
        <w:rPr>
          <w:rFonts w:ascii="ComputerModern-Regular" w:eastAsiaTheme="minorEastAsia" w:hAnsi="ComputerModern-Regular" w:cs="ComputerModern-Regular"/>
          <w:sz w:val="20"/>
        </w:rPr>
        <w:t>stress</w:t>
      </w:r>
      <w:r w:rsidRPr="0083139A">
        <w:t xml:space="preserve">, </w:t>
      </w:r>
      <m:oMath>
        <m:acc>
          <m:accPr>
            <m:chr m:val="⃗"/>
            <m:ctrlPr>
              <w:rPr>
                <w:rFonts w:ascii="Cambria Math" w:hAnsi="Cambria Math"/>
                <w:i/>
              </w:rPr>
            </m:ctrlPr>
          </m:accPr>
          <m:e>
            <m:r>
              <w:rPr>
                <w:rFonts w:ascii="Cambria Math" w:hAnsi="Cambria Math"/>
              </w:rPr>
              <m:t>S</m:t>
            </m:r>
          </m:e>
        </m:acc>
      </m:oMath>
      <w:r w:rsidRPr="0083139A">
        <w:t xml:space="preserve"> is the strain, </w:t>
      </w:r>
      <m:oMath>
        <m:acc>
          <m:accPr>
            <m:chr m:val="⃗"/>
            <m:ctrlPr>
              <w:rPr>
                <w:rFonts w:ascii="Cambria Math" w:hAnsi="Cambria Math"/>
                <w:i/>
              </w:rPr>
            </m:ctrlPr>
          </m:accPr>
          <m:e>
            <m:r>
              <w:rPr>
                <w:rFonts w:ascii="Cambria Math" w:hAnsi="Cambria Math"/>
              </w:rPr>
              <m:t>E</m:t>
            </m:r>
          </m:e>
        </m:acc>
      </m:oMath>
      <w:r w:rsidRPr="0083139A">
        <w:t xml:space="preserve"> is the electric field at each point of the piezoelectric material, at each moment in time, and </w:t>
      </w:r>
      <m:oMath>
        <m:acc>
          <m:accPr>
            <m:chr m:val="⃗"/>
            <m:ctrlPr>
              <w:rPr>
                <w:rFonts w:ascii="Cambria Math" w:hAnsi="Cambria Math"/>
                <w:i/>
              </w:rPr>
            </m:ctrlPr>
          </m:accPr>
          <m:e>
            <m:r>
              <w:rPr>
                <w:rFonts w:ascii="Cambria Math" w:hAnsi="Cambria Math"/>
              </w:rPr>
              <m:t>D</m:t>
            </m:r>
          </m:e>
        </m:acc>
      </m:oMath>
      <w:r w:rsidRPr="0083139A">
        <w:t xml:space="preserve"> is the charge density displacement vector. The superscript </w:t>
      </w:r>
      <w:r w:rsidRPr="0083139A">
        <w:rPr>
          <w:i/>
        </w:rPr>
        <w:t>t</w:t>
      </w:r>
      <w:r w:rsidRPr="0083139A">
        <w:t xml:space="preserve"> denotes the transpos</w:t>
      </w:r>
      <w:r w:rsidRPr="0083139A">
        <w:rPr>
          <w:rFonts w:hint="eastAsia"/>
        </w:rPr>
        <w:t xml:space="preserve">e and </w:t>
      </w:r>
      <m:oMath>
        <m:sSup>
          <m:sSupPr>
            <m:ctrlPr>
              <w:rPr>
                <w:rFonts w:ascii="Cambria Math" w:hAnsi="Cambria Math"/>
                <w:i/>
              </w:rPr>
            </m:ctrlPr>
          </m:sSupPr>
          <m:e>
            <m:r>
              <w:rPr>
                <w:rFonts w:ascii="Cambria Math" w:hAnsi="Cambria Math"/>
              </w:rPr>
              <m:t>c</m:t>
            </m:r>
          </m:e>
          <m:sup>
            <m:r>
              <w:rPr>
                <w:rFonts w:ascii="Cambria Math" w:hAnsi="Cambria Math"/>
              </w:rPr>
              <m:t>E</m:t>
            </m:r>
          </m:sup>
        </m:sSup>
      </m:oMath>
      <w:r w:rsidRPr="0083139A">
        <w:t xml:space="preserve"> is</w:t>
      </w:r>
      <w:r w:rsidRPr="0083139A">
        <w:rPr>
          <w:rFonts w:hint="eastAsia"/>
        </w:rPr>
        <w:t xml:space="preserve"> the stiffness or elasticity matrix, </w:t>
      </w:r>
      <m:oMath>
        <m:sSup>
          <m:sSupPr>
            <m:ctrlPr>
              <w:rPr>
                <w:rFonts w:ascii="Cambria Math" w:hAnsi="Cambria Math"/>
                <w:i/>
              </w:rPr>
            </m:ctrlPr>
          </m:sSupPr>
          <m:e>
            <m:r>
              <w:rPr>
                <w:rFonts w:ascii="Cambria Math" w:hAnsi="Cambria Math"/>
              </w:rPr>
              <m:t>ε</m:t>
            </m:r>
          </m:e>
          <m:sup>
            <m:r>
              <w:rPr>
                <w:rFonts w:ascii="Cambria Math" w:hAnsi="Cambria Math"/>
              </w:rPr>
              <m:t>S</m:t>
            </m:r>
          </m:sup>
        </m:sSup>
      </m:oMath>
      <w:r w:rsidRPr="0083139A">
        <w:rPr>
          <w:rFonts w:hint="eastAsia"/>
        </w:rPr>
        <w:t xml:space="preserve"> </w:t>
      </w:r>
      <w:r w:rsidRPr="0083139A">
        <w:t xml:space="preserve">is </w:t>
      </w:r>
      <w:r w:rsidRPr="0083139A">
        <w:rPr>
          <w:rFonts w:hint="eastAsia"/>
        </w:rPr>
        <w:t xml:space="preserve">the dielectric matrix and </w:t>
      </w:r>
      <w:r w:rsidRPr="0083139A">
        <w:rPr>
          <w:rFonts w:hint="eastAsia"/>
          <w:i/>
        </w:rPr>
        <w:t>e</w:t>
      </w:r>
      <w:r w:rsidRPr="0083139A">
        <w:rPr>
          <w:rFonts w:hint="eastAsia"/>
        </w:rPr>
        <w:t xml:space="preserve"> the electromechanical </w:t>
      </w:r>
      <w:r w:rsidRPr="0083139A">
        <w:t>coupling</w:t>
      </w:r>
      <w:r w:rsidRPr="0083139A">
        <w:rPr>
          <w:rFonts w:hint="eastAsia"/>
        </w:rPr>
        <w:t xml:space="preserve"> term.</w:t>
      </w:r>
    </w:p>
    <w:p w14:paraId="3F87343D" w14:textId="77777777" w:rsidR="00CC2828" w:rsidRPr="0083139A" w:rsidRDefault="00CC2828" w:rsidP="00CC2828">
      <w:pPr>
        <w:ind w:firstLine="425"/>
      </w:pPr>
      <w:r w:rsidRPr="0083139A">
        <w:t>The dynamics of the piezoelectric material are determined from Newton's second law:</w:t>
      </w:r>
    </w:p>
    <w:p w14:paraId="40EBCE4B" w14:textId="77777777" w:rsidR="00CC2828" w:rsidRPr="0083139A" w:rsidRDefault="00CC2828" w:rsidP="00CC2828">
      <m:oMath>
        <m:r>
          <m:rPr>
            <m:lit/>
            <m:nor/>
          </m:rPr>
          <m:t>ρ</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m:t>
        </m:r>
        <m:acc>
          <m:accPr>
            <m:chr m:val="⃗"/>
            <m:ctrlPr>
              <w:rPr>
                <w:rFonts w:ascii="Cambria Math" w:hAnsi="Cambria Math"/>
                <w:i/>
              </w:rPr>
            </m:ctrlPr>
          </m:accPr>
          <m:e>
            <m:r>
              <w:rPr>
                <w:rFonts w:ascii="Cambria Math" w:hAnsi="Cambria Math"/>
              </w:rPr>
              <m:t>T</m:t>
            </m:r>
          </m:e>
        </m:acc>
      </m:oMath>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t xml:space="preserve">  </w:t>
      </w:r>
      <w:r w:rsidRPr="0083139A">
        <w:rPr>
          <w:szCs w:val="22"/>
        </w:rPr>
        <w:t>(16)</w:t>
      </w:r>
    </w:p>
    <w:p w14:paraId="3155EDB0" w14:textId="77777777" w:rsidR="00CC2828" w:rsidRPr="0083139A" w:rsidRDefault="00CC2828" w:rsidP="00CC2828">
      <w:pPr>
        <w:ind w:firstLine="425"/>
      </w:pPr>
      <w:r w:rsidRPr="0083139A">
        <w:t>In the absence of sources or sinks of charge</w:t>
      </w:r>
    </w:p>
    <w:p w14:paraId="488C35A1" w14:textId="77777777" w:rsidR="00CC2828" w:rsidRPr="0083139A" w:rsidRDefault="00CC2828" w:rsidP="008239D7">
      <m:oMath>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=0</m:t>
        </m:r>
      </m:oMath>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r>
      <w:r w:rsidRPr="0083139A">
        <w:tab/>
        <w:t xml:space="preserve">   </w:t>
      </w:r>
      <w:r w:rsidRPr="0083139A">
        <w:rPr>
          <w:szCs w:val="22"/>
        </w:rPr>
        <w:t>(17)</w:t>
      </w:r>
    </w:p>
    <w:p w14:paraId="45F24046" w14:textId="77777777" w:rsidR="00D61CBE" w:rsidRPr="0083139A" w:rsidRDefault="00BA0840" w:rsidP="00D61CBE">
      <w:pPr>
        <w:widowControl w:val="0"/>
        <w:snapToGrid w:val="0"/>
        <w:spacing w:before="240"/>
        <w:rPr>
          <w:b/>
          <w:szCs w:val="22"/>
        </w:rPr>
      </w:pPr>
      <w:r w:rsidRPr="0083139A">
        <w:rPr>
          <w:b/>
          <w:szCs w:val="22"/>
        </w:rPr>
        <w:t>3</w:t>
      </w:r>
      <w:r w:rsidR="00D61CBE" w:rsidRPr="0083139A">
        <w:rPr>
          <w:b/>
          <w:szCs w:val="22"/>
        </w:rPr>
        <w:t xml:space="preserve"> </w:t>
      </w:r>
      <w:r w:rsidR="00D61CBE" w:rsidRPr="0083139A">
        <w:rPr>
          <w:b/>
          <w:bCs/>
        </w:rPr>
        <w:t>Mesh</w:t>
      </w:r>
    </w:p>
    <w:p w14:paraId="79988EA6" w14:textId="77777777" w:rsidR="00EA3C89" w:rsidRPr="0083139A" w:rsidRDefault="00EA3C89" w:rsidP="00EA3C89">
      <w:pPr>
        <w:ind w:firstLine="420"/>
        <w:rPr>
          <w:bCs/>
        </w:rPr>
      </w:pPr>
      <w:r w:rsidRPr="0083139A">
        <w:rPr>
          <w:bCs/>
        </w:rPr>
        <w:t xml:space="preserve">Unstructured mesh with elements in the form of tetrahedra was used for numerical simulation. The parametric study of the mesh is based on the analysis of the convergence of the maximum acoustic pressure </w:t>
      </w:r>
      <w:proofErr w:type="spellStart"/>
      <w:r w:rsidRPr="0083139A">
        <w:rPr>
          <w:bCs/>
          <w:i/>
        </w:rPr>
        <w:t>p</w:t>
      </w:r>
      <w:r w:rsidRPr="0083139A">
        <w:rPr>
          <w:bCs/>
          <w:i/>
          <w:vertAlign w:val="subscript"/>
        </w:rPr>
        <w:t>max</w:t>
      </w:r>
      <w:proofErr w:type="spellEnd"/>
      <w:r w:rsidRPr="0083139A">
        <w:rPr>
          <w:bCs/>
        </w:rPr>
        <w:t xml:space="preserve"> at </w:t>
      </w:r>
      <w:proofErr w:type="spellStart"/>
      <w:r w:rsidRPr="0083139A">
        <w:rPr>
          <w:bCs/>
          <w:i/>
        </w:rPr>
        <w:t>z</w:t>
      </w:r>
      <w:r w:rsidRPr="0083139A">
        <w:rPr>
          <w:bCs/>
          <w:i/>
          <w:vertAlign w:val="subscript"/>
        </w:rPr>
        <w:t>max</w:t>
      </w:r>
      <w:proofErr w:type="spellEnd"/>
      <w:r w:rsidRPr="0083139A">
        <w:rPr>
          <w:bCs/>
        </w:rPr>
        <w:t xml:space="preserve"> = 17.5 mm above the brass membrane (Fig. 1) and the dependence of </w:t>
      </w:r>
      <w:proofErr w:type="spellStart"/>
      <w:r w:rsidRPr="0083139A">
        <w:rPr>
          <w:bCs/>
          <w:i/>
        </w:rPr>
        <w:t>p</w:t>
      </w:r>
      <w:r w:rsidRPr="0083139A">
        <w:rPr>
          <w:bCs/>
          <w:i/>
          <w:vertAlign w:val="subscript"/>
        </w:rPr>
        <w:t>max</w:t>
      </w:r>
      <w:proofErr w:type="spellEnd"/>
      <w:r w:rsidRPr="0083139A">
        <w:rPr>
          <w:bCs/>
        </w:rPr>
        <w:t xml:space="preserve"> on the mesh elements size Δ and the number of mesh elements </w:t>
      </w:r>
      <w:r w:rsidRPr="0083139A">
        <w:rPr>
          <w:bCs/>
          <w:i/>
        </w:rPr>
        <w:t>N</w:t>
      </w:r>
      <w:r w:rsidRPr="0083139A">
        <w:rPr>
          <w:bCs/>
        </w:rPr>
        <w:t xml:space="preserve">. The number of elements </w:t>
      </w:r>
      <w:r w:rsidRPr="0083139A">
        <w:rPr>
          <w:bCs/>
          <w:i/>
        </w:rPr>
        <w:t>N</w:t>
      </w:r>
      <w:r w:rsidRPr="0083139A">
        <w:rPr>
          <w:bCs/>
        </w:rPr>
        <w:t xml:space="preserve"> was set manually for the fluid domain, brass membrane domain, and PZT-5H domain. Each domain was characterized by the number of elements </w:t>
      </w:r>
      <w:r w:rsidRPr="0083139A">
        <w:rPr>
          <w:bCs/>
          <w:i/>
        </w:rPr>
        <w:t>m</w:t>
      </w:r>
      <w:r w:rsidRPr="0083139A">
        <w:rPr>
          <w:bCs/>
        </w:rPr>
        <w:t xml:space="preserve"> per height (thickness) of the domain. Mesh resolution increased near the edges of the membrane.</w:t>
      </w:r>
    </w:p>
    <w:p w14:paraId="6CA5729C" w14:textId="77777777" w:rsidR="00EA3C89" w:rsidRDefault="00EA3C89" w:rsidP="00EA3C89">
      <w:pPr>
        <w:ind w:firstLine="425"/>
        <w:rPr>
          <w:bCs/>
        </w:rPr>
      </w:pPr>
      <w:r w:rsidRPr="0083139A">
        <w:rPr>
          <w:bCs/>
        </w:rPr>
        <w:t xml:space="preserve">In the fluid domain (Fig. 1) the number of elements per height was set to </w:t>
      </w:r>
      <w:r w:rsidRPr="0083139A">
        <w:rPr>
          <w:bCs/>
          <w:i/>
        </w:rPr>
        <w:t>m</w:t>
      </w:r>
      <w:r w:rsidRPr="0083139A">
        <w:rPr>
          <w:bCs/>
          <w:vertAlign w:val="subscript"/>
        </w:rPr>
        <w:t>1</w:t>
      </w:r>
      <w:r w:rsidRPr="0083139A">
        <w:rPr>
          <w:bCs/>
        </w:rPr>
        <w:t xml:space="preserve"> = 75. The maximum mesh element size </w:t>
      </w:r>
      <w:proofErr w:type="spellStart"/>
      <w:r w:rsidRPr="0083139A">
        <w:rPr>
          <w:bCs/>
        </w:rPr>
        <w:t>Δ</w:t>
      </w:r>
      <w:r w:rsidRPr="0083139A">
        <w:rPr>
          <w:bCs/>
          <w:vertAlign w:val="subscript"/>
        </w:rPr>
        <w:t>max</w:t>
      </w:r>
      <w:proofErr w:type="spellEnd"/>
      <w:r w:rsidRPr="0083139A">
        <w:rPr>
          <w:bCs/>
        </w:rPr>
        <w:t xml:space="preserve"> is determined based on the number of mesh elements per wavelength λ:</w:t>
      </w:r>
    </w:p>
    <w:p w14:paraId="5FB376E1" w14:textId="0980D146" w:rsidR="00497499" w:rsidRPr="0083139A" w:rsidRDefault="00497499" w:rsidP="00497499">
      <w:pPr>
        <w:rPr>
          <w:rFonts w:hint="eastAsia"/>
          <w:bCs/>
        </w:rPr>
      </w:pPr>
      <m:oMath>
        <m:sSub>
          <m:sSubPr>
            <m:ctrlPr>
              <w:rPr>
                <w:rFonts w:ascii="Cambria Math" w:hAnsi="Cambria Math"/>
                <w:bCs/>
              </w:rPr>
            </m:ctrlPr>
          </m:sSubPr>
          <m:e>
            <m:r>
              <m:rPr>
                <m:sty m:val="p"/>
              </m:rPr>
              <w:rPr>
                <w:rFonts w:ascii="Cambria Math" w:hAnsi="Cambria Math"/>
              </w:rPr>
              <m:t>Δ</m:t>
            </m:r>
          </m:e>
          <m:sub>
            <m:r>
              <w:rPr>
                <w:rFonts w:ascii="Cambria Math" w:hAnsi="Cambria Math"/>
                <w:vertAlign w:val="subscript"/>
              </w:rPr>
              <m:t>max</m:t>
            </m:r>
          </m:sub>
        </m:sSub>
        <m:r>
          <m:rPr>
            <m:sty m:val="p"/>
          </m:rPr>
          <w:rPr>
            <w:rFonts w:ascii="Cambria Math" w:hAnsi="Cambria Math"/>
          </w:rPr>
          <m:t xml:space="preserve"> = λ</m:t>
        </m:r>
        <m:r>
          <w:rPr>
            <w:rFonts w:ascii="Cambria Math" w:hAnsi="Cambria Math"/>
          </w:rPr>
          <m:t>/n =c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bCs/>
        </w:rPr>
        <w:t xml:space="preserve">                                           </w:t>
      </w:r>
      <w:r w:rsidRPr="0083139A">
        <w:t>(18)</w:t>
      </w:r>
    </w:p>
    <w:p w14:paraId="5AEFF093" w14:textId="64ED6319" w:rsidR="00A05D9B" w:rsidRPr="0083139A" w:rsidRDefault="00EA3C89" w:rsidP="00FB08BE">
      <w:pPr>
        <w:ind w:firstLine="425"/>
        <w:rPr>
          <w:bCs/>
        </w:rPr>
      </w:pPr>
      <w:r w:rsidRPr="0083139A">
        <w:rPr>
          <w:bCs/>
        </w:rPr>
        <w:t>Based on the parametric study</w:t>
      </w:r>
      <w:r w:rsidR="00CA5195">
        <w:rPr>
          <w:bCs/>
        </w:rPr>
        <w:t>,</w:t>
      </w:r>
      <w:r w:rsidRPr="0083139A">
        <w:rPr>
          <w:bCs/>
        </w:rPr>
        <w:t xml:space="preserve"> the most optimal value </w:t>
      </w:r>
      <w:r w:rsidRPr="0083139A">
        <w:rPr>
          <w:bCs/>
          <w:i/>
        </w:rPr>
        <w:t>n</w:t>
      </w:r>
      <w:r w:rsidRPr="0083139A">
        <w:rPr>
          <w:bCs/>
        </w:rPr>
        <w:t xml:space="preserve"> = 6 is determined which corresponds to Δ</w:t>
      </w:r>
      <w:r w:rsidRPr="0083139A">
        <w:rPr>
          <w:bCs/>
          <w:vertAlign w:val="subscript"/>
        </w:rPr>
        <w:t>1max</w:t>
      </w:r>
      <w:r w:rsidRPr="0083139A">
        <w:rPr>
          <w:bCs/>
        </w:rPr>
        <w:t xml:space="preserve"> = 6.3 mm. </w:t>
      </w:r>
      <w:r w:rsidR="00A05D9B" w:rsidRPr="0083139A">
        <w:rPr>
          <w:bCs/>
        </w:rPr>
        <w:t>The minimum mesh element size is Δ</w:t>
      </w:r>
      <w:r w:rsidR="00A05D9B" w:rsidRPr="0083139A">
        <w:rPr>
          <w:bCs/>
          <w:vertAlign w:val="subscript"/>
        </w:rPr>
        <w:t>1min</w:t>
      </w:r>
      <w:r w:rsidR="00A05D9B" w:rsidRPr="0083139A">
        <w:rPr>
          <w:bCs/>
        </w:rPr>
        <w:t xml:space="preserve"> = 0.24 mm. The total number of mesh elements is </w:t>
      </w:r>
      <w:r w:rsidR="00A05D9B" w:rsidRPr="0083139A">
        <w:rPr>
          <w:bCs/>
          <w:i/>
        </w:rPr>
        <w:t>N</w:t>
      </w:r>
      <w:r w:rsidR="00A05D9B" w:rsidRPr="0083139A">
        <w:rPr>
          <w:bCs/>
          <w:vertAlign w:val="subscript"/>
        </w:rPr>
        <w:t>1</w:t>
      </w:r>
      <w:r w:rsidR="00A05D9B" w:rsidRPr="0083139A">
        <w:rPr>
          <w:bCs/>
        </w:rPr>
        <w:t xml:space="preserve"> = 167700.</w:t>
      </w:r>
    </w:p>
    <w:p w14:paraId="41ED1B5B" w14:textId="77777777" w:rsidR="00A05D9B" w:rsidRPr="0083139A" w:rsidRDefault="00A05D9B" w:rsidP="00FB08BE">
      <w:pPr>
        <w:ind w:firstLine="425"/>
        <w:rPr>
          <w:bCs/>
        </w:rPr>
      </w:pPr>
      <w:r w:rsidRPr="0083139A">
        <w:rPr>
          <w:bCs/>
        </w:rPr>
        <w:lastRenderedPageBreak/>
        <w:t>In the brass membrane domain (</w:t>
      </w:r>
      <w:r w:rsidR="00607847" w:rsidRPr="0083139A">
        <w:rPr>
          <w:bCs/>
        </w:rPr>
        <w:t>Fig. 1</w:t>
      </w:r>
      <w:r w:rsidRPr="0083139A">
        <w:rPr>
          <w:bCs/>
        </w:rPr>
        <w:t xml:space="preserve">) the number of elements per height was set to </w:t>
      </w:r>
      <w:r w:rsidRPr="0083139A">
        <w:rPr>
          <w:bCs/>
          <w:i/>
        </w:rPr>
        <w:t>m</w:t>
      </w:r>
      <w:r w:rsidRPr="0083139A">
        <w:rPr>
          <w:bCs/>
          <w:vertAlign w:val="subscript"/>
        </w:rPr>
        <w:t>2</w:t>
      </w:r>
      <w:r w:rsidRPr="0083139A">
        <w:rPr>
          <w:bCs/>
        </w:rPr>
        <w:t xml:space="preserve"> = 5. The maximum mesh element size is Δ</w:t>
      </w:r>
      <w:r w:rsidRPr="0083139A">
        <w:rPr>
          <w:bCs/>
          <w:i/>
          <w:vertAlign w:val="subscript"/>
        </w:rPr>
        <w:t>2max</w:t>
      </w:r>
      <w:r w:rsidRPr="0083139A">
        <w:rPr>
          <w:bCs/>
        </w:rPr>
        <w:t> = 3.23 mm. The minimum mesh element size is Δ</w:t>
      </w:r>
      <w:r w:rsidRPr="0083139A">
        <w:rPr>
          <w:bCs/>
          <w:i/>
          <w:vertAlign w:val="subscript"/>
        </w:rPr>
        <w:t>2min</w:t>
      </w:r>
      <w:r w:rsidRPr="0083139A">
        <w:rPr>
          <w:bCs/>
        </w:rPr>
        <w:t xml:space="preserve"> = 0.032 mm. The total number of mesh elements is </w:t>
      </w:r>
      <w:r w:rsidRPr="0083139A">
        <w:rPr>
          <w:bCs/>
          <w:i/>
        </w:rPr>
        <w:t>N</w:t>
      </w:r>
      <w:r w:rsidRPr="0083139A">
        <w:rPr>
          <w:bCs/>
          <w:vertAlign w:val="subscript"/>
        </w:rPr>
        <w:t>2</w:t>
      </w:r>
      <w:r w:rsidRPr="0083139A">
        <w:rPr>
          <w:bCs/>
        </w:rPr>
        <w:t xml:space="preserve"> = 7740.</w:t>
      </w:r>
    </w:p>
    <w:p w14:paraId="403F57BD" w14:textId="191F5C25" w:rsidR="00A05D9B" w:rsidRPr="0083139A" w:rsidRDefault="00A05D9B" w:rsidP="00FB08BE">
      <w:pPr>
        <w:ind w:firstLine="425"/>
        <w:rPr>
          <w:bCs/>
        </w:rPr>
      </w:pPr>
      <w:r w:rsidRPr="0083139A">
        <w:rPr>
          <w:bCs/>
        </w:rPr>
        <w:t>In the PZT-5H domain (</w:t>
      </w:r>
      <w:r w:rsidR="00607847" w:rsidRPr="0083139A">
        <w:rPr>
          <w:bCs/>
        </w:rPr>
        <w:t>Fig. 1</w:t>
      </w:r>
      <w:r w:rsidRPr="0083139A">
        <w:rPr>
          <w:bCs/>
        </w:rPr>
        <w:t xml:space="preserve">) the number of elements per height was set to </w:t>
      </w:r>
      <w:r w:rsidRPr="0083139A">
        <w:rPr>
          <w:bCs/>
          <w:i/>
        </w:rPr>
        <w:t>m</w:t>
      </w:r>
      <w:r w:rsidRPr="0083139A">
        <w:rPr>
          <w:bCs/>
          <w:vertAlign w:val="subscript"/>
        </w:rPr>
        <w:t>3</w:t>
      </w:r>
      <w:r w:rsidRPr="0083139A">
        <w:rPr>
          <w:bCs/>
        </w:rPr>
        <w:t xml:space="preserve"> = 5. The maximum mesh element size is Δ</w:t>
      </w:r>
      <w:r w:rsidRPr="0083139A">
        <w:rPr>
          <w:bCs/>
          <w:i/>
          <w:vertAlign w:val="subscript"/>
        </w:rPr>
        <w:t>3max</w:t>
      </w:r>
      <w:r w:rsidRPr="0083139A">
        <w:rPr>
          <w:bCs/>
        </w:rPr>
        <w:t> = 3.23 mm. The minimum mesh element size is Δ</w:t>
      </w:r>
      <w:r w:rsidRPr="0083139A">
        <w:rPr>
          <w:bCs/>
          <w:i/>
          <w:vertAlign w:val="subscript"/>
        </w:rPr>
        <w:t>3min</w:t>
      </w:r>
      <w:r w:rsidRPr="0083139A">
        <w:rPr>
          <w:bCs/>
        </w:rPr>
        <w:t> = 0.032</w:t>
      </w:r>
      <w:r w:rsidR="005404EF" w:rsidRPr="0083139A">
        <w:rPr>
          <w:bCs/>
        </w:rPr>
        <w:t> </w:t>
      </w:r>
      <w:r w:rsidRPr="0083139A">
        <w:rPr>
          <w:bCs/>
        </w:rPr>
        <w:t xml:space="preserve">mm. The total number of mesh elements is </w:t>
      </w:r>
      <w:r w:rsidRPr="0083139A">
        <w:rPr>
          <w:bCs/>
          <w:i/>
        </w:rPr>
        <w:t>N</w:t>
      </w:r>
      <w:r w:rsidRPr="0083139A">
        <w:rPr>
          <w:bCs/>
          <w:vertAlign w:val="subscript"/>
        </w:rPr>
        <w:t>3</w:t>
      </w:r>
      <w:r w:rsidRPr="0083139A">
        <w:rPr>
          <w:bCs/>
        </w:rPr>
        <w:t xml:space="preserve"> = 4040.</w:t>
      </w:r>
    </w:p>
    <w:p w14:paraId="5915B3CB" w14:textId="77777777" w:rsidR="00A05D9B" w:rsidRPr="0083139A" w:rsidRDefault="00A05D9B" w:rsidP="00FB08BE">
      <w:pPr>
        <w:ind w:firstLine="425"/>
        <w:rPr>
          <w:bCs/>
        </w:rPr>
      </w:pPr>
      <w:r w:rsidRPr="0083139A">
        <w:rPr>
          <w:bCs/>
        </w:rPr>
        <w:t>User-controlled mesh was used to study the acoustic pressure distribution in the reactor chamber (Fig. 2).</w:t>
      </w:r>
    </w:p>
    <w:tbl>
      <w:tblPr>
        <w:tblStyle w:val="ae"/>
        <w:tblW w:w="0" w:type="auto"/>
        <w:jc w:val="center"/>
        <w:tblLook w:val="04A0" w:firstRow="1" w:lastRow="0" w:firstColumn="1" w:lastColumn="0" w:noHBand="0" w:noVBand="1"/>
      </w:tblPr>
      <w:tblGrid>
        <w:gridCol w:w="3178"/>
        <w:gridCol w:w="3086"/>
        <w:gridCol w:w="2376"/>
      </w:tblGrid>
      <w:tr w:rsidR="0083139A" w:rsidRPr="0083139A" w14:paraId="7F236C26" w14:textId="77777777" w:rsidTr="009A3E3F">
        <w:trPr>
          <w:jc w:val="center"/>
        </w:trPr>
        <w:tc>
          <w:tcPr>
            <w:tcW w:w="3220" w:type="dxa"/>
            <w:tcBorders>
              <w:top w:val="nil"/>
              <w:left w:val="nil"/>
              <w:bottom w:val="nil"/>
              <w:right w:val="nil"/>
            </w:tcBorders>
            <w:vAlign w:val="center"/>
          </w:tcPr>
          <w:p w14:paraId="309F4D30" w14:textId="77777777" w:rsidR="00A05D9B" w:rsidRPr="0083139A" w:rsidRDefault="00A05D9B" w:rsidP="00DB17A0">
            <w:pPr>
              <w:spacing w:after="0"/>
              <w:jc w:val="center"/>
              <w:rPr>
                <w:bCs/>
                <w:lang w:val="ru-RU"/>
              </w:rPr>
            </w:pPr>
            <w:r w:rsidRPr="0083139A">
              <w:rPr>
                <w:bCs/>
                <w:noProof/>
                <w:lang w:val="ru-RU" w:eastAsia="ru-RU"/>
              </w:rPr>
              <w:drawing>
                <wp:inline distT="0" distB="0" distL="0" distR="0" wp14:anchorId="305C5550" wp14:editId="01381587">
                  <wp:extent cx="1819108" cy="1980000"/>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3" t="12305" r="45835" b="2403"/>
                          <a:stretch/>
                        </pic:blipFill>
                        <pic:spPr bwMode="auto">
                          <a:xfrm>
                            <a:off x="0" y="0"/>
                            <a:ext cx="1819108" cy="198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28" w:type="dxa"/>
            <w:tcBorders>
              <w:top w:val="nil"/>
              <w:left w:val="nil"/>
              <w:bottom w:val="nil"/>
              <w:right w:val="nil"/>
            </w:tcBorders>
            <w:vAlign w:val="center"/>
          </w:tcPr>
          <w:p w14:paraId="6A60E721" w14:textId="77777777" w:rsidR="00A05D9B" w:rsidRPr="0083139A" w:rsidRDefault="00A05D9B" w:rsidP="00DB17A0">
            <w:pPr>
              <w:spacing w:after="0"/>
              <w:jc w:val="center"/>
              <w:rPr>
                <w:bCs/>
                <w:lang w:val="ru-RU"/>
              </w:rPr>
            </w:pPr>
            <w:r w:rsidRPr="0083139A">
              <w:rPr>
                <w:bCs/>
                <w:noProof/>
                <w:lang w:val="ru-RU" w:eastAsia="ru-RU"/>
              </w:rPr>
              <mc:AlternateContent>
                <mc:Choice Requires="wps">
                  <w:drawing>
                    <wp:anchor distT="0" distB="0" distL="114300" distR="114300" simplePos="0" relativeHeight="251660288" behindDoc="0" locked="0" layoutInCell="1" allowOverlap="1" wp14:anchorId="2E368D40" wp14:editId="7DD5A18B">
                      <wp:simplePos x="0" y="0"/>
                      <wp:positionH relativeFrom="column">
                        <wp:posOffset>1143000</wp:posOffset>
                      </wp:positionH>
                      <wp:positionV relativeFrom="paragraph">
                        <wp:posOffset>1024890</wp:posOffset>
                      </wp:positionV>
                      <wp:extent cx="862330" cy="165735"/>
                      <wp:effectExtent l="0" t="0" r="13970" b="24765"/>
                      <wp:wrapNone/>
                      <wp:docPr id="16" name="Прямая со стрелкой 16"/>
                      <wp:cNvGraphicFramePr/>
                      <a:graphic xmlns:a="http://schemas.openxmlformats.org/drawingml/2006/main">
                        <a:graphicData uri="http://schemas.microsoft.com/office/word/2010/wordprocessingShape">
                          <wps:wsp>
                            <wps:cNvCnPr/>
                            <wps:spPr>
                              <a:xfrm flipH="1">
                                <a:off x="0" y="0"/>
                                <a:ext cx="862641" cy="166166"/>
                              </a:xfrm>
                              <a:prstGeom prst="straightConnector1">
                                <a:avLst/>
                              </a:prstGeom>
                              <a:ln>
                                <a:solidFill>
                                  <a:schemeClr val="accent4"/>
                                </a:solidFill>
                                <a:headEnd w="sm" len="med"/>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038884" id="_x0000_t32" coordsize="21600,21600" o:spt="32" o:oned="t" path="m,l21600,21600e" filled="f">
                      <v:path arrowok="t" fillok="f" o:connecttype="none"/>
                      <o:lock v:ext="edit" shapetype="t"/>
                    </v:shapetype>
                    <v:shape id="Прямая со стрелкой 16" o:spid="_x0000_s1026" type="#_x0000_t32" style="position:absolute;margin-left:90pt;margin-top:80.7pt;width:67.9pt;height:13.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" strokecolor="#ffc000 [3207]" strokeweight=".5pt">
                      <v:stroke startarrowwidth="narrow" joinstyle="miter"/>
                    </v:shape>
                  </w:pict>
                </mc:Fallback>
              </mc:AlternateContent>
            </w:r>
            <w:r w:rsidRPr="0083139A">
              <w:rPr>
                <w:bCs/>
                <w:noProof/>
                <w:lang w:val="ru-RU" w:eastAsia="ru-RU"/>
              </w:rPr>
              <mc:AlternateContent>
                <mc:Choice Requires="wps">
                  <w:drawing>
                    <wp:anchor distT="0" distB="0" distL="114300" distR="114300" simplePos="0" relativeHeight="251659264" behindDoc="0" locked="0" layoutInCell="1" allowOverlap="1" wp14:anchorId="07A354C6" wp14:editId="1FF7EC66">
                      <wp:simplePos x="0" y="0"/>
                      <wp:positionH relativeFrom="column">
                        <wp:posOffset>973455</wp:posOffset>
                      </wp:positionH>
                      <wp:positionV relativeFrom="paragraph">
                        <wp:posOffset>1104265</wp:posOffset>
                      </wp:positionV>
                      <wp:extent cx="165735" cy="151130"/>
                      <wp:effectExtent l="0" t="0" r="24765" b="20320"/>
                      <wp:wrapNone/>
                      <wp:docPr id="8" name="Прямоугольник 8"/>
                      <wp:cNvGraphicFramePr/>
                      <a:graphic xmlns:a="http://schemas.openxmlformats.org/drawingml/2006/main">
                        <a:graphicData uri="http://schemas.microsoft.com/office/word/2010/wordprocessingShape">
                          <wps:wsp>
                            <wps:cNvSpPr/>
                            <wps:spPr>
                              <a:xfrm>
                                <a:off x="0" y="0"/>
                                <a:ext cx="165934" cy="151741"/>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8A92D" id="Прямоугольник 8" o:spid="_x0000_s1026" style="position:absolute;margin-left:76.65pt;margin-top:86.95pt;width:13.05pt;height:1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" filled="f" strokecolor="#ffc000 [3207]" strokeweight="1pt"/>
                  </w:pict>
                </mc:Fallback>
              </mc:AlternateContent>
            </w:r>
            <w:r w:rsidRPr="0083139A">
              <w:rPr>
                <w:bCs/>
                <w:noProof/>
                <w:lang w:val="ru-RU" w:eastAsia="ru-RU"/>
              </w:rPr>
              <w:drawing>
                <wp:inline distT="0" distB="0" distL="0" distR="0" wp14:anchorId="0534CEF0" wp14:editId="423BF79F">
                  <wp:extent cx="1760926" cy="1980000"/>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5" t="1497" r="46125"/>
                          <a:stretch/>
                        </pic:blipFill>
                        <pic:spPr bwMode="auto">
                          <a:xfrm>
                            <a:off x="0" y="0"/>
                            <a:ext cx="1760926" cy="1980000"/>
                          </a:xfrm>
                          <a:prstGeom prst="rect">
                            <a:avLst/>
                          </a:prstGeom>
                          <a:ln>
                            <a:noFill/>
                          </a:ln>
                          <a:extLst>
                            <a:ext uri="{53640926-AAD7-44D8-BBD7-CCE9431645EC}">
                              <a14:shadowObscured xmlns:a14="http://schemas.microsoft.com/office/drawing/2010/main"/>
                            </a:ext>
                          </a:extLst>
                        </pic:spPr>
                      </pic:pic>
                    </a:graphicData>
                  </a:graphic>
                </wp:inline>
              </w:drawing>
            </w:r>
          </w:p>
        </w:tc>
        <w:tc>
          <w:tcPr>
            <w:tcW w:w="2292" w:type="dxa"/>
            <w:tcBorders>
              <w:top w:val="nil"/>
              <w:left w:val="nil"/>
              <w:bottom w:val="nil"/>
              <w:right w:val="nil"/>
            </w:tcBorders>
            <w:vAlign w:val="center"/>
          </w:tcPr>
          <w:p w14:paraId="228FBBC6" w14:textId="77777777" w:rsidR="00A05D9B" w:rsidRPr="0083139A" w:rsidRDefault="00A05D9B" w:rsidP="009E6FB7">
            <w:pPr>
              <w:jc w:val="center"/>
              <w:rPr>
                <w:bCs/>
                <w:lang w:val="ru-RU"/>
              </w:rPr>
            </w:pPr>
            <w:r w:rsidRPr="0083139A">
              <w:rPr>
                <w:bCs/>
                <w:noProof/>
                <w:lang w:val="ru-RU" w:eastAsia="ru-RU"/>
              </w:rPr>
              <w:drawing>
                <wp:inline distT="0" distB="0" distL="0" distR="0" wp14:anchorId="7A2B84F6" wp14:editId="7298C2E1">
                  <wp:extent cx="1337915" cy="900000"/>
                  <wp:effectExtent l="19050" t="19050" r="15240" b="146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7915" cy="900000"/>
                          </a:xfrm>
                          <a:prstGeom prst="rect">
                            <a:avLst/>
                          </a:prstGeom>
                          <a:ln>
                            <a:solidFill>
                              <a:schemeClr val="accent4"/>
                            </a:solidFill>
                          </a:ln>
                        </pic:spPr>
                      </pic:pic>
                    </a:graphicData>
                  </a:graphic>
                </wp:inline>
              </w:drawing>
            </w:r>
          </w:p>
        </w:tc>
      </w:tr>
      <w:tr w:rsidR="0083139A" w:rsidRPr="0083139A" w14:paraId="443A1B33" w14:textId="77777777" w:rsidTr="00A05D9B">
        <w:trPr>
          <w:jc w:val="center"/>
        </w:trPr>
        <w:tc>
          <w:tcPr>
            <w:tcW w:w="8640" w:type="dxa"/>
            <w:gridSpan w:val="3"/>
            <w:tcBorders>
              <w:top w:val="nil"/>
              <w:left w:val="nil"/>
              <w:bottom w:val="nil"/>
              <w:right w:val="nil"/>
            </w:tcBorders>
            <w:vAlign w:val="center"/>
          </w:tcPr>
          <w:p w14:paraId="0CF8EA1D" w14:textId="77777777" w:rsidR="00A05D9B" w:rsidRPr="0083139A" w:rsidRDefault="00A05D9B" w:rsidP="00DB17A0">
            <w:pPr>
              <w:spacing w:after="0"/>
              <w:jc w:val="center"/>
              <w:rPr>
                <w:i/>
              </w:rPr>
            </w:pPr>
            <w:r w:rsidRPr="0083139A">
              <w:rPr>
                <w:b/>
                <w:szCs w:val="18"/>
              </w:rPr>
              <w:t>Figure 2</w:t>
            </w:r>
            <w:r w:rsidRPr="0083139A">
              <w:rPr>
                <w:szCs w:val="18"/>
              </w:rPr>
              <w:t>: Unstructured te</w:t>
            </w:r>
            <w:r w:rsidR="00E12B90" w:rsidRPr="0083139A">
              <w:rPr>
                <w:szCs w:val="18"/>
              </w:rPr>
              <w:t>trahedral user-controlled mesh</w:t>
            </w:r>
          </w:p>
        </w:tc>
      </w:tr>
    </w:tbl>
    <w:p w14:paraId="04324401" w14:textId="77777777" w:rsidR="00A05D9B" w:rsidRPr="0083139A" w:rsidRDefault="00A05D9B" w:rsidP="00DB17A0">
      <w:pPr>
        <w:widowControl w:val="0"/>
        <w:snapToGrid w:val="0"/>
        <w:spacing w:after="0"/>
        <w:ind w:firstLine="425"/>
        <w:rPr>
          <w:szCs w:val="22"/>
        </w:rPr>
      </w:pPr>
    </w:p>
    <w:p w14:paraId="176790FD" w14:textId="77777777" w:rsidR="00CE247E" w:rsidRPr="0083139A" w:rsidRDefault="00CE247E" w:rsidP="00FB08BE">
      <w:pPr>
        <w:ind w:firstLine="425"/>
        <w:rPr>
          <w:bCs/>
        </w:rPr>
      </w:pPr>
      <w:r w:rsidRPr="0083139A">
        <w:rPr>
          <w:bCs/>
        </w:rPr>
        <w:t xml:space="preserve">The mesh was also tested in the emitter region. The distribution of internal stresses during membrane deformation (brass membrane domain in Fig. 1) as well as the electrical potential within the piezoelectric </w:t>
      </w:r>
      <w:r w:rsidR="00C97188" w:rsidRPr="0083139A">
        <w:rPr>
          <w:bCs/>
        </w:rPr>
        <w:t xml:space="preserve">transducer </w:t>
      </w:r>
      <w:r w:rsidRPr="0083139A">
        <w:rPr>
          <w:bCs/>
        </w:rPr>
        <w:t xml:space="preserve">(PZT-5H domain in Fig. 1). The distribution of stresses and electrical potential for each domain was considered at </w:t>
      </w:r>
      <w:r w:rsidRPr="0083139A">
        <w:rPr>
          <w:bCs/>
          <w:i/>
        </w:rPr>
        <w:t>Y</w:t>
      </w:r>
      <w:r w:rsidRPr="0083139A">
        <w:rPr>
          <w:bCs/>
        </w:rPr>
        <w:t xml:space="preserve"> = 0.</w:t>
      </w:r>
    </w:p>
    <w:p w14:paraId="7B31FD58" w14:textId="77777777" w:rsidR="00CE247E" w:rsidRPr="0083139A" w:rsidRDefault="00A53074" w:rsidP="00FB08BE">
      <w:pPr>
        <w:ind w:firstLine="425"/>
        <w:rPr>
          <w:bCs/>
        </w:rPr>
      </w:pPr>
      <w:r w:rsidRPr="0083139A">
        <w:rPr>
          <w:bCs/>
        </w:rPr>
        <w:t xml:space="preserve">The distribution of stress tensor σ along </w:t>
      </w:r>
      <w:r w:rsidRPr="0083139A">
        <w:rPr>
          <w:bCs/>
          <w:i/>
        </w:rPr>
        <w:t>Z</w:t>
      </w:r>
      <w:r w:rsidRPr="0083139A">
        <w:rPr>
          <w:bCs/>
        </w:rPr>
        <w:t xml:space="preserve"> = -</w:t>
      </w:r>
      <w:r w:rsidRPr="0083139A">
        <w:rPr>
          <w:bCs/>
          <w:i/>
        </w:rPr>
        <w:t>h</w:t>
      </w:r>
      <w:r w:rsidRPr="0083139A">
        <w:rPr>
          <w:bCs/>
          <w:i/>
          <w:vertAlign w:val="subscript"/>
        </w:rPr>
        <w:t>1</w:t>
      </w:r>
      <w:r w:rsidRPr="0083139A">
        <w:rPr>
          <w:bCs/>
        </w:rPr>
        <w:t xml:space="preserve">/2 inside the membrane (Fig. 3(a)) and along </w:t>
      </w:r>
      <w:r w:rsidRPr="0083139A">
        <w:rPr>
          <w:bCs/>
          <w:i/>
        </w:rPr>
        <w:t>Z</w:t>
      </w:r>
      <w:r w:rsidRPr="0083139A">
        <w:rPr>
          <w:bCs/>
        </w:rPr>
        <w:t xml:space="preserve"> = - (</w:t>
      </w:r>
      <w:r w:rsidRPr="0083139A">
        <w:rPr>
          <w:bCs/>
          <w:i/>
        </w:rPr>
        <w:t>h</w:t>
      </w:r>
      <w:r w:rsidRPr="0083139A">
        <w:rPr>
          <w:bCs/>
          <w:i/>
          <w:vertAlign w:val="subscript"/>
        </w:rPr>
        <w:t>1</w:t>
      </w:r>
      <w:r w:rsidRPr="0083139A">
        <w:rPr>
          <w:bCs/>
        </w:rPr>
        <w:t xml:space="preserve"> + </w:t>
      </w:r>
      <w:r w:rsidRPr="0083139A">
        <w:rPr>
          <w:bCs/>
          <w:i/>
        </w:rPr>
        <w:t>h</w:t>
      </w:r>
      <w:r w:rsidRPr="0083139A">
        <w:rPr>
          <w:bCs/>
          <w:i/>
          <w:vertAlign w:val="subscript"/>
        </w:rPr>
        <w:t>2</w:t>
      </w:r>
      <w:r w:rsidRPr="0083139A">
        <w:rPr>
          <w:bCs/>
        </w:rPr>
        <w:t xml:space="preserve">/2) inside the piezoelectric emitter (Fig. 3(b)) was obtained using a mesh at </w:t>
      </w:r>
      <w:r w:rsidRPr="0083139A">
        <w:rPr>
          <w:bCs/>
          <w:i/>
        </w:rPr>
        <w:t>m</w:t>
      </w:r>
      <w:r w:rsidRPr="0083139A">
        <w:rPr>
          <w:bCs/>
        </w:rPr>
        <w:t xml:space="preserve"> = 5. The distribution of the electric potential inside the piezoelectric </w:t>
      </w:r>
      <w:r w:rsidR="00C97188" w:rsidRPr="0083139A">
        <w:rPr>
          <w:bCs/>
        </w:rPr>
        <w:t xml:space="preserve">transducer </w:t>
      </w:r>
      <w:r w:rsidRPr="0083139A">
        <w:rPr>
          <w:bCs/>
        </w:rPr>
        <w:t xml:space="preserve">is obtained at </w:t>
      </w:r>
      <w:r w:rsidRPr="0083139A">
        <w:rPr>
          <w:bCs/>
          <w:i/>
        </w:rPr>
        <w:t>m</w:t>
      </w:r>
      <w:r w:rsidRPr="0083139A">
        <w:rPr>
          <w:bCs/>
        </w:rPr>
        <w:t xml:space="preserve"> = 5 (Fig. 4).</w:t>
      </w:r>
    </w:p>
    <w:tbl>
      <w:tblPr>
        <w:tblStyle w:val="ae"/>
        <w:tblW w:w="0" w:type="auto"/>
        <w:tblLook w:val="04A0" w:firstRow="1" w:lastRow="0" w:firstColumn="1" w:lastColumn="0" w:noHBand="0" w:noVBand="1"/>
      </w:tblPr>
      <w:tblGrid>
        <w:gridCol w:w="4314"/>
        <w:gridCol w:w="933"/>
        <w:gridCol w:w="3393"/>
      </w:tblGrid>
      <w:tr w:rsidR="0083139A" w:rsidRPr="0083139A" w14:paraId="4AB6D198" w14:textId="77777777" w:rsidTr="00DB17A0">
        <w:tc>
          <w:tcPr>
            <w:tcW w:w="4317" w:type="dxa"/>
            <w:tcBorders>
              <w:top w:val="nil"/>
              <w:left w:val="nil"/>
              <w:bottom w:val="nil"/>
              <w:right w:val="nil"/>
            </w:tcBorders>
          </w:tcPr>
          <w:p w14:paraId="47D10517" w14:textId="77777777" w:rsidR="00A53074" w:rsidRPr="0083139A" w:rsidRDefault="00A53074" w:rsidP="00DB17A0">
            <w:pPr>
              <w:spacing w:after="0"/>
              <w:rPr>
                <w:bCs/>
              </w:rPr>
            </w:pPr>
            <w:r w:rsidRPr="0083139A">
              <w:rPr>
                <w:bCs/>
                <w:noProof/>
                <w:lang w:val="ru-RU" w:eastAsia="ru-RU"/>
              </w:rPr>
              <w:drawing>
                <wp:inline distT="0" distB="0" distL="0" distR="0" wp14:anchorId="69793922" wp14:editId="6A91AFE1">
                  <wp:extent cx="2640257" cy="16200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93"/>
                          <a:stretch/>
                        </pic:blipFill>
                        <pic:spPr bwMode="auto">
                          <a:xfrm>
                            <a:off x="0" y="0"/>
                            <a:ext cx="2640257"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323" w:type="dxa"/>
            <w:gridSpan w:val="2"/>
            <w:tcBorders>
              <w:top w:val="nil"/>
              <w:left w:val="nil"/>
              <w:bottom w:val="nil"/>
              <w:right w:val="nil"/>
            </w:tcBorders>
          </w:tcPr>
          <w:p w14:paraId="38BD2164" w14:textId="77777777" w:rsidR="00A53074" w:rsidRPr="0083139A" w:rsidRDefault="00A53074" w:rsidP="00DB17A0">
            <w:pPr>
              <w:spacing w:after="0"/>
              <w:rPr>
                <w:bCs/>
              </w:rPr>
            </w:pPr>
            <w:r w:rsidRPr="0083139A">
              <w:rPr>
                <w:bCs/>
                <w:noProof/>
                <w:lang w:val="ru-RU" w:eastAsia="ru-RU"/>
              </w:rPr>
              <w:drawing>
                <wp:inline distT="0" distB="0" distL="0" distR="0" wp14:anchorId="72154578" wp14:editId="3516FAAA">
                  <wp:extent cx="2652643" cy="162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33"/>
                          <a:stretch/>
                        </pic:blipFill>
                        <pic:spPr bwMode="auto">
                          <a:xfrm>
                            <a:off x="0" y="0"/>
                            <a:ext cx="2652643"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6BE75F2E" w14:textId="77777777" w:rsidTr="00DB17A0">
        <w:tc>
          <w:tcPr>
            <w:tcW w:w="4317" w:type="dxa"/>
            <w:tcBorders>
              <w:top w:val="nil"/>
              <w:left w:val="nil"/>
              <w:bottom w:val="nil"/>
              <w:right w:val="nil"/>
            </w:tcBorders>
          </w:tcPr>
          <w:p w14:paraId="62938D02" w14:textId="77777777" w:rsidR="00A53074" w:rsidRPr="0083139A" w:rsidRDefault="00A53074" w:rsidP="00DB17A0">
            <w:pPr>
              <w:spacing w:after="0"/>
              <w:jc w:val="center"/>
              <w:rPr>
                <w:bCs/>
              </w:rPr>
            </w:pPr>
            <w:r w:rsidRPr="0083139A">
              <w:rPr>
                <w:bCs/>
              </w:rPr>
              <w:t>a)</w:t>
            </w:r>
          </w:p>
        </w:tc>
        <w:tc>
          <w:tcPr>
            <w:tcW w:w="4323" w:type="dxa"/>
            <w:gridSpan w:val="2"/>
            <w:tcBorders>
              <w:top w:val="nil"/>
              <w:left w:val="nil"/>
              <w:bottom w:val="nil"/>
              <w:right w:val="nil"/>
            </w:tcBorders>
          </w:tcPr>
          <w:p w14:paraId="519568EE" w14:textId="77777777" w:rsidR="00A53074" w:rsidRPr="0083139A" w:rsidRDefault="00A53074" w:rsidP="00DB17A0">
            <w:pPr>
              <w:spacing w:after="0"/>
              <w:jc w:val="center"/>
              <w:rPr>
                <w:bCs/>
              </w:rPr>
            </w:pPr>
            <w:r w:rsidRPr="0083139A">
              <w:rPr>
                <w:bCs/>
              </w:rPr>
              <w:t>b)</w:t>
            </w:r>
          </w:p>
        </w:tc>
      </w:tr>
      <w:tr w:rsidR="0083139A" w:rsidRPr="0083139A" w14:paraId="4D878AED" w14:textId="77777777" w:rsidTr="00A53074">
        <w:tc>
          <w:tcPr>
            <w:tcW w:w="8640" w:type="dxa"/>
            <w:gridSpan w:val="3"/>
            <w:tcBorders>
              <w:top w:val="nil"/>
              <w:left w:val="nil"/>
              <w:bottom w:val="nil"/>
              <w:right w:val="nil"/>
            </w:tcBorders>
          </w:tcPr>
          <w:p w14:paraId="263B570E" w14:textId="77777777" w:rsidR="00A53074" w:rsidRPr="0083139A" w:rsidRDefault="00A53074" w:rsidP="00DB17A0">
            <w:pPr>
              <w:spacing w:after="0"/>
              <w:jc w:val="center"/>
              <w:rPr>
                <w:i/>
                <w:lang w:val="en"/>
              </w:rPr>
            </w:pPr>
            <w:r w:rsidRPr="0083139A">
              <w:rPr>
                <w:b/>
                <w:szCs w:val="18"/>
              </w:rPr>
              <w:t>Figure 3</w:t>
            </w:r>
            <w:r w:rsidRPr="0083139A">
              <w:rPr>
                <w:szCs w:val="18"/>
              </w:rPr>
              <w:t xml:space="preserve">: The distribution of internal stress σ along x-axis caused by: a) </w:t>
            </w:r>
            <w:r w:rsidRPr="0083139A">
              <w:rPr>
                <w:szCs w:val="18"/>
                <w:lang w:val="en"/>
              </w:rPr>
              <w:t>membrane deformation</w:t>
            </w:r>
            <w:r w:rsidRPr="0083139A">
              <w:rPr>
                <w:szCs w:val="18"/>
              </w:rPr>
              <w:t xml:space="preserve">; b) </w:t>
            </w:r>
            <w:r w:rsidRPr="0083139A">
              <w:rPr>
                <w:szCs w:val="18"/>
                <w:lang w:val="en"/>
              </w:rPr>
              <w:t xml:space="preserve">piezoelectric </w:t>
            </w:r>
            <w:r w:rsidR="00C97188" w:rsidRPr="0083139A">
              <w:rPr>
                <w:bCs/>
              </w:rPr>
              <w:t xml:space="preserve">transducer </w:t>
            </w:r>
            <w:r w:rsidRPr="0083139A">
              <w:rPr>
                <w:szCs w:val="18"/>
                <w:lang w:val="en"/>
              </w:rPr>
              <w:t>deformation</w:t>
            </w:r>
          </w:p>
        </w:tc>
      </w:tr>
      <w:tr w:rsidR="0083139A" w:rsidRPr="0083139A" w14:paraId="5917E16D" w14:textId="77777777" w:rsidTr="00CE68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531" w:type="dxa"/>
            <w:gridSpan w:val="2"/>
          </w:tcPr>
          <w:p w14:paraId="12DD6955" w14:textId="77777777" w:rsidR="00A53074" w:rsidRPr="0083139A" w:rsidRDefault="00A53074" w:rsidP="009E6FB7">
            <w:pPr>
              <w:jc w:val="center"/>
              <w:rPr>
                <w:bCs/>
              </w:rPr>
            </w:pPr>
            <w:r w:rsidRPr="0083139A">
              <w:rPr>
                <w:bCs/>
                <w:noProof/>
                <w:lang w:val="ru-RU" w:eastAsia="ru-RU"/>
              </w:rPr>
              <w:lastRenderedPageBreak/>
              <w:drawing>
                <wp:inline distT="0" distB="0" distL="0" distR="0" wp14:anchorId="4D9B1F27" wp14:editId="5306FB60">
                  <wp:extent cx="2658269" cy="16200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232"/>
                          <a:stretch/>
                        </pic:blipFill>
                        <pic:spPr bwMode="auto">
                          <a:xfrm>
                            <a:off x="0" y="0"/>
                            <a:ext cx="2658269"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vMerge w:val="restart"/>
            <w:vAlign w:val="center"/>
          </w:tcPr>
          <w:p w14:paraId="531EA11E" w14:textId="77777777" w:rsidR="00A53074" w:rsidRPr="0083139A" w:rsidRDefault="00CE68F3" w:rsidP="008239D7">
            <w:pPr>
              <w:jc w:val="center"/>
              <w:rPr>
                <w:sz w:val="18"/>
                <w:szCs w:val="18"/>
                <w:lang w:val="en"/>
              </w:rPr>
            </w:pPr>
            <w:r w:rsidRPr="0083139A">
              <w:rPr>
                <w:b/>
                <w:szCs w:val="18"/>
              </w:rPr>
              <w:t>Figure 4</w:t>
            </w:r>
            <w:r w:rsidRPr="0083139A">
              <w:rPr>
                <w:szCs w:val="18"/>
              </w:rPr>
              <w:t xml:space="preserve">: a) </w:t>
            </w:r>
            <w:r w:rsidR="00A8132A" w:rsidRPr="0083139A">
              <w:rPr>
                <w:szCs w:val="18"/>
                <w:lang w:val="en"/>
              </w:rPr>
              <w:t xml:space="preserve">The distribution </w:t>
            </w:r>
            <w:r w:rsidR="00A71AA5" w:rsidRPr="0083139A">
              <w:rPr>
                <w:szCs w:val="18"/>
                <w:lang w:val="en"/>
              </w:rPr>
              <w:t>electric</w:t>
            </w:r>
            <w:r w:rsidR="00A8132A" w:rsidRPr="0083139A">
              <w:rPr>
                <w:szCs w:val="18"/>
                <w:lang w:val="en"/>
              </w:rPr>
              <w:t xml:space="preserve"> potential φ along </w:t>
            </w:r>
            <w:r w:rsidR="00A8132A" w:rsidRPr="0083139A">
              <w:rPr>
                <w:i/>
                <w:szCs w:val="18"/>
                <w:lang w:val="en"/>
              </w:rPr>
              <w:t>x</w:t>
            </w:r>
            <w:r w:rsidR="00A8132A" w:rsidRPr="0083139A">
              <w:rPr>
                <w:szCs w:val="18"/>
                <w:lang w:val="en"/>
              </w:rPr>
              <w:t xml:space="preserve">-axis into piezoelectric </w:t>
            </w:r>
            <w:r w:rsidR="00C97188" w:rsidRPr="0083139A">
              <w:rPr>
                <w:bCs/>
              </w:rPr>
              <w:t>transducer</w:t>
            </w:r>
            <w:r w:rsidRPr="0083139A">
              <w:rPr>
                <w:szCs w:val="18"/>
              </w:rPr>
              <w:t xml:space="preserve">; b) </w:t>
            </w:r>
            <w:r w:rsidR="00A8132A" w:rsidRPr="0083139A">
              <w:rPr>
                <w:szCs w:val="18"/>
                <w:lang w:val="en"/>
              </w:rPr>
              <w:t xml:space="preserve">electric potential field inside a piezoelectric </w:t>
            </w:r>
            <w:r w:rsidR="00C97188" w:rsidRPr="0083139A">
              <w:rPr>
                <w:bCs/>
              </w:rPr>
              <w:t>transducer</w:t>
            </w:r>
          </w:p>
        </w:tc>
      </w:tr>
      <w:tr w:rsidR="0083139A" w:rsidRPr="0083139A" w14:paraId="3BE7EFEC" w14:textId="77777777" w:rsidTr="00CE68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531" w:type="dxa"/>
            <w:gridSpan w:val="2"/>
          </w:tcPr>
          <w:p w14:paraId="042FF129" w14:textId="77777777" w:rsidR="00A53074" w:rsidRPr="0083139A" w:rsidRDefault="00A53074" w:rsidP="009E6FB7">
            <w:pPr>
              <w:jc w:val="center"/>
              <w:rPr>
                <w:bCs/>
              </w:rPr>
            </w:pPr>
            <w:r w:rsidRPr="0083139A">
              <w:rPr>
                <w:bCs/>
              </w:rPr>
              <w:t>a)</w:t>
            </w:r>
          </w:p>
        </w:tc>
        <w:tc>
          <w:tcPr>
            <w:tcW w:w="3109" w:type="dxa"/>
            <w:vMerge/>
          </w:tcPr>
          <w:p w14:paraId="3E436E36" w14:textId="77777777" w:rsidR="00A53074" w:rsidRPr="0083139A" w:rsidRDefault="00A53074" w:rsidP="009E6FB7">
            <w:pPr>
              <w:jc w:val="center"/>
              <w:rPr>
                <w:bCs/>
                <w:i/>
              </w:rPr>
            </w:pPr>
          </w:p>
        </w:tc>
      </w:tr>
      <w:tr w:rsidR="0083139A" w:rsidRPr="0083139A" w14:paraId="3B2A6662" w14:textId="77777777" w:rsidTr="00A530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640" w:type="dxa"/>
            <w:gridSpan w:val="3"/>
          </w:tcPr>
          <w:p w14:paraId="4BEC1690" w14:textId="77777777" w:rsidR="00A53074" w:rsidRPr="0083139A" w:rsidRDefault="00A53074" w:rsidP="009E6FB7">
            <w:pPr>
              <w:jc w:val="center"/>
              <w:rPr>
                <w:bCs/>
                <w:i/>
              </w:rPr>
            </w:pPr>
            <w:r w:rsidRPr="0083139A">
              <w:rPr>
                <w:bCs/>
                <w:noProof/>
                <w:lang w:val="ru-RU" w:eastAsia="ru-RU"/>
              </w:rPr>
              <w:drawing>
                <wp:inline distT="0" distB="0" distL="0" distR="0" wp14:anchorId="4DE67468" wp14:editId="1D0C8E27">
                  <wp:extent cx="3474057" cy="162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186"/>
                          <a:stretch/>
                        </pic:blipFill>
                        <pic:spPr bwMode="auto">
                          <a:xfrm>
                            <a:off x="0" y="0"/>
                            <a:ext cx="3474057"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A53074" w:rsidRPr="0083139A" w14:paraId="64E768E9" w14:textId="77777777" w:rsidTr="00A530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640" w:type="dxa"/>
            <w:gridSpan w:val="3"/>
          </w:tcPr>
          <w:p w14:paraId="64A68FCC" w14:textId="77777777" w:rsidR="00A53074" w:rsidRPr="0083139A" w:rsidRDefault="00A53074" w:rsidP="009E6FB7">
            <w:pPr>
              <w:jc w:val="center"/>
              <w:rPr>
                <w:bCs/>
              </w:rPr>
            </w:pPr>
            <w:r w:rsidRPr="0083139A">
              <w:rPr>
                <w:bCs/>
              </w:rPr>
              <w:t>b)</w:t>
            </w:r>
          </w:p>
        </w:tc>
      </w:tr>
    </w:tbl>
    <w:p w14:paraId="1CB0B0C0" w14:textId="77777777" w:rsidR="005167CD" w:rsidRPr="0083139A" w:rsidRDefault="005167CD" w:rsidP="00CE247E">
      <w:pPr>
        <w:ind w:firstLine="709"/>
        <w:rPr>
          <w:bCs/>
        </w:rPr>
      </w:pPr>
    </w:p>
    <w:p w14:paraId="41798420" w14:textId="77777777" w:rsidR="001D5A3B" w:rsidRPr="0083139A" w:rsidRDefault="001D5A3B" w:rsidP="001D5A3B">
      <w:pPr>
        <w:widowControl w:val="0"/>
        <w:snapToGrid w:val="0"/>
        <w:spacing w:before="240"/>
        <w:rPr>
          <w:b/>
          <w:bCs/>
        </w:rPr>
      </w:pPr>
      <w:r w:rsidRPr="0083139A">
        <w:rPr>
          <w:b/>
          <w:szCs w:val="22"/>
        </w:rPr>
        <w:t xml:space="preserve">4 </w:t>
      </w:r>
      <w:r w:rsidRPr="0083139A">
        <w:rPr>
          <w:b/>
          <w:bCs/>
        </w:rPr>
        <w:t xml:space="preserve">Results and </w:t>
      </w:r>
      <w:r w:rsidR="00532B25" w:rsidRPr="0083139A">
        <w:rPr>
          <w:b/>
          <w:bCs/>
        </w:rPr>
        <w:t>Discussion</w:t>
      </w:r>
    </w:p>
    <w:p w14:paraId="6DCE9950" w14:textId="77777777" w:rsidR="00C97188" w:rsidRPr="0083139A" w:rsidRDefault="00C97188" w:rsidP="00C97188">
      <w:pPr>
        <w:ind w:firstLine="420"/>
        <w:rPr>
          <w:bCs/>
        </w:rPr>
      </w:pPr>
      <w:r w:rsidRPr="0083139A">
        <w:rPr>
          <w:bCs/>
        </w:rPr>
        <w:t>For acoustic standing waves the structure of the sound field depends on the geometry of reactor chamber and boundary conditions [26]. The use of different boundary conditions leads to a change in the location of the acoustic pressure peaks, which is due to the interaction of incident and reflected waves (interference).</w:t>
      </w:r>
    </w:p>
    <w:p w14:paraId="29DC7C2A" w14:textId="77777777" w:rsidR="00C97188" w:rsidRPr="0083139A" w:rsidRDefault="00C97188" w:rsidP="00C97188">
      <w:pPr>
        <w:ind w:firstLine="420"/>
        <w:rPr>
          <w:bCs/>
        </w:rPr>
      </w:pPr>
      <w:r w:rsidRPr="0083139A">
        <w:rPr>
          <w:bCs/>
        </w:rPr>
        <w:t xml:space="preserve">The structure of the acoustic pressure field </w:t>
      </w:r>
      <w:r w:rsidRPr="0083139A">
        <w:rPr>
          <w:bCs/>
          <w:i/>
        </w:rPr>
        <w:t>p</w:t>
      </w:r>
      <w:r w:rsidRPr="0083139A">
        <w:rPr>
          <w:bCs/>
          <w:i/>
          <w:vertAlign w:val="subscript"/>
        </w:rPr>
        <w:t>t</w:t>
      </w:r>
      <w:r w:rsidRPr="0083139A">
        <w:rPr>
          <w:bCs/>
        </w:rPr>
        <w:t>(</w:t>
      </w:r>
      <w:proofErr w:type="spellStart"/>
      <w:proofErr w:type="gramStart"/>
      <w:r w:rsidRPr="0083139A">
        <w:rPr>
          <w:bCs/>
          <w:i/>
        </w:rPr>
        <w:t>x</w:t>
      </w:r>
      <w:r w:rsidRPr="0083139A">
        <w:rPr>
          <w:bCs/>
        </w:rPr>
        <w:t>,</w:t>
      </w:r>
      <w:r w:rsidRPr="0083139A">
        <w:rPr>
          <w:bCs/>
          <w:i/>
        </w:rPr>
        <w:t>z</w:t>
      </w:r>
      <w:proofErr w:type="spellEnd"/>
      <w:proofErr w:type="gramEnd"/>
      <w:r w:rsidRPr="0083139A">
        <w:rPr>
          <w:bCs/>
        </w:rPr>
        <w:t xml:space="preserve">) above the emitter (brass membrane and piezoelectric transducer) has been studied numerically. Various boundary conditions are considered (Table 3). Fig. 5 shows the differences for distribution of total acoustic pressure in the reactor chamber created by a piezoelectric transducer with a thickness of </w:t>
      </w:r>
      <w:r w:rsidRPr="0083139A">
        <w:rPr>
          <w:bCs/>
          <w:i/>
        </w:rPr>
        <w:t>h</w:t>
      </w:r>
      <w:r w:rsidRPr="0083139A">
        <w:rPr>
          <w:bCs/>
          <w:vertAlign w:val="subscript"/>
        </w:rPr>
        <w:t>2</w:t>
      </w:r>
      <w:r w:rsidRPr="0083139A">
        <w:rPr>
          <w:bCs/>
        </w:rPr>
        <w:t xml:space="preserve"> = 1.0 mm at </w:t>
      </w:r>
      <w:r w:rsidRPr="0083139A">
        <w:rPr>
          <w:bCs/>
          <w:i/>
        </w:rPr>
        <w:t>f</w:t>
      </w:r>
      <w:r w:rsidRPr="0083139A">
        <w:rPr>
          <w:bCs/>
        </w:rPr>
        <w:t xml:space="preserve"> = 40 kHz. In each case, the acoustic pressure field is an alternation of high (red) and low (blue) pressure regions.</w:t>
      </w:r>
    </w:p>
    <w:p w14:paraId="0A941288" w14:textId="77777777" w:rsidR="001D5A3B" w:rsidRPr="0083139A" w:rsidRDefault="001D5A3B" w:rsidP="001D5A3B">
      <w:pPr>
        <w:spacing w:before="240"/>
        <w:rPr>
          <w:b/>
          <w:i/>
          <w:szCs w:val="22"/>
        </w:rPr>
      </w:pPr>
      <w:r w:rsidRPr="0083139A">
        <w:rPr>
          <w:b/>
          <w:i/>
          <w:szCs w:val="22"/>
        </w:rPr>
        <w:t xml:space="preserve">4.1 </w:t>
      </w:r>
      <w:r w:rsidRPr="0083139A">
        <w:rPr>
          <w:b/>
          <w:bCs/>
          <w:i/>
        </w:rPr>
        <w:t xml:space="preserve">Effect of </w:t>
      </w:r>
      <w:r w:rsidR="00532B25" w:rsidRPr="0083139A">
        <w:rPr>
          <w:b/>
          <w:bCs/>
          <w:i/>
        </w:rPr>
        <w:t>Boundary C</w:t>
      </w:r>
      <w:r w:rsidRPr="0083139A">
        <w:rPr>
          <w:b/>
          <w:bCs/>
          <w:i/>
        </w:rPr>
        <w:t>onditions</w:t>
      </w:r>
    </w:p>
    <w:p w14:paraId="6D979284" w14:textId="77777777" w:rsidR="001D5A3B" w:rsidRPr="0083139A" w:rsidRDefault="00C97188" w:rsidP="00852CFA">
      <w:pPr>
        <w:ind w:firstLine="420"/>
        <w:rPr>
          <w:bCs/>
        </w:rPr>
      </w:pPr>
      <w:r w:rsidRPr="0083139A">
        <w:rPr>
          <w:bCs/>
        </w:rPr>
        <w:t>For boundary conditions of type 1 and 2 (Fig. 5(a), (b)) the zones of maximum total acoustic pressure (</w:t>
      </w:r>
      <w:r w:rsidRPr="0083139A">
        <w:rPr>
          <w:bCs/>
          <w:i/>
        </w:rPr>
        <w:t>p</w:t>
      </w:r>
      <w:r w:rsidRPr="0083139A">
        <w:rPr>
          <w:bCs/>
          <w:i/>
          <w:vertAlign w:val="subscript"/>
        </w:rPr>
        <w:t>t</w:t>
      </w:r>
      <w:r w:rsidRPr="0083139A">
        <w:rPr>
          <w:bCs/>
        </w:rPr>
        <w:t> ~ 4·10</w:t>
      </w:r>
      <w:r w:rsidRPr="0083139A">
        <w:rPr>
          <w:bCs/>
          <w:vertAlign w:val="superscript"/>
        </w:rPr>
        <w:t>3</w:t>
      </w:r>
      <w:r w:rsidRPr="0083139A">
        <w:rPr>
          <w:bCs/>
        </w:rPr>
        <w:t xml:space="preserve"> Pa) are mainly formed near the surface of the emitter and in the central part at the side walls. Additionally, on the acoustic axis of the emitter there are two local areas of high acoustic pressure: in the center of the reactor chamber </w:t>
      </w:r>
      <w:r w:rsidRPr="0083139A">
        <w:rPr>
          <w:bCs/>
          <w:i/>
        </w:rPr>
        <w:t>p</w:t>
      </w:r>
      <w:r w:rsidRPr="0083139A">
        <w:rPr>
          <w:bCs/>
          <w:i/>
          <w:vertAlign w:val="subscript"/>
        </w:rPr>
        <w:t>t</w:t>
      </w:r>
      <w:r w:rsidRPr="0083139A">
        <w:rPr>
          <w:bCs/>
        </w:rPr>
        <w:t> ~ 2.5·10</w:t>
      </w:r>
      <w:r w:rsidRPr="0083139A">
        <w:rPr>
          <w:bCs/>
          <w:vertAlign w:val="superscript"/>
        </w:rPr>
        <w:t>3</w:t>
      </w:r>
      <w:r w:rsidRPr="0083139A">
        <w:rPr>
          <w:bCs/>
        </w:rPr>
        <w:t xml:space="preserve"> Pa, at the top boundary </w:t>
      </w:r>
      <w:r w:rsidRPr="0083139A">
        <w:rPr>
          <w:bCs/>
          <w:i/>
        </w:rPr>
        <w:lastRenderedPageBreak/>
        <w:t>p</w:t>
      </w:r>
      <w:r w:rsidRPr="0083139A">
        <w:rPr>
          <w:bCs/>
          <w:i/>
          <w:vertAlign w:val="subscript"/>
        </w:rPr>
        <w:t>t</w:t>
      </w:r>
      <w:r w:rsidRPr="0083139A">
        <w:rPr>
          <w:bCs/>
        </w:rPr>
        <w:t> ~ 1.2·10</w:t>
      </w:r>
      <w:r w:rsidRPr="0083139A">
        <w:rPr>
          <w:bCs/>
          <w:vertAlign w:val="superscript"/>
        </w:rPr>
        <w:t>3</w:t>
      </w:r>
      <w:r w:rsidRPr="0083139A">
        <w:rPr>
          <w:bCs/>
        </w:rPr>
        <w:t> Pa. The acoustic pressure distribution is the same for type 1 and 2 boundary conditions</w:t>
      </w:r>
      <w:r w:rsidR="004F0F52" w:rsidRPr="0083139A">
        <w:rPr>
          <w:bCs/>
        </w:rPr>
        <w:t xml:space="preserve"> [31, 32]</w:t>
      </w:r>
      <w:r w:rsidRPr="0083139A">
        <w:rPr>
          <w:bCs/>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83139A" w:rsidRPr="0083139A" w14:paraId="5A5D1481" w14:textId="77777777" w:rsidTr="00CD0057">
        <w:tc>
          <w:tcPr>
            <w:tcW w:w="4320" w:type="dxa"/>
          </w:tcPr>
          <w:p w14:paraId="6ADCCB1C" w14:textId="77777777" w:rsidR="00CD0057" w:rsidRPr="0083139A" w:rsidRDefault="00C97188" w:rsidP="00DD3E7C">
            <w:pPr>
              <w:jc w:val="left"/>
              <w:rPr>
                <w:bCs/>
                <w:lang w:val="ru-RU"/>
              </w:rPr>
            </w:pPr>
            <w:r w:rsidRPr="0083139A">
              <w:rPr>
                <w:bCs/>
                <w:noProof/>
                <w:lang w:val="ru-RU" w:eastAsia="ru-RU"/>
              </w:rPr>
              <w:drawing>
                <wp:inline distT="0" distB="0" distL="0" distR="0" wp14:anchorId="6A0A76E7" wp14:editId="2E806292">
                  <wp:extent cx="2612078" cy="216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42"/>
                          <a:stretch/>
                        </pic:blipFill>
                        <pic:spPr bwMode="auto">
                          <a:xfrm>
                            <a:off x="0" y="0"/>
                            <a:ext cx="2612078"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4320" w:type="dxa"/>
          </w:tcPr>
          <w:p w14:paraId="3368E670" w14:textId="77777777" w:rsidR="00CD0057" w:rsidRPr="0083139A" w:rsidRDefault="00C97188" w:rsidP="00DD3E7C">
            <w:pPr>
              <w:jc w:val="left"/>
              <w:rPr>
                <w:bCs/>
                <w:lang w:val="ru-RU"/>
              </w:rPr>
            </w:pPr>
            <w:r w:rsidRPr="0083139A">
              <w:rPr>
                <w:bCs/>
                <w:noProof/>
                <w:lang w:val="ru-RU" w:eastAsia="ru-RU"/>
              </w:rPr>
              <w:drawing>
                <wp:inline distT="0" distB="0" distL="0" distR="0" wp14:anchorId="7C8E0B0F" wp14:editId="704B3C2D">
                  <wp:extent cx="2612078" cy="216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42"/>
                          <a:stretch/>
                        </pic:blipFill>
                        <pic:spPr bwMode="auto">
                          <a:xfrm>
                            <a:off x="0" y="0"/>
                            <a:ext cx="2612078"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69B07A66" w14:textId="77777777" w:rsidTr="00CD0057">
        <w:tc>
          <w:tcPr>
            <w:tcW w:w="4320" w:type="dxa"/>
          </w:tcPr>
          <w:p w14:paraId="3FE86D15" w14:textId="77777777" w:rsidR="00CD0057" w:rsidRPr="0083139A" w:rsidRDefault="00CD0057" w:rsidP="009E6FB7">
            <w:pPr>
              <w:jc w:val="center"/>
              <w:rPr>
                <w:bCs/>
                <w:lang w:val="ru-RU"/>
              </w:rPr>
            </w:pPr>
            <w:r w:rsidRPr="0083139A">
              <w:rPr>
                <w:bCs/>
              </w:rPr>
              <w:t>a</w:t>
            </w:r>
            <w:r w:rsidRPr="0083139A">
              <w:rPr>
                <w:bCs/>
                <w:lang w:val="ru-RU"/>
              </w:rPr>
              <w:t>)</w:t>
            </w:r>
            <w:r w:rsidR="00C97188" w:rsidRPr="0083139A">
              <w:rPr>
                <w:bCs/>
                <w:lang w:val="ru-RU"/>
              </w:rPr>
              <w:t xml:space="preserve"> </w:t>
            </w:r>
            <w:r w:rsidR="00C97188" w:rsidRPr="0083139A">
              <w:rPr>
                <w:bCs/>
              </w:rPr>
              <w:t>type 1</w:t>
            </w:r>
          </w:p>
        </w:tc>
        <w:tc>
          <w:tcPr>
            <w:tcW w:w="4320" w:type="dxa"/>
          </w:tcPr>
          <w:p w14:paraId="52AD9EC3" w14:textId="77777777" w:rsidR="00CD0057" w:rsidRPr="0083139A" w:rsidRDefault="00CD0057" w:rsidP="009E6FB7">
            <w:pPr>
              <w:jc w:val="center"/>
              <w:rPr>
                <w:bCs/>
                <w:lang w:val="ru-RU"/>
              </w:rPr>
            </w:pPr>
            <w:r w:rsidRPr="0083139A">
              <w:rPr>
                <w:bCs/>
              </w:rPr>
              <w:t>b</w:t>
            </w:r>
            <w:r w:rsidRPr="0083139A">
              <w:rPr>
                <w:bCs/>
                <w:lang w:val="ru-RU"/>
              </w:rPr>
              <w:t>)</w:t>
            </w:r>
            <w:r w:rsidR="00C97188" w:rsidRPr="0083139A">
              <w:rPr>
                <w:bCs/>
                <w:lang w:val="ru-RU"/>
              </w:rPr>
              <w:t xml:space="preserve"> </w:t>
            </w:r>
            <w:r w:rsidR="00C97188" w:rsidRPr="0083139A">
              <w:rPr>
                <w:bCs/>
              </w:rPr>
              <w:t>type 2</w:t>
            </w:r>
          </w:p>
        </w:tc>
      </w:tr>
      <w:tr w:rsidR="0083139A" w:rsidRPr="0083139A" w14:paraId="302CBBAA" w14:textId="77777777" w:rsidTr="00CD0057">
        <w:tc>
          <w:tcPr>
            <w:tcW w:w="4320" w:type="dxa"/>
          </w:tcPr>
          <w:p w14:paraId="325499E9" w14:textId="77777777" w:rsidR="00CD0057" w:rsidRPr="0083139A" w:rsidRDefault="00C97188" w:rsidP="00DD3E7C">
            <w:pPr>
              <w:jc w:val="left"/>
              <w:rPr>
                <w:bCs/>
                <w:lang w:val="ru-RU"/>
              </w:rPr>
            </w:pPr>
            <w:r w:rsidRPr="0083139A">
              <w:rPr>
                <w:bCs/>
                <w:noProof/>
                <w:lang w:val="ru-RU" w:eastAsia="ru-RU"/>
              </w:rPr>
              <w:drawing>
                <wp:inline distT="0" distB="0" distL="0" distR="0" wp14:anchorId="37F649D3" wp14:editId="7E7AED27">
                  <wp:extent cx="2608155" cy="216000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801"/>
                          <a:stretch/>
                        </pic:blipFill>
                        <pic:spPr bwMode="auto">
                          <a:xfrm>
                            <a:off x="0" y="0"/>
                            <a:ext cx="2608155"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4320" w:type="dxa"/>
          </w:tcPr>
          <w:p w14:paraId="72A146F9" w14:textId="77777777" w:rsidR="00CD0057" w:rsidRPr="0083139A" w:rsidRDefault="00C97188" w:rsidP="00DD3E7C">
            <w:pPr>
              <w:jc w:val="left"/>
              <w:rPr>
                <w:bCs/>
                <w:lang w:val="ru-RU"/>
              </w:rPr>
            </w:pPr>
            <w:r w:rsidRPr="0083139A">
              <w:rPr>
                <w:bCs/>
                <w:noProof/>
                <w:lang w:val="ru-RU" w:eastAsia="ru-RU"/>
              </w:rPr>
              <w:drawing>
                <wp:inline distT="0" distB="0" distL="0" distR="0" wp14:anchorId="6C7C52DB" wp14:editId="78838E1F">
                  <wp:extent cx="2608155" cy="216000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01"/>
                          <a:stretch/>
                        </pic:blipFill>
                        <pic:spPr bwMode="auto">
                          <a:xfrm>
                            <a:off x="0" y="0"/>
                            <a:ext cx="2608155"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37A5DEAF" w14:textId="77777777" w:rsidTr="00CD0057">
        <w:tc>
          <w:tcPr>
            <w:tcW w:w="4320" w:type="dxa"/>
          </w:tcPr>
          <w:p w14:paraId="3F283051" w14:textId="77777777" w:rsidR="00CD0057" w:rsidRPr="0083139A" w:rsidRDefault="00CD0057" w:rsidP="009E6FB7">
            <w:pPr>
              <w:jc w:val="center"/>
              <w:rPr>
                <w:bCs/>
                <w:lang w:val="ru-RU"/>
              </w:rPr>
            </w:pPr>
            <w:r w:rsidRPr="0083139A">
              <w:rPr>
                <w:bCs/>
              </w:rPr>
              <w:t>c</w:t>
            </w:r>
            <w:r w:rsidRPr="0083139A">
              <w:rPr>
                <w:bCs/>
                <w:lang w:val="ru-RU"/>
              </w:rPr>
              <w:t>)</w:t>
            </w:r>
            <w:r w:rsidR="00C97188" w:rsidRPr="0083139A">
              <w:rPr>
                <w:bCs/>
                <w:lang w:val="ru-RU"/>
              </w:rPr>
              <w:t xml:space="preserve"> </w:t>
            </w:r>
            <w:r w:rsidR="00C97188" w:rsidRPr="0083139A">
              <w:rPr>
                <w:bCs/>
              </w:rPr>
              <w:t>type 3</w:t>
            </w:r>
          </w:p>
        </w:tc>
        <w:tc>
          <w:tcPr>
            <w:tcW w:w="4320" w:type="dxa"/>
          </w:tcPr>
          <w:p w14:paraId="03D258D0" w14:textId="77777777" w:rsidR="00CD0057" w:rsidRPr="0083139A" w:rsidRDefault="00CD0057" w:rsidP="009E6FB7">
            <w:pPr>
              <w:jc w:val="center"/>
              <w:rPr>
                <w:bCs/>
                <w:lang w:val="ru-RU"/>
              </w:rPr>
            </w:pPr>
            <w:r w:rsidRPr="0083139A">
              <w:rPr>
                <w:bCs/>
              </w:rPr>
              <w:t>d</w:t>
            </w:r>
            <w:r w:rsidRPr="0083139A">
              <w:rPr>
                <w:bCs/>
                <w:lang w:val="ru-RU"/>
              </w:rPr>
              <w:t>)</w:t>
            </w:r>
            <w:r w:rsidR="00C97188" w:rsidRPr="0083139A">
              <w:rPr>
                <w:bCs/>
                <w:lang w:val="ru-RU"/>
              </w:rPr>
              <w:t xml:space="preserve"> </w:t>
            </w:r>
            <w:r w:rsidR="00C97188" w:rsidRPr="0083139A">
              <w:rPr>
                <w:bCs/>
              </w:rPr>
              <w:t>type 4</w:t>
            </w:r>
          </w:p>
        </w:tc>
      </w:tr>
      <w:tr w:rsidR="00CD0057" w:rsidRPr="0083139A" w14:paraId="0950F694" w14:textId="77777777" w:rsidTr="009E6FB7">
        <w:tc>
          <w:tcPr>
            <w:tcW w:w="8640" w:type="dxa"/>
            <w:gridSpan w:val="2"/>
          </w:tcPr>
          <w:p w14:paraId="715C9F1C" w14:textId="77777777" w:rsidR="00CD0057" w:rsidRPr="0083139A" w:rsidRDefault="00CD0057" w:rsidP="008239D7">
            <w:pPr>
              <w:spacing w:after="0"/>
              <w:jc w:val="center"/>
              <w:rPr>
                <w:bCs/>
              </w:rPr>
            </w:pPr>
            <w:r w:rsidRPr="0083139A">
              <w:rPr>
                <w:b/>
                <w:szCs w:val="18"/>
              </w:rPr>
              <w:t>Figure 5</w:t>
            </w:r>
            <w:r w:rsidRPr="0083139A">
              <w:rPr>
                <w:szCs w:val="18"/>
              </w:rPr>
              <w:t xml:space="preserve">: </w:t>
            </w:r>
            <w:r w:rsidR="00C97188" w:rsidRPr="0083139A">
              <w:rPr>
                <w:szCs w:val="18"/>
              </w:rPr>
              <w:t>Acoustic pressure distribution in the center (</w:t>
            </w:r>
            <w:r w:rsidR="00C97188" w:rsidRPr="0083139A">
              <w:rPr>
                <w:i/>
                <w:szCs w:val="18"/>
              </w:rPr>
              <w:t>Y</w:t>
            </w:r>
            <w:r w:rsidR="00C97188" w:rsidRPr="0083139A">
              <w:rPr>
                <w:szCs w:val="18"/>
              </w:rPr>
              <w:t xml:space="preserve"> = 0) of the chamber at the different types of boundary conditions (</w:t>
            </w:r>
            <w:r w:rsidR="00C97188" w:rsidRPr="0083139A">
              <w:rPr>
                <w:i/>
                <w:szCs w:val="18"/>
              </w:rPr>
              <w:t>h</w:t>
            </w:r>
            <w:r w:rsidR="00C97188" w:rsidRPr="0083139A">
              <w:rPr>
                <w:i/>
                <w:szCs w:val="18"/>
                <w:vertAlign w:val="subscript"/>
              </w:rPr>
              <w:t>2</w:t>
            </w:r>
            <w:r w:rsidR="00C97188" w:rsidRPr="0083139A">
              <w:rPr>
                <w:szCs w:val="18"/>
              </w:rPr>
              <w:t xml:space="preserve"> = 1.0 mm, </w:t>
            </w:r>
            <w:r w:rsidR="00C97188" w:rsidRPr="0083139A">
              <w:rPr>
                <w:i/>
                <w:szCs w:val="18"/>
              </w:rPr>
              <w:t>f</w:t>
            </w:r>
            <w:r w:rsidR="00C97188" w:rsidRPr="0083139A">
              <w:rPr>
                <w:szCs w:val="18"/>
              </w:rPr>
              <w:t> = 40 kHz)</w:t>
            </w:r>
          </w:p>
        </w:tc>
      </w:tr>
    </w:tbl>
    <w:p w14:paraId="0210338F" w14:textId="77777777" w:rsidR="00CD0057" w:rsidRPr="0083139A" w:rsidRDefault="00CD0057" w:rsidP="00CE247E">
      <w:pPr>
        <w:ind w:firstLine="709"/>
        <w:rPr>
          <w:bCs/>
        </w:rPr>
      </w:pPr>
    </w:p>
    <w:p w14:paraId="4296935F" w14:textId="44F0CD23" w:rsidR="00C97188" w:rsidRPr="0083139A" w:rsidRDefault="00C97188" w:rsidP="00C97188">
      <w:pPr>
        <w:ind w:firstLine="425"/>
        <w:rPr>
          <w:bCs/>
        </w:rPr>
      </w:pPr>
      <w:r w:rsidRPr="0083139A">
        <w:rPr>
          <w:bCs/>
        </w:rPr>
        <w:t xml:space="preserve">For non-reflective side walls (boundary conditions of type 3) the distribution of total acoustic pressure </w:t>
      </w:r>
      <w:r w:rsidRPr="0083139A">
        <w:rPr>
          <w:bCs/>
          <w:i/>
        </w:rPr>
        <w:t>p</w:t>
      </w:r>
      <w:r w:rsidRPr="0083139A">
        <w:rPr>
          <w:bCs/>
          <w:i/>
          <w:vertAlign w:val="subscript"/>
        </w:rPr>
        <w:t>t</w:t>
      </w:r>
      <w:r w:rsidRPr="0083139A">
        <w:rPr>
          <w:bCs/>
        </w:rPr>
        <w:t>(</w:t>
      </w:r>
      <w:proofErr w:type="spellStart"/>
      <w:proofErr w:type="gramStart"/>
      <w:r w:rsidRPr="0083139A">
        <w:rPr>
          <w:bCs/>
          <w:i/>
        </w:rPr>
        <w:t>x,z</w:t>
      </w:r>
      <w:proofErr w:type="spellEnd"/>
      <w:proofErr w:type="gramEnd"/>
      <w:r w:rsidRPr="0083139A">
        <w:rPr>
          <w:bCs/>
        </w:rPr>
        <w:t>) in the reactor chamber is similar to the sound field from a point source in the area without boundaries (Fig. 5(c)). The maximum acoustic pressure region (</w:t>
      </w:r>
      <w:r w:rsidRPr="0083139A">
        <w:rPr>
          <w:bCs/>
          <w:i/>
        </w:rPr>
        <w:t>p</w:t>
      </w:r>
      <w:r w:rsidRPr="0083139A">
        <w:rPr>
          <w:bCs/>
          <w:i/>
          <w:vertAlign w:val="subscript"/>
        </w:rPr>
        <w:t>t</w:t>
      </w:r>
      <w:r w:rsidRPr="0083139A">
        <w:rPr>
          <w:bCs/>
        </w:rPr>
        <w:t> ~ 4·10</w:t>
      </w:r>
      <w:r w:rsidRPr="0083139A">
        <w:rPr>
          <w:bCs/>
          <w:vertAlign w:val="superscript"/>
        </w:rPr>
        <w:t>3</w:t>
      </w:r>
      <w:r w:rsidRPr="0083139A">
        <w:rPr>
          <w:bCs/>
        </w:rPr>
        <w:t xml:space="preserve"> Pa) in this case is also above the emitter surface. When moving away from the emitter, the </w:t>
      </w:r>
      <w:r w:rsidRPr="0083139A">
        <w:t xml:space="preserve">ultrasonic </w:t>
      </w:r>
      <w:r w:rsidRPr="0083139A">
        <w:rPr>
          <w:bCs/>
        </w:rPr>
        <w:t xml:space="preserve">wave attenuates and the wavefront bends. </w:t>
      </w:r>
      <w:r w:rsidR="00CA5195">
        <w:rPr>
          <w:bCs/>
        </w:rPr>
        <w:t>The a</w:t>
      </w:r>
      <w:r w:rsidRPr="0083139A">
        <w:rPr>
          <w:bCs/>
        </w:rPr>
        <w:t xml:space="preserve">mplitude of acoustic pressure </w:t>
      </w:r>
      <w:r w:rsidRPr="0083139A">
        <w:rPr>
          <w:bCs/>
          <w:i/>
        </w:rPr>
        <w:t>p</w:t>
      </w:r>
      <w:r w:rsidRPr="0083139A">
        <w:rPr>
          <w:bCs/>
          <w:i/>
          <w:vertAlign w:val="subscript"/>
        </w:rPr>
        <w:t>t</w:t>
      </w:r>
      <w:r w:rsidRPr="0083139A">
        <w:rPr>
          <w:bCs/>
        </w:rPr>
        <w:t> ~ 1·10</w:t>
      </w:r>
      <w:r w:rsidRPr="0083139A">
        <w:rPr>
          <w:bCs/>
          <w:vertAlign w:val="superscript"/>
        </w:rPr>
        <w:t>3</w:t>
      </w:r>
      <w:r w:rsidRPr="0083139A">
        <w:rPr>
          <w:bCs/>
        </w:rPr>
        <w:t> Pa near the side boundaries of the reactor chamber. The sound wavefront tends to a plane wave shape near the top boundary of the reactor chamber. In the steady-state distribution of total acoustic pressure</w:t>
      </w:r>
      <w:r w:rsidRPr="0083139A">
        <w:rPr>
          <w:bCs/>
          <w:i/>
        </w:rPr>
        <w:t xml:space="preserve"> p</w:t>
      </w:r>
      <w:r w:rsidRPr="0083139A">
        <w:rPr>
          <w:bCs/>
          <w:i/>
          <w:vertAlign w:val="subscript"/>
        </w:rPr>
        <w:t>t</w:t>
      </w:r>
      <w:r w:rsidRPr="0083139A">
        <w:rPr>
          <w:bCs/>
          <w:i/>
        </w:rPr>
        <w:t>(</w:t>
      </w:r>
      <w:proofErr w:type="spellStart"/>
      <w:proofErr w:type="gramStart"/>
      <w:r w:rsidRPr="0083139A">
        <w:rPr>
          <w:bCs/>
          <w:i/>
        </w:rPr>
        <w:t>x,z</w:t>
      </w:r>
      <w:proofErr w:type="spellEnd"/>
      <w:proofErr w:type="gramEnd"/>
      <w:r w:rsidRPr="0083139A">
        <w:rPr>
          <w:bCs/>
          <w:i/>
        </w:rPr>
        <w:t>)</w:t>
      </w:r>
      <w:r w:rsidRPr="0083139A">
        <w:rPr>
          <w:bCs/>
        </w:rPr>
        <w:t>, there are four high</w:t>
      </w:r>
      <w:r w:rsidR="00CA5195">
        <w:rPr>
          <w:bCs/>
        </w:rPr>
        <w:t>-</w:t>
      </w:r>
      <w:r w:rsidRPr="0083139A">
        <w:rPr>
          <w:bCs/>
        </w:rPr>
        <w:t>pressure and four low</w:t>
      </w:r>
      <w:r w:rsidR="00CA5195">
        <w:rPr>
          <w:bCs/>
        </w:rPr>
        <w:t>-</w:t>
      </w:r>
      <w:r w:rsidRPr="0083139A">
        <w:rPr>
          <w:bCs/>
        </w:rPr>
        <w:t>pressure regions. Despite the most ordered structure of the sound field, this type of boundary conditions does not seem physical enough for the problem under consideration</w:t>
      </w:r>
      <w:r w:rsidR="00123A5A" w:rsidRPr="0083139A">
        <w:rPr>
          <w:bCs/>
        </w:rPr>
        <w:t xml:space="preserve"> [21, 26]</w:t>
      </w:r>
      <w:r w:rsidRPr="0083139A">
        <w:rPr>
          <w:bCs/>
        </w:rPr>
        <w:t>.</w:t>
      </w:r>
    </w:p>
    <w:p w14:paraId="25A0739D" w14:textId="77777777" w:rsidR="00C97188" w:rsidRPr="0083139A" w:rsidRDefault="00C97188" w:rsidP="00C97188">
      <w:pPr>
        <w:ind w:firstLine="425"/>
        <w:rPr>
          <w:bCs/>
        </w:rPr>
      </w:pPr>
      <w:r w:rsidRPr="0083139A">
        <w:rPr>
          <w:bCs/>
        </w:rPr>
        <w:lastRenderedPageBreak/>
        <w:t>For boundary conditions of type 4 (Fig. 5(d)), in addition to the zone of maximum total acoustic pressure (</w:t>
      </w:r>
      <w:r w:rsidRPr="0083139A">
        <w:rPr>
          <w:bCs/>
          <w:i/>
        </w:rPr>
        <w:t>p</w:t>
      </w:r>
      <w:r w:rsidRPr="0083139A">
        <w:rPr>
          <w:bCs/>
          <w:i/>
          <w:vertAlign w:val="subscript"/>
        </w:rPr>
        <w:t>t</w:t>
      </w:r>
      <w:r w:rsidRPr="0083139A">
        <w:rPr>
          <w:bCs/>
        </w:rPr>
        <w:t> ~ 4·10</w:t>
      </w:r>
      <w:r w:rsidRPr="0083139A">
        <w:rPr>
          <w:bCs/>
          <w:vertAlign w:val="superscript"/>
        </w:rPr>
        <w:t>3</w:t>
      </w:r>
      <w:r w:rsidRPr="0083139A">
        <w:rPr>
          <w:bCs/>
        </w:rPr>
        <w:t> Pa) near the emitter, there are several local areas of high pressure in the center of the chamber (along the acoustic axis of the emitter) and at the side walls of the chamber. Distribution of zones of highest and lowest pressure along acoustic axis of radiator is periodic and is caused by reflection from side boundaries. In addition, this type of boundary condition changes the pressure distribution near the top of chamber.</w:t>
      </w:r>
    </w:p>
    <w:p w14:paraId="17801F2F" w14:textId="77777777" w:rsidR="00CE247E" w:rsidRPr="0083139A" w:rsidRDefault="00C97188" w:rsidP="00C97188">
      <w:pPr>
        <w:ind w:firstLine="425"/>
        <w:rPr>
          <w:bCs/>
        </w:rPr>
      </w:pPr>
      <w:r w:rsidRPr="0083139A">
        <w:rPr>
          <w:bCs/>
        </w:rPr>
        <w:t xml:space="preserve">Boundary conditions of type 4 are further used to investigate the effect of emitter thickness on the distribution of total acoustic pressure </w:t>
      </w:r>
      <w:r w:rsidRPr="0083139A">
        <w:rPr>
          <w:bCs/>
          <w:i/>
        </w:rPr>
        <w:t>p</w:t>
      </w:r>
      <w:r w:rsidRPr="0083139A">
        <w:rPr>
          <w:bCs/>
          <w:i/>
          <w:vertAlign w:val="subscript"/>
        </w:rPr>
        <w:t>t</w:t>
      </w:r>
      <w:r w:rsidRPr="0083139A">
        <w:rPr>
          <w:bCs/>
        </w:rPr>
        <w:t>(</w:t>
      </w:r>
      <w:proofErr w:type="spellStart"/>
      <w:proofErr w:type="gramStart"/>
      <w:r w:rsidRPr="0083139A">
        <w:rPr>
          <w:bCs/>
          <w:i/>
        </w:rPr>
        <w:t>x,z</w:t>
      </w:r>
      <w:proofErr w:type="spellEnd"/>
      <w:proofErr w:type="gramEnd"/>
      <w:r w:rsidRPr="0083139A">
        <w:rPr>
          <w:bCs/>
        </w:rPr>
        <w:t>) in the reactor chamber.</w:t>
      </w:r>
    </w:p>
    <w:p w14:paraId="29391D0D" w14:textId="77777777" w:rsidR="00C059C3" w:rsidRPr="0083139A" w:rsidRDefault="00C059C3" w:rsidP="00C059C3">
      <w:pPr>
        <w:spacing w:before="240"/>
        <w:rPr>
          <w:b/>
          <w:i/>
          <w:szCs w:val="22"/>
        </w:rPr>
      </w:pPr>
      <w:r w:rsidRPr="0083139A">
        <w:rPr>
          <w:b/>
          <w:i/>
          <w:szCs w:val="22"/>
        </w:rPr>
        <w:t xml:space="preserve">4.2 </w:t>
      </w:r>
      <w:r w:rsidRPr="0083139A">
        <w:rPr>
          <w:b/>
          <w:bCs/>
          <w:i/>
        </w:rPr>
        <w:t xml:space="preserve">Effect of </w:t>
      </w:r>
      <w:r w:rsidR="00532B25" w:rsidRPr="0083139A">
        <w:rPr>
          <w:b/>
          <w:bCs/>
          <w:i/>
        </w:rPr>
        <w:t>Piezoelectric P</w:t>
      </w:r>
      <w:r w:rsidRPr="0083139A">
        <w:rPr>
          <w:b/>
          <w:bCs/>
          <w:i/>
        </w:rPr>
        <w:t xml:space="preserve">late </w:t>
      </w:r>
      <w:r w:rsidR="00532B25" w:rsidRPr="0083139A">
        <w:rPr>
          <w:b/>
          <w:bCs/>
          <w:i/>
        </w:rPr>
        <w:t>T</w:t>
      </w:r>
      <w:r w:rsidRPr="0083139A">
        <w:rPr>
          <w:b/>
          <w:bCs/>
          <w:i/>
        </w:rPr>
        <w:t>hickness</w:t>
      </w:r>
    </w:p>
    <w:p w14:paraId="0F1C406F" w14:textId="64FA8FE7" w:rsidR="00E1151D" w:rsidRPr="0083139A" w:rsidRDefault="00E1151D" w:rsidP="00E1151D">
      <w:pPr>
        <w:ind w:firstLine="420"/>
      </w:pPr>
      <w:r w:rsidRPr="0083139A">
        <w:t xml:space="preserve">For boundary conditions of type 4 dependence of </w:t>
      </w:r>
      <w:r w:rsidR="00CA5195">
        <w:t xml:space="preserve">the </w:t>
      </w:r>
      <w:r w:rsidRPr="0083139A">
        <w:t xml:space="preserve">distribution </w:t>
      </w:r>
      <w:r w:rsidRPr="0083139A">
        <w:rPr>
          <w:bCs/>
        </w:rPr>
        <w:t xml:space="preserve">of total </w:t>
      </w:r>
      <w:r w:rsidRPr="0083139A">
        <w:t xml:space="preserve">acoustic pressure </w:t>
      </w:r>
      <w:r w:rsidRPr="0083139A">
        <w:rPr>
          <w:bCs/>
          <w:i/>
        </w:rPr>
        <w:t>p</w:t>
      </w:r>
      <w:r w:rsidRPr="0083139A">
        <w:rPr>
          <w:bCs/>
          <w:i/>
          <w:vertAlign w:val="subscript"/>
        </w:rPr>
        <w:t>t</w:t>
      </w:r>
      <w:r w:rsidRPr="0083139A">
        <w:rPr>
          <w:bCs/>
        </w:rPr>
        <w:t>(</w:t>
      </w:r>
      <w:proofErr w:type="spellStart"/>
      <w:proofErr w:type="gramStart"/>
      <w:r w:rsidRPr="0083139A">
        <w:rPr>
          <w:bCs/>
          <w:i/>
        </w:rPr>
        <w:t>x,z</w:t>
      </w:r>
      <w:proofErr w:type="spellEnd"/>
      <w:proofErr w:type="gramEnd"/>
      <w:r w:rsidRPr="0083139A">
        <w:rPr>
          <w:bCs/>
        </w:rPr>
        <w:t xml:space="preserve">) </w:t>
      </w:r>
      <w:r w:rsidRPr="0083139A">
        <w:t xml:space="preserve">on thickness </w:t>
      </w:r>
      <w:r w:rsidRPr="0083139A">
        <w:rPr>
          <w:i/>
        </w:rPr>
        <w:t>h</w:t>
      </w:r>
      <w:r w:rsidRPr="0083139A">
        <w:rPr>
          <w:i/>
          <w:vertAlign w:val="subscript"/>
        </w:rPr>
        <w:t>2</w:t>
      </w:r>
      <w:r w:rsidRPr="0083139A">
        <w:t xml:space="preserve"> of piezoelectric transducer with frequency </w:t>
      </w:r>
      <w:r w:rsidRPr="0083139A">
        <w:rPr>
          <w:i/>
        </w:rPr>
        <w:t>f</w:t>
      </w:r>
      <w:r w:rsidRPr="0083139A">
        <w:t xml:space="preserve"> = 40 kHz is considered.</w:t>
      </w:r>
    </w:p>
    <w:p w14:paraId="49E0AB74" w14:textId="77777777" w:rsidR="00E1151D" w:rsidRPr="0083139A" w:rsidRDefault="00E1151D" w:rsidP="00E1151D">
      <w:pPr>
        <w:ind w:firstLine="420"/>
      </w:pPr>
      <w:r w:rsidRPr="0083139A">
        <w:t>When ultrasonic waves are excited in a water by an emitter of small thickness (</w:t>
      </w:r>
      <w:r w:rsidRPr="0083139A">
        <w:rPr>
          <w:i/>
        </w:rPr>
        <w:t>h</w:t>
      </w:r>
      <w:r w:rsidRPr="0083139A">
        <w:rPr>
          <w:i/>
          <w:vertAlign w:val="subscript"/>
        </w:rPr>
        <w:t>2</w:t>
      </w:r>
      <w:r w:rsidRPr="0083139A">
        <w:t xml:space="preserve"> &lt; 1 mm), a </w:t>
      </w:r>
      <w:r w:rsidRPr="0083139A">
        <w:rPr>
          <w:bCs/>
        </w:rPr>
        <w:t>maximum acoustic pressure region</w:t>
      </w:r>
      <w:r w:rsidRPr="0083139A">
        <w:t xml:space="preserve"> is not formed above the emitter (Fig. 6(a), (b)). The structure of acoustic pressure field is still an alternation of </w:t>
      </w:r>
      <w:proofErr w:type="gramStart"/>
      <w:r w:rsidRPr="0083139A">
        <w:t>high and low pressure</w:t>
      </w:r>
      <w:proofErr w:type="gramEnd"/>
      <w:r w:rsidRPr="0083139A">
        <w:t xml:space="preserve"> regions. In turn, a </w:t>
      </w:r>
      <w:proofErr w:type="gramStart"/>
      <w:r w:rsidRPr="0083139A">
        <w:t>high pressure</w:t>
      </w:r>
      <w:proofErr w:type="gramEnd"/>
      <w:r w:rsidRPr="0083139A">
        <w:t xml:space="preserve"> region (</w:t>
      </w:r>
      <w:r w:rsidRPr="0083139A">
        <w:rPr>
          <w:bCs/>
          <w:i/>
        </w:rPr>
        <w:t>p</w:t>
      </w:r>
      <w:r w:rsidRPr="0083139A">
        <w:rPr>
          <w:bCs/>
          <w:i/>
          <w:vertAlign w:val="subscript"/>
        </w:rPr>
        <w:t>t</w:t>
      </w:r>
      <w:r w:rsidRPr="0083139A">
        <w:rPr>
          <w:bCs/>
        </w:rPr>
        <w:t> ~ 2·10</w:t>
      </w:r>
      <w:r w:rsidRPr="0083139A">
        <w:rPr>
          <w:bCs/>
          <w:vertAlign w:val="superscript"/>
        </w:rPr>
        <w:t>3</w:t>
      </w:r>
      <w:r w:rsidRPr="0083139A">
        <w:rPr>
          <w:bCs/>
        </w:rPr>
        <w:t> Pa</w:t>
      </w:r>
      <w:r w:rsidRPr="0083139A">
        <w:t>) centered on the acoustic axis of the emitter is observed near the top boundary. In the center of the chamber there is a localized region of minimum total acoustic pressure (</w:t>
      </w:r>
      <w:r w:rsidRPr="0083139A">
        <w:rPr>
          <w:bCs/>
          <w:i/>
        </w:rPr>
        <w:t>p</w:t>
      </w:r>
      <w:r w:rsidRPr="0083139A">
        <w:rPr>
          <w:bCs/>
          <w:i/>
          <w:vertAlign w:val="subscript"/>
        </w:rPr>
        <w:t>t</w:t>
      </w:r>
      <w:r w:rsidRPr="0083139A">
        <w:rPr>
          <w:bCs/>
        </w:rPr>
        <w:t> ~ (-2·10</w:t>
      </w:r>
      <w:r w:rsidRPr="0083139A">
        <w:rPr>
          <w:bCs/>
          <w:vertAlign w:val="superscript"/>
        </w:rPr>
        <w:t>3</w:t>
      </w:r>
      <w:r w:rsidRPr="0083139A">
        <w:rPr>
          <w:bCs/>
        </w:rPr>
        <w:t>) Pa</w:t>
      </w:r>
      <w:r w:rsidRPr="0083139A">
        <w:t>).</w:t>
      </w:r>
    </w:p>
    <w:p w14:paraId="4B1E65C5" w14:textId="77777777" w:rsidR="00E1151D" w:rsidRPr="0083139A" w:rsidRDefault="00E1151D" w:rsidP="00C059C3">
      <w:pPr>
        <w:ind w:firstLine="420"/>
      </w:pPr>
      <w:r w:rsidRPr="0083139A">
        <w:t>As the thickness of the emitter</w:t>
      </w:r>
      <w:r w:rsidRPr="0083139A">
        <w:rPr>
          <w:i/>
        </w:rPr>
        <w:t xml:space="preserve"> h</w:t>
      </w:r>
      <w:r w:rsidRPr="0083139A">
        <w:rPr>
          <w:i/>
          <w:vertAlign w:val="subscript"/>
        </w:rPr>
        <w:t>2</w:t>
      </w:r>
      <w:r w:rsidRPr="0083139A">
        <w:t xml:space="preserve"> increases, the acoustic pressure distribution changes (Fig. 6(c)-(e)). Region of maximum acoustic pressure above emitter is formed. Several high-pressure regions local to the side walls are formed in the water and alternate with the low-pressure regions. As the thickness </w:t>
      </w:r>
      <w:r w:rsidRPr="0083139A">
        <w:rPr>
          <w:i/>
        </w:rPr>
        <w:t>h</w:t>
      </w:r>
      <w:r w:rsidRPr="0083139A">
        <w:rPr>
          <w:i/>
          <w:vertAlign w:val="subscript"/>
        </w:rPr>
        <w:t>2</w:t>
      </w:r>
      <w:r w:rsidRPr="0083139A">
        <w:rPr>
          <w:i/>
        </w:rPr>
        <w:t xml:space="preserve"> </w:t>
      </w:r>
      <w:r w:rsidRPr="0083139A">
        <w:t xml:space="preserve">of the emitter increases, there is a change in distribution of </w:t>
      </w:r>
      <w:r w:rsidRPr="0083139A">
        <w:rPr>
          <w:bCs/>
        </w:rPr>
        <w:t xml:space="preserve">total </w:t>
      </w:r>
      <w:r w:rsidRPr="0083139A">
        <w:t xml:space="preserve">acoustic pressure </w:t>
      </w:r>
      <w:r w:rsidRPr="0083139A">
        <w:rPr>
          <w:bCs/>
          <w:i/>
        </w:rPr>
        <w:t>p</w:t>
      </w:r>
      <w:r w:rsidRPr="0083139A">
        <w:rPr>
          <w:bCs/>
          <w:i/>
          <w:vertAlign w:val="subscript"/>
        </w:rPr>
        <w:t>t</w:t>
      </w:r>
      <w:r w:rsidRPr="0083139A">
        <w:rPr>
          <w:bCs/>
        </w:rPr>
        <w:t>(</w:t>
      </w:r>
      <w:proofErr w:type="spellStart"/>
      <w:proofErr w:type="gramStart"/>
      <w:r w:rsidRPr="0083139A">
        <w:rPr>
          <w:bCs/>
          <w:i/>
        </w:rPr>
        <w:t>x,z</w:t>
      </w:r>
      <w:proofErr w:type="spellEnd"/>
      <w:proofErr w:type="gramEnd"/>
      <w:r w:rsidRPr="0083139A">
        <w:rPr>
          <w:bCs/>
        </w:rPr>
        <w:t xml:space="preserve">) </w:t>
      </w:r>
      <w:r w:rsidRPr="0083139A">
        <w:t>near the top boundary and a decrease in the pressure amplitude along the acoustic axis of the emitter.</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7"/>
        <w:gridCol w:w="4353"/>
      </w:tblGrid>
      <w:tr w:rsidR="0083139A" w:rsidRPr="0083139A" w14:paraId="20A737B4" w14:textId="77777777" w:rsidTr="001C488A">
        <w:trPr>
          <w:trHeight w:val="3299"/>
          <w:jc w:val="center"/>
        </w:trPr>
        <w:tc>
          <w:tcPr>
            <w:tcW w:w="4287" w:type="dxa"/>
          </w:tcPr>
          <w:p w14:paraId="68330E3B" w14:textId="77777777" w:rsidR="00E1151D" w:rsidRPr="0083139A" w:rsidRDefault="00E1151D" w:rsidP="001C488A">
            <w:pPr>
              <w:spacing w:after="0"/>
              <w:jc w:val="right"/>
              <w:rPr>
                <w:rStyle w:val="rynqvb"/>
                <w:rFonts w:eastAsia="Arial"/>
              </w:rPr>
            </w:pPr>
            <w:r w:rsidRPr="0083139A">
              <w:rPr>
                <w:b/>
                <w:i/>
                <w:noProof/>
                <w:szCs w:val="22"/>
                <w:lang w:val="ru-RU" w:eastAsia="ru-RU"/>
              </w:rPr>
              <w:drawing>
                <wp:inline distT="0" distB="0" distL="0" distR="0" wp14:anchorId="69F0311F" wp14:editId="3E9967D3">
                  <wp:extent cx="2390603" cy="216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52"/>
                          <a:stretch/>
                        </pic:blipFill>
                        <pic:spPr bwMode="auto">
                          <a:xfrm>
                            <a:off x="0" y="0"/>
                            <a:ext cx="239060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4353" w:type="dxa"/>
          </w:tcPr>
          <w:p w14:paraId="09B5DB35" w14:textId="77777777" w:rsidR="00E1151D" w:rsidRPr="0083139A" w:rsidRDefault="00E1151D" w:rsidP="001C488A">
            <w:pPr>
              <w:spacing w:after="0"/>
              <w:jc w:val="right"/>
              <w:rPr>
                <w:rStyle w:val="rynqvb"/>
                <w:rFonts w:eastAsia="Arial"/>
              </w:rPr>
            </w:pPr>
            <w:r w:rsidRPr="0083139A">
              <w:rPr>
                <w:b/>
                <w:i/>
                <w:noProof/>
                <w:szCs w:val="22"/>
                <w:lang w:val="ru-RU" w:eastAsia="ru-RU"/>
              </w:rPr>
              <w:drawing>
                <wp:inline distT="0" distB="0" distL="0" distR="0" wp14:anchorId="1E30E345" wp14:editId="548B8AD5">
                  <wp:extent cx="2398605" cy="21600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765"/>
                          <a:stretch/>
                        </pic:blipFill>
                        <pic:spPr bwMode="auto">
                          <a:xfrm>
                            <a:off x="0" y="0"/>
                            <a:ext cx="2398605"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2FC8F100" w14:textId="77777777" w:rsidTr="001C488A">
        <w:trPr>
          <w:trHeight w:val="255"/>
          <w:jc w:val="center"/>
        </w:trPr>
        <w:tc>
          <w:tcPr>
            <w:tcW w:w="4287" w:type="dxa"/>
          </w:tcPr>
          <w:p w14:paraId="4A10B7C0" w14:textId="77777777" w:rsidR="00E1151D" w:rsidRPr="0083139A" w:rsidRDefault="00E1151D" w:rsidP="001C488A">
            <w:pPr>
              <w:spacing w:after="0"/>
              <w:jc w:val="center"/>
              <w:rPr>
                <w:rStyle w:val="rynqvb"/>
                <w:rFonts w:eastAsia="Arial"/>
              </w:rPr>
            </w:pPr>
            <w:r w:rsidRPr="0083139A">
              <w:rPr>
                <w:noProof/>
                <w:lang w:eastAsia="ru-RU"/>
              </w:rPr>
              <w:t>a)</w:t>
            </w:r>
          </w:p>
        </w:tc>
        <w:tc>
          <w:tcPr>
            <w:tcW w:w="4353" w:type="dxa"/>
          </w:tcPr>
          <w:p w14:paraId="7E6625E6" w14:textId="77777777" w:rsidR="00E1151D" w:rsidRPr="0083139A" w:rsidRDefault="00E1151D" w:rsidP="001C488A">
            <w:pPr>
              <w:spacing w:after="0"/>
              <w:jc w:val="center"/>
              <w:rPr>
                <w:rStyle w:val="rynqvb"/>
                <w:rFonts w:eastAsia="Arial"/>
              </w:rPr>
            </w:pPr>
            <w:r w:rsidRPr="0083139A">
              <w:rPr>
                <w:noProof/>
                <w:lang w:eastAsia="ru-RU"/>
              </w:rPr>
              <w:t>b)</w:t>
            </w:r>
          </w:p>
        </w:tc>
      </w:tr>
      <w:tr w:rsidR="0083139A" w:rsidRPr="0083139A" w14:paraId="03E83797" w14:textId="77777777" w:rsidTr="001C488A">
        <w:trPr>
          <w:trHeight w:val="3270"/>
          <w:jc w:val="center"/>
        </w:trPr>
        <w:tc>
          <w:tcPr>
            <w:tcW w:w="4287" w:type="dxa"/>
          </w:tcPr>
          <w:p w14:paraId="4AD25DFF" w14:textId="77777777" w:rsidR="00E1151D" w:rsidRPr="0083139A" w:rsidRDefault="00E1151D" w:rsidP="001C488A">
            <w:pPr>
              <w:spacing w:after="0"/>
              <w:jc w:val="right"/>
              <w:rPr>
                <w:noProof/>
                <w:lang w:eastAsia="ru-RU"/>
              </w:rPr>
            </w:pPr>
            <w:r w:rsidRPr="0083139A">
              <w:rPr>
                <w:b/>
                <w:i/>
                <w:noProof/>
                <w:szCs w:val="22"/>
                <w:lang w:val="ru-RU" w:eastAsia="ru-RU"/>
              </w:rPr>
              <w:lastRenderedPageBreak/>
              <w:drawing>
                <wp:inline distT="0" distB="0" distL="0" distR="0" wp14:anchorId="0859F323" wp14:editId="7DD12C73">
                  <wp:extent cx="2398605" cy="216000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765"/>
                          <a:stretch/>
                        </pic:blipFill>
                        <pic:spPr bwMode="auto">
                          <a:xfrm>
                            <a:off x="0" y="0"/>
                            <a:ext cx="2398605"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4353" w:type="dxa"/>
            <w:vAlign w:val="center"/>
          </w:tcPr>
          <w:p w14:paraId="036CE70B" w14:textId="77777777" w:rsidR="00E1151D" w:rsidRPr="0083139A" w:rsidRDefault="00E1151D" w:rsidP="001C488A">
            <w:pPr>
              <w:spacing w:after="0"/>
              <w:jc w:val="right"/>
              <w:rPr>
                <w:noProof/>
                <w:lang w:eastAsia="ru-RU"/>
              </w:rPr>
            </w:pPr>
            <w:r w:rsidRPr="0083139A">
              <w:rPr>
                <w:b/>
                <w:i/>
                <w:noProof/>
                <w:szCs w:val="22"/>
                <w:lang w:val="ru-RU" w:eastAsia="ru-RU"/>
              </w:rPr>
              <w:drawing>
                <wp:inline distT="0" distB="0" distL="0" distR="0" wp14:anchorId="5CA33475" wp14:editId="7C204FEE">
                  <wp:extent cx="2387998" cy="216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350"/>
                          <a:stretch/>
                        </pic:blipFill>
                        <pic:spPr bwMode="auto">
                          <a:xfrm>
                            <a:off x="0" y="0"/>
                            <a:ext cx="2387998"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43AA372A" w14:textId="77777777" w:rsidTr="001C488A">
        <w:trPr>
          <w:jc w:val="center"/>
        </w:trPr>
        <w:tc>
          <w:tcPr>
            <w:tcW w:w="4287" w:type="dxa"/>
          </w:tcPr>
          <w:p w14:paraId="7EA93DDF" w14:textId="77777777" w:rsidR="00E1151D" w:rsidRPr="0083139A" w:rsidRDefault="00E1151D" w:rsidP="001C488A">
            <w:pPr>
              <w:spacing w:after="0"/>
              <w:jc w:val="center"/>
              <w:rPr>
                <w:rStyle w:val="rynqvb"/>
                <w:rFonts w:eastAsia="Arial"/>
                <w:noProof/>
                <w:lang w:eastAsia="ru-RU"/>
              </w:rPr>
            </w:pPr>
            <w:r w:rsidRPr="0083139A">
              <w:rPr>
                <w:rStyle w:val="rynqvb"/>
                <w:rFonts w:eastAsia="Arial"/>
                <w:noProof/>
                <w:lang w:eastAsia="ru-RU"/>
              </w:rPr>
              <w:t>c)</w:t>
            </w:r>
          </w:p>
        </w:tc>
        <w:tc>
          <w:tcPr>
            <w:tcW w:w="4353" w:type="dxa"/>
          </w:tcPr>
          <w:p w14:paraId="3DB77FAF" w14:textId="77777777" w:rsidR="00E1151D" w:rsidRPr="0083139A" w:rsidRDefault="00E1151D" w:rsidP="001C488A">
            <w:pPr>
              <w:spacing w:after="0"/>
              <w:jc w:val="center"/>
              <w:rPr>
                <w:rStyle w:val="rynqvb"/>
                <w:rFonts w:eastAsia="Arial"/>
                <w:noProof/>
                <w:lang w:val="ru-RU" w:eastAsia="ru-RU"/>
              </w:rPr>
            </w:pPr>
            <w:r w:rsidRPr="0083139A">
              <w:rPr>
                <w:rStyle w:val="rynqvb"/>
                <w:rFonts w:eastAsia="Arial"/>
                <w:noProof/>
                <w:lang w:eastAsia="ru-RU"/>
              </w:rPr>
              <w:t>d)</w:t>
            </w:r>
          </w:p>
        </w:tc>
      </w:tr>
      <w:tr w:rsidR="0083139A" w:rsidRPr="0083139A" w14:paraId="1A7BAB02" w14:textId="77777777" w:rsidTr="001C488A">
        <w:trPr>
          <w:jc w:val="center"/>
        </w:trPr>
        <w:tc>
          <w:tcPr>
            <w:tcW w:w="8640" w:type="dxa"/>
            <w:gridSpan w:val="2"/>
          </w:tcPr>
          <w:p w14:paraId="741310E2" w14:textId="77777777" w:rsidR="00E1151D" w:rsidRPr="0083139A" w:rsidRDefault="00E1151D" w:rsidP="001C488A">
            <w:pPr>
              <w:spacing w:after="0"/>
              <w:jc w:val="center"/>
              <w:rPr>
                <w:rStyle w:val="rynqvb"/>
                <w:rFonts w:eastAsia="Arial"/>
                <w:noProof/>
                <w:lang w:eastAsia="ru-RU"/>
              </w:rPr>
            </w:pPr>
            <w:r w:rsidRPr="0083139A">
              <w:rPr>
                <w:b/>
                <w:i/>
                <w:noProof/>
                <w:szCs w:val="22"/>
                <w:lang w:val="ru-RU" w:eastAsia="ru-RU"/>
              </w:rPr>
              <w:drawing>
                <wp:inline distT="0" distB="0" distL="0" distR="0" wp14:anchorId="7EA75F15" wp14:editId="75F7B21F">
                  <wp:extent cx="2395059" cy="2160000"/>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26"/>
                          <a:stretch/>
                        </pic:blipFill>
                        <pic:spPr bwMode="auto">
                          <a:xfrm>
                            <a:off x="0" y="0"/>
                            <a:ext cx="2395059"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0EBAAACD" w14:textId="77777777" w:rsidTr="001C488A">
        <w:trPr>
          <w:jc w:val="center"/>
        </w:trPr>
        <w:tc>
          <w:tcPr>
            <w:tcW w:w="8640" w:type="dxa"/>
            <w:gridSpan w:val="2"/>
          </w:tcPr>
          <w:p w14:paraId="155C3DC7" w14:textId="77777777" w:rsidR="00E1151D" w:rsidRPr="0083139A" w:rsidRDefault="00E1151D" w:rsidP="001C488A">
            <w:pPr>
              <w:spacing w:after="0"/>
              <w:jc w:val="center"/>
              <w:rPr>
                <w:rStyle w:val="rynqvb"/>
                <w:rFonts w:eastAsia="Arial"/>
                <w:noProof/>
                <w:lang w:eastAsia="ru-RU"/>
              </w:rPr>
            </w:pPr>
            <w:r w:rsidRPr="0083139A">
              <w:rPr>
                <w:rStyle w:val="rynqvb"/>
                <w:rFonts w:eastAsia="Arial"/>
                <w:noProof/>
                <w:lang w:eastAsia="ru-RU"/>
              </w:rPr>
              <w:t>e)</w:t>
            </w:r>
          </w:p>
        </w:tc>
      </w:tr>
      <w:tr w:rsidR="00E1151D" w:rsidRPr="0083139A" w14:paraId="22D64A59" w14:textId="77777777" w:rsidTr="001C488A">
        <w:trPr>
          <w:jc w:val="center"/>
        </w:trPr>
        <w:tc>
          <w:tcPr>
            <w:tcW w:w="8640" w:type="dxa"/>
            <w:gridSpan w:val="2"/>
          </w:tcPr>
          <w:p w14:paraId="2A373418" w14:textId="77777777" w:rsidR="00E1151D" w:rsidRPr="0083139A" w:rsidRDefault="00E1151D" w:rsidP="008239D7">
            <w:pPr>
              <w:spacing w:after="0"/>
              <w:jc w:val="center"/>
              <w:rPr>
                <w:rStyle w:val="rynqvb"/>
                <w:rFonts w:eastAsia="Arial"/>
                <w:noProof/>
                <w:lang w:eastAsia="ru-RU"/>
              </w:rPr>
            </w:pPr>
            <w:r w:rsidRPr="0083139A">
              <w:rPr>
                <w:b/>
                <w:szCs w:val="18"/>
              </w:rPr>
              <w:t>Figure 6</w:t>
            </w:r>
            <w:r w:rsidRPr="0083139A">
              <w:rPr>
                <w:szCs w:val="18"/>
              </w:rPr>
              <w:t xml:space="preserve">: Effect of the thickness </w:t>
            </w:r>
            <w:r w:rsidRPr="0083139A">
              <w:rPr>
                <w:i/>
                <w:szCs w:val="18"/>
              </w:rPr>
              <w:t>h</w:t>
            </w:r>
            <w:r w:rsidRPr="0083139A">
              <w:rPr>
                <w:i/>
                <w:szCs w:val="18"/>
                <w:vertAlign w:val="subscript"/>
              </w:rPr>
              <w:t>2</w:t>
            </w:r>
            <w:r w:rsidRPr="0083139A">
              <w:rPr>
                <w:szCs w:val="18"/>
              </w:rPr>
              <w:t xml:space="preserve"> of a piezoelectric plate with </w:t>
            </w:r>
            <w:r w:rsidRPr="0083139A">
              <w:rPr>
                <w:i/>
                <w:szCs w:val="18"/>
              </w:rPr>
              <w:t xml:space="preserve">f </w:t>
            </w:r>
            <w:r w:rsidRPr="0083139A">
              <w:rPr>
                <w:szCs w:val="18"/>
              </w:rPr>
              <w:t xml:space="preserve">= 40 kHz on the total acoustic pressure </w:t>
            </w:r>
            <w:r w:rsidRPr="0083139A">
              <w:rPr>
                <w:i/>
                <w:szCs w:val="18"/>
              </w:rPr>
              <w:t>p</w:t>
            </w:r>
            <w:r w:rsidRPr="0083139A">
              <w:rPr>
                <w:i/>
                <w:szCs w:val="18"/>
                <w:vertAlign w:val="subscript"/>
              </w:rPr>
              <w:t>t</w:t>
            </w:r>
            <w:r w:rsidRPr="0083139A">
              <w:rPr>
                <w:szCs w:val="18"/>
              </w:rPr>
              <w:t>(</w:t>
            </w:r>
            <w:proofErr w:type="spellStart"/>
            <w:proofErr w:type="gramStart"/>
            <w:r w:rsidRPr="0083139A">
              <w:rPr>
                <w:i/>
                <w:szCs w:val="18"/>
              </w:rPr>
              <w:t>x,z</w:t>
            </w:r>
            <w:proofErr w:type="spellEnd"/>
            <w:proofErr w:type="gramEnd"/>
            <w:r w:rsidRPr="0083139A">
              <w:rPr>
                <w:szCs w:val="18"/>
              </w:rPr>
              <w:t xml:space="preserve">) in the center of the reactor chamber: a) </w:t>
            </w:r>
            <w:r w:rsidRPr="0083139A">
              <w:rPr>
                <w:szCs w:val="18"/>
                <w:lang w:val="en"/>
              </w:rPr>
              <w:t>0.4 mm</w:t>
            </w:r>
            <w:r w:rsidRPr="0083139A">
              <w:rPr>
                <w:szCs w:val="18"/>
              </w:rPr>
              <w:t xml:space="preserve">; b) </w:t>
            </w:r>
            <w:r w:rsidRPr="0083139A">
              <w:rPr>
                <w:szCs w:val="18"/>
                <w:lang w:val="en"/>
              </w:rPr>
              <w:t>0.8 mm; c)</w:t>
            </w:r>
            <w:r w:rsidRPr="0083139A">
              <w:rPr>
                <w:sz w:val="28"/>
              </w:rPr>
              <w:t xml:space="preserve"> </w:t>
            </w:r>
            <w:r w:rsidR="006136E6" w:rsidRPr="0083139A">
              <w:rPr>
                <w:szCs w:val="18"/>
                <w:lang w:val="en"/>
              </w:rPr>
              <w:t>1.0 mm; d) </w:t>
            </w:r>
            <w:r w:rsidRPr="0083139A">
              <w:rPr>
                <w:szCs w:val="18"/>
                <w:lang w:val="en"/>
              </w:rPr>
              <w:t>2.5</w:t>
            </w:r>
            <w:r w:rsidR="006136E6" w:rsidRPr="0083139A">
              <w:rPr>
                <w:szCs w:val="18"/>
                <w:lang w:val="en"/>
              </w:rPr>
              <w:t> </w:t>
            </w:r>
            <w:r w:rsidRPr="0083139A">
              <w:rPr>
                <w:szCs w:val="18"/>
                <w:lang w:val="en"/>
              </w:rPr>
              <w:t>mm; e) 5.0 mm</w:t>
            </w:r>
          </w:p>
        </w:tc>
      </w:tr>
    </w:tbl>
    <w:p w14:paraId="11EEF2B4" w14:textId="77777777" w:rsidR="009A1852" w:rsidRPr="0083139A" w:rsidRDefault="009A1852">
      <w:pPr>
        <w:ind w:firstLine="420"/>
      </w:pPr>
    </w:p>
    <w:p w14:paraId="16E1A9FA" w14:textId="77777777" w:rsidR="009A1852" w:rsidRPr="0083139A" w:rsidRDefault="009A1852">
      <w:pPr>
        <w:ind w:firstLine="420"/>
      </w:pPr>
      <w:r w:rsidRPr="0083139A">
        <w:t xml:space="preserve">The amplitude of the acoustic pressure at </w:t>
      </w:r>
      <w:proofErr w:type="gramStart"/>
      <w:r w:rsidRPr="0083139A">
        <w:t>a distance of 17.5</w:t>
      </w:r>
      <w:proofErr w:type="gramEnd"/>
      <w:r w:rsidRPr="0083139A">
        <w:t xml:space="preserve"> mm from the emitter is maximum at </w:t>
      </w:r>
      <w:r w:rsidRPr="0083139A">
        <w:rPr>
          <w:i/>
        </w:rPr>
        <w:t>h</w:t>
      </w:r>
      <w:r w:rsidRPr="0083139A">
        <w:rPr>
          <w:i/>
          <w:vertAlign w:val="subscript"/>
        </w:rPr>
        <w:t>2</w:t>
      </w:r>
      <w:r w:rsidRPr="0083139A">
        <w:t xml:space="preserve"> = 0.8 mm, which is apparently due to vibrations of the membrane in the resonance mode (Fig. 7). Therefore, a piezoelectric transducer at </w:t>
      </w:r>
      <w:r w:rsidRPr="0083139A">
        <w:rPr>
          <w:i/>
        </w:rPr>
        <w:t>h</w:t>
      </w:r>
      <w:r w:rsidRPr="0083139A">
        <w:rPr>
          <w:i/>
          <w:vertAlign w:val="subscript"/>
        </w:rPr>
        <w:t>2</w:t>
      </w:r>
      <w:r w:rsidRPr="0083139A">
        <w:t> = 0.8 mm and boundary conditions of type 4 is used to compare numerical simulation with experiment.</w:t>
      </w:r>
    </w:p>
    <w:p w14:paraId="6A429357" w14:textId="77777777" w:rsidR="009A1852" w:rsidRPr="0083139A" w:rsidRDefault="009A1852" w:rsidP="009A1852">
      <w:pPr>
        <w:spacing w:before="240"/>
        <w:jc w:val="center"/>
        <w:rPr>
          <w:b/>
          <w:i/>
          <w:szCs w:val="22"/>
        </w:rPr>
      </w:pPr>
      <w:r w:rsidRPr="0083139A">
        <w:rPr>
          <w:b/>
          <w:i/>
          <w:noProof/>
          <w:szCs w:val="22"/>
          <w:lang w:val="ru-RU" w:eastAsia="ru-RU"/>
        </w:rPr>
        <w:lastRenderedPageBreak/>
        <w:drawing>
          <wp:inline distT="0" distB="0" distL="0" distR="0" wp14:anchorId="3A793517" wp14:editId="56F68780">
            <wp:extent cx="2907595" cy="28800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7595" cy="2880000"/>
                    </a:xfrm>
                    <a:prstGeom prst="rect">
                      <a:avLst/>
                    </a:prstGeom>
                  </pic:spPr>
                </pic:pic>
              </a:graphicData>
            </a:graphic>
          </wp:inline>
        </w:drawing>
      </w:r>
    </w:p>
    <w:p w14:paraId="171B614D" w14:textId="77777777" w:rsidR="00C059C3" w:rsidRPr="0083139A" w:rsidRDefault="009A1852" w:rsidP="008239D7">
      <w:pPr>
        <w:tabs>
          <w:tab w:val="left" w:pos="501"/>
        </w:tabs>
        <w:jc w:val="center"/>
        <w:rPr>
          <w:bCs/>
        </w:rPr>
      </w:pPr>
      <w:r w:rsidRPr="0083139A">
        <w:rPr>
          <w:b/>
          <w:szCs w:val="18"/>
        </w:rPr>
        <w:t>Figure 7</w:t>
      </w:r>
      <w:r w:rsidRPr="0083139A">
        <w:rPr>
          <w:szCs w:val="18"/>
        </w:rPr>
        <w:t xml:space="preserve">: On axis total acoustic pressure </w:t>
      </w:r>
      <w:proofErr w:type="spellStart"/>
      <w:r w:rsidRPr="0083139A">
        <w:rPr>
          <w:i/>
          <w:szCs w:val="18"/>
        </w:rPr>
        <w:t>p</w:t>
      </w:r>
      <w:r w:rsidRPr="0083139A">
        <w:rPr>
          <w:i/>
          <w:szCs w:val="18"/>
          <w:vertAlign w:val="subscript"/>
        </w:rPr>
        <w:t>max</w:t>
      </w:r>
      <w:proofErr w:type="spellEnd"/>
      <w:r w:rsidRPr="0083139A">
        <w:rPr>
          <w:szCs w:val="18"/>
        </w:rPr>
        <w:t xml:space="preserve"> at 17.5 mm in front of the emitter</w:t>
      </w:r>
    </w:p>
    <w:p w14:paraId="107081A5" w14:textId="77777777" w:rsidR="007A36E4" w:rsidRPr="0083139A" w:rsidRDefault="007A36E4" w:rsidP="007A36E4">
      <w:pPr>
        <w:spacing w:before="240"/>
        <w:rPr>
          <w:b/>
          <w:i/>
          <w:szCs w:val="22"/>
        </w:rPr>
      </w:pPr>
      <w:r w:rsidRPr="0083139A">
        <w:rPr>
          <w:b/>
          <w:i/>
          <w:szCs w:val="22"/>
        </w:rPr>
        <w:t xml:space="preserve">4.3 </w:t>
      </w:r>
      <w:r w:rsidRPr="0083139A">
        <w:rPr>
          <w:b/>
          <w:bCs/>
          <w:i/>
        </w:rPr>
        <w:t xml:space="preserve">Comparison with </w:t>
      </w:r>
      <w:r w:rsidR="00532B25" w:rsidRPr="0083139A">
        <w:rPr>
          <w:b/>
          <w:bCs/>
          <w:i/>
        </w:rPr>
        <w:t>Experiment</w:t>
      </w:r>
    </w:p>
    <w:p w14:paraId="472A5309" w14:textId="77777777" w:rsidR="007A36E4" w:rsidRPr="0083139A" w:rsidRDefault="007A36E4" w:rsidP="00790BCF">
      <w:pPr>
        <w:ind w:firstLine="420"/>
      </w:pPr>
      <w:r w:rsidRPr="0083139A">
        <w:t xml:space="preserve">The results of numerical simulation are compared with the experiment </w:t>
      </w:r>
      <w:r w:rsidRPr="0083139A">
        <w:rPr>
          <w:bCs/>
        </w:rPr>
        <w:t>data</w:t>
      </w:r>
      <w:r w:rsidRPr="0083139A">
        <w:t xml:space="preserve"> described in [23]. A parallelepiped-shaped cuvette with dimensions of 110×116×160 mm</w:t>
      </w:r>
      <w:r w:rsidRPr="0083139A">
        <w:rPr>
          <w:vertAlign w:val="superscript"/>
        </w:rPr>
        <w:t>3</w:t>
      </w:r>
      <w:r w:rsidRPr="0083139A">
        <w:t xml:space="preserve"> was used. The tank was made of acrylic glass with a thickness of 3 mm. As an ultrasound source, a piezoelectric </w:t>
      </w:r>
      <w:r w:rsidR="00CE104E" w:rsidRPr="0083139A">
        <w:t xml:space="preserve">transducer </w:t>
      </w:r>
      <w:r w:rsidRPr="0083139A">
        <w:t>attached to a metal plate with a diameter of 88 mm was used, placed on the bottom of the tank so that the center of the emitter coincided with the center of the bottom. It was connected to a</w:t>
      </w:r>
      <w:r w:rsidR="00F44F76" w:rsidRPr="0083139A">
        <w:t>n</w:t>
      </w:r>
      <w:r w:rsidRPr="0083139A">
        <w:t xml:space="preserve"> ultrasonic generator with a frequency of </w:t>
      </w:r>
      <w:r w:rsidRPr="0083139A">
        <w:rPr>
          <w:i/>
        </w:rPr>
        <w:t>f</w:t>
      </w:r>
      <w:r w:rsidRPr="0083139A">
        <w:t xml:space="preserve"> = 40 kHz.</w:t>
      </w:r>
    </w:p>
    <w:p w14:paraId="3DC04DAC" w14:textId="7B6F891A" w:rsidR="007A36E4" w:rsidRPr="0083139A" w:rsidRDefault="007A36E4" w:rsidP="00790BCF">
      <w:pPr>
        <w:ind w:firstLine="420"/>
        <w:rPr>
          <w:bCs/>
        </w:rPr>
      </w:pPr>
      <w:r w:rsidRPr="0083139A">
        <w:rPr>
          <w:bCs/>
        </w:rPr>
        <w:t xml:space="preserve">The distribution of cavitation zones was obtained from an experiment using the foil test method. The aluminum foil located in the center of the liquid layer is taken after </w:t>
      </w:r>
      <w:r w:rsidR="00645734" w:rsidRPr="0083139A">
        <w:rPr>
          <w:bCs/>
        </w:rPr>
        <w:t>5</w:t>
      </w:r>
      <w:r w:rsidRPr="0083139A">
        <w:rPr>
          <w:bCs/>
        </w:rPr>
        <w:t xml:space="preserve"> minutes from the start of the generator. The surface of the aluminum foil is destroyed by ultrasound as shown in Fig. </w:t>
      </w:r>
      <w:r w:rsidR="00CE104E" w:rsidRPr="0083139A">
        <w:rPr>
          <w:bCs/>
        </w:rPr>
        <w:t>8</w:t>
      </w:r>
      <w:r w:rsidRPr="0083139A">
        <w:rPr>
          <w:bCs/>
        </w:rPr>
        <w:t xml:space="preserve">(a). The appearance of alternating horizontal black and white regions indicates the creation of a standing wave in the water. Localized erosion of aluminum foil is due to the distribution of energy in the standing wave between high pressure regions and </w:t>
      </w:r>
      <w:proofErr w:type="gramStart"/>
      <w:r w:rsidRPr="0083139A">
        <w:rPr>
          <w:bCs/>
        </w:rPr>
        <w:t>low pressure</w:t>
      </w:r>
      <w:proofErr w:type="gramEnd"/>
      <w:r w:rsidRPr="0083139A">
        <w:rPr>
          <w:bCs/>
        </w:rPr>
        <w:t xml:space="preserve"> regions. As a result, six cavitation zones (white regions) are formed in the water, distributed along the acoustic axis of the emitter. The average distance between the centers of the cavitation zones is 2.5 cm.</w:t>
      </w:r>
    </w:p>
    <w:p w14:paraId="15708B51" w14:textId="68441EFC" w:rsidR="007A36E4" w:rsidRPr="0083139A" w:rsidRDefault="007A36E4" w:rsidP="00790BCF">
      <w:pPr>
        <w:ind w:firstLine="420"/>
        <w:rPr>
          <w:bCs/>
        </w:rPr>
      </w:pPr>
      <w:r w:rsidRPr="0083139A">
        <w:rPr>
          <w:bCs/>
        </w:rPr>
        <w:t>The intensity of cavitation activity is proportional to the size of the white regions on the foil (Fig</w:t>
      </w:r>
      <w:r w:rsidR="00F44F76" w:rsidRPr="0083139A">
        <w:rPr>
          <w:bCs/>
        </w:rPr>
        <w:t>.</w:t>
      </w:r>
      <w:r w:rsidRPr="0083139A">
        <w:rPr>
          <w:bCs/>
        </w:rPr>
        <w:t xml:space="preserve"> </w:t>
      </w:r>
      <w:r w:rsidR="00CE104E" w:rsidRPr="0083139A">
        <w:rPr>
          <w:bCs/>
        </w:rPr>
        <w:t>8</w:t>
      </w:r>
      <w:r w:rsidRPr="0083139A">
        <w:rPr>
          <w:bCs/>
        </w:rPr>
        <w:t xml:space="preserve">(a)). The intensity of erosion of the foil near the top of </w:t>
      </w:r>
      <w:r w:rsidR="00CA5195">
        <w:rPr>
          <w:bCs/>
        </w:rPr>
        <w:t xml:space="preserve">the </w:t>
      </w:r>
      <w:r w:rsidRPr="0083139A">
        <w:rPr>
          <w:bCs/>
        </w:rPr>
        <w:t>tank is comparable in intensity to the cavitation activity near the emitter. Minimal cavitation activity appears near the side walls (black regions). Therefore, there is no destruction of the foil in this region.</w:t>
      </w: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7"/>
        <w:gridCol w:w="4753"/>
      </w:tblGrid>
      <w:tr w:rsidR="0083139A" w:rsidRPr="0083139A" w14:paraId="33548E75" w14:textId="77777777" w:rsidTr="001C488A">
        <w:tc>
          <w:tcPr>
            <w:tcW w:w="3887" w:type="dxa"/>
          </w:tcPr>
          <w:p w14:paraId="199D4F03" w14:textId="77777777" w:rsidR="00CE104E" w:rsidRPr="0083139A" w:rsidRDefault="00CE104E" w:rsidP="001C488A">
            <w:pPr>
              <w:jc w:val="center"/>
              <w:rPr>
                <w:bCs/>
              </w:rPr>
            </w:pPr>
            <w:r w:rsidRPr="0083139A">
              <w:rPr>
                <w:noProof/>
                <w:lang w:val="ru-RU" w:eastAsia="ru-RU"/>
              </w:rPr>
              <w:lastRenderedPageBreak/>
              <w:drawing>
                <wp:inline distT="0" distB="0" distL="0" distR="0" wp14:anchorId="2C3F647D" wp14:editId="16FEE462">
                  <wp:extent cx="2331718" cy="2606116"/>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18" b="6906"/>
                          <a:stretch/>
                        </pic:blipFill>
                        <pic:spPr bwMode="auto">
                          <a:xfrm>
                            <a:off x="0" y="0"/>
                            <a:ext cx="2333238" cy="2607815"/>
                          </a:xfrm>
                          <a:prstGeom prst="rect">
                            <a:avLst/>
                          </a:prstGeom>
                          <a:ln>
                            <a:noFill/>
                          </a:ln>
                          <a:extLst>
                            <a:ext uri="{53640926-AAD7-44D8-BBD7-CCE9431645EC}">
                              <a14:shadowObscured xmlns:a14="http://schemas.microsoft.com/office/drawing/2010/main"/>
                            </a:ext>
                          </a:extLst>
                        </pic:spPr>
                      </pic:pic>
                    </a:graphicData>
                  </a:graphic>
                </wp:inline>
              </w:drawing>
            </w:r>
          </w:p>
        </w:tc>
        <w:tc>
          <w:tcPr>
            <w:tcW w:w="4753" w:type="dxa"/>
            <w:vAlign w:val="center"/>
          </w:tcPr>
          <w:p w14:paraId="42ECDC7D" w14:textId="77777777" w:rsidR="00CE104E" w:rsidRPr="0083139A" w:rsidRDefault="00CE104E" w:rsidP="001C488A">
            <w:pPr>
              <w:jc w:val="center"/>
              <w:rPr>
                <w:bCs/>
              </w:rPr>
            </w:pPr>
          </w:p>
          <w:p w14:paraId="13D37C4F" w14:textId="77777777" w:rsidR="00CE104E" w:rsidRPr="0083139A" w:rsidRDefault="00CE104E" w:rsidP="001C488A">
            <w:pPr>
              <w:jc w:val="center"/>
              <w:rPr>
                <w:bCs/>
              </w:rPr>
            </w:pPr>
            <w:r w:rsidRPr="0083139A">
              <w:rPr>
                <w:bCs/>
                <w:noProof/>
                <w:lang w:val="ru-RU" w:eastAsia="ru-RU"/>
              </w:rPr>
              <w:drawing>
                <wp:inline distT="0" distB="0" distL="0" distR="0" wp14:anchorId="4B8C3654" wp14:editId="5D0D0D3B">
                  <wp:extent cx="2798373" cy="252000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765"/>
                          <a:stretch/>
                        </pic:blipFill>
                        <pic:spPr bwMode="auto">
                          <a:xfrm>
                            <a:off x="0" y="0"/>
                            <a:ext cx="2798373" cy="2520000"/>
                          </a:xfrm>
                          <a:prstGeom prst="rect">
                            <a:avLst/>
                          </a:prstGeom>
                          <a:ln>
                            <a:noFill/>
                          </a:ln>
                          <a:extLst>
                            <a:ext uri="{53640926-AAD7-44D8-BBD7-CCE9431645EC}">
                              <a14:shadowObscured xmlns:a14="http://schemas.microsoft.com/office/drawing/2010/main"/>
                            </a:ext>
                          </a:extLst>
                        </pic:spPr>
                      </pic:pic>
                    </a:graphicData>
                  </a:graphic>
                </wp:inline>
              </w:drawing>
            </w:r>
          </w:p>
        </w:tc>
      </w:tr>
      <w:tr w:rsidR="0083139A" w:rsidRPr="0083139A" w14:paraId="7B8A0D97" w14:textId="77777777" w:rsidTr="001C488A">
        <w:tc>
          <w:tcPr>
            <w:tcW w:w="3887" w:type="dxa"/>
          </w:tcPr>
          <w:p w14:paraId="4DE9FB57" w14:textId="77777777" w:rsidR="00CE104E" w:rsidRPr="0083139A" w:rsidRDefault="00CE104E" w:rsidP="001C488A">
            <w:pPr>
              <w:jc w:val="center"/>
              <w:rPr>
                <w:bCs/>
              </w:rPr>
            </w:pPr>
            <w:r w:rsidRPr="0083139A">
              <w:rPr>
                <w:noProof/>
                <w:lang w:eastAsia="ru-RU"/>
              </w:rPr>
              <w:t>a</w:t>
            </w:r>
            <w:r w:rsidRPr="0083139A">
              <w:rPr>
                <w:noProof/>
                <w:lang w:val="ru-RU" w:eastAsia="ru-RU"/>
              </w:rPr>
              <w:t>)</w:t>
            </w:r>
          </w:p>
        </w:tc>
        <w:tc>
          <w:tcPr>
            <w:tcW w:w="4753" w:type="dxa"/>
          </w:tcPr>
          <w:p w14:paraId="245C1478" w14:textId="77777777" w:rsidR="00CE104E" w:rsidRPr="0083139A" w:rsidRDefault="00CE104E" w:rsidP="001C488A">
            <w:pPr>
              <w:jc w:val="center"/>
              <w:rPr>
                <w:bCs/>
              </w:rPr>
            </w:pPr>
            <w:r w:rsidRPr="0083139A">
              <w:rPr>
                <w:noProof/>
                <w:lang w:eastAsia="ru-RU"/>
              </w:rPr>
              <w:t>b</w:t>
            </w:r>
            <w:r w:rsidRPr="0083139A">
              <w:rPr>
                <w:noProof/>
                <w:lang w:val="ru-RU" w:eastAsia="ru-RU"/>
              </w:rPr>
              <w:t>)</w:t>
            </w:r>
          </w:p>
        </w:tc>
      </w:tr>
      <w:tr w:rsidR="00CE104E" w:rsidRPr="0083139A" w14:paraId="5F651D4D" w14:textId="77777777" w:rsidTr="001C488A">
        <w:tc>
          <w:tcPr>
            <w:tcW w:w="8640" w:type="dxa"/>
            <w:gridSpan w:val="2"/>
          </w:tcPr>
          <w:p w14:paraId="7A385D6D" w14:textId="57D4DFA7" w:rsidR="00CE104E" w:rsidRPr="0083139A" w:rsidRDefault="00CE104E" w:rsidP="008239D7">
            <w:pPr>
              <w:spacing w:after="0"/>
              <w:jc w:val="center"/>
              <w:rPr>
                <w:noProof/>
                <w:lang w:eastAsia="ru-RU"/>
              </w:rPr>
            </w:pPr>
            <w:r w:rsidRPr="0083139A">
              <w:rPr>
                <w:b/>
                <w:szCs w:val="18"/>
              </w:rPr>
              <w:t>Figure 8</w:t>
            </w:r>
            <w:r w:rsidRPr="0083139A">
              <w:rPr>
                <w:szCs w:val="18"/>
              </w:rPr>
              <w:t>: a) The distribution of cavitation zones in the reactor chamber is studied using the foil test method (photo from article [22]</w:t>
            </w:r>
            <w:r w:rsidR="00A25370" w:rsidRPr="0083139A">
              <w:rPr>
                <w:szCs w:val="18"/>
              </w:rPr>
              <w:t>. Copyright ©2020, IOP publishing</w:t>
            </w:r>
            <w:r w:rsidRPr="0083139A">
              <w:rPr>
                <w:szCs w:val="18"/>
              </w:rPr>
              <w:t xml:space="preserve">); b) total acoustic pressure </w:t>
            </w:r>
            <w:r w:rsidRPr="0083139A">
              <w:rPr>
                <w:i/>
                <w:szCs w:val="18"/>
              </w:rPr>
              <w:t>p</w:t>
            </w:r>
            <w:r w:rsidRPr="0083139A">
              <w:rPr>
                <w:i/>
                <w:szCs w:val="18"/>
                <w:vertAlign w:val="subscript"/>
              </w:rPr>
              <w:t>t</w:t>
            </w:r>
            <w:r w:rsidRPr="0083139A">
              <w:rPr>
                <w:szCs w:val="18"/>
              </w:rPr>
              <w:t>(</w:t>
            </w:r>
            <w:proofErr w:type="spellStart"/>
            <w:proofErr w:type="gramStart"/>
            <w:r w:rsidRPr="0083139A">
              <w:rPr>
                <w:i/>
                <w:szCs w:val="18"/>
              </w:rPr>
              <w:t>x,z</w:t>
            </w:r>
            <w:proofErr w:type="spellEnd"/>
            <w:proofErr w:type="gramEnd"/>
            <w:r w:rsidRPr="0083139A">
              <w:rPr>
                <w:szCs w:val="18"/>
              </w:rPr>
              <w:t>) in the center of the reactor chamber (</w:t>
            </w:r>
            <w:r w:rsidRPr="0083139A">
              <w:rPr>
                <w:i/>
                <w:szCs w:val="18"/>
              </w:rPr>
              <w:t>h</w:t>
            </w:r>
            <w:r w:rsidRPr="0083139A">
              <w:rPr>
                <w:i/>
                <w:szCs w:val="18"/>
                <w:vertAlign w:val="subscript"/>
              </w:rPr>
              <w:t>2</w:t>
            </w:r>
            <w:r w:rsidRPr="0083139A">
              <w:rPr>
                <w:szCs w:val="18"/>
              </w:rPr>
              <w:t xml:space="preserve"> = 0.8 mm, </w:t>
            </w:r>
            <w:r w:rsidRPr="0083139A">
              <w:rPr>
                <w:i/>
                <w:szCs w:val="18"/>
              </w:rPr>
              <w:t>f</w:t>
            </w:r>
            <w:r w:rsidRPr="0083139A">
              <w:rPr>
                <w:szCs w:val="18"/>
              </w:rPr>
              <w:t xml:space="preserve"> = 40 kHz)</w:t>
            </w:r>
          </w:p>
        </w:tc>
      </w:tr>
    </w:tbl>
    <w:p w14:paraId="4521F2CE" w14:textId="77777777" w:rsidR="0025718A" w:rsidRPr="0083139A" w:rsidRDefault="0025718A" w:rsidP="00790BCF">
      <w:pPr>
        <w:ind w:firstLine="420"/>
        <w:rPr>
          <w:bCs/>
        </w:rPr>
      </w:pPr>
    </w:p>
    <w:p w14:paraId="426CAEE3" w14:textId="77777777" w:rsidR="007A36E4" w:rsidRPr="0083139A" w:rsidRDefault="007A36E4" w:rsidP="00790BCF">
      <w:pPr>
        <w:ind w:firstLine="420"/>
        <w:rPr>
          <w:bCs/>
        </w:rPr>
      </w:pPr>
      <w:r w:rsidRPr="0083139A">
        <w:rPr>
          <w:bCs/>
        </w:rPr>
        <w:t>The results of the numerical simulation were compared with experimental data to determine the type of boundary conditions that provide the best qualitative match of the acoustic pressure field structure in the central region of the reactor chamber</w:t>
      </w:r>
      <w:r w:rsidR="001B7DB4" w:rsidRPr="0083139A">
        <w:rPr>
          <w:bCs/>
        </w:rPr>
        <w:t xml:space="preserve"> [33]</w:t>
      </w:r>
      <w:r w:rsidRPr="0083139A">
        <w:rPr>
          <w:bCs/>
        </w:rPr>
        <w:t xml:space="preserve">. The main assumption when comparing the sound field with the image of aluminum foil (Fig. </w:t>
      </w:r>
      <w:r w:rsidR="00CE104E" w:rsidRPr="0083139A">
        <w:rPr>
          <w:bCs/>
        </w:rPr>
        <w:t>8</w:t>
      </w:r>
      <w:r w:rsidRPr="0083139A">
        <w:rPr>
          <w:bCs/>
        </w:rPr>
        <w:t xml:space="preserve">(a)) consists in the fact that the location of cavitation zones in the water is associated with the structure of the steady sound field [21]. The comparison showed that the best agreement between the experiment data and the numerical results is achieved by boundary conditions of the </w:t>
      </w:r>
      <w:r w:rsidR="00CE104E" w:rsidRPr="0083139A">
        <w:rPr>
          <w:bCs/>
        </w:rPr>
        <w:t xml:space="preserve">type </w:t>
      </w:r>
      <w:r w:rsidR="00CE104E" w:rsidRPr="0083139A">
        <w:t>4</w:t>
      </w:r>
      <w:r w:rsidRPr="0083139A">
        <w:rPr>
          <w:bCs/>
        </w:rPr>
        <w:t xml:space="preserve"> with the thickness of the piezoelectric </w:t>
      </w:r>
      <w:r w:rsidR="00CE104E" w:rsidRPr="0083139A">
        <w:rPr>
          <w:bCs/>
        </w:rPr>
        <w:t xml:space="preserve">transducer </w:t>
      </w:r>
      <w:r w:rsidR="00CE104E" w:rsidRPr="0083139A">
        <w:rPr>
          <w:bCs/>
          <w:i/>
        </w:rPr>
        <w:t>h</w:t>
      </w:r>
      <w:r w:rsidR="00CE104E" w:rsidRPr="0083139A">
        <w:rPr>
          <w:bCs/>
          <w:vertAlign w:val="subscript"/>
        </w:rPr>
        <w:t>2</w:t>
      </w:r>
      <w:r w:rsidR="00CE104E" w:rsidRPr="0083139A">
        <w:rPr>
          <w:bCs/>
        </w:rPr>
        <w:t xml:space="preserve"> = 0.8 mm</w:t>
      </w:r>
      <w:r w:rsidR="00CE104E" w:rsidRPr="0083139A" w:rsidDel="00CE104E">
        <w:rPr>
          <w:bCs/>
        </w:rPr>
        <w:t xml:space="preserve"> </w:t>
      </w:r>
      <w:r w:rsidRPr="0083139A">
        <w:rPr>
          <w:bCs/>
        </w:rPr>
        <w:t xml:space="preserve">(Fig. </w:t>
      </w:r>
      <w:r w:rsidR="00CE104E" w:rsidRPr="0083139A">
        <w:rPr>
          <w:bCs/>
        </w:rPr>
        <w:t>8</w:t>
      </w:r>
      <w:r w:rsidRPr="0083139A">
        <w:rPr>
          <w:bCs/>
        </w:rPr>
        <w:t>(b)).</w:t>
      </w:r>
    </w:p>
    <w:p w14:paraId="5E7E2370" w14:textId="77777777" w:rsidR="00790BCF" w:rsidRPr="0083139A" w:rsidRDefault="00790BCF" w:rsidP="00790BCF">
      <w:pPr>
        <w:widowControl w:val="0"/>
        <w:snapToGrid w:val="0"/>
        <w:spacing w:before="240"/>
        <w:rPr>
          <w:b/>
          <w:bCs/>
        </w:rPr>
      </w:pPr>
      <w:r w:rsidRPr="0083139A">
        <w:rPr>
          <w:b/>
          <w:szCs w:val="22"/>
        </w:rPr>
        <w:t xml:space="preserve">5 </w:t>
      </w:r>
      <w:r w:rsidRPr="0083139A">
        <w:rPr>
          <w:b/>
          <w:bCs/>
        </w:rPr>
        <w:t>Conclusion</w:t>
      </w:r>
    </w:p>
    <w:p w14:paraId="28226BE3" w14:textId="77777777" w:rsidR="00790BCF" w:rsidRPr="0083139A" w:rsidRDefault="00790BCF" w:rsidP="00790BCF">
      <w:pPr>
        <w:ind w:firstLine="420"/>
        <w:rPr>
          <w:bCs/>
        </w:rPr>
      </w:pPr>
      <w:r w:rsidRPr="0083139A">
        <w:rPr>
          <w:bCs/>
        </w:rPr>
        <w:t xml:space="preserve">The acoustic pressure distribution in the </w:t>
      </w:r>
      <w:proofErr w:type="spellStart"/>
      <w:r w:rsidRPr="0083139A">
        <w:rPr>
          <w:bCs/>
        </w:rPr>
        <w:t>sonochemical</w:t>
      </w:r>
      <w:proofErr w:type="spellEnd"/>
      <w:r w:rsidRPr="0083139A">
        <w:rPr>
          <w:bCs/>
        </w:rPr>
        <w:t xml:space="preserve"> reactor chamber has been studied numerically. </w:t>
      </w:r>
      <w:r w:rsidR="00CE104E" w:rsidRPr="0083139A">
        <w:rPr>
          <w:bCs/>
        </w:rPr>
        <w:t>A study performed using COMSOL software showed the dependence of the sensitivity of the acoustic pressure field structure on boundary conditions for different thicknesses of the piezoelectric transducer. According to the results of the study, the amplitude of the acoustic pressure is minimal in the case of absorbing boundaries (type 3), and the attenuation becomes more significant as the thickness of the emitter increases.</w:t>
      </w:r>
    </w:p>
    <w:p w14:paraId="4B91A208" w14:textId="77777777" w:rsidR="00790BCF" w:rsidRPr="0083139A" w:rsidRDefault="00CE104E" w:rsidP="00790BCF">
      <w:pPr>
        <w:ind w:firstLine="420"/>
      </w:pPr>
      <w:r w:rsidRPr="0083139A">
        <w:t xml:space="preserve">The novelty of this study lies in the attempt to establish an interrelation between the location of the zones of maximum cavitation activity and the acoustic pressure field in the chamber of the </w:t>
      </w:r>
      <w:proofErr w:type="spellStart"/>
      <w:r w:rsidRPr="0083139A">
        <w:t>sonochemical</w:t>
      </w:r>
      <w:proofErr w:type="spellEnd"/>
      <w:r w:rsidRPr="0083139A">
        <w:t xml:space="preserve"> reactor. </w:t>
      </w:r>
      <w:r w:rsidR="00790BCF" w:rsidRPr="0083139A">
        <w:rPr>
          <w:bCs/>
        </w:rPr>
        <w:t xml:space="preserve">Comparison with experimental data by the foil test method showed that the regions of maximum sound pressure </w:t>
      </w:r>
      <w:proofErr w:type="gramStart"/>
      <w:r w:rsidR="00790BCF" w:rsidRPr="0083139A">
        <w:rPr>
          <w:bCs/>
        </w:rPr>
        <w:t>are located in</w:t>
      </w:r>
      <w:proofErr w:type="gramEnd"/>
      <w:r w:rsidR="00790BCF" w:rsidRPr="0083139A">
        <w:rPr>
          <w:bCs/>
        </w:rPr>
        <w:t xml:space="preserve"> the center of the reactor chamber along the acoustic axis of the emitter. </w:t>
      </w:r>
      <w:r w:rsidRPr="0083139A">
        <w:t xml:space="preserve">For a more accurate comparison with the experiment, it seems more </w:t>
      </w:r>
      <w:r w:rsidRPr="0083139A">
        <w:lastRenderedPageBreak/>
        <w:t xml:space="preserve">correct to use the impedance boundary condition (type 4). </w:t>
      </w:r>
      <w:r w:rsidR="00790BCF" w:rsidRPr="0083139A">
        <w:t xml:space="preserve">It is shown that the maximum amplitude of acoustic pressure in the water is achieved for a piezoelectric </w:t>
      </w:r>
      <w:r w:rsidRPr="0083139A">
        <w:t xml:space="preserve">transducer with </w:t>
      </w:r>
      <w:r w:rsidRPr="0083139A">
        <w:rPr>
          <w:i/>
          <w:noProof/>
          <w:szCs w:val="28"/>
          <w:lang w:eastAsia="ru-RU"/>
        </w:rPr>
        <w:t>h</w:t>
      </w:r>
      <w:r w:rsidRPr="0083139A">
        <w:rPr>
          <w:i/>
          <w:noProof/>
          <w:szCs w:val="28"/>
          <w:vertAlign w:val="subscript"/>
          <w:lang w:eastAsia="ru-RU"/>
        </w:rPr>
        <w:t>2</w:t>
      </w:r>
      <w:r w:rsidRPr="0083139A">
        <w:rPr>
          <w:i/>
          <w:noProof/>
          <w:szCs w:val="28"/>
          <w:lang w:eastAsia="ru-RU"/>
        </w:rPr>
        <w:t> </w:t>
      </w:r>
      <w:r w:rsidRPr="0083139A">
        <w:rPr>
          <w:noProof/>
          <w:szCs w:val="28"/>
          <w:lang w:eastAsia="ru-RU"/>
        </w:rPr>
        <w:t>= 0.8 </w:t>
      </w:r>
      <w:r w:rsidRPr="0083139A">
        <w:t xml:space="preserve">mm </w:t>
      </w:r>
      <w:r w:rsidR="00790BCF" w:rsidRPr="0083139A">
        <w:t xml:space="preserve">at </w:t>
      </w:r>
      <w:r w:rsidR="00790BCF" w:rsidRPr="0083139A">
        <w:rPr>
          <w:i/>
        </w:rPr>
        <w:t>f</w:t>
      </w:r>
      <w:r w:rsidRPr="0083139A">
        <w:rPr>
          <w:i/>
        </w:rPr>
        <w:t> </w:t>
      </w:r>
      <w:r w:rsidR="00790BCF" w:rsidRPr="0083139A">
        <w:t>=</w:t>
      </w:r>
      <w:r w:rsidRPr="0083139A">
        <w:t> </w:t>
      </w:r>
      <w:r w:rsidR="00790BCF" w:rsidRPr="0083139A">
        <w:t>40 kHz, which may indicate a resonant radiation mode.</w:t>
      </w:r>
    </w:p>
    <w:p w14:paraId="2D01DA15" w14:textId="77777777" w:rsidR="00790BCF" w:rsidRPr="0083139A" w:rsidRDefault="00790BCF" w:rsidP="00790BCF">
      <w:pPr>
        <w:ind w:firstLine="420"/>
        <w:rPr>
          <w:bCs/>
        </w:rPr>
      </w:pPr>
      <w:r w:rsidRPr="0083139A">
        <w:rPr>
          <w:bCs/>
        </w:rPr>
        <w:t xml:space="preserve">The steady-state pressure field </w:t>
      </w:r>
      <w:r w:rsidRPr="0083139A">
        <w:rPr>
          <w:i/>
          <w:lang w:val="en"/>
        </w:rPr>
        <w:t>p</w:t>
      </w:r>
      <w:r w:rsidRPr="0083139A">
        <w:rPr>
          <w:i/>
          <w:vertAlign w:val="subscript"/>
          <w:lang w:val="en"/>
        </w:rPr>
        <w:t>t</w:t>
      </w:r>
      <w:r w:rsidRPr="0083139A">
        <w:rPr>
          <w:i/>
          <w:lang w:val="en"/>
        </w:rPr>
        <w:t>(</w:t>
      </w:r>
      <w:proofErr w:type="spellStart"/>
      <w:proofErr w:type="gramStart"/>
      <w:r w:rsidRPr="0083139A">
        <w:rPr>
          <w:i/>
          <w:lang w:val="en"/>
        </w:rPr>
        <w:t>x,z</w:t>
      </w:r>
      <w:proofErr w:type="spellEnd"/>
      <w:proofErr w:type="gramEnd"/>
      <w:r w:rsidRPr="0083139A">
        <w:rPr>
          <w:i/>
          <w:lang w:val="en"/>
        </w:rPr>
        <w:t xml:space="preserve">) </w:t>
      </w:r>
      <w:r w:rsidRPr="0083139A">
        <w:rPr>
          <w:bCs/>
        </w:rPr>
        <w:t>obtained during numerical simulation is qualitatively consistent with the experimental data. The distribution of the sound field makes it possible to estimate the structure and location of the zones of cavitation activity in the reactor chamber.</w:t>
      </w:r>
    </w:p>
    <w:p w14:paraId="23806AC4" w14:textId="77777777" w:rsidR="0054160D" w:rsidRPr="0083139A" w:rsidRDefault="0054160D" w:rsidP="00790BCF">
      <w:pPr>
        <w:ind w:firstLine="420"/>
        <w:rPr>
          <w:bCs/>
        </w:rPr>
      </w:pPr>
    </w:p>
    <w:p w14:paraId="7D335D3D" w14:textId="384C7E66" w:rsidR="0054160D" w:rsidRPr="0083139A" w:rsidRDefault="0054160D" w:rsidP="00DB17A0">
      <w:r w:rsidRPr="0083139A">
        <w:rPr>
          <w:rStyle w:val="af7"/>
        </w:rPr>
        <w:t>Acknowledgement:</w:t>
      </w:r>
      <w:r w:rsidRPr="0083139A">
        <w:rPr>
          <w:rStyle w:val="ql-author-81010527"/>
        </w:rPr>
        <w:t xml:space="preserve"> </w:t>
      </w:r>
      <w:r w:rsidR="00681B21" w:rsidRPr="0083139A">
        <w:rPr>
          <w:rStyle w:val="ql-author-81010527"/>
        </w:rPr>
        <w:t>N</w:t>
      </w:r>
      <w:r w:rsidRPr="0083139A">
        <w:rPr>
          <w:rStyle w:val="ql-author-81010527"/>
        </w:rPr>
        <w:t>one.</w:t>
      </w:r>
    </w:p>
    <w:p w14:paraId="2AB2D451" w14:textId="77777777" w:rsidR="00E90A09" w:rsidRPr="0083139A" w:rsidRDefault="00534AF1" w:rsidP="00DB17A0">
      <w:pPr>
        <w:pStyle w:val="keyword"/>
        <w:widowControl w:val="0"/>
        <w:snapToGrid w:val="0"/>
        <w:spacing w:beforeLines="100" w:before="312"/>
        <w:rPr>
          <w:szCs w:val="22"/>
        </w:rPr>
      </w:pPr>
      <w:r w:rsidRPr="0083139A">
        <w:rPr>
          <w:b/>
          <w:bCs/>
          <w:szCs w:val="22"/>
        </w:rPr>
        <w:t xml:space="preserve">Funding Statement: </w:t>
      </w:r>
      <w:r w:rsidR="00394F9B" w:rsidRPr="0083139A">
        <w:rPr>
          <w:szCs w:val="22"/>
        </w:rPr>
        <w:t>The authors received no specific funding for this study</w:t>
      </w:r>
      <w:r w:rsidRPr="0083139A">
        <w:rPr>
          <w:szCs w:val="22"/>
        </w:rPr>
        <w:t>.</w:t>
      </w:r>
    </w:p>
    <w:p w14:paraId="29880311" w14:textId="77777777" w:rsidR="00394F9B" w:rsidRPr="0083139A" w:rsidRDefault="00394F9B" w:rsidP="00394F9B">
      <w:pPr>
        <w:pStyle w:val="keyword"/>
        <w:widowControl w:val="0"/>
        <w:snapToGrid w:val="0"/>
        <w:spacing w:beforeLines="100" w:before="312"/>
        <w:rPr>
          <w:lang w:val="en-GB"/>
        </w:rPr>
      </w:pPr>
      <w:r w:rsidRPr="0083139A">
        <w:rPr>
          <w:b/>
          <w:bCs/>
          <w:szCs w:val="22"/>
        </w:rPr>
        <w:t xml:space="preserve">Author Contributions: </w:t>
      </w:r>
      <w:r w:rsidRPr="0083139A">
        <w:rPr>
          <w:rFonts w:hint="eastAsia"/>
          <w:lang w:val="en-GB"/>
        </w:rPr>
        <w:t xml:space="preserve">The authors confirm contribution to the paper as follows: study conception and design: </w:t>
      </w:r>
      <w:r w:rsidRPr="0083139A">
        <w:rPr>
          <w:lang w:val="en-GB"/>
        </w:rPr>
        <w:t xml:space="preserve">TL, </w:t>
      </w:r>
      <w:r w:rsidR="005355BA" w:rsidRPr="0083139A">
        <w:t xml:space="preserve">IS, </w:t>
      </w:r>
      <w:r w:rsidRPr="0083139A">
        <w:rPr>
          <w:lang w:val="en-GB"/>
        </w:rPr>
        <w:t>KR</w:t>
      </w:r>
      <w:r w:rsidRPr="0083139A">
        <w:rPr>
          <w:rFonts w:hint="eastAsia"/>
          <w:lang w:val="en-GB"/>
        </w:rPr>
        <w:t xml:space="preserve">; data collection: </w:t>
      </w:r>
      <w:r w:rsidR="005355BA" w:rsidRPr="0083139A">
        <w:rPr>
          <w:lang w:val="en-GB"/>
        </w:rPr>
        <w:t xml:space="preserve">IS, </w:t>
      </w:r>
      <w:r w:rsidRPr="0083139A">
        <w:rPr>
          <w:lang w:val="en-GB"/>
        </w:rPr>
        <w:t xml:space="preserve">MK, </w:t>
      </w:r>
      <w:r w:rsidR="005355BA" w:rsidRPr="0083139A">
        <w:rPr>
          <w:lang w:val="en-GB"/>
        </w:rPr>
        <w:t>KR</w:t>
      </w:r>
      <w:r w:rsidRPr="0083139A">
        <w:rPr>
          <w:rFonts w:hint="eastAsia"/>
          <w:lang w:val="en-GB"/>
        </w:rPr>
        <w:t xml:space="preserve">; analysis and interpretation of results: </w:t>
      </w:r>
      <w:r w:rsidR="005355BA" w:rsidRPr="0083139A">
        <w:rPr>
          <w:lang w:val="en-GB"/>
        </w:rPr>
        <w:t>IS, TL, KR, MK</w:t>
      </w:r>
      <w:r w:rsidRPr="0083139A">
        <w:rPr>
          <w:rFonts w:hint="eastAsia"/>
          <w:lang w:val="en-GB"/>
        </w:rPr>
        <w:t xml:space="preserve">; draft manuscript preparation: </w:t>
      </w:r>
      <w:r w:rsidR="00454B8E" w:rsidRPr="0083139A">
        <w:rPr>
          <w:lang w:val="en-GB"/>
        </w:rPr>
        <w:t>IS</w:t>
      </w:r>
      <w:r w:rsidRPr="0083139A">
        <w:rPr>
          <w:lang w:val="en-GB"/>
        </w:rPr>
        <w:t>, TL, KR</w:t>
      </w:r>
      <w:r w:rsidRPr="0083139A">
        <w:rPr>
          <w:rFonts w:hint="eastAsia"/>
          <w:lang w:val="en-GB"/>
        </w:rPr>
        <w:t>. All authors reviewed the results and approved the final version of the manuscript.</w:t>
      </w:r>
    </w:p>
    <w:p w14:paraId="61EA5C45" w14:textId="77777777" w:rsidR="00E90A09" w:rsidRPr="0083139A" w:rsidRDefault="00534AF1">
      <w:pPr>
        <w:pStyle w:val="keyword"/>
        <w:widowControl w:val="0"/>
        <w:snapToGrid w:val="0"/>
        <w:spacing w:beforeLines="100" w:before="312"/>
        <w:rPr>
          <w:szCs w:val="22"/>
        </w:rPr>
      </w:pPr>
      <w:r w:rsidRPr="0083139A">
        <w:rPr>
          <w:b/>
          <w:bCs/>
          <w:szCs w:val="22"/>
        </w:rPr>
        <w:t xml:space="preserve">Availability of Data and Materials: </w:t>
      </w:r>
      <w:r w:rsidR="00454B8E" w:rsidRPr="0083139A">
        <w:rPr>
          <w:lang w:val="en-GB"/>
        </w:rPr>
        <w:t>Data sets generated during the current study are available from the corresponding author on reasonable request</w:t>
      </w:r>
      <w:r w:rsidRPr="0083139A">
        <w:rPr>
          <w:szCs w:val="22"/>
        </w:rPr>
        <w:t>.</w:t>
      </w:r>
    </w:p>
    <w:p w14:paraId="76E2ACA3" w14:textId="77777777" w:rsidR="00E90A09" w:rsidRPr="0083139A" w:rsidRDefault="00534AF1">
      <w:pPr>
        <w:pStyle w:val="keyword"/>
        <w:widowControl w:val="0"/>
        <w:snapToGrid w:val="0"/>
        <w:spacing w:beforeLines="100" w:before="312"/>
        <w:rPr>
          <w:szCs w:val="22"/>
        </w:rPr>
      </w:pPr>
      <w:r w:rsidRPr="0083139A">
        <w:rPr>
          <w:b/>
          <w:bCs/>
          <w:szCs w:val="22"/>
        </w:rPr>
        <w:t>Conflicts of Interest</w:t>
      </w:r>
      <w:r w:rsidRPr="0083139A">
        <w:rPr>
          <w:rFonts w:hint="eastAsia"/>
          <w:b/>
          <w:bCs/>
          <w:szCs w:val="22"/>
        </w:rPr>
        <w:t>:</w:t>
      </w:r>
      <w:r w:rsidRPr="0083139A">
        <w:rPr>
          <w:b/>
          <w:bCs/>
          <w:szCs w:val="22"/>
        </w:rPr>
        <w:t xml:space="preserve"> </w:t>
      </w:r>
      <w:r w:rsidR="00C06C3B" w:rsidRPr="0083139A">
        <w:rPr>
          <w:szCs w:val="22"/>
        </w:rPr>
        <w:t>The authors declare that they have no conflicts of interest to report regarding the present study</w:t>
      </w:r>
      <w:r w:rsidRPr="0083139A">
        <w:rPr>
          <w:szCs w:val="22"/>
        </w:rPr>
        <w:t>.</w:t>
      </w:r>
    </w:p>
    <w:p w14:paraId="7105E6CB" w14:textId="77777777" w:rsidR="00C06C3B" w:rsidRPr="0083139A" w:rsidRDefault="00D11ADA" w:rsidP="00C06C3B">
      <w:pPr>
        <w:pStyle w:val="a4"/>
        <w:rPr>
          <w:b w:val="0"/>
          <w:bCs w:val="0"/>
          <w:color w:val="auto"/>
        </w:rPr>
      </w:pPr>
      <w:r w:rsidRPr="0083139A">
        <w:rPr>
          <w:color w:val="auto"/>
        </w:rPr>
        <w:t>References:</w:t>
      </w:r>
    </w:p>
    <w:p w14:paraId="0A73E413"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Ashokkumar, M., Lee, J., Kentish, S., Grieser, F. (2007). Bubbles in an acoustic field: an overview. </w:t>
      </w:r>
      <w:r w:rsidRPr="0083139A">
        <w:rPr>
          <w:i/>
          <w:sz w:val="20"/>
        </w:rPr>
        <w:t>Ultrasonics sonochemistry, 14(4)</w:t>
      </w:r>
      <w:r w:rsidRPr="0083139A">
        <w:rPr>
          <w:sz w:val="20"/>
        </w:rPr>
        <w:t>, 470-475.</w:t>
      </w:r>
    </w:p>
    <w:p w14:paraId="1B0156CA"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Ashokkumar, M. (2011). The characterization of acoustic cavitation bubbles–an overview. </w:t>
      </w:r>
      <w:r w:rsidRPr="0083139A">
        <w:rPr>
          <w:i/>
          <w:sz w:val="20"/>
        </w:rPr>
        <w:t>Ultrasonics sonochemistry, 18(4)</w:t>
      </w:r>
      <w:r w:rsidRPr="0083139A">
        <w:rPr>
          <w:sz w:val="20"/>
        </w:rPr>
        <w:t>, 864-872.</w:t>
      </w:r>
    </w:p>
    <w:p w14:paraId="1D6B4B77"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Yasui, K., Yasui, K. (2018). Acoustic cavitation. </w:t>
      </w:r>
      <w:r w:rsidRPr="0083139A">
        <w:rPr>
          <w:i/>
          <w:sz w:val="20"/>
        </w:rPr>
        <w:t>Springer International Publishing</w:t>
      </w:r>
      <w:r w:rsidRPr="0083139A">
        <w:rPr>
          <w:sz w:val="20"/>
        </w:rPr>
        <w:t>. 1-35.</w:t>
      </w:r>
    </w:p>
    <w:p w14:paraId="383AE408"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Nguyen, T. T., Asakura, Y., Koda, S., Yasuda, K. (2017). Dependence of cavitation, chemical effect, and mechanical effect thresholds on ultrasonic frequency. </w:t>
      </w:r>
      <w:r w:rsidRPr="0083139A">
        <w:rPr>
          <w:i/>
          <w:sz w:val="20"/>
        </w:rPr>
        <w:t>Ultrasonics sonochemistry, 39</w:t>
      </w:r>
      <w:r w:rsidRPr="0083139A">
        <w:rPr>
          <w:sz w:val="20"/>
        </w:rPr>
        <w:t>, 301-306.</w:t>
      </w:r>
    </w:p>
    <w:p w14:paraId="464ACB8A"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Leong, T., Johansson, L., Juliano, P., McArthur, S. L., Manasseh, R. (2013). Ultrasonic separation of particulate fluids in </w:t>
      </w:r>
      <w:proofErr w:type="gramStart"/>
      <w:r w:rsidRPr="0083139A">
        <w:rPr>
          <w:sz w:val="20"/>
        </w:rPr>
        <w:t>small and large scale</w:t>
      </w:r>
      <w:proofErr w:type="gramEnd"/>
      <w:r w:rsidRPr="0083139A">
        <w:rPr>
          <w:sz w:val="20"/>
        </w:rPr>
        <w:t xml:space="preserve"> systems: a review. </w:t>
      </w:r>
      <w:r w:rsidRPr="0083139A">
        <w:rPr>
          <w:i/>
          <w:sz w:val="20"/>
        </w:rPr>
        <w:t>Industrial &amp; Engineering Chemistry Research, 52(47)</w:t>
      </w:r>
      <w:r w:rsidRPr="0083139A">
        <w:rPr>
          <w:sz w:val="20"/>
        </w:rPr>
        <w:t>, 16555-16576.</w:t>
      </w:r>
    </w:p>
    <w:p w14:paraId="3E6F55A8"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Trujillo, F. J., Juliano, P., Barbosa-</w:t>
      </w:r>
      <w:proofErr w:type="spellStart"/>
      <w:r w:rsidRPr="0083139A">
        <w:rPr>
          <w:sz w:val="20"/>
        </w:rPr>
        <w:t>Cánovas</w:t>
      </w:r>
      <w:proofErr w:type="spellEnd"/>
      <w:r w:rsidRPr="0083139A">
        <w:rPr>
          <w:sz w:val="20"/>
        </w:rPr>
        <w:t xml:space="preserve">, G., Knoerzer, K. (2014). Separation of suspensions and emulsions via ultrasonic standing waves–A review. </w:t>
      </w:r>
      <w:r w:rsidRPr="0083139A">
        <w:rPr>
          <w:i/>
          <w:sz w:val="20"/>
        </w:rPr>
        <w:t>Ultrasonics sonochemistry, 21(6)</w:t>
      </w:r>
      <w:r w:rsidRPr="0083139A">
        <w:rPr>
          <w:sz w:val="20"/>
        </w:rPr>
        <w:t>, 2151-2164.</w:t>
      </w:r>
    </w:p>
    <w:p w14:paraId="5035F6C8"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Luo, X., Gong, H., Yin, H., He, Z., He, L. (2020). Optimization of acoustic parameters for ultrasonic separation of emulsions with different physical properties. </w:t>
      </w:r>
      <w:r w:rsidRPr="0083139A">
        <w:rPr>
          <w:i/>
          <w:sz w:val="20"/>
        </w:rPr>
        <w:t>Ultrasonics Sonochemistry, 68</w:t>
      </w:r>
      <w:r w:rsidRPr="0083139A">
        <w:rPr>
          <w:sz w:val="20"/>
        </w:rPr>
        <w:t>, 105221.</w:t>
      </w:r>
    </w:p>
    <w:p w14:paraId="41492DF3"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Krefting, D., </w:t>
      </w:r>
      <w:proofErr w:type="spellStart"/>
      <w:r w:rsidRPr="0083139A">
        <w:rPr>
          <w:sz w:val="20"/>
        </w:rPr>
        <w:t>Mettin</w:t>
      </w:r>
      <w:proofErr w:type="spellEnd"/>
      <w:r w:rsidRPr="0083139A">
        <w:rPr>
          <w:sz w:val="20"/>
        </w:rPr>
        <w:t xml:space="preserve">, R., Lauterborn, W. (2004). High-speed observation of acoustic cavitation erosion in </w:t>
      </w:r>
      <w:proofErr w:type="spellStart"/>
      <w:r w:rsidRPr="0083139A">
        <w:rPr>
          <w:sz w:val="20"/>
        </w:rPr>
        <w:t>multibubble</w:t>
      </w:r>
      <w:proofErr w:type="spellEnd"/>
      <w:r w:rsidRPr="0083139A">
        <w:rPr>
          <w:sz w:val="20"/>
        </w:rPr>
        <w:t xml:space="preserve"> systems. </w:t>
      </w:r>
      <w:r w:rsidRPr="0083139A">
        <w:rPr>
          <w:i/>
          <w:sz w:val="20"/>
        </w:rPr>
        <w:t>Ultrasonics Sonochemistry, 11(3-4)</w:t>
      </w:r>
      <w:r w:rsidRPr="0083139A">
        <w:rPr>
          <w:sz w:val="20"/>
        </w:rPr>
        <w:t>, 119-123.</w:t>
      </w:r>
    </w:p>
    <w:p w14:paraId="2F748E35"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Dular, M., Osterman, A. (2008). Pit clustering in cavitation erosion. </w:t>
      </w:r>
      <w:r w:rsidRPr="0083139A">
        <w:rPr>
          <w:i/>
          <w:sz w:val="20"/>
        </w:rPr>
        <w:t>Wear, 265(5-6)</w:t>
      </w:r>
      <w:r w:rsidRPr="0083139A">
        <w:rPr>
          <w:sz w:val="20"/>
        </w:rPr>
        <w:t>, 811-820.</w:t>
      </w:r>
    </w:p>
    <w:p w14:paraId="2580534F" w14:textId="667CF973"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Liu, L., Yu, P. (2020). Design and Experiment-Based Optimization of High-Flow Hydraulic One-Way Valves. </w:t>
      </w:r>
      <w:r w:rsidRPr="0083139A">
        <w:rPr>
          <w:i/>
          <w:sz w:val="20"/>
        </w:rPr>
        <w:t>Fluid Dynamics and Materials Processing, 16(2)</w:t>
      </w:r>
      <w:r w:rsidRPr="0083139A">
        <w:rPr>
          <w:sz w:val="20"/>
        </w:rPr>
        <w:t>, 211-224.</w:t>
      </w:r>
    </w:p>
    <w:p w14:paraId="4708BF30"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lastRenderedPageBreak/>
        <w:t xml:space="preserve">Tong, D., Qin, S., Liu, Q., Li, Y., Lin, J. (2022). An Analysis of the Factors Influencing Cavitation in the Cylinder Liner of a Diesel Engine. </w:t>
      </w:r>
      <w:r w:rsidRPr="0083139A">
        <w:rPr>
          <w:i/>
          <w:sz w:val="20"/>
        </w:rPr>
        <w:t>Fluid Dynamics and Materials Processing, 18(6)</w:t>
      </w:r>
      <w:r w:rsidRPr="0083139A">
        <w:rPr>
          <w:sz w:val="20"/>
        </w:rPr>
        <w:t>, 1667-1682.</w:t>
      </w:r>
    </w:p>
    <w:p w14:paraId="359B64D6"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Lafond, M., </w:t>
      </w:r>
      <w:proofErr w:type="spellStart"/>
      <w:r w:rsidRPr="0083139A">
        <w:rPr>
          <w:sz w:val="20"/>
        </w:rPr>
        <w:t>Asquier</w:t>
      </w:r>
      <w:proofErr w:type="spellEnd"/>
      <w:r w:rsidRPr="0083139A">
        <w:rPr>
          <w:sz w:val="20"/>
        </w:rPr>
        <w:t xml:space="preserve">, N., Mestas, J. L. A., Carpentier, A., Umemura, S. I., Lafon, C. (2018). Evaluation of a three-hydrophone method for 2-D cavitation localization. </w:t>
      </w:r>
      <w:r w:rsidRPr="0083139A">
        <w:rPr>
          <w:i/>
          <w:sz w:val="20"/>
        </w:rPr>
        <w:t>IEEE transactions on ultrasonics, ferroelectrics, and frequency control, 65(7)</w:t>
      </w:r>
      <w:r w:rsidRPr="0083139A">
        <w:rPr>
          <w:sz w:val="20"/>
        </w:rPr>
        <w:t>, 1093-1101.</w:t>
      </w:r>
    </w:p>
    <w:p w14:paraId="25783BC3"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Koch, C., </w:t>
      </w:r>
      <w:proofErr w:type="spellStart"/>
      <w:r w:rsidRPr="0083139A">
        <w:rPr>
          <w:sz w:val="20"/>
        </w:rPr>
        <w:t>Jenderka</w:t>
      </w:r>
      <w:proofErr w:type="spellEnd"/>
      <w:r w:rsidRPr="0083139A">
        <w:rPr>
          <w:sz w:val="20"/>
        </w:rPr>
        <w:t xml:space="preserve">, K. V. (2008). Measurement of sound field in cavitating media by an optical </w:t>
      </w:r>
      <w:proofErr w:type="spellStart"/>
      <w:r w:rsidRPr="0083139A">
        <w:rPr>
          <w:sz w:val="20"/>
        </w:rPr>
        <w:t>fibre</w:t>
      </w:r>
      <w:proofErr w:type="spellEnd"/>
      <w:r w:rsidRPr="0083139A">
        <w:rPr>
          <w:sz w:val="20"/>
        </w:rPr>
        <w:t xml:space="preserve">-tip hydrophone. </w:t>
      </w:r>
      <w:r w:rsidRPr="0083139A">
        <w:rPr>
          <w:i/>
          <w:sz w:val="20"/>
        </w:rPr>
        <w:t>Ultrasonics sonochemistry, 15(4)</w:t>
      </w:r>
      <w:r w:rsidRPr="0083139A">
        <w:rPr>
          <w:sz w:val="20"/>
        </w:rPr>
        <w:t>, 502-509.</w:t>
      </w:r>
    </w:p>
    <w:p w14:paraId="10996F66"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Arvengas</w:t>
      </w:r>
      <w:proofErr w:type="spellEnd"/>
      <w:r w:rsidRPr="0083139A">
        <w:rPr>
          <w:sz w:val="20"/>
        </w:rPr>
        <w:t xml:space="preserve">, A., Davitt, K., </w:t>
      </w:r>
      <w:proofErr w:type="spellStart"/>
      <w:r w:rsidRPr="0083139A">
        <w:rPr>
          <w:sz w:val="20"/>
        </w:rPr>
        <w:t>Caupin</w:t>
      </w:r>
      <w:proofErr w:type="spellEnd"/>
      <w:r w:rsidRPr="0083139A">
        <w:rPr>
          <w:sz w:val="20"/>
        </w:rPr>
        <w:t xml:space="preserve">, F. (2011). Fiber optic probe hydrophone for the study of acoustic cavitation in water. </w:t>
      </w:r>
      <w:r w:rsidRPr="0083139A">
        <w:rPr>
          <w:i/>
          <w:sz w:val="20"/>
        </w:rPr>
        <w:t>Review of Scientific Instruments, 82(3)</w:t>
      </w:r>
      <w:r w:rsidRPr="0083139A">
        <w:rPr>
          <w:sz w:val="20"/>
        </w:rPr>
        <w:t>.</w:t>
      </w:r>
    </w:p>
    <w:p w14:paraId="69536170"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Wei, Z., Weavers, L. K. (2016). Combining COMSOL modeling with acoustic pressure maps to design </w:t>
      </w:r>
      <w:proofErr w:type="spellStart"/>
      <w:r w:rsidRPr="0083139A">
        <w:rPr>
          <w:sz w:val="20"/>
        </w:rPr>
        <w:t>sono</w:t>
      </w:r>
      <w:proofErr w:type="spellEnd"/>
      <w:r w:rsidRPr="0083139A">
        <w:rPr>
          <w:sz w:val="20"/>
        </w:rPr>
        <w:t xml:space="preserve">-reactors. </w:t>
      </w:r>
      <w:r w:rsidRPr="0083139A">
        <w:rPr>
          <w:i/>
          <w:sz w:val="20"/>
        </w:rPr>
        <w:t>Ultrasonics sonochemistry, 31</w:t>
      </w:r>
      <w:r w:rsidRPr="0083139A">
        <w:rPr>
          <w:sz w:val="20"/>
        </w:rPr>
        <w:t>, 490-498.</w:t>
      </w:r>
    </w:p>
    <w:p w14:paraId="5E0F303C" w14:textId="4B626018" w:rsidR="00046563" w:rsidRPr="0083139A" w:rsidRDefault="00046563"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Sutkar</w:t>
      </w:r>
      <w:proofErr w:type="spellEnd"/>
      <w:r w:rsidRPr="0083139A">
        <w:rPr>
          <w:sz w:val="20"/>
        </w:rPr>
        <w:t xml:space="preserve">, V. S., Gogate, P. R., </w:t>
      </w:r>
      <w:proofErr w:type="spellStart"/>
      <w:r w:rsidRPr="0083139A">
        <w:rPr>
          <w:sz w:val="20"/>
        </w:rPr>
        <w:t>Csoka</w:t>
      </w:r>
      <w:proofErr w:type="spellEnd"/>
      <w:r w:rsidRPr="0083139A">
        <w:rPr>
          <w:sz w:val="20"/>
        </w:rPr>
        <w:t xml:space="preserve">, L. (2010). Theoretical prediction of </w:t>
      </w:r>
      <w:proofErr w:type="spellStart"/>
      <w:r w:rsidRPr="0083139A">
        <w:rPr>
          <w:sz w:val="20"/>
        </w:rPr>
        <w:t>cavitational</w:t>
      </w:r>
      <w:proofErr w:type="spellEnd"/>
      <w:r w:rsidRPr="0083139A">
        <w:rPr>
          <w:sz w:val="20"/>
        </w:rPr>
        <w:t xml:space="preserve"> activity distribution in </w:t>
      </w:r>
      <w:proofErr w:type="spellStart"/>
      <w:r w:rsidRPr="0083139A">
        <w:rPr>
          <w:sz w:val="20"/>
        </w:rPr>
        <w:t>sonochemical</w:t>
      </w:r>
      <w:proofErr w:type="spellEnd"/>
      <w:r w:rsidRPr="0083139A">
        <w:rPr>
          <w:sz w:val="20"/>
        </w:rPr>
        <w:t xml:space="preserve"> reactors. </w:t>
      </w:r>
      <w:r w:rsidRPr="0083139A">
        <w:rPr>
          <w:i/>
          <w:sz w:val="20"/>
        </w:rPr>
        <w:t>Chemical Engineering Journal, 158(2)</w:t>
      </w:r>
      <w:r w:rsidRPr="0083139A">
        <w:rPr>
          <w:sz w:val="20"/>
        </w:rPr>
        <w:t>, 290-295.</w:t>
      </w:r>
    </w:p>
    <w:p w14:paraId="4ECEF8A9" w14:textId="46243810" w:rsidR="00A22EEC" w:rsidRPr="0083139A" w:rsidRDefault="00A22EEC"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Cao, P., Hao, C., Ma, C., Yang, H., Sun, R. (2021). Physical field simulation of the ultrasonic radiation method: An investigation of the vessel, probe position and power. </w:t>
      </w:r>
      <w:r w:rsidRPr="0083139A">
        <w:rPr>
          <w:i/>
          <w:sz w:val="20"/>
        </w:rPr>
        <w:t>Ultrasonics Sonochemistry, 76</w:t>
      </w:r>
      <w:r w:rsidRPr="0083139A">
        <w:rPr>
          <w:sz w:val="20"/>
        </w:rPr>
        <w:t>, 105626.</w:t>
      </w:r>
    </w:p>
    <w:p w14:paraId="1ADF7A49" w14:textId="0A62FFF7" w:rsidR="003844E0" w:rsidRPr="0083139A" w:rsidRDefault="003844E0"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Hadi, N. A. H., Ahmad, A., Oladokun, O. (2019). Modelling pressure distribution in sonicated ethanol solution using COMSOL simulation. </w:t>
      </w:r>
      <w:r w:rsidRPr="0083139A">
        <w:rPr>
          <w:i/>
          <w:sz w:val="20"/>
        </w:rPr>
        <w:t>In E3S Web of Conferences. EDP Sciences. 90</w:t>
      </w:r>
      <w:r w:rsidRPr="0083139A">
        <w:rPr>
          <w:sz w:val="20"/>
        </w:rPr>
        <w:t>, 02003.</w:t>
      </w:r>
    </w:p>
    <w:p w14:paraId="3ECDE72B"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Tao, T., Zhao, J., Wang, W. (2020). Study on the characterization method of ultrasonic cavitation field based on the numerical simulation of the amplitude of sound pressure. </w:t>
      </w:r>
      <w:r w:rsidRPr="0083139A">
        <w:rPr>
          <w:i/>
          <w:sz w:val="20"/>
        </w:rPr>
        <w:t>In MATEC Web of Conferences. EDP Sciences. 319</w:t>
      </w:r>
      <w:r w:rsidRPr="0083139A">
        <w:rPr>
          <w:sz w:val="20"/>
        </w:rPr>
        <w:t>, 02003.</w:t>
      </w:r>
    </w:p>
    <w:p w14:paraId="7C2A4285"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Servant, G., Laborde, J. L., Hita, A., Caltagirone, J. P., Gérard, A. (2001). </w:t>
      </w:r>
      <w:proofErr w:type="spellStart"/>
      <w:r w:rsidRPr="0083139A">
        <w:rPr>
          <w:sz w:val="20"/>
        </w:rPr>
        <w:t>Spatio</w:t>
      </w:r>
      <w:proofErr w:type="spellEnd"/>
      <w:r w:rsidRPr="0083139A">
        <w:rPr>
          <w:sz w:val="20"/>
        </w:rPr>
        <w:t xml:space="preserve">-temporal dynamics of cavitation bubble clouds in a low frequency reactor: comparison between theoretical and experimental results. </w:t>
      </w:r>
      <w:r w:rsidRPr="0083139A">
        <w:rPr>
          <w:i/>
          <w:sz w:val="20"/>
        </w:rPr>
        <w:t>Ultrasonics Sonochemistry, 8(3)</w:t>
      </w:r>
      <w:r w:rsidRPr="0083139A">
        <w:rPr>
          <w:sz w:val="20"/>
        </w:rPr>
        <w:t>, 163-174.</w:t>
      </w:r>
    </w:p>
    <w:p w14:paraId="2DE4FB34" w14:textId="5858094A" w:rsidR="00C219C1" w:rsidRPr="0083139A" w:rsidRDefault="00C219C1">
      <w:pPr>
        <w:pStyle w:val="ad"/>
        <w:widowControl w:val="0"/>
        <w:numPr>
          <w:ilvl w:val="0"/>
          <w:numId w:val="2"/>
        </w:numPr>
        <w:autoSpaceDE w:val="0"/>
        <w:autoSpaceDN w:val="0"/>
        <w:adjustRightInd w:val="0"/>
        <w:snapToGrid w:val="0"/>
        <w:spacing w:beforeLines="50" w:before="156" w:after="0" w:line="239" w:lineRule="exact"/>
        <w:ind w:firstLineChars="0"/>
      </w:pPr>
      <w:r w:rsidRPr="0083139A">
        <w:rPr>
          <w:sz w:val="20"/>
        </w:rPr>
        <w:t xml:space="preserve">Tudela, I., Sáez, V., </w:t>
      </w:r>
      <w:proofErr w:type="spellStart"/>
      <w:r w:rsidRPr="0083139A">
        <w:rPr>
          <w:sz w:val="20"/>
        </w:rPr>
        <w:t>Esclapez</w:t>
      </w:r>
      <w:proofErr w:type="spellEnd"/>
      <w:r w:rsidRPr="0083139A">
        <w:rPr>
          <w:sz w:val="20"/>
        </w:rPr>
        <w:t xml:space="preserve">, M. D., </w:t>
      </w:r>
      <w:proofErr w:type="spellStart"/>
      <w:r w:rsidRPr="0083139A">
        <w:rPr>
          <w:sz w:val="20"/>
        </w:rPr>
        <w:t>Díez</w:t>
      </w:r>
      <w:proofErr w:type="spellEnd"/>
      <w:r w:rsidRPr="0083139A">
        <w:rPr>
          <w:sz w:val="20"/>
        </w:rPr>
        <w:t xml:space="preserve">-García, M. I., Bonete, P., González-García, J. (2014). Simulation of the spatial distribution of the acoustic pressure in </w:t>
      </w:r>
      <w:proofErr w:type="spellStart"/>
      <w:r w:rsidRPr="0083139A">
        <w:rPr>
          <w:sz w:val="20"/>
        </w:rPr>
        <w:t>sonochemical</w:t>
      </w:r>
      <w:proofErr w:type="spellEnd"/>
      <w:r w:rsidRPr="0083139A">
        <w:rPr>
          <w:sz w:val="20"/>
        </w:rPr>
        <w:t xml:space="preserve"> reactors with numerical methods: a review. </w:t>
      </w:r>
      <w:r w:rsidRPr="0083139A">
        <w:rPr>
          <w:i/>
          <w:sz w:val="20"/>
        </w:rPr>
        <w:t>Ultrasonics sonochemistry, 21(3),</w:t>
      </w:r>
      <w:r w:rsidRPr="0083139A">
        <w:rPr>
          <w:sz w:val="20"/>
        </w:rPr>
        <w:t xml:space="preserve"> 909-919.</w:t>
      </w:r>
    </w:p>
    <w:p w14:paraId="4485D647"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Kuchinskiy</w:t>
      </w:r>
      <w:proofErr w:type="spellEnd"/>
      <w:r w:rsidRPr="0083139A">
        <w:rPr>
          <w:sz w:val="20"/>
        </w:rPr>
        <w:t xml:space="preserve">, M. O., Lyubimova, T. P., </w:t>
      </w:r>
      <w:proofErr w:type="spellStart"/>
      <w:r w:rsidRPr="0083139A">
        <w:rPr>
          <w:sz w:val="20"/>
        </w:rPr>
        <w:t>Rybkin</w:t>
      </w:r>
      <w:proofErr w:type="spellEnd"/>
      <w:r w:rsidRPr="0083139A">
        <w:rPr>
          <w:sz w:val="20"/>
        </w:rPr>
        <w:t xml:space="preserve">, K. A., </w:t>
      </w:r>
      <w:proofErr w:type="spellStart"/>
      <w:r w:rsidRPr="0083139A">
        <w:rPr>
          <w:sz w:val="20"/>
        </w:rPr>
        <w:t>Fattalov</w:t>
      </w:r>
      <w:proofErr w:type="spellEnd"/>
      <w:r w:rsidRPr="0083139A">
        <w:rPr>
          <w:sz w:val="20"/>
        </w:rPr>
        <w:t xml:space="preserve">, O. O., Klimenko, L. S. (2021, February). Experimental and numerical study of acoustic pressure distribution in a </w:t>
      </w:r>
      <w:proofErr w:type="spellStart"/>
      <w:r w:rsidRPr="0083139A">
        <w:rPr>
          <w:sz w:val="20"/>
        </w:rPr>
        <w:t>sonochemical</w:t>
      </w:r>
      <w:proofErr w:type="spellEnd"/>
      <w:r w:rsidRPr="0083139A">
        <w:rPr>
          <w:sz w:val="20"/>
        </w:rPr>
        <w:t xml:space="preserve"> reactor. </w:t>
      </w:r>
      <w:r w:rsidRPr="0083139A">
        <w:rPr>
          <w:i/>
          <w:sz w:val="20"/>
        </w:rPr>
        <w:t>In Journal of Physics: Conference Series. IOP Publishing. 1809(1),</w:t>
      </w:r>
      <w:r w:rsidRPr="0083139A">
        <w:rPr>
          <w:sz w:val="20"/>
        </w:rPr>
        <w:t xml:space="preserve"> 012025.</w:t>
      </w:r>
    </w:p>
    <w:p w14:paraId="5D7A3A35"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Lyubimova, T., </w:t>
      </w:r>
      <w:proofErr w:type="spellStart"/>
      <w:r w:rsidRPr="0083139A">
        <w:rPr>
          <w:sz w:val="20"/>
        </w:rPr>
        <w:t>Rybkin</w:t>
      </w:r>
      <w:proofErr w:type="spellEnd"/>
      <w:r w:rsidRPr="0083139A">
        <w:rPr>
          <w:sz w:val="20"/>
        </w:rPr>
        <w:t xml:space="preserve">, K., </w:t>
      </w:r>
      <w:proofErr w:type="spellStart"/>
      <w:r w:rsidRPr="0083139A">
        <w:rPr>
          <w:sz w:val="20"/>
        </w:rPr>
        <w:t>Fattalov</w:t>
      </w:r>
      <w:proofErr w:type="spellEnd"/>
      <w:r w:rsidRPr="0083139A">
        <w:rPr>
          <w:sz w:val="20"/>
        </w:rPr>
        <w:t xml:space="preserve">, O., </w:t>
      </w:r>
      <w:proofErr w:type="spellStart"/>
      <w:r w:rsidRPr="0083139A">
        <w:rPr>
          <w:sz w:val="20"/>
        </w:rPr>
        <w:t>Kuchinskiy</w:t>
      </w:r>
      <w:proofErr w:type="spellEnd"/>
      <w:r w:rsidRPr="0083139A">
        <w:rPr>
          <w:sz w:val="20"/>
        </w:rPr>
        <w:t xml:space="preserve">, M., Filippov, L. (2021). Experimental study of temporal dynamics of cavitation bubbles selectively attached to the solid surfaces of different hydrophobicity under the action of ultrasound. </w:t>
      </w:r>
      <w:r w:rsidRPr="0083139A">
        <w:rPr>
          <w:i/>
          <w:sz w:val="20"/>
        </w:rPr>
        <w:t>Ultrasonics, 117</w:t>
      </w:r>
      <w:r w:rsidRPr="0083139A">
        <w:rPr>
          <w:sz w:val="20"/>
        </w:rPr>
        <w:t>, 106516.</w:t>
      </w:r>
    </w:p>
    <w:p w14:paraId="23C78661" w14:textId="4BB46CB6" w:rsidR="002337E5" w:rsidRPr="0083139A" w:rsidRDefault="002337E5"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Kaltenbacher</w:t>
      </w:r>
      <w:proofErr w:type="spellEnd"/>
      <w:r w:rsidRPr="0083139A">
        <w:rPr>
          <w:sz w:val="20"/>
        </w:rPr>
        <w:t xml:space="preserve">, M. </w:t>
      </w:r>
      <w:r w:rsidRPr="0083139A">
        <w:rPr>
          <w:i/>
          <w:sz w:val="20"/>
        </w:rPr>
        <w:t>Computational Acoustics</w:t>
      </w:r>
      <w:r w:rsidRPr="0083139A">
        <w:rPr>
          <w:sz w:val="20"/>
        </w:rPr>
        <w:t>. Springer International Publishing: Cham; 2018.</w:t>
      </w:r>
    </w:p>
    <w:p w14:paraId="71781D25" w14:textId="760C9BC7" w:rsidR="00C219C1" w:rsidRPr="0083139A" w:rsidRDefault="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Bampouli</w:t>
      </w:r>
      <w:proofErr w:type="spellEnd"/>
      <w:r w:rsidRPr="0083139A">
        <w:rPr>
          <w:sz w:val="20"/>
        </w:rPr>
        <w:t xml:space="preserve">, A., Goris, Q., Van Olmen, J., Solmaz, S., Hussain, M. N., Stefanidis, G. D., Van </w:t>
      </w:r>
      <w:proofErr w:type="spellStart"/>
      <w:r w:rsidRPr="0083139A">
        <w:rPr>
          <w:sz w:val="20"/>
        </w:rPr>
        <w:t>Gerven</w:t>
      </w:r>
      <w:proofErr w:type="spellEnd"/>
      <w:r w:rsidRPr="0083139A">
        <w:rPr>
          <w:sz w:val="20"/>
        </w:rPr>
        <w:t xml:space="preserve">, T. (2023). Understanding the ultrasound field of high viscosity mixtures: Experimental and numerical investigation of a lab scale batch reactor. </w:t>
      </w:r>
      <w:r w:rsidRPr="0083139A">
        <w:rPr>
          <w:i/>
          <w:sz w:val="20"/>
        </w:rPr>
        <w:t>Ultrasonics Sonochemistry, 97</w:t>
      </w:r>
      <w:r w:rsidRPr="0083139A">
        <w:rPr>
          <w:sz w:val="20"/>
        </w:rPr>
        <w:t>, 106444.</w:t>
      </w:r>
    </w:p>
    <w:p w14:paraId="280301EA"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Rashwan, S. S., </w:t>
      </w:r>
      <w:proofErr w:type="spellStart"/>
      <w:r w:rsidRPr="0083139A">
        <w:rPr>
          <w:sz w:val="20"/>
        </w:rPr>
        <w:t>Mohany</w:t>
      </w:r>
      <w:proofErr w:type="spellEnd"/>
      <w:r w:rsidRPr="0083139A">
        <w:rPr>
          <w:sz w:val="20"/>
        </w:rPr>
        <w:t xml:space="preserve">, A., Dincer, I. (2021). Development of efficient </w:t>
      </w:r>
      <w:proofErr w:type="spellStart"/>
      <w:r w:rsidRPr="0083139A">
        <w:rPr>
          <w:sz w:val="20"/>
        </w:rPr>
        <w:t>sonoreactor</w:t>
      </w:r>
      <w:proofErr w:type="spellEnd"/>
      <w:r w:rsidRPr="0083139A">
        <w:rPr>
          <w:sz w:val="20"/>
        </w:rPr>
        <w:t xml:space="preserve"> geometries for hydrogen production. </w:t>
      </w:r>
      <w:r w:rsidRPr="0083139A">
        <w:rPr>
          <w:i/>
          <w:sz w:val="20"/>
        </w:rPr>
        <w:t>International Journal of Hydrogen Energy, 46(29),</w:t>
      </w:r>
      <w:r w:rsidRPr="0083139A">
        <w:rPr>
          <w:sz w:val="20"/>
        </w:rPr>
        <w:t xml:space="preserve"> 15219-15240.</w:t>
      </w:r>
    </w:p>
    <w:p w14:paraId="166D3006"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Ajmal, M., Rusli, S., </w:t>
      </w:r>
      <w:proofErr w:type="spellStart"/>
      <w:r w:rsidRPr="0083139A">
        <w:rPr>
          <w:sz w:val="20"/>
        </w:rPr>
        <w:t>Fieg</w:t>
      </w:r>
      <w:proofErr w:type="spellEnd"/>
      <w:r w:rsidRPr="0083139A">
        <w:rPr>
          <w:sz w:val="20"/>
        </w:rPr>
        <w:t xml:space="preserve">, G. (2016). Modeling and experimental validation of hydrodynamics in an ultrasonic batch reactor. </w:t>
      </w:r>
      <w:r w:rsidRPr="0083139A">
        <w:rPr>
          <w:i/>
          <w:sz w:val="20"/>
        </w:rPr>
        <w:t>Ultrasonics sonochemistry, 28</w:t>
      </w:r>
      <w:r w:rsidRPr="0083139A">
        <w:rPr>
          <w:sz w:val="20"/>
        </w:rPr>
        <w:t>, 218-229.</w:t>
      </w:r>
    </w:p>
    <w:p w14:paraId="75D80AA0"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Khan, M. U., Rehman, F., Saleem, M., Elahi, H., Sung, T. H., Jabbar, H. (2023). Optimum Driving of Ultrasonic Cleaner Using Impedance and FFT Analysis with Validation of Image Processing of </w:t>
      </w:r>
      <w:r w:rsidRPr="0083139A">
        <w:rPr>
          <w:sz w:val="20"/>
        </w:rPr>
        <w:lastRenderedPageBreak/>
        <w:t xml:space="preserve">Perforated Foils. </w:t>
      </w:r>
      <w:r w:rsidRPr="0083139A">
        <w:rPr>
          <w:i/>
          <w:sz w:val="20"/>
        </w:rPr>
        <w:t xml:space="preserve">Applied Sciences, 13(12), </w:t>
      </w:r>
      <w:r w:rsidRPr="0083139A">
        <w:rPr>
          <w:sz w:val="20"/>
        </w:rPr>
        <w:t>6991.</w:t>
      </w:r>
    </w:p>
    <w:p w14:paraId="7C1CA205"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Jiao, Q., Tan, X., Zhu, J. (2014). Numerical simulation of ultrasonic enhancement on mass transfer in liquid–solid reaction by a new computational model. </w:t>
      </w:r>
      <w:r w:rsidRPr="0083139A">
        <w:rPr>
          <w:i/>
          <w:sz w:val="20"/>
        </w:rPr>
        <w:t>Ultrasonics sonochemistry, 21(2)</w:t>
      </w:r>
      <w:r w:rsidRPr="0083139A">
        <w:rPr>
          <w:sz w:val="20"/>
        </w:rPr>
        <w:t>, 535-541.</w:t>
      </w:r>
    </w:p>
    <w:p w14:paraId="71808A6E"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proofErr w:type="spellStart"/>
      <w:r w:rsidRPr="0083139A">
        <w:rPr>
          <w:sz w:val="20"/>
        </w:rPr>
        <w:t>Bolborici</w:t>
      </w:r>
      <w:proofErr w:type="spellEnd"/>
      <w:r w:rsidRPr="0083139A">
        <w:rPr>
          <w:sz w:val="20"/>
        </w:rPr>
        <w:t xml:space="preserve">, V., Dawson, F. P., Pugh, M. C. (2010). Modeling of piezoelectric devices with the finite volume method. </w:t>
      </w:r>
      <w:r w:rsidRPr="0083139A">
        <w:rPr>
          <w:i/>
          <w:sz w:val="20"/>
        </w:rPr>
        <w:t>IEEE transactions on ultrasonics, ferroelectrics, and frequency control, 57(7)</w:t>
      </w:r>
      <w:r w:rsidRPr="0083139A">
        <w:rPr>
          <w:sz w:val="20"/>
        </w:rPr>
        <w:t>, 1673-1691.</w:t>
      </w:r>
    </w:p>
    <w:p w14:paraId="6B4B9E76"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Yasui, K., </w:t>
      </w:r>
      <w:proofErr w:type="spellStart"/>
      <w:r w:rsidRPr="0083139A">
        <w:rPr>
          <w:sz w:val="20"/>
        </w:rPr>
        <w:t>Kozuka</w:t>
      </w:r>
      <w:proofErr w:type="spellEnd"/>
      <w:r w:rsidRPr="0083139A">
        <w:rPr>
          <w:sz w:val="20"/>
        </w:rPr>
        <w:t xml:space="preserve">, T., </w:t>
      </w:r>
      <w:proofErr w:type="spellStart"/>
      <w:r w:rsidRPr="0083139A">
        <w:rPr>
          <w:sz w:val="20"/>
        </w:rPr>
        <w:t>Tuziuti</w:t>
      </w:r>
      <w:proofErr w:type="spellEnd"/>
      <w:r w:rsidRPr="0083139A">
        <w:rPr>
          <w:sz w:val="20"/>
        </w:rPr>
        <w:t xml:space="preserve">, T., </w:t>
      </w:r>
      <w:proofErr w:type="spellStart"/>
      <w:r w:rsidRPr="0083139A">
        <w:rPr>
          <w:sz w:val="20"/>
        </w:rPr>
        <w:t>Towata</w:t>
      </w:r>
      <w:proofErr w:type="spellEnd"/>
      <w:r w:rsidRPr="0083139A">
        <w:rPr>
          <w:sz w:val="20"/>
        </w:rPr>
        <w:t xml:space="preserve">, A., Iida, Y., King, J., Macey, P. (2007). FEM calculation of an acoustic field in a </w:t>
      </w:r>
      <w:proofErr w:type="spellStart"/>
      <w:r w:rsidRPr="0083139A">
        <w:rPr>
          <w:sz w:val="20"/>
        </w:rPr>
        <w:t>sonochemical</w:t>
      </w:r>
      <w:proofErr w:type="spellEnd"/>
      <w:r w:rsidRPr="0083139A">
        <w:rPr>
          <w:sz w:val="20"/>
        </w:rPr>
        <w:t xml:space="preserve"> reactor. </w:t>
      </w:r>
      <w:r w:rsidRPr="0083139A">
        <w:rPr>
          <w:i/>
          <w:sz w:val="20"/>
        </w:rPr>
        <w:t>Ultrasonics sonochemistry, 14(5),</w:t>
      </w:r>
      <w:r w:rsidRPr="0083139A">
        <w:rPr>
          <w:sz w:val="20"/>
        </w:rPr>
        <w:t xml:space="preserve"> 605-614.</w:t>
      </w:r>
    </w:p>
    <w:p w14:paraId="4F0B027D" w14:textId="77777777" w:rsidR="00C219C1" w:rsidRPr="0083139A" w:rsidRDefault="00C219C1" w:rsidP="00C219C1">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Sajjadi, B., Raman, A. A. A., Ibrahim, S. (2015). A comparative fluid flow </w:t>
      </w:r>
      <w:proofErr w:type="spellStart"/>
      <w:r w:rsidRPr="0083139A">
        <w:rPr>
          <w:sz w:val="20"/>
        </w:rPr>
        <w:t>characterisation</w:t>
      </w:r>
      <w:proofErr w:type="spellEnd"/>
      <w:r w:rsidRPr="0083139A">
        <w:rPr>
          <w:sz w:val="20"/>
        </w:rPr>
        <w:t xml:space="preserve"> in a low frequency/high power </w:t>
      </w:r>
      <w:proofErr w:type="spellStart"/>
      <w:r w:rsidRPr="0083139A">
        <w:rPr>
          <w:sz w:val="20"/>
        </w:rPr>
        <w:t>sonoreactor</w:t>
      </w:r>
      <w:proofErr w:type="spellEnd"/>
      <w:r w:rsidRPr="0083139A">
        <w:rPr>
          <w:sz w:val="20"/>
        </w:rPr>
        <w:t xml:space="preserve"> and mechanical stirred vessel. </w:t>
      </w:r>
      <w:r w:rsidRPr="0083139A">
        <w:rPr>
          <w:i/>
          <w:sz w:val="20"/>
        </w:rPr>
        <w:t>Ultrasonics sonochemistry, 27</w:t>
      </w:r>
      <w:r w:rsidRPr="0083139A">
        <w:rPr>
          <w:sz w:val="20"/>
        </w:rPr>
        <w:t>, 359-373.</w:t>
      </w:r>
    </w:p>
    <w:p w14:paraId="746B455B" w14:textId="77777777" w:rsidR="001B7DB4" w:rsidRPr="0083139A" w:rsidRDefault="00C219C1" w:rsidP="006E328A">
      <w:pPr>
        <w:pStyle w:val="ad"/>
        <w:widowControl w:val="0"/>
        <w:numPr>
          <w:ilvl w:val="0"/>
          <w:numId w:val="2"/>
        </w:numPr>
        <w:autoSpaceDE w:val="0"/>
        <w:autoSpaceDN w:val="0"/>
        <w:adjustRightInd w:val="0"/>
        <w:snapToGrid w:val="0"/>
        <w:spacing w:beforeLines="50" w:before="156" w:after="0" w:line="239" w:lineRule="exact"/>
        <w:ind w:firstLineChars="0"/>
        <w:rPr>
          <w:sz w:val="20"/>
        </w:rPr>
      </w:pPr>
      <w:r w:rsidRPr="0083139A">
        <w:rPr>
          <w:sz w:val="20"/>
        </w:rPr>
        <w:t xml:space="preserve">Wang, Y. C., Yao, M. C. (2013). Realization of cavitation fields based on the acoustic resonance modes in an immersion-type </w:t>
      </w:r>
      <w:proofErr w:type="spellStart"/>
      <w:r w:rsidRPr="0083139A">
        <w:rPr>
          <w:sz w:val="20"/>
        </w:rPr>
        <w:t>sonochemical</w:t>
      </w:r>
      <w:proofErr w:type="spellEnd"/>
      <w:r w:rsidRPr="0083139A">
        <w:rPr>
          <w:sz w:val="20"/>
        </w:rPr>
        <w:t xml:space="preserve"> reactor. </w:t>
      </w:r>
      <w:r w:rsidRPr="0083139A">
        <w:rPr>
          <w:i/>
          <w:sz w:val="20"/>
        </w:rPr>
        <w:t>Ultrasonics sonochemistry, 20(1)</w:t>
      </w:r>
      <w:r w:rsidRPr="0083139A">
        <w:rPr>
          <w:sz w:val="20"/>
        </w:rPr>
        <w:t>, 565-570.</w:t>
      </w:r>
    </w:p>
    <w:sectPr w:rsidR="001B7DB4" w:rsidRPr="0083139A">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567" w:footer="34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47275" w14:textId="77777777" w:rsidR="008C6559" w:rsidRDefault="008C6559">
      <w:pPr>
        <w:spacing w:after="0"/>
      </w:pPr>
      <w:r>
        <w:separator/>
      </w:r>
    </w:p>
  </w:endnote>
  <w:endnote w:type="continuationSeparator" w:id="0">
    <w:p w14:paraId="0CF4C48E" w14:textId="77777777" w:rsidR="008C6559" w:rsidRDefault="008C65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DejaVu Sans">
    <w:altName w:val="Arial"/>
    <w:charset w:val="00"/>
    <w:family w:val="swiss"/>
    <w:pitch w:val="variable"/>
    <w:sig w:usb0="00000000" w:usb1="5200F5FF" w:usb2="00042021" w:usb3="00000000" w:csb0="000001BF" w:csb1="00000000"/>
  </w:font>
  <w:font w:name="Segoe UI">
    <w:panose1 w:val="020B0502040204020203"/>
    <w:charset w:val="00"/>
    <w:family w:val="swiss"/>
    <w:pitch w:val="variable"/>
    <w:sig w:usb0="E4002EFF" w:usb1="C000E47F" w:usb2="00000009" w:usb3="00000000" w:csb0="000001FF" w:csb1="00000000"/>
  </w:font>
  <w:font w:name="Minion Pro">
    <w:altName w:val="Cambria Math"/>
    <w:panose1 w:val="02040503050201020203"/>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mputerModern-Regular">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EC51B" w14:textId="77777777" w:rsidR="001C488A" w:rsidRDefault="001C488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375FF" w14:textId="77777777" w:rsidR="001C488A" w:rsidRDefault="001C488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1806"/>
      <w:gridCol w:w="6834"/>
    </w:tblGrid>
    <w:tr w:rsidR="001C488A" w14:paraId="4FF36300" w14:textId="77777777">
      <w:trPr>
        <w:trHeight w:val="568"/>
        <w:jc w:val="center"/>
      </w:trPr>
      <w:tc>
        <w:tcPr>
          <w:tcW w:w="0" w:type="auto"/>
          <w:shd w:val="clear" w:color="auto" w:fill="auto"/>
          <w:vAlign w:val="center"/>
        </w:tcPr>
        <w:p w14:paraId="5E714814" w14:textId="77777777" w:rsidR="001C488A" w:rsidRDefault="001C488A">
          <w:pPr>
            <w:pStyle w:val="a6"/>
            <w:rPr>
              <w:bCs/>
              <w:lang w:bidi="en-US"/>
            </w:rPr>
          </w:pPr>
          <w:r>
            <w:rPr>
              <w:bCs/>
              <w:noProof/>
              <w:lang w:val="ru-RU" w:eastAsia="ru-RU"/>
            </w:rPr>
            <w:drawing>
              <wp:inline distT="0" distB="0" distL="0" distR="0" wp14:anchorId="05E628C7" wp14:editId="69B71901">
                <wp:extent cx="1000125" cy="361950"/>
                <wp:effectExtent l="0" t="0" r="9525" b="0"/>
                <wp:docPr id="4"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0125" cy="361950"/>
                        </a:xfrm>
                        <a:prstGeom prst="rect">
                          <a:avLst/>
                        </a:prstGeom>
                        <a:noFill/>
                        <a:ln>
                          <a:noFill/>
                        </a:ln>
                      </pic:spPr>
                    </pic:pic>
                  </a:graphicData>
                </a:graphic>
              </wp:inline>
            </w:drawing>
          </w:r>
        </w:p>
      </w:tc>
      <w:tc>
        <w:tcPr>
          <w:tcW w:w="7149" w:type="dxa"/>
          <w:shd w:val="clear" w:color="auto" w:fill="auto"/>
          <w:vAlign w:val="center"/>
        </w:tcPr>
        <w:p w14:paraId="3AE72140" w14:textId="77777777" w:rsidR="001C488A" w:rsidRDefault="001C488A">
          <w:pPr>
            <w:pStyle w:val="a6"/>
            <w:rPr>
              <w:bCs/>
              <w:lang w:bidi="en-US"/>
            </w:rPr>
          </w:pPr>
          <w:r>
            <w:rPr>
              <w:lang w:bidi="en-US"/>
            </w:rPr>
            <w:t>This work is licensed under a Creative Commons Attribution 4.0 International License, which permits unrestricted use, distribution, and reproduction in any medium, provided the original work is properly cited.</w:t>
          </w:r>
        </w:p>
      </w:tc>
    </w:tr>
  </w:tbl>
  <w:p w14:paraId="4729CD2B" w14:textId="77777777" w:rsidR="001C488A" w:rsidRDefault="001C488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CAD13" w14:textId="77777777" w:rsidR="008C6559" w:rsidRDefault="008C6559">
      <w:pPr>
        <w:spacing w:after="0"/>
      </w:pPr>
      <w:r>
        <w:separator/>
      </w:r>
    </w:p>
  </w:footnote>
  <w:footnote w:type="continuationSeparator" w:id="0">
    <w:p w14:paraId="522F2C27" w14:textId="77777777" w:rsidR="008C6559" w:rsidRDefault="008C655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9B6BA" w14:textId="77777777" w:rsidR="001C488A" w:rsidRDefault="001C488A"/>
  <w:p w14:paraId="7723CBA4" w14:textId="77777777" w:rsidR="001C488A" w:rsidRPr="00DC1190" w:rsidRDefault="001C488A">
    <w:pPr>
      <w:rPr>
        <w:sz w:val="20"/>
        <w:lang w:val="ru-RU"/>
      </w:rPr>
    </w:pPr>
    <w:r>
      <w:rPr>
        <w:sz w:val="20"/>
      </w:rPr>
      <w:fldChar w:fldCharType="begin"/>
    </w:r>
    <w:r>
      <w:rPr>
        <w:sz w:val="20"/>
      </w:rPr>
      <w:instrText>PAGE   \* MERGEFORMAT</w:instrText>
    </w:r>
    <w:r>
      <w:rPr>
        <w:sz w:val="20"/>
      </w:rPr>
      <w:fldChar w:fldCharType="separate"/>
    </w:r>
    <w:r w:rsidR="00BC249D" w:rsidRPr="00BC249D">
      <w:rPr>
        <w:noProof/>
        <w:sz w:val="20"/>
        <w:lang w:val="zh-CN"/>
      </w:rPr>
      <w:t>8</w:t>
    </w:r>
    <w:r>
      <w:rPr>
        <w:sz w:val="20"/>
      </w:rPr>
      <w:fldChar w:fldCharType="end"/>
    </w:r>
    <w:r>
      <w:t xml:space="preserve">                                                                   </w:t>
    </w:r>
    <w:r>
      <w:rPr>
        <w:sz w:val="20"/>
      </w:rPr>
      <w:t>FDMP, 202</w:t>
    </w:r>
    <w:r>
      <w:rPr>
        <w:sz w:val="20"/>
        <w:lang w:val="ru-RU"/>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9428E" w14:textId="77777777" w:rsidR="001C488A" w:rsidRDefault="001C488A">
    <w:pPr>
      <w:rPr>
        <w:sz w:val="20"/>
      </w:rPr>
    </w:pPr>
  </w:p>
  <w:p w14:paraId="1BEB28B1" w14:textId="77777777" w:rsidR="001C488A" w:rsidRDefault="001C488A">
    <w:r>
      <w:rPr>
        <w:sz w:val="20"/>
      </w:rPr>
      <w:t>FDMP, 202</w:t>
    </w:r>
    <w:r>
      <w:rPr>
        <w:sz w:val="20"/>
        <w:lang w:val="ru-RU"/>
      </w:rPr>
      <w:t>4</w:t>
    </w:r>
    <w:r>
      <w:rPr>
        <w:sz w:val="20"/>
      </w:rPr>
      <w:t xml:space="preserve">                                                                          </w:t>
    </w:r>
    <w:r>
      <w:rPr>
        <w:sz w:val="20"/>
      </w:rPr>
      <w:fldChar w:fldCharType="begin"/>
    </w:r>
    <w:r>
      <w:rPr>
        <w:sz w:val="20"/>
      </w:rPr>
      <w:instrText>PAGE   \* MERGEFORMAT</w:instrText>
    </w:r>
    <w:r>
      <w:rPr>
        <w:sz w:val="20"/>
      </w:rPr>
      <w:fldChar w:fldCharType="separate"/>
    </w:r>
    <w:r w:rsidR="00BC249D" w:rsidRPr="00BC249D">
      <w:rPr>
        <w:noProof/>
        <w:sz w:val="20"/>
        <w:lang w:val="zh-CN"/>
      </w:rPr>
      <w:t>9</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B214E" w14:textId="77777777" w:rsidR="001C488A" w:rsidRDefault="001C488A">
    <w:r>
      <w:rPr>
        <w:i/>
        <w:iCs/>
        <w:noProof/>
        <w:lang w:val="ru-RU" w:eastAsia="ru-RU"/>
      </w:rPr>
      <w:drawing>
        <wp:anchor distT="0" distB="0" distL="114300" distR="114300" simplePos="0" relativeHeight="251660288" behindDoc="0" locked="0" layoutInCell="1" allowOverlap="1" wp14:anchorId="78BFEDDC" wp14:editId="76151637">
          <wp:simplePos x="0" y="0"/>
          <wp:positionH relativeFrom="column">
            <wp:posOffset>4161790</wp:posOffset>
          </wp:positionH>
          <wp:positionV relativeFrom="paragraph">
            <wp:posOffset>123190</wp:posOffset>
          </wp:positionV>
          <wp:extent cx="1287780" cy="192405"/>
          <wp:effectExtent l="0" t="0" r="7620" b="0"/>
          <wp:wrapNone/>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Pr>
        <w:noProof/>
        <w:lang w:val="ru-RU" w:eastAsia="ru-RU"/>
      </w:rPr>
      <w:drawing>
        <wp:inline distT="0" distB="0" distL="0" distR="0" wp14:anchorId="22024194" wp14:editId="4B9A9F82">
          <wp:extent cx="2054860" cy="511175"/>
          <wp:effectExtent l="0" t="0" r="2540" b="3175"/>
          <wp:docPr id="6032997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99781" name="图片 1" descr="文本&#10;&#10;描述已自动生成"/>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098154" cy="5224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78CC"/>
    <w:multiLevelType w:val="multilevel"/>
    <w:tmpl w:val="043B78C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4B95DA6"/>
    <w:multiLevelType w:val="multilevel"/>
    <w:tmpl w:val="04B95DA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DD27643"/>
    <w:multiLevelType w:val="multilevel"/>
    <w:tmpl w:val="0DD2764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34D2C63"/>
    <w:multiLevelType w:val="multilevel"/>
    <w:tmpl w:val="134D2C6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48908BD"/>
    <w:multiLevelType w:val="multilevel"/>
    <w:tmpl w:val="333046F0"/>
    <w:lvl w:ilvl="0">
      <w:start w:val="1"/>
      <w:numFmt w:val="decimal"/>
      <w:lvlText w:val="%1."/>
      <w:lvlJc w:val="left"/>
      <w:pPr>
        <w:ind w:left="360" w:hanging="360"/>
      </w:pPr>
      <w:rPr>
        <w:rFonts w:hint="default"/>
        <w:color w:val="C00000"/>
        <w:sz w:val="20"/>
        <w:szCs w:val="20"/>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39D85CB2"/>
    <w:multiLevelType w:val="multilevel"/>
    <w:tmpl w:val="39D85CB2"/>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3A11663F"/>
    <w:multiLevelType w:val="multilevel"/>
    <w:tmpl w:val="3A11663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5431178C"/>
    <w:multiLevelType w:val="multilevel"/>
    <w:tmpl w:val="5431178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7D7130C4"/>
    <w:multiLevelType w:val="multilevel"/>
    <w:tmpl w:val="7D7130C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333996997">
    <w:abstractNumId w:val="5"/>
  </w:num>
  <w:num w:numId="2" w16cid:durableId="769619896">
    <w:abstractNumId w:val="4"/>
  </w:num>
  <w:num w:numId="3" w16cid:durableId="251159937">
    <w:abstractNumId w:val="6"/>
  </w:num>
  <w:num w:numId="4" w16cid:durableId="1828091750">
    <w:abstractNumId w:val="7"/>
  </w:num>
  <w:num w:numId="5" w16cid:durableId="1995908187">
    <w:abstractNumId w:val="3"/>
  </w:num>
  <w:num w:numId="6" w16cid:durableId="1266184799">
    <w:abstractNumId w:val="1"/>
  </w:num>
  <w:num w:numId="7" w16cid:durableId="847403917">
    <w:abstractNumId w:val="8"/>
  </w:num>
  <w:num w:numId="8" w16cid:durableId="438916575">
    <w:abstractNumId w:val="2"/>
  </w:num>
  <w:num w:numId="9" w16cid:durableId="420030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zNDY1NzcztbA0MjNR0lEKTi0uzszPAykwqQUAX3nMFSwAAAA="/>
    <w:docVar w:name="commondata" w:val="eyJoZGlkIjoiYTc3NTNhMjNjMzQwZjkzNDk4NTYwNmJlMWI5MDUyOWQifQ=="/>
  </w:docVars>
  <w:rsids>
    <w:rsidRoot w:val="00982037"/>
    <w:rsid w:val="000061AD"/>
    <w:rsid w:val="00020AE1"/>
    <w:rsid w:val="00022B3A"/>
    <w:rsid w:val="000271A4"/>
    <w:rsid w:val="00037B7B"/>
    <w:rsid w:val="000430D3"/>
    <w:rsid w:val="00046563"/>
    <w:rsid w:val="0004739E"/>
    <w:rsid w:val="00055C62"/>
    <w:rsid w:val="00080371"/>
    <w:rsid w:val="00082F4D"/>
    <w:rsid w:val="00084F30"/>
    <w:rsid w:val="000A4274"/>
    <w:rsid w:val="000A6F84"/>
    <w:rsid w:val="000E1922"/>
    <w:rsid w:val="000E2D02"/>
    <w:rsid w:val="000F1EAF"/>
    <w:rsid w:val="000F5A13"/>
    <w:rsid w:val="000F61FE"/>
    <w:rsid w:val="00102478"/>
    <w:rsid w:val="00104542"/>
    <w:rsid w:val="00112191"/>
    <w:rsid w:val="001215B4"/>
    <w:rsid w:val="00121F44"/>
    <w:rsid w:val="00123A5A"/>
    <w:rsid w:val="00131534"/>
    <w:rsid w:val="00136FF0"/>
    <w:rsid w:val="00142840"/>
    <w:rsid w:val="001431D2"/>
    <w:rsid w:val="00143C17"/>
    <w:rsid w:val="00147EDE"/>
    <w:rsid w:val="00157B82"/>
    <w:rsid w:val="00167FF2"/>
    <w:rsid w:val="00170474"/>
    <w:rsid w:val="001A102E"/>
    <w:rsid w:val="001B199D"/>
    <w:rsid w:val="001B1DAD"/>
    <w:rsid w:val="001B5429"/>
    <w:rsid w:val="001B7DB4"/>
    <w:rsid w:val="001C488A"/>
    <w:rsid w:val="001C76C5"/>
    <w:rsid w:val="001D33CD"/>
    <w:rsid w:val="001D5A3B"/>
    <w:rsid w:val="001F2733"/>
    <w:rsid w:val="00201909"/>
    <w:rsid w:val="00203284"/>
    <w:rsid w:val="002063E9"/>
    <w:rsid w:val="00207C6C"/>
    <w:rsid w:val="00222AB4"/>
    <w:rsid w:val="00231E81"/>
    <w:rsid w:val="002337E5"/>
    <w:rsid w:val="0025718A"/>
    <w:rsid w:val="00274949"/>
    <w:rsid w:val="00274ECC"/>
    <w:rsid w:val="00281C7C"/>
    <w:rsid w:val="002B27B7"/>
    <w:rsid w:val="002B3F56"/>
    <w:rsid w:val="002B7158"/>
    <w:rsid w:val="002C683C"/>
    <w:rsid w:val="002D51C5"/>
    <w:rsid w:val="003012E7"/>
    <w:rsid w:val="00325F12"/>
    <w:rsid w:val="0032755B"/>
    <w:rsid w:val="00327724"/>
    <w:rsid w:val="00337B1D"/>
    <w:rsid w:val="00342978"/>
    <w:rsid w:val="00353BA2"/>
    <w:rsid w:val="0035667F"/>
    <w:rsid w:val="00357C86"/>
    <w:rsid w:val="00361E43"/>
    <w:rsid w:val="003844E0"/>
    <w:rsid w:val="00394F9B"/>
    <w:rsid w:val="0039563E"/>
    <w:rsid w:val="003A29E6"/>
    <w:rsid w:val="003B172C"/>
    <w:rsid w:val="003C0522"/>
    <w:rsid w:val="003C2578"/>
    <w:rsid w:val="003D3B8F"/>
    <w:rsid w:val="003F4372"/>
    <w:rsid w:val="004058E9"/>
    <w:rsid w:val="00426981"/>
    <w:rsid w:val="0043050E"/>
    <w:rsid w:val="004349D5"/>
    <w:rsid w:val="00441B1A"/>
    <w:rsid w:val="00444F07"/>
    <w:rsid w:val="00450DBA"/>
    <w:rsid w:val="00454B8E"/>
    <w:rsid w:val="00472EF5"/>
    <w:rsid w:val="00474FB5"/>
    <w:rsid w:val="00482964"/>
    <w:rsid w:val="00497499"/>
    <w:rsid w:val="004A1A29"/>
    <w:rsid w:val="004A3A5F"/>
    <w:rsid w:val="004B2475"/>
    <w:rsid w:val="004B302E"/>
    <w:rsid w:val="004C3DD3"/>
    <w:rsid w:val="004C6D8B"/>
    <w:rsid w:val="004C7FED"/>
    <w:rsid w:val="004D10FA"/>
    <w:rsid w:val="004E7D03"/>
    <w:rsid w:val="004F0F52"/>
    <w:rsid w:val="004F379C"/>
    <w:rsid w:val="00502B55"/>
    <w:rsid w:val="005106EC"/>
    <w:rsid w:val="00513C8D"/>
    <w:rsid w:val="005167CD"/>
    <w:rsid w:val="005241F5"/>
    <w:rsid w:val="00530DD5"/>
    <w:rsid w:val="0053106B"/>
    <w:rsid w:val="00532B25"/>
    <w:rsid w:val="00534AF1"/>
    <w:rsid w:val="005352EE"/>
    <w:rsid w:val="005355BA"/>
    <w:rsid w:val="005377FA"/>
    <w:rsid w:val="005404EF"/>
    <w:rsid w:val="00540D75"/>
    <w:rsid w:val="0054160D"/>
    <w:rsid w:val="00577AE6"/>
    <w:rsid w:val="005922E2"/>
    <w:rsid w:val="005D5620"/>
    <w:rsid w:val="005E471C"/>
    <w:rsid w:val="00600542"/>
    <w:rsid w:val="00607847"/>
    <w:rsid w:val="006078AD"/>
    <w:rsid w:val="00610F5A"/>
    <w:rsid w:val="006136E6"/>
    <w:rsid w:val="00630865"/>
    <w:rsid w:val="00633BE3"/>
    <w:rsid w:val="00645734"/>
    <w:rsid w:val="006579B0"/>
    <w:rsid w:val="00681B21"/>
    <w:rsid w:val="00690961"/>
    <w:rsid w:val="006A5F2C"/>
    <w:rsid w:val="006D3006"/>
    <w:rsid w:val="006D68CD"/>
    <w:rsid w:val="006E328A"/>
    <w:rsid w:val="00700DAF"/>
    <w:rsid w:val="00717106"/>
    <w:rsid w:val="007205F4"/>
    <w:rsid w:val="0072341F"/>
    <w:rsid w:val="00734387"/>
    <w:rsid w:val="007559E4"/>
    <w:rsid w:val="00756D35"/>
    <w:rsid w:val="00757FDB"/>
    <w:rsid w:val="00790BCF"/>
    <w:rsid w:val="00796F3F"/>
    <w:rsid w:val="007A36E4"/>
    <w:rsid w:val="007A445E"/>
    <w:rsid w:val="007A76AC"/>
    <w:rsid w:val="007B1BA3"/>
    <w:rsid w:val="007B7ABE"/>
    <w:rsid w:val="007E26C4"/>
    <w:rsid w:val="007F2AD2"/>
    <w:rsid w:val="00820257"/>
    <w:rsid w:val="008239D7"/>
    <w:rsid w:val="00825047"/>
    <w:rsid w:val="0083139A"/>
    <w:rsid w:val="008363C1"/>
    <w:rsid w:val="0085045F"/>
    <w:rsid w:val="00852CFA"/>
    <w:rsid w:val="0085599F"/>
    <w:rsid w:val="00855C0B"/>
    <w:rsid w:val="00871FA1"/>
    <w:rsid w:val="00872C6B"/>
    <w:rsid w:val="00884C27"/>
    <w:rsid w:val="0088683E"/>
    <w:rsid w:val="008913D3"/>
    <w:rsid w:val="00895E1F"/>
    <w:rsid w:val="00896EE2"/>
    <w:rsid w:val="008A143D"/>
    <w:rsid w:val="008A3013"/>
    <w:rsid w:val="008A374A"/>
    <w:rsid w:val="008A40C9"/>
    <w:rsid w:val="008A6225"/>
    <w:rsid w:val="008C6559"/>
    <w:rsid w:val="008F638F"/>
    <w:rsid w:val="008F7B32"/>
    <w:rsid w:val="00944434"/>
    <w:rsid w:val="00947BAD"/>
    <w:rsid w:val="00953D72"/>
    <w:rsid w:val="00957F01"/>
    <w:rsid w:val="00982037"/>
    <w:rsid w:val="00982AC2"/>
    <w:rsid w:val="009A0997"/>
    <w:rsid w:val="009A1852"/>
    <w:rsid w:val="009A3E3F"/>
    <w:rsid w:val="009B3E93"/>
    <w:rsid w:val="009C1D7F"/>
    <w:rsid w:val="009C4271"/>
    <w:rsid w:val="009C6175"/>
    <w:rsid w:val="009E6FB7"/>
    <w:rsid w:val="00A05D9B"/>
    <w:rsid w:val="00A22EEC"/>
    <w:rsid w:val="00A25370"/>
    <w:rsid w:val="00A3326A"/>
    <w:rsid w:val="00A53074"/>
    <w:rsid w:val="00A5502F"/>
    <w:rsid w:val="00A603DC"/>
    <w:rsid w:val="00A6686A"/>
    <w:rsid w:val="00A71479"/>
    <w:rsid w:val="00A71AA5"/>
    <w:rsid w:val="00A8132A"/>
    <w:rsid w:val="00A8397A"/>
    <w:rsid w:val="00A86CAD"/>
    <w:rsid w:val="00A87ABC"/>
    <w:rsid w:val="00AB3567"/>
    <w:rsid w:val="00AB64EE"/>
    <w:rsid w:val="00AB68C3"/>
    <w:rsid w:val="00AD3336"/>
    <w:rsid w:val="00AD5BAD"/>
    <w:rsid w:val="00AD63E5"/>
    <w:rsid w:val="00AD7185"/>
    <w:rsid w:val="00AE00D9"/>
    <w:rsid w:val="00AE3313"/>
    <w:rsid w:val="00AF361E"/>
    <w:rsid w:val="00AF53EE"/>
    <w:rsid w:val="00AF7C8B"/>
    <w:rsid w:val="00B14390"/>
    <w:rsid w:val="00B14B3B"/>
    <w:rsid w:val="00B22C59"/>
    <w:rsid w:val="00B306D6"/>
    <w:rsid w:val="00B54E6F"/>
    <w:rsid w:val="00B57207"/>
    <w:rsid w:val="00B6145A"/>
    <w:rsid w:val="00B615B3"/>
    <w:rsid w:val="00B66F89"/>
    <w:rsid w:val="00B71725"/>
    <w:rsid w:val="00B729BD"/>
    <w:rsid w:val="00BA0840"/>
    <w:rsid w:val="00BA2D42"/>
    <w:rsid w:val="00BA40EB"/>
    <w:rsid w:val="00BC249D"/>
    <w:rsid w:val="00BE23F3"/>
    <w:rsid w:val="00BE51CB"/>
    <w:rsid w:val="00BF4D62"/>
    <w:rsid w:val="00C05172"/>
    <w:rsid w:val="00C059C3"/>
    <w:rsid w:val="00C06C3B"/>
    <w:rsid w:val="00C11B82"/>
    <w:rsid w:val="00C11B9B"/>
    <w:rsid w:val="00C13AF6"/>
    <w:rsid w:val="00C159E8"/>
    <w:rsid w:val="00C17CEC"/>
    <w:rsid w:val="00C219C1"/>
    <w:rsid w:val="00C27381"/>
    <w:rsid w:val="00C300E7"/>
    <w:rsid w:val="00C36DB9"/>
    <w:rsid w:val="00C41487"/>
    <w:rsid w:val="00C42296"/>
    <w:rsid w:val="00C80462"/>
    <w:rsid w:val="00C81371"/>
    <w:rsid w:val="00C81417"/>
    <w:rsid w:val="00C82FEA"/>
    <w:rsid w:val="00C8604C"/>
    <w:rsid w:val="00C9179D"/>
    <w:rsid w:val="00C97188"/>
    <w:rsid w:val="00CA04CA"/>
    <w:rsid w:val="00CA5195"/>
    <w:rsid w:val="00CB2098"/>
    <w:rsid w:val="00CB4295"/>
    <w:rsid w:val="00CC2828"/>
    <w:rsid w:val="00CD0057"/>
    <w:rsid w:val="00CE104E"/>
    <w:rsid w:val="00CE247E"/>
    <w:rsid w:val="00CE68F3"/>
    <w:rsid w:val="00D02261"/>
    <w:rsid w:val="00D11ADA"/>
    <w:rsid w:val="00D14D43"/>
    <w:rsid w:val="00D27E71"/>
    <w:rsid w:val="00D3096A"/>
    <w:rsid w:val="00D40FFC"/>
    <w:rsid w:val="00D41E80"/>
    <w:rsid w:val="00D442FE"/>
    <w:rsid w:val="00D4752F"/>
    <w:rsid w:val="00D53DCA"/>
    <w:rsid w:val="00D56980"/>
    <w:rsid w:val="00D61CBE"/>
    <w:rsid w:val="00D96CE0"/>
    <w:rsid w:val="00DA1033"/>
    <w:rsid w:val="00DA5103"/>
    <w:rsid w:val="00DB0A7F"/>
    <w:rsid w:val="00DB17A0"/>
    <w:rsid w:val="00DC1190"/>
    <w:rsid w:val="00DD3E7C"/>
    <w:rsid w:val="00DD7433"/>
    <w:rsid w:val="00DE5852"/>
    <w:rsid w:val="00DF1E25"/>
    <w:rsid w:val="00DF2F8C"/>
    <w:rsid w:val="00DF4B98"/>
    <w:rsid w:val="00DF68F4"/>
    <w:rsid w:val="00E023E1"/>
    <w:rsid w:val="00E1151D"/>
    <w:rsid w:val="00E12B90"/>
    <w:rsid w:val="00E210BC"/>
    <w:rsid w:val="00E21B36"/>
    <w:rsid w:val="00E24DA2"/>
    <w:rsid w:val="00E36994"/>
    <w:rsid w:val="00E41B4B"/>
    <w:rsid w:val="00E4283A"/>
    <w:rsid w:val="00E577C2"/>
    <w:rsid w:val="00E652C9"/>
    <w:rsid w:val="00E854B4"/>
    <w:rsid w:val="00E90A09"/>
    <w:rsid w:val="00E92E85"/>
    <w:rsid w:val="00E957A3"/>
    <w:rsid w:val="00E95EEC"/>
    <w:rsid w:val="00EA3C89"/>
    <w:rsid w:val="00EA6161"/>
    <w:rsid w:val="00EC5AFF"/>
    <w:rsid w:val="00EC5E0E"/>
    <w:rsid w:val="00ED5150"/>
    <w:rsid w:val="00ED648C"/>
    <w:rsid w:val="00EE5953"/>
    <w:rsid w:val="00EE73AF"/>
    <w:rsid w:val="00EF09B3"/>
    <w:rsid w:val="00EF2173"/>
    <w:rsid w:val="00F02E2C"/>
    <w:rsid w:val="00F03409"/>
    <w:rsid w:val="00F1008B"/>
    <w:rsid w:val="00F21544"/>
    <w:rsid w:val="00F246B2"/>
    <w:rsid w:val="00F24F4A"/>
    <w:rsid w:val="00F32392"/>
    <w:rsid w:val="00F44F76"/>
    <w:rsid w:val="00F66D35"/>
    <w:rsid w:val="00F746EE"/>
    <w:rsid w:val="00F84AD9"/>
    <w:rsid w:val="00F853FA"/>
    <w:rsid w:val="00F936EF"/>
    <w:rsid w:val="00F93AA1"/>
    <w:rsid w:val="00F9757C"/>
    <w:rsid w:val="00FA345E"/>
    <w:rsid w:val="00FB08BE"/>
    <w:rsid w:val="00FB1EEC"/>
    <w:rsid w:val="00FB4DD0"/>
    <w:rsid w:val="00FC00F4"/>
    <w:rsid w:val="00FD357C"/>
    <w:rsid w:val="00FD50FD"/>
    <w:rsid w:val="00FE3627"/>
    <w:rsid w:val="00FF224B"/>
    <w:rsid w:val="31255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984C35B"/>
  <w15:docId w15:val="{3CA70063-0583-418C-BF54-229D0998D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60"/>
      <w:jc w:val="both"/>
    </w:pPr>
    <w:rPr>
      <w:rFonts w:ascii="Times New Roman" w:eastAsia="宋体" w:hAnsi="Times New Roman" w:cs="Times New Roman"/>
      <w:sz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keepNext/>
      <w:spacing w:before="120" w:after="120"/>
      <w:jc w:val="center"/>
    </w:pPr>
    <w:rPr>
      <w:b/>
    </w:rPr>
  </w:style>
  <w:style w:type="paragraph" w:styleId="a4">
    <w:name w:val="Body Text"/>
    <w:basedOn w:val="a"/>
    <w:link w:val="a5"/>
    <w:autoRedefine/>
    <w:uiPriority w:val="1"/>
    <w:qFormat/>
    <w:rsid w:val="00B6145A"/>
    <w:pPr>
      <w:widowControl w:val="0"/>
      <w:autoSpaceDE w:val="0"/>
      <w:autoSpaceDN w:val="0"/>
      <w:adjustRightInd w:val="0"/>
      <w:snapToGrid w:val="0"/>
      <w:spacing w:beforeLines="100" w:before="312" w:afterLines="50" w:after="156"/>
      <w:ind w:right="108"/>
      <w:jc w:val="left"/>
    </w:pPr>
    <w:rPr>
      <w:rFonts w:eastAsia="PMingLiU"/>
      <w:b/>
      <w:bCs/>
      <w:color w:val="FF0000"/>
      <w:szCs w:val="22"/>
      <w:shd w:val="clear" w:color="auto" w:fill="FFFFFF"/>
      <w:lang w:eastAsia="en-US"/>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Normal (Web)"/>
    <w:basedOn w:val="a"/>
    <w:autoRedefine/>
    <w:uiPriority w:val="99"/>
    <w:unhideWhenUsed/>
    <w:qFormat/>
    <w:pPr>
      <w:spacing w:before="100" w:beforeAutospacing="1" w:after="100" w:afterAutospacing="1"/>
      <w:jc w:val="left"/>
    </w:pPr>
    <w:rPr>
      <w:sz w:val="24"/>
      <w:szCs w:val="24"/>
    </w:rPr>
  </w:style>
  <w:style w:type="character" w:styleId="ab">
    <w:name w:val="Emphasis"/>
    <w:basedOn w:val="a0"/>
    <w:autoRedefine/>
    <w:uiPriority w:val="20"/>
    <w:qFormat/>
    <w:rPr>
      <w:i/>
      <w:iCs/>
    </w:rPr>
  </w:style>
  <w:style w:type="character" w:styleId="ac">
    <w:name w:val="Hyperlink"/>
    <w:uiPriority w:val="99"/>
    <w:unhideWhenUsed/>
    <w:rPr>
      <w:color w:val="0000FF"/>
      <w:u w:val="single"/>
    </w:rPr>
  </w:style>
  <w:style w:type="character" w:customStyle="1" w:styleId="a9">
    <w:name w:val="页眉 字符"/>
    <w:basedOn w:val="a0"/>
    <w:link w:val="a8"/>
    <w:autoRedefine/>
    <w:uiPriority w:val="99"/>
    <w:qFormat/>
    <w:rPr>
      <w:sz w:val="18"/>
      <w:szCs w:val="18"/>
    </w:rPr>
  </w:style>
  <w:style w:type="character" w:customStyle="1" w:styleId="a7">
    <w:name w:val="页脚 字符"/>
    <w:basedOn w:val="a0"/>
    <w:link w:val="a6"/>
    <w:autoRedefine/>
    <w:uiPriority w:val="99"/>
    <w:qFormat/>
    <w:rPr>
      <w:sz w:val="18"/>
      <w:szCs w:val="18"/>
    </w:rPr>
  </w:style>
  <w:style w:type="paragraph" w:customStyle="1" w:styleId="author">
    <w:name w:val="author"/>
    <w:basedOn w:val="2"/>
    <w:pPr>
      <w:keepLines w:val="0"/>
      <w:tabs>
        <w:tab w:val="left" w:pos="450"/>
      </w:tabs>
      <w:spacing w:before="200" w:after="680" w:line="240" w:lineRule="auto"/>
      <w:jc w:val="center"/>
    </w:pPr>
    <w:rPr>
      <w:rFonts w:ascii="Times New Roman" w:eastAsia="宋体" w:hAnsi="Times New Roman" w:cs="Times New Roman"/>
      <w:bCs w:val="0"/>
      <w:i/>
      <w:sz w:val="20"/>
      <w:szCs w:val="20"/>
    </w:rPr>
  </w:style>
  <w:style w:type="character" w:customStyle="1" w:styleId="20">
    <w:name w:val="标题 2 字符"/>
    <w:basedOn w:val="a0"/>
    <w:link w:val="2"/>
    <w:autoRedefine/>
    <w:uiPriority w:val="9"/>
    <w:semiHidden/>
    <w:qFormat/>
    <w:rPr>
      <w:rFonts w:asciiTheme="majorHAnsi" w:eastAsiaTheme="majorEastAsia" w:hAnsiTheme="majorHAnsi" w:cstheme="majorBidi"/>
      <w:b/>
      <w:bCs/>
      <w:kern w:val="0"/>
      <w:sz w:val="32"/>
      <w:szCs w:val="32"/>
    </w:rPr>
  </w:style>
  <w:style w:type="character" w:customStyle="1" w:styleId="10">
    <w:name w:val="标题 1 字符"/>
    <w:basedOn w:val="a0"/>
    <w:link w:val="1"/>
    <w:autoRedefine/>
    <w:uiPriority w:val="9"/>
    <w:qFormat/>
    <w:rPr>
      <w:rFonts w:ascii="Times New Roman" w:eastAsia="宋体" w:hAnsi="Times New Roman" w:cs="Times New Roman"/>
      <w:b/>
      <w:bCs/>
      <w:kern w:val="44"/>
      <w:sz w:val="44"/>
      <w:szCs w:val="44"/>
    </w:rPr>
  </w:style>
  <w:style w:type="paragraph" w:customStyle="1" w:styleId="keyword">
    <w:name w:val="keyword"/>
    <w:basedOn w:val="a"/>
    <w:qFormat/>
    <w:pPr>
      <w:spacing w:before="280"/>
    </w:pPr>
  </w:style>
  <w:style w:type="paragraph" w:customStyle="1" w:styleId="equation">
    <w:name w:val="equation"/>
    <w:basedOn w:val="a"/>
    <w:qFormat/>
    <w:pPr>
      <w:tabs>
        <w:tab w:val="left" w:pos="4680"/>
      </w:tabs>
      <w:spacing w:before="100" w:after="100"/>
    </w:pPr>
  </w:style>
  <w:style w:type="paragraph" w:styleId="ad">
    <w:name w:val="List Paragraph"/>
    <w:basedOn w:val="a"/>
    <w:uiPriority w:val="34"/>
    <w:qFormat/>
    <w:pPr>
      <w:ind w:firstLineChars="200" w:firstLine="420"/>
    </w:pPr>
  </w:style>
  <w:style w:type="character" w:customStyle="1" w:styleId="a5">
    <w:name w:val="正文文本 字符"/>
    <w:basedOn w:val="a0"/>
    <w:link w:val="a4"/>
    <w:autoRedefine/>
    <w:uiPriority w:val="1"/>
    <w:qFormat/>
    <w:rsid w:val="00B6145A"/>
    <w:rPr>
      <w:rFonts w:ascii="Times New Roman" w:eastAsia="PMingLiU" w:hAnsi="Times New Roman" w:cs="Times New Roman"/>
      <w:b/>
      <w:bCs/>
      <w:color w:val="FF0000"/>
      <w:sz w:val="22"/>
      <w:szCs w:val="22"/>
      <w:lang w:eastAsia="en-US"/>
    </w:rPr>
  </w:style>
  <w:style w:type="character" w:customStyle="1" w:styleId="rynqvb">
    <w:name w:val="rynqvb"/>
    <w:basedOn w:val="a0"/>
    <w:rsid w:val="00540D75"/>
  </w:style>
  <w:style w:type="character" w:customStyle="1" w:styleId="hwtze">
    <w:name w:val="hwtze"/>
    <w:basedOn w:val="a0"/>
    <w:rsid w:val="00540D75"/>
  </w:style>
  <w:style w:type="table" w:styleId="ae">
    <w:name w:val="Table Grid"/>
    <w:uiPriority w:val="59"/>
    <w:rsid w:val="00540D75"/>
    <w:rPr>
      <w:rFonts w:ascii="Times New Roman" w:eastAsia="DejaVu Sans" w:hAnsi="Times New Roman" w:cs="DejaVu Sans"/>
      <w:sz w:val="24"/>
      <w:szCs w:val="24"/>
      <w:lang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
    <w:name w:val="Balloon Text"/>
    <w:basedOn w:val="a"/>
    <w:link w:val="af0"/>
    <w:uiPriority w:val="99"/>
    <w:semiHidden/>
    <w:unhideWhenUsed/>
    <w:rsid w:val="00D40FFC"/>
    <w:pPr>
      <w:spacing w:after="0"/>
    </w:pPr>
    <w:rPr>
      <w:rFonts w:ascii="Segoe UI" w:hAnsi="Segoe UI" w:cs="Segoe UI"/>
      <w:sz w:val="18"/>
      <w:szCs w:val="18"/>
    </w:rPr>
  </w:style>
  <w:style w:type="character" w:customStyle="1" w:styleId="af0">
    <w:name w:val="批注框文本 字符"/>
    <w:basedOn w:val="a0"/>
    <w:link w:val="af"/>
    <w:uiPriority w:val="99"/>
    <w:semiHidden/>
    <w:rsid w:val="00D40FFC"/>
    <w:rPr>
      <w:rFonts w:ascii="Segoe UI" w:eastAsia="宋体" w:hAnsi="Segoe UI" w:cs="Segoe UI"/>
      <w:sz w:val="18"/>
      <w:szCs w:val="18"/>
    </w:rPr>
  </w:style>
  <w:style w:type="table" w:customStyle="1" w:styleId="11">
    <w:name w:val="Сетка таблицы1"/>
    <w:next w:val="ae"/>
    <w:uiPriority w:val="59"/>
    <w:rsid w:val="001215B4"/>
    <w:rPr>
      <w:rFonts w:ascii="Times New Roman" w:eastAsia="DejaVu Sans" w:hAnsi="Times New Roman" w:cs="DejaVu Sans"/>
      <w:sz w:val="24"/>
      <w:szCs w:val="24"/>
      <w:lang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1">
    <w:name w:val="Сетка таблицы2"/>
    <w:next w:val="ae"/>
    <w:uiPriority w:val="59"/>
    <w:rsid w:val="00CE104E"/>
    <w:rPr>
      <w:rFonts w:ascii="Times New Roman" w:eastAsia="DejaVu Sans" w:hAnsi="Times New Roman" w:cs="DejaVu Sans"/>
      <w:sz w:val="24"/>
      <w:szCs w:val="24"/>
      <w:lang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1">
    <w:name w:val="Revision"/>
    <w:hidden/>
    <w:uiPriority w:val="99"/>
    <w:unhideWhenUsed/>
    <w:rsid w:val="008239D7"/>
    <w:rPr>
      <w:rFonts w:ascii="Times New Roman" w:eastAsia="宋体" w:hAnsi="Times New Roman" w:cs="Times New Roman"/>
      <w:sz w:val="22"/>
    </w:rPr>
  </w:style>
  <w:style w:type="character" w:styleId="af2">
    <w:name w:val="annotation reference"/>
    <w:basedOn w:val="a0"/>
    <w:uiPriority w:val="99"/>
    <w:semiHidden/>
    <w:unhideWhenUsed/>
    <w:rsid w:val="008239D7"/>
    <w:rPr>
      <w:sz w:val="21"/>
      <w:szCs w:val="21"/>
    </w:rPr>
  </w:style>
  <w:style w:type="paragraph" w:styleId="af3">
    <w:name w:val="annotation text"/>
    <w:basedOn w:val="a"/>
    <w:link w:val="af4"/>
    <w:uiPriority w:val="99"/>
    <w:unhideWhenUsed/>
    <w:rsid w:val="008239D7"/>
    <w:pPr>
      <w:jc w:val="left"/>
    </w:pPr>
  </w:style>
  <w:style w:type="character" w:customStyle="1" w:styleId="af4">
    <w:name w:val="批注文字 字符"/>
    <w:basedOn w:val="a0"/>
    <w:link w:val="af3"/>
    <w:uiPriority w:val="99"/>
    <w:rsid w:val="008239D7"/>
    <w:rPr>
      <w:rFonts w:ascii="Times New Roman" w:eastAsia="宋体" w:hAnsi="Times New Roman" w:cs="Times New Roman"/>
      <w:sz w:val="22"/>
    </w:rPr>
  </w:style>
  <w:style w:type="paragraph" w:styleId="af5">
    <w:name w:val="annotation subject"/>
    <w:basedOn w:val="af3"/>
    <w:next w:val="af3"/>
    <w:link w:val="af6"/>
    <w:uiPriority w:val="99"/>
    <w:semiHidden/>
    <w:unhideWhenUsed/>
    <w:rsid w:val="008239D7"/>
    <w:rPr>
      <w:b/>
      <w:bCs/>
    </w:rPr>
  </w:style>
  <w:style w:type="character" w:customStyle="1" w:styleId="af6">
    <w:name w:val="批注主题 字符"/>
    <w:basedOn w:val="af4"/>
    <w:link w:val="af5"/>
    <w:uiPriority w:val="99"/>
    <w:semiHidden/>
    <w:rsid w:val="008239D7"/>
    <w:rPr>
      <w:rFonts w:ascii="Times New Roman" w:eastAsia="宋体" w:hAnsi="Times New Roman" w:cs="Times New Roman"/>
      <w:b/>
      <w:bCs/>
      <w:sz w:val="22"/>
    </w:rPr>
  </w:style>
  <w:style w:type="character" w:styleId="af7">
    <w:name w:val="Strong"/>
    <w:basedOn w:val="a0"/>
    <w:uiPriority w:val="22"/>
    <w:qFormat/>
    <w:rsid w:val="0054160D"/>
    <w:rPr>
      <w:b/>
      <w:bCs/>
    </w:rPr>
  </w:style>
  <w:style w:type="character" w:customStyle="1" w:styleId="ql-author-81010527">
    <w:name w:val="ql-author-81010527"/>
    <w:basedOn w:val="a0"/>
    <w:rsid w:val="0054160D"/>
  </w:style>
  <w:style w:type="character" w:styleId="af8">
    <w:name w:val="Placeholder Text"/>
    <w:basedOn w:val="a0"/>
    <w:uiPriority w:val="99"/>
    <w:unhideWhenUsed/>
    <w:rsid w:val="0049749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401034">
      <w:bodyDiv w:val="1"/>
      <w:marLeft w:val="0"/>
      <w:marRight w:val="0"/>
      <w:marTop w:val="0"/>
      <w:marBottom w:val="0"/>
      <w:divBdr>
        <w:top w:val="none" w:sz="0" w:space="0" w:color="auto"/>
        <w:left w:val="none" w:sz="0" w:space="0" w:color="auto"/>
        <w:bottom w:val="none" w:sz="0" w:space="0" w:color="auto"/>
        <w:right w:val="none" w:sz="0" w:space="0" w:color="auto"/>
      </w:divBdr>
      <w:divsChild>
        <w:div w:id="1957984098">
          <w:marLeft w:val="0"/>
          <w:marRight w:val="0"/>
          <w:marTop w:val="0"/>
          <w:marBottom w:val="0"/>
          <w:divBdr>
            <w:top w:val="none" w:sz="0" w:space="0" w:color="auto"/>
            <w:left w:val="none" w:sz="0" w:space="0" w:color="auto"/>
            <w:bottom w:val="none" w:sz="0" w:space="0" w:color="auto"/>
            <w:right w:val="none" w:sz="0" w:space="0" w:color="auto"/>
          </w:divBdr>
        </w:div>
      </w:divsChild>
    </w:div>
    <w:div w:id="1171992821">
      <w:bodyDiv w:val="1"/>
      <w:marLeft w:val="0"/>
      <w:marRight w:val="0"/>
      <w:marTop w:val="0"/>
      <w:marBottom w:val="0"/>
      <w:divBdr>
        <w:top w:val="none" w:sz="0" w:space="0" w:color="auto"/>
        <w:left w:val="none" w:sz="0" w:space="0" w:color="auto"/>
        <w:bottom w:val="none" w:sz="0" w:space="0" w:color="auto"/>
        <w:right w:val="none" w:sz="0" w:space="0" w:color="auto"/>
      </w:divBdr>
      <w:divsChild>
        <w:div w:id="2128967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F0AC9-3E9D-4340-8B33-1AF99D0F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5025</Words>
  <Characters>28644</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Zillah Zillah</dc:creator>
  <cp:lastModifiedBy>TSP TSP</cp:lastModifiedBy>
  <cp:revision>5</cp:revision>
  <cp:lastPrinted>2024-03-02T13:57:00Z</cp:lastPrinted>
  <dcterms:created xsi:type="dcterms:W3CDTF">2024-05-21T02:14:00Z</dcterms:created>
  <dcterms:modified xsi:type="dcterms:W3CDTF">2024-05-31T02:47:00Z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27F99DEBD0CE41D3819D2CC25F4E6165_12</vt:lpwstr>
  </property>
</Properties>
</file>