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3045" w:rsidRPr="00471A22" w:rsidRDefault="00A63045" w:rsidP="00471A22">
      <w:pPr>
        <w:pStyle w:val="PuntoCubrir"/>
      </w:pPr>
      <w:r w:rsidRPr="00471A22">
        <w:t>Identificación</w:t>
      </w: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47"/>
        <w:gridCol w:w="6733"/>
      </w:tblGrid>
      <w:tr w:rsidR="00A63045" w:rsidRPr="003833EF" w:rsidTr="005810C8">
        <w:tc>
          <w:tcPr>
            <w:tcW w:w="1008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38135" w:themeFill="accent6" w:themeFillShade="BF"/>
          </w:tcPr>
          <w:p w:rsidR="00A63045" w:rsidRPr="003833EF" w:rsidRDefault="00A63045" w:rsidP="005810C8">
            <w:pPr>
              <w:pStyle w:val="Heading3"/>
              <w:keepNext w:val="0"/>
            </w:pPr>
            <w:r w:rsidRPr="003833EF">
              <w:t>P</w:t>
            </w:r>
            <w:r>
              <w:t xml:space="preserve">royecto </w:t>
            </w:r>
          </w:p>
        </w:tc>
      </w:tr>
      <w:tr w:rsidR="00A63045" w:rsidRPr="0069797F" w:rsidTr="005810C8">
        <w:tc>
          <w:tcPr>
            <w:tcW w:w="33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63045" w:rsidRPr="003833EF" w:rsidRDefault="00A63045" w:rsidP="005810C8">
            <w:pPr>
              <w:pStyle w:val="Header"/>
              <w:spacing w:before="60" w:after="60"/>
              <w:rPr>
                <w:sz w:val="20"/>
                <w:lang w:val="es-ES"/>
              </w:rPr>
            </w:pPr>
            <w:r w:rsidRPr="003833EF">
              <w:rPr>
                <w:sz w:val="20"/>
                <w:lang w:val="es-ES"/>
              </w:rPr>
              <w:t xml:space="preserve">Nombre del proyecto: </w:t>
            </w:r>
          </w:p>
        </w:tc>
        <w:tc>
          <w:tcPr>
            <w:tcW w:w="67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63045" w:rsidRPr="00DB208D" w:rsidRDefault="00A63045" w:rsidP="005810C8">
            <w:pPr>
              <w:rPr>
                <w:sz w:val="18"/>
                <w:szCs w:val="18"/>
                <w:lang w:val="es-ES"/>
              </w:rPr>
            </w:pPr>
            <w:r w:rsidRPr="00DB208D">
              <w:rPr>
                <w:sz w:val="18"/>
                <w:szCs w:val="18"/>
                <w:lang w:val="es-ES"/>
              </w:rPr>
              <w:t xml:space="preserve">Adecuaciones SIGAMET para su </w:t>
            </w:r>
            <w:r>
              <w:rPr>
                <w:sz w:val="18"/>
                <w:szCs w:val="18"/>
                <w:lang w:val="es-ES"/>
              </w:rPr>
              <w:t>interacción</w:t>
            </w:r>
            <w:r w:rsidRPr="00DB208D">
              <w:rPr>
                <w:sz w:val="18"/>
                <w:szCs w:val="18"/>
                <w:lang w:val="es-ES"/>
              </w:rPr>
              <w:t xml:space="preserve"> SIGAMET-CRM-Dynamics</w:t>
            </w:r>
          </w:p>
          <w:p w:rsidR="00A63045" w:rsidRPr="00DB208D" w:rsidRDefault="00A63045" w:rsidP="005810C8">
            <w:pPr>
              <w:rPr>
                <w:sz w:val="18"/>
                <w:szCs w:val="18"/>
                <w:lang w:val="es-ES"/>
              </w:rPr>
            </w:pPr>
          </w:p>
        </w:tc>
      </w:tr>
      <w:tr w:rsidR="00471A22" w:rsidRPr="0069797F" w:rsidTr="005810C8">
        <w:tc>
          <w:tcPr>
            <w:tcW w:w="33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71A22" w:rsidRDefault="00471A22" w:rsidP="005810C8">
            <w:pPr>
              <w:pStyle w:val="Header"/>
              <w:spacing w:before="60" w:after="60"/>
              <w:rPr>
                <w:sz w:val="20"/>
                <w:lang w:val="es-ES"/>
              </w:rPr>
            </w:pPr>
            <w:r>
              <w:rPr>
                <w:sz w:val="20"/>
                <w:lang w:val="es-ES"/>
              </w:rPr>
              <w:t>Objetivo del proyecto:</w:t>
            </w:r>
          </w:p>
        </w:tc>
        <w:tc>
          <w:tcPr>
            <w:tcW w:w="67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71A22" w:rsidRDefault="00471A22" w:rsidP="005810C8">
            <w:pPr>
              <w:jc w:val="both"/>
              <w:rPr>
                <w:lang w:val="es-MX"/>
              </w:rPr>
            </w:pPr>
            <w:r w:rsidRPr="002D7182">
              <w:rPr>
                <w:sz w:val="18"/>
                <w:szCs w:val="18"/>
                <w:lang w:val="es-ES"/>
              </w:rPr>
              <w:t>Modificar los módulos necesarios para la interacción entre SIGAMET-CRM-Dynamics utilizando una nueva fuente de información.</w:t>
            </w:r>
          </w:p>
          <w:p w:rsidR="00471A22" w:rsidRPr="002D7182" w:rsidRDefault="00471A22" w:rsidP="005810C8">
            <w:pPr>
              <w:rPr>
                <w:sz w:val="18"/>
                <w:szCs w:val="18"/>
                <w:lang w:val="es-MX"/>
              </w:rPr>
            </w:pPr>
          </w:p>
        </w:tc>
      </w:tr>
      <w:tr w:rsidR="00A63045" w:rsidRPr="0005222D" w:rsidTr="005810C8">
        <w:tc>
          <w:tcPr>
            <w:tcW w:w="33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63045" w:rsidRPr="003833EF" w:rsidRDefault="00471A22" w:rsidP="005810C8">
            <w:pPr>
              <w:pStyle w:val="Header"/>
              <w:spacing w:before="60" w:after="60"/>
              <w:rPr>
                <w:sz w:val="20"/>
                <w:lang w:val="es-ES"/>
              </w:rPr>
            </w:pPr>
            <w:r>
              <w:rPr>
                <w:sz w:val="20"/>
                <w:lang w:val="es-ES"/>
              </w:rPr>
              <w:t>Módulo o Funcionalidad</w:t>
            </w:r>
          </w:p>
        </w:tc>
        <w:tc>
          <w:tcPr>
            <w:tcW w:w="67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63045" w:rsidRPr="003833EF" w:rsidRDefault="00FA4184" w:rsidP="00FA4184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Caja</w:t>
            </w:r>
          </w:p>
        </w:tc>
      </w:tr>
      <w:tr w:rsidR="00A63045" w:rsidRPr="00471A22" w:rsidTr="005810C8">
        <w:tc>
          <w:tcPr>
            <w:tcW w:w="33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63045" w:rsidRPr="00471A22" w:rsidRDefault="00471A22" w:rsidP="005810C8">
            <w:pPr>
              <w:pStyle w:val="Header"/>
              <w:spacing w:before="60" w:after="60"/>
              <w:rPr>
                <w:sz w:val="20"/>
                <w:lang w:val="es-MX"/>
              </w:rPr>
            </w:pPr>
            <w:r>
              <w:rPr>
                <w:sz w:val="20"/>
                <w:lang w:val="es-MX"/>
              </w:rPr>
              <w:t>Fecha</w:t>
            </w:r>
          </w:p>
        </w:tc>
        <w:tc>
          <w:tcPr>
            <w:tcW w:w="67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63045" w:rsidRPr="003833EF" w:rsidRDefault="00FA4184" w:rsidP="00471A2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08/03</w:t>
            </w:r>
            <w:r w:rsidR="00471A22">
              <w:rPr>
                <w:sz w:val="18"/>
                <w:szCs w:val="18"/>
                <w:lang w:val="es-ES"/>
              </w:rPr>
              <w:t>/2018</w:t>
            </w:r>
          </w:p>
        </w:tc>
      </w:tr>
    </w:tbl>
    <w:p w:rsidR="00A63045" w:rsidRPr="00937611" w:rsidRDefault="00A63045" w:rsidP="00A63045">
      <w:pPr>
        <w:rPr>
          <w:lang w:val="es-MX"/>
        </w:rPr>
      </w:pPr>
    </w:p>
    <w:p w:rsidR="005750D2" w:rsidRPr="00557489" w:rsidRDefault="005750D2" w:rsidP="005750D2">
      <w:pPr>
        <w:pStyle w:val="PuntoCubrir"/>
      </w:pPr>
      <w:r w:rsidRPr="00557489">
        <w:t>Control de versiones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2957"/>
        <w:gridCol w:w="3804"/>
        <w:gridCol w:w="1418"/>
        <w:gridCol w:w="1030"/>
      </w:tblGrid>
      <w:tr w:rsidR="005750D2" w:rsidTr="00DC25A3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50D2" w:rsidRDefault="005750D2" w:rsidP="00DC25A3">
            <w:proofErr w:type="spellStart"/>
            <w:r>
              <w:t>Elaboración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50D2" w:rsidRDefault="005750D2" w:rsidP="00DC25A3">
            <w:proofErr w:type="spellStart"/>
            <w:r>
              <w:t>Descripción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50D2" w:rsidRDefault="005750D2" w:rsidP="00DC25A3">
            <w:pPr>
              <w:jc w:val="center"/>
            </w:pPr>
            <w:proofErr w:type="spellStart"/>
            <w:r>
              <w:t>Fecha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50D2" w:rsidRDefault="005750D2" w:rsidP="00DC25A3">
            <w:pPr>
              <w:jc w:val="center"/>
            </w:pPr>
            <w:proofErr w:type="spellStart"/>
            <w:r>
              <w:t>Versión</w:t>
            </w:r>
            <w:proofErr w:type="spellEnd"/>
          </w:p>
        </w:tc>
      </w:tr>
      <w:tr w:rsidR="005750D2" w:rsidTr="00DC25A3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50D2" w:rsidRDefault="005750D2" w:rsidP="00DC25A3">
            <w:r>
              <w:t>Alfredo Lozada Carrillo (ALC)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50D2" w:rsidRDefault="005750D2" w:rsidP="00DC25A3">
            <w:proofErr w:type="spellStart"/>
            <w:r>
              <w:t>Elaboración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50D2" w:rsidRDefault="005750D2" w:rsidP="00DC25A3">
            <w:pPr>
              <w:jc w:val="center"/>
            </w:pPr>
            <w:r>
              <w:t>08/03/2018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50D2" w:rsidRDefault="005750D2" w:rsidP="00DC25A3">
            <w:pPr>
              <w:jc w:val="center"/>
            </w:pPr>
            <w:r>
              <w:t>1.0</w:t>
            </w:r>
          </w:p>
        </w:tc>
      </w:tr>
      <w:tr w:rsidR="005750D2" w:rsidTr="00DC25A3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50D2" w:rsidRDefault="005750D2" w:rsidP="005750D2">
            <w:r>
              <w:t>José Carlos (JC)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50D2" w:rsidRPr="00557489" w:rsidRDefault="005750D2" w:rsidP="005750D2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Notás</w:t>
            </w:r>
            <w:proofErr w:type="spellEnd"/>
            <w:r>
              <w:rPr>
                <w:lang w:val="es-MX"/>
              </w:rPr>
              <w:t xml:space="preserve"> de proceso de Consulta, inserción o actualización de registros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50D2" w:rsidRDefault="005750D2" w:rsidP="00DC25A3">
            <w:pPr>
              <w:jc w:val="center"/>
            </w:pPr>
            <w:r>
              <w:rPr>
                <w:lang w:val="es-MX"/>
              </w:rPr>
              <w:t>12/03/2018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50D2" w:rsidRDefault="005750D2" w:rsidP="00DC25A3">
            <w:pPr>
              <w:jc w:val="center"/>
            </w:pPr>
            <w:r>
              <w:t>1.1</w:t>
            </w:r>
          </w:p>
        </w:tc>
      </w:tr>
    </w:tbl>
    <w:p w:rsidR="005750D2" w:rsidRDefault="005750D2" w:rsidP="005750D2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:rsidR="00A63045" w:rsidRPr="00EC456A" w:rsidRDefault="00A63045">
      <w:pPr>
        <w:rPr>
          <w:rFonts w:asciiTheme="minorHAnsi" w:hAnsiTheme="minorHAnsi"/>
          <w:lang w:val="es-MX"/>
        </w:rPr>
      </w:pPr>
    </w:p>
    <w:p w:rsidR="002D7182" w:rsidRPr="00471A22" w:rsidRDefault="00A63045" w:rsidP="00471A22">
      <w:pPr>
        <w:pStyle w:val="PuntoCubrir"/>
      </w:pPr>
      <w:r w:rsidRPr="00471A22">
        <w:t>Antecedentes</w:t>
      </w:r>
    </w:p>
    <w:p w:rsidR="00B84120" w:rsidRDefault="00B84120" w:rsidP="0005222D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El </w:t>
      </w:r>
      <w:r w:rsidR="004D03A9">
        <w:rPr>
          <w:sz w:val="20"/>
          <w:szCs w:val="20"/>
          <w:lang w:val="es-MX"/>
        </w:rPr>
        <w:t>módulo de</w:t>
      </w:r>
      <w:r w:rsidR="00F9640F">
        <w:rPr>
          <w:sz w:val="20"/>
          <w:szCs w:val="20"/>
          <w:lang w:val="es-MX"/>
        </w:rPr>
        <w:t xml:space="preserve"> Caja contiene las funciones de r</w:t>
      </w:r>
      <w:r w:rsidR="00F9640F" w:rsidRPr="00F9640F">
        <w:rPr>
          <w:sz w:val="20"/>
          <w:szCs w:val="20"/>
          <w:lang w:val="es-MX"/>
        </w:rPr>
        <w:t xml:space="preserve">egistrar y </w:t>
      </w:r>
      <w:r w:rsidR="00F9640F">
        <w:rPr>
          <w:sz w:val="20"/>
          <w:szCs w:val="20"/>
          <w:lang w:val="es-MX"/>
        </w:rPr>
        <w:t>a</w:t>
      </w:r>
      <w:r w:rsidR="00F9640F" w:rsidRPr="00F9640F">
        <w:rPr>
          <w:sz w:val="20"/>
          <w:szCs w:val="20"/>
          <w:lang w:val="es-MX"/>
        </w:rPr>
        <w:t>dministrar todos los pagos que recibe la empresa Gas Metropolitano S.A. de C. V. ya sea en efectivo, cheque, tarjetas o cualquier otro tip</w:t>
      </w:r>
      <w:r w:rsidR="00F9640F">
        <w:rPr>
          <w:sz w:val="20"/>
          <w:szCs w:val="20"/>
          <w:lang w:val="es-MX"/>
        </w:rPr>
        <w:t>o de pago.</w:t>
      </w:r>
    </w:p>
    <w:p w:rsidR="004D03A9" w:rsidRDefault="004D03A9" w:rsidP="0005222D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Dentro de </w:t>
      </w:r>
      <w:r w:rsidR="00F9640F">
        <w:rPr>
          <w:sz w:val="20"/>
          <w:szCs w:val="20"/>
          <w:lang w:val="es-MX"/>
        </w:rPr>
        <w:t>estas funciones</w:t>
      </w:r>
      <w:r>
        <w:rPr>
          <w:sz w:val="20"/>
          <w:szCs w:val="20"/>
          <w:lang w:val="es-MX"/>
        </w:rPr>
        <w:t xml:space="preserve"> es necesario identificar el cliente al que se le realiza el movimiento por lo tanto es en esta función es necesario buscar a los clientes por el nuevo método utilizando el Servicio de </w:t>
      </w:r>
      <w:proofErr w:type="spellStart"/>
      <w:r>
        <w:rPr>
          <w:sz w:val="20"/>
          <w:szCs w:val="20"/>
          <w:lang w:val="es-MX"/>
        </w:rPr>
        <w:t>Runtime</w:t>
      </w:r>
      <w:proofErr w:type="spellEnd"/>
      <w:r>
        <w:rPr>
          <w:sz w:val="20"/>
          <w:szCs w:val="20"/>
          <w:lang w:val="es-MX"/>
        </w:rPr>
        <w:t xml:space="preserve"> de Gas Metropolitano SRGM.</w:t>
      </w:r>
    </w:p>
    <w:p w:rsidR="00471A22" w:rsidRPr="00EC456A" w:rsidRDefault="00471A22">
      <w:pPr>
        <w:rPr>
          <w:rFonts w:asciiTheme="minorHAnsi" w:hAnsiTheme="minorHAnsi"/>
          <w:lang w:val="es-MX"/>
        </w:rPr>
      </w:pPr>
    </w:p>
    <w:p w:rsidR="00471A22" w:rsidRPr="00471A22" w:rsidRDefault="00471A22" w:rsidP="00471A22">
      <w:pPr>
        <w:pStyle w:val="PuntoCubrir"/>
      </w:pPr>
      <w:bookmarkStart w:id="0" w:name="_Toc481821818"/>
      <w:r w:rsidRPr="00471A22">
        <w:t>Requerimiento</w:t>
      </w:r>
      <w:bookmarkEnd w:id="0"/>
    </w:p>
    <w:p w:rsidR="00471A22" w:rsidRPr="00B84120" w:rsidRDefault="00471A22" w:rsidP="00B84120">
      <w:pPr>
        <w:pStyle w:val="PuntoNivel1"/>
      </w:pPr>
      <w:bookmarkStart w:id="1" w:name="_Toc425868391"/>
      <w:bookmarkStart w:id="2" w:name="_Toc425868858"/>
      <w:bookmarkStart w:id="3" w:name="_Toc425872291"/>
      <w:bookmarkStart w:id="4" w:name="_Toc434250056"/>
      <w:bookmarkStart w:id="5" w:name="_Toc439686550"/>
      <w:bookmarkStart w:id="6" w:name="_Toc439686580"/>
      <w:bookmarkStart w:id="7" w:name="_Toc439686754"/>
      <w:bookmarkStart w:id="8" w:name="_Toc439686885"/>
      <w:bookmarkStart w:id="9" w:name="_Toc439693155"/>
      <w:bookmarkStart w:id="10" w:name="_Toc439693218"/>
      <w:bookmarkStart w:id="11" w:name="_Toc442182246"/>
      <w:bookmarkStart w:id="12" w:name="_Toc442182272"/>
      <w:bookmarkStart w:id="13" w:name="_Toc442265206"/>
      <w:bookmarkStart w:id="14" w:name="_Toc443303985"/>
      <w:bookmarkStart w:id="15" w:name="_Toc449614409"/>
      <w:bookmarkStart w:id="16" w:name="_Toc449614428"/>
      <w:bookmarkStart w:id="17" w:name="_Toc481770818"/>
      <w:bookmarkStart w:id="18" w:name="_Toc481821537"/>
      <w:bookmarkStart w:id="19" w:name="_Toc481821613"/>
      <w:bookmarkStart w:id="20" w:name="_Toc481821643"/>
      <w:bookmarkStart w:id="21" w:name="_Toc481821819"/>
      <w:bookmarkStart w:id="22" w:name="_Toc481821822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Pr="00B84120">
        <w:t>Objetivo.</w:t>
      </w:r>
      <w:bookmarkEnd w:id="22"/>
    </w:p>
    <w:p w:rsidR="00471A22" w:rsidRDefault="004D03A9" w:rsidP="00471A22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Modificar las consultas </w:t>
      </w:r>
      <w:r w:rsidR="000A3028">
        <w:rPr>
          <w:sz w:val="20"/>
          <w:szCs w:val="20"/>
          <w:lang w:val="es-MX"/>
        </w:rPr>
        <w:t xml:space="preserve">de datos que </w:t>
      </w:r>
      <w:proofErr w:type="spellStart"/>
      <w:r w:rsidR="000A3028">
        <w:rPr>
          <w:sz w:val="20"/>
          <w:szCs w:val="20"/>
          <w:lang w:val="es-MX"/>
        </w:rPr>
        <w:t>esten</w:t>
      </w:r>
      <w:proofErr w:type="spellEnd"/>
      <w:r w:rsidR="000A3028">
        <w:rPr>
          <w:sz w:val="20"/>
          <w:szCs w:val="20"/>
          <w:lang w:val="es-MX"/>
        </w:rPr>
        <w:t xml:space="preserve"> dentro de las definiciones del SRGM de acuerdo a las especificaciones definidas en el documento </w:t>
      </w:r>
      <w:proofErr w:type="spellStart"/>
      <w:r w:rsidR="000A3028" w:rsidRPr="000A3028">
        <w:rPr>
          <w:i/>
          <w:sz w:val="20"/>
          <w:szCs w:val="20"/>
          <w:lang w:val="es-MX"/>
        </w:rPr>
        <w:t>Analisis_ArquitecturaConsulta</w:t>
      </w:r>
      <w:proofErr w:type="spellEnd"/>
      <w:r w:rsidR="000A3028">
        <w:rPr>
          <w:sz w:val="20"/>
          <w:szCs w:val="20"/>
          <w:lang w:val="es-MX"/>
        </w:rPr>
        <w:t xml:space="preserve">, logrando de esta forma </w:t>
      </w:r>
      <w:r w:rsidR="00471A22" w:rsidRPr="00471A22">
        <w:rPr>
          <w:sz w:val="20"/>
          <w:szCs w:val="20"/>
          <w:lang w:val="es-MX"/>
        </w:rPr>
        <w:t xml:space="preserve"> </w:t>
      </w:r>
      <w:r w:rsidR="000A3028">
        <w:rPr>
          <w:sz w:val="20"/>
          <w:szCs w:val="20"/>
          <w:lang w:val="es-MX"/>
        </w:rPr>
        <w:t xml:space="preserve">que el módulo </w:t>
      </w:r>
      <w:proofErr w:type="spellStart"/>
      <w:r w:rsidR="000A3028">
        <w:rPr>
          <w:sz w:val="20"/>
          <w:szCs w:val="20"/>
          <w:lang w:val="es-MX"/>
        </w:rPr>
        <w:t>este</w:t>
      </w:r>
      <w:proofErr w:type="spellEnd"/>
      <w:r w:rsidR="000A3028">
        <w:rPr>
          <w:sz w:val="20"/>
          <w:szCs w:val="20"/>
          <w:lang w:val="es-MX"/>
        </w:rPr>
        <w:t xml:space="preserve"> preparado para trabajar con la comunicación a la base de datos de SIGAMET en SQL Server y el servicio de interfaz con CRM Dynamics.</w:t>
      </w:r>
    </w:p>
    <w:p w:rsidR="00471A22" w:rsidRPr="00471A22" w:rsidRDefault="00471A22" w:rsidP="00471A22">
      <w:pPr>
        <w:rPr>
          <w:sz w:val="20"/>
          <w:szCs w:val="20"/>
          <w:lang w:val="es-MX"/>
        </w:rPr>
      </w:pPr>
    </w:p>
    <w:p w:rsidR="00471A22" w:rsidRPr="00471A22" w:rsidRDefault="00471A22" w:rsidP="00B84120">
      <w:pPr>
        <w:pStyle w:val="PuntoNivel1"/>
      </w:pPr>
      <w:bookmarkStart w:id="23" w:name="_Toc481821823"/>
      <w:r w:rsidRPr="00471A22">
        <w:t>Descripción de la Necesidad o del Cambio</w:t>
      </w:r>
      <w:bookmarkEnd w:id="23"/>
    </w:p>
    <w:p w:rsidR="00CC6914" w:rsidRDefault="000A3028" w:rsidP="00CC6914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Se identifican las siguientes funcionalidades que utilizan la consulta de clientes dentro de su captura.</w:t>
      </w:r>
    </w:p>
    <w:p w:rsidR="000A3028" w:rsidRDefault="000A3028" w:rsidP="00CC6914">
      <w:pPr>
        <w:rPr>
          <w:sz w:val="20"/>
          <w:szCs w:val="20"/>
          <w:lang w:val="es-MX"/>
        </w:rPr>
      </w:pPr>
    </w:p>
    <w:p w:rsidR="00FA4184" w:rsidRPr="00453A48" w:rsidRDefault="00FA4184" w:rsidP="00FA4184">
      <w:pPr>
        <w:pStyle w:val="ListParagraph"/>
        <w:numPr>
          <w:ilvl w:val="0"/>
          <w:numId w:val="19"/>
        </w:numPr>
        <w:rPr>
          <w:rFonts w:ascii="Arial" w:hAnsi="Arial" w:cs="Arial"/>
          <w:color w:val="00B050"/>
          <w:sz w:val="20"/>
          <w:szCs w:val="20"/>
          <w:lang w:val="es-MX"/>
        </w:rPr>
      </w:pPr>
      <w:r w:rsidRPr="00453A48">
        <w:rPr>
          <w:rFonts w:ascii="Arial" w:hAnsi="Arial" w:cs="Arial"/>
          <w:color w:val="00B050"/>
          <w:sz w:val="20"/>
          <w:szCs w:val="20"/>
          <w:lang w:val="es-MX"/>
        </w:rPr>
        <w:lastRenderedPageBreak/>
        <w:t>Archivo -&gt; Liquidaciones -&gt; Liquidación de Operadores -&gt; Opción Cheques -&gt; Ver Datos Completos</w:t>
      </w:r>
      <w:r w:rsidR="00453A48">
        <w:rPr>
          <w:rFonts w:ascii="Arial" w:hAnsi="Arial" w:cs="Arial"/>
          <w:color w:val="00B050"/>
          <w:sz w:val="20"/>
          <w:szCs w:val="20"/>
          <w:lang w:val="es-MX"/>
        </w:rPr>
        <w:t xml:space="preserve"> </w:t>
      </w:r>
      <w:r w:rsidR="00264B63">
        <w:rPr>
          <w:rFonts w:ascii="Arial" w:hAnsi="Arial" w:cs="Arial"/>
          <w:color w:val="00B050"/>
          <w:sz w:val="20"/>
          <w:szCs w:val="20"/>
          <w:lang w:val="es-MX"/>
        </w:rPr>
        <w:t>Ver 1</w:t>
      </w:r>
    </w:p>
    <w:p w:rsidR="00FA4184" w:rsidRPr="00453A48" w:rsidRDefault="00FA4184" w:rsidP="00FA4184">
      <w:pPr>
        <w:pStyle w:val="ListParagraph"/>
        <w:numPr>
          <w:ilvl w:val="0"/>
          <w:numId w:val="19"/>
        </w:numPr>
        <w:rPr>
          <w:rFonts w:ascii="Arial" w:hAnsi="Arial" w:cs="Arial"/>
          <w:color w:val="00B050"/>
          <w:sz w:val="20"/>
          <w:szCs w:val="20"/>
          <w:lang w:val="es-MX"/>
        </w:rPr>
      </w:pPr>
      <w:r w:rsidRPr="00453A48">
        <w:rPr>
          <w:rFonts w:ascii="Arial" w:hAnsi="Arial" w:cs="Arial"/>
          <w:color w:val="00B050"/>
          <w:sz w:val="20"/>
          <w:szCs w:val="20"/>
          <w:lang w:val="es-MX"/>
        </w:rPr>
        <w:t>Archivo -&gt; Liquidaciones -&gt; Liquidación de Operadores -&gt; Opción Cheques -&gt; Ver Datos Completos -&gt; Ver Cliente</w:t>
      </w:r>
      <w:r w:rsidR="00453A48">
        <w:rPr>
          <w:rFonts w:ascii="Arial" w:hAnsi="Arial" w:cs="Arial"/>
          <w:color w:val="00B050"/>
          <w:sz w:val="20"/>
          <w:szCs w:val="20"/>
          <w:lang w:val="es-MX"/>
        </w:rPr>
        <w:t xml:space="preserve"> </w:t>
      </w:r>
      <w:r w:rsidR="00264B63">
        <w:rPr>
          <w:rFonts w:ascii="Arial" w:hAnsi="Arial" w:cs="Arial"/>
          <w:color w:val="00B050"/>
          <w:sz w:val="20"/>
          <w:szCs w:val="20"/>
          <w:lang w:val="es-MX"/>
        </w:rPr>
        <w:t>Ver 2</w:t>
      </w:r>
    </w:p>
    <w:p w:rsidR="00FA4184" w:rsidRPr="005A4838" w:rsidRDefault="00FA4184" w:rsidP="00FA4184">
      <w:pPr>
        <w:pStyle w:val="ListParagraph"/>
        <w:numPr>
          <w:ilvl w:val="0"/>
          <w:numId w:val="19"/>
        </w:numPr>
        <w:rPr>
          <w:rFonts w:ascii="Arial" w:hAnsi="Arial" w:cs="Arial"/>
          <w:color w:val="00B050"/>
          <w:sz w:val="20"/>
          <w:szCs w:val="20"/>
          <w:lang w:val="es-MX"/>
        </w:rPr>
      </w:pPr>
      <w:r w:rsidRPr="005A4838">
        <w:rPr>
          <w:rFonts w:ascii="Arial" w:hAnsi="Arial" w:cs="Arial"/>
          <w:color w:val="00B050"/>
          <w:sz w:val="20"/>
          <w:szCs w:val="20"/>
          <w:lang w:val="es-MX"/>
        </w:rPr>
        <w:t>Archivo -&gt; Movimientos -&gt; Capturar</w:t>
      </w:r>
      <w:r w:rsidR="005A4838" w:rsidRPr="005A4838">
        <w:rPr>
          <w:rFonts w:ascii="Arial" w:hAnsi="Arial" w:cs="Arial"/>
          <w:color w:val="00B050"/>
          <w:sz w:val="20"/>
          <w:szCs w:val="20"/>
          <w:lang w:val="es-MX"/>
        </w:rPr>
        <w:t xml:space="preserve"> </w:t>
      </w:r>
      <w:r w:rsidR="00264B63">
        <w:rPr>
          <w:rFonts w:ascii="Arial" w:hAnsi="Arial" w:cs="Arial"/>
          <w:color w:val="00B050"/>
          <w:sz w:val="20"/>
          <w:szCs w:val="20"/>
          <w:lang w:val="es-MX"/>
        </w:rPr>
        <w:t>Ver 3</w:t>
      </w:r>
    </w:p>
    <w:p w:rsidR="00FA4184" w:rsidRPr="00FA785C" w:rsidRDefault="00FA4184" w:rsidP="00FA4184">
      <w:pPr>
        <w:pStyle w:val="ListParagraph"/>
        <w:numPr>
          <w:ilvl w:val="0"/>
          <w:numId w:val="19"/>
        </w:numPr>
        <w:rPr>
          <w:rFonts w:ascii="Arial" w:hAnsi="Arial" w:cs="Arial"/>
          <w:color w:val="00B050"/>
          <w:sz w:val="20"/>
          <w:szCs w:val="20"/>
          <w:lang w:val="es-MX"/>
        </w:rPr>
      </w:pPr>
      <w:r w:rsidRPr="00FA785C">
        <w:rPr>
          <w:rFonts w:ascii="Arial" w:hAnsi="Arial" w:cs="Arial"/>
          <w:color w:val="00B050"/>
          <w:sz w:val="20"/>
          <w:szCs w:val="20"/>
          <w:lang w:val="es-MX"/>
        </w:rPr>
        <w:t>Archivo -&gt; Movimientos -&gt; Capturar -&gt; Agregar cobro – Tarjeta de Crédito.</w:t>
      </w:r>
      <w:r w:rsidR="00FA785C" w:rsidRPr="00FA785C">
        <w:rPr>
          <w:rFonts w:ascii="Arial" w:hAnsi="Arial" w:cs="Arial"/>
          <w:color w:val="00B050"/>
          <w:sz w:val="20"/>
          <w:szCs w:val="20"/>
          <w:lang w:val="es-MX"/>
        </w:rPr>
        <w:t xml:space="preserve"> </w:t>
      </w:r>
      <w:r w:rsidR="00FA785C">
        <w:rPr>
          <w:rFonts w:ascii="Arial" w:hAnsi="Arial" w:cs="Arial"/>
          <w:color w:val="00B050"/>
          <w:sz w:val="20"/>
          <w:szCs w:val="20"/>
          <w:lang w:val="es-MX"/>
        </w:rPr>
        <w:t>Ver 4</w:t>
      </w:r>
    </w:p>
    <w:p w:rsidR="00FA4184" w:rsidRPr="00EA3B3F" w:rsidRDefault="00FA4184" w:rsidP="00FA4184">
      <w:pPr>
        <w:pStyle w:val="ListParagraph"/>
        <w:numPr>
          <w:ilvl w:val="0"/>
          <w:numId w:val="19"/>
        </w:numPr>
        <w:rPr>
          <w:rFonts w:ascii="Arial" w:hAnsi="Arial" w:cs="Arial"/>
          <w:color w:val="00B050"/>
          <w:sz w:val="20"/>
          <w:szCs w:val="20"/>
          <w:lang w:val="es-MX"/>
        </w:rPr>
      </w:pPr>
      <w:r w:rsidRPr="00EA3B3F">
        <w:rPr>
          <w:rFonts w:ascii="Arial" w:hAnsi="Arial" w:cs="Arial"/>
          <w:color w:val="00B050"/>
          <w:sz w:val="20"/>
          <w:szCs w:val="20"/>
          <w:lang w:val="es-MX"/>
        </w:rPr>
        <w:t>Archivo -&gt; Movimientos -&gt; Capturar -&gt; Agregar cobro – Cheque /Ficha deposito</w:t>
      </w:r>
      <w:r w:rsidR="00EA3B3F" w:rsidRPr="00EA3B3F">
        <w:rPr>
          <w:rFonts w:ascii="Arial" w:hAnsi="Arial" w:cs="Arial"/>
          <w:color w:val="00B050"/>
          <w:sz w:val="20"/>
          <w:szCs w:val="20"/>
          <w:lang w:val="es-MX"/>
        </w:rPr>
        <w:t xml:space="preserve"> VER. 5</w:t>
      </w:r>
    </w:p>
    <w:p w:rsidR="00FA4184" w:rsidRPr="005A4838" w:rsidRDefault="00FA4184" w:rsidP="00FA4184">
      <w:pPr>
        <w:pStyle w:val="ListParagraph"/>
        <w:numPr>
          <w:ilvl w:val="0"/>
          <w:numId w:val="19"/>
        </w:numPr>
        <w:rPr>
          <w:rFonts w:ascii="Arial" w:hAnsi="Arial" w:cs="Arial"/>
          <w:color w:val="FF0000"/>
          <w:sz w:val="20"/>
          <w:szCs w:val="20"/>
          <w:lang w:val="es-MX"/>
        </w:rPr>
      </w:pPr>
      <w:r w:rsidRPr="005A4838">
        <w:rPr>
          <w:rFonts w:ascii="Arial" w:hAnsi="Arial" w:cs="Arial"/>
          <w:color w:val="FF0000"/>
          <w:sz w:val="20"/>
          <w:szCs w:val="20"/>
          <w:lang w:val="es-MX"/>
        </w:rPr>
        <w:t>Archivo -&gt; Modificación de cobranza.</w:t>
      </w:r>
    </w:p>
    <w:p w:rsidR="00FA4184" w:rsidRPr="003135DE" w:rsidRDefault="00FA4184" w:rsidP="00FA4184">
      <w:pPr>
        <w:pStyle w:val="ListParagraph"/>
        <w:numPr>
          <w:ilvl w:val="0"/>
          <w:numId w:val="19"/>
        </w:numPr>
        <w:rPr>
          <w:rFonts w:ascii="Arial" w:hAnsi="Arial" w:cs="Arial"/>
          <w:color w:val="00B050"/>
          <w:sz w:val="20"/>
          <w:szCs w:val="20"/>
          <w:lang w:val="es-MX"/>
        </w:rPr>
      </w:pPr>
      <w:r w:rsidRPr="003135DE">
        <w:rPr>
          <w:rFonts w:ascii="Arial" w:hAnsi="Arial" w:cs="Arial"/>
          <w:color w:val="00B050"/>
          <w:sz w:val="20"/>
          <w:szCs w:val="20"/>
          <w:lang w:val="es-MX"/>
        </w:rPr>
        <w:t>Catalogo -&gt; Tarjetas de Crédito</w:t>
      </w:r>
      <w:r w:rsidR="003135DE">
        <w:rPr>
          <w:rFonts w:ascii="Arial" w:hAnsi="Arial" w:cs="Arial"/>
          <w:color w:val="00B050"/>
          <w:sz w:val="20"/>
          <w:szCs w:val="20"/>
          <w:lang w:val="es-MX"/>
        </w:rPr>
        <w:t xml:space="preserve"> VER. 6</w:t>
      </w:r>
    </w:p>
    <w:p w:rsidR="00FA4184" w:rsidRPr="00245D28" w:rsidRDefault="00FA4184" w:rsidP="00FA4184">
      <w:pPr>
        <w:pStyle w:val="ListParagraph"/>
        <w:numPr>
          <w:ilvl w:val="0"/>
          <w:numId w:val="19"/>
        </w:numPr>
        <w:rPr>
          <w:rFonts w:ascii="Arial" w:hAnsi="Arial" w:cs="Arial"/>
          <w:color w:val="00B050"/>
          <w:sz w:val="20"/>
          <w:szCs w:val="20"/>
          <w:lang w:val="es-MX"/>
        </w:rPr>
      </w:pPr>
      <w:r w:rsidRPr="00245D28">
        <w:rPr>
          <w:rFonts w:ascii="Arial" w:hAnsi="Arial" w:cs="Arial"/>
          <w:color w:val="00B050"/>
          <w:sz w:val="20"/>
          <w:szCs w:val="20"/>
          <w:lang w:val="es-MX"/>
        </w:rPr>
        <w:t>Consultas -&gt; Consulta de Reportes y operadores</w:t>
      </w:r>
      <w:r w:rsidR="00245D28">
        <w:rPr>
          <w:rFonts w:ascii="Arial" w:hAnsi="Arial" w:cs="Arial"/>
          <w:color w:val="00B050"/>
          <w:sz w:val="20"/>
          <w:szCs w:val="20"/>
          <w:lang w:val="es-MX"/>
        </w:rPr>
        <w:t xml:space="preserve"> </w:t>
      </w:r>
      <w:bookmarkStart w:id="24" w:name="_GoBack"/>
      <w:bookmarkEnd w:id="24"/>
      <w:r w:rsidR="00245D28">
        <w:rPr>
          <w:rFonts w:ascii="Arial" w:hAnsi="Arial" w:cs="Arial"/>
          <w:color w:val="00B050"/>
          <w:sz w:val="20"/>
          <w:szCs w:val="20"/>
          <w:lang w:val="es-MX"/>
        </w:rPr>
        <w:t>VER. 7</w:t>
      </w:r>
    </w:p>
    <w:p w:rsidR="00FA4184" w:rsidRPr="005A4838" w:rsidRDefault="00FA4184" w:rsidP="00FA4184">
      <w:pPr>
        <w:pStyle w:val="ListParagraph"/>
        <w:numPr>
          <w:ilvl w:val="0"/>
          <w:numId w:val="19"/>
        </w:numPr>
        <w:rPr>
          <w:rFonts w:ascii="Arial" w:hAnsi="Arial" w:cs="Arial"/>
          <w:color w:val="FF0000"/>
          <w:sz w:val="20"/>
          <w:szCs w:val="20"/>
          <w:lang w:val="es-MX"/>
        </w:rPr>
      </w:pPr>
      <w:r w:rsidRPr="005A4838">
        <w:rPr>
          <w:rFonts w:ascii="Arial" w:hAnsi="Arial" w:cs="Arial"/>
          <w:color w:val="FF0000"/>
          <w:sz w:val="20"/>
          <w:szCs w:val="20"/>
          <w:lang w:val="es-MX"/>
        </w:rPr>
        <w:t>Liquidación a Operadores (Portátil)</w:t>
      </w:r>
    </w:p>
    <w:p w:rsidR="00FA4184" w:rsidRPr="005A4838" w:rsidRDefault="00FA4184" w:rsidP="00FA4184">
      <w:pPr>
        <w:pStyle w:val="ListParagraph"/>
        <w:numPr>
          <w:ilvl w:val="0"/>
          <w:numId w:val="19"/>
        </w:numPr>
        <w:rPr>
          <w:rFonts w:ascii="Arial" w:hAnsi="Arial" w:cs="Arial"/>
          <w:color w:val="FF0000"/>
          <w:sz w:val="20"/>
          <w:szCs w:val="20"/>
          <w:lang w:val="es-MX"/>
        </w:rPr>
      </w:pPr>
      <w:r w:rsidRPr="005A4838">
        <w:rPr>
          <w:rFonts w:ascii="Arial" w:hAnsi="Arial" w:cs="Arial"/>
          <w:color w:val="FF0000"/>
          <w:sz w:val="20"/>
          <w:szCs w:val="20"/>
          <w:lang w:val="es-MX"/>
        </w:rPr>
        <w:t>Liquidación de Operadores (Estacionario)-&gt; Opción Cheques -&gt; Ver Datos Completos</w:t>
      </w:r>
    </w:p>
    <w:p w:rsidR="00FA4184" w:rsidRPr="005A4838" w:rsidRDefault="00FA4184" w:rsidP="00FA4184">
      <w:pPr>
        <w:pStyle w:val="ListParagraph"/>
        <w:numPr>
          <w:ilvl w:val="0"/>
          <w:numId w:val="19"/>
        </w:numPr>
        <w:rPr>
          <w:rFonts w:ascii="Arial" w:hAnsi="Arial" w:cs="Arial"/>
          <w:color w:val="FF0000"/>
          <w:sz w:val="20"/>
          <w:szCs w:val="20"/>
          <w:lang w:val="es-MX"/>
        </w:rPr>
      </w:pPr>
      <w:r w:rsidRPr="005A4838">
        <w:rPr>
          <w:rFonts w:ascii="Arial" w:hAnsi="Arial" w:cs="Arial"/>
          <w:color w:val="FF0000"/>
          <w:sz w:val="20"/>
          <w:szCs w:val="20"/>
          <w:lang w:val="es-MX"/>
        </w:rPr>
        <w:t>Liquidación de Operadores (Estacionario)-&gt; Opción Cheques -&gt; Ver Datos Completos -&gt; Ver Cliente</w:t>
      </w:r>
    </w:p>
    <w:p w:rsidR="000A3028" w:rsidRDefault="000A3028" w:rsidP="000A3028">
      <w:pPr>
        <w:rPr>
          <w:sz w:val="20"/>
          <w:szCs w:val="20"/>
          <w:lang w:val="es-MX"/>
        </w:rPr>
      </w:pPr>
    </w:p>
    <w:p w:rsidR="000A3028" w:rsidRPr="000A3028" w:rsidRDefault="000A3028" w:rsidP="000A3028">
      <w:pPr>
        <w:rPr>
          <w:sz w:val="20"/>
          <w:szCs w:val="20"/>
          <w:lang w:val="es-MX"/>
        </w:rPr>
      </w:pPr>
    </w:p>
    <w:p w:rsidR="00471A22" w:rsidRPr="00CC6914" w:rsidRDefault="00471A22" w:rsidP="00CC6914">
      <w:pPr>
        <w:rPr>
          <w:sz w:val="20"/>
          <w:szCs w:val="20"/>
          <w:lang w:val="es-MX"/>
        </w:rPr>
      </w:pPr>
    </w:p>
    <w:p w:rsidR="00471A22" w:rsidRPr="00471A22" w:rsidRDefault="00471A22" w:rsidP="00B84120">
      <w:pPr>
        <w:pStyle w:val="PuntoNivel1"/>
      </w:pPr>
      <w:bookmarkStart w:id="25" w:name="_Toc481821824"/>
      <w:r w:rsidRPr="00471A22">
        <w:t>Esquema de Navegación</w:t>
      </w:r>
      <w:bookmarkEnd w:id="25"/>
    </w:p>
    <w:p w:rsidR="00471A22" w:rsidRDefault="000A3028" w:rsidP="00B84120">
      <w:pPr>
        <w:pStyle w:val="PuntoNivel1"/>
        <w:rPr>
          <w:rFonts w:ascii="Arial" w:hAnsi="Arial" w:cs="Arial"/>
          <w:color w:val="auto"/>
          <w:sz w:val="20"/>
          <w:szCs w:val="20"/>
          <w:lang w:eastAsia="ja-JP"/>
        </w:rPr>
      </w:pPr>
      <w:r>
        <w:rPr>
          <w:rFonts w:ascii="Arial" w:hAnsi="Arial" w:cs="Arial"/>
          <w:color w:val="auto"/>
          <w:sz w:val="20"/>
          <w:szCs w:val="20"/>
          <w:lang w:eastAsia="ja-JP"/>
        </w:rPr>
        <w:t xml:space="preserve">Módulo ejecutable de </w:t>
      </w:r>
      <w:r w:rsidR="00FA4184">
        <w:rPr>
          <w:rFonts w:ascii="Arial" w:hAnsi="Arial" w:cs="Arial"/>
          <w:color w:val="auto"/>
          <w:sz w:val="20"/>
          <w:szCs w:val="20"/>
          <w:lang w:eastAsia="ja-JP"/>
        </w:rPr>
        <w:t>Caja</w:t>
      </w:r>
    </w:p>
    <w:p w:rsidR="00FA4184" w:rsidRPr="00FA4184" w:rsidRDefault="00FA4184" w:rsidP="00FA4184">
      <w:pPr>
        <w:pStyle w:val="ListParagraph"/>
        <w:numPr>
          <w:ilvl w:val="0"/>
          <w:numId w:val="20"/>
        </w:numPr>
        <w:rPr>
          <w:rFonts w:ascii="Arial" w:hAnsi="Arial" w:cs="Arial"/>
          <w:sz w:val="20"/>
          <w:szCs w:val="20"/>
          <w:lang w:val="es-MX"/>
        </w:rPr>
      </w:pPr>
      <w:r w:rsidRPr="00FA4184">
        <w:rPr>
          <w:rFonts w:ascii="Arial" w:hAnsi="Arial" w:cs="Arial"/>
          <w:sz w:val="20"/>
          <w:szCs w:val="20"/>
          <w:lang w:val="es-MX"/>
        </w:rPr>
        <w:t>Archivo -&gt; Liquidaciones -&gt; Liquidación de Operadores -&gt; Opción Cheques -&gt; Ver Datos Completos</w:t>
      </w:r>
    </w:p>
    <w:p w:rsidR="00FA4184" w:rsidRPr="00FA4184" w:rsidRDefault="00FA4184" w:rsidP="00FA4184">
      <w:pPr>
        <w:pStyle w:val="ListParagraph"/>
        <w:numPr>
          <w:ilvl w:val="0"/>
          <w:numId w:val="20"/>
        </w:numPr>
        <w:rPr>
          <w:rFonts w:ascii="Arial" w:hAnsi="Arial" w:cs="Arial"/>
          <w:sz w:val="20"/>
          <w:szCs w:val="20"/>
          <w:lang w:val="es-MX"/>
        </w:rPr>
      </w:pPr>
      <w:r w:rsidRPr="00FA4184">
        <w:rPr>
          <w:rFonts w:ascii="Arial" w:hAnsi="Arial" w:cs="Arial"/>
          <w:sz w:val="20"/>
          <w:szCs w:val="20"/>
          <w:lang w:val="es-MX"/>
        </w:rPr>
        <w:t>Archivo -&gt; Liquidaciones -&gt; Liquidación de Operadores -&gt; Opción Cheques -&gt; Ver Datos Completos -&gt; Ver Cliente</w:t>
      </w:r>
    </w:p>
    <w:p w:rsidR="00FA4184" w:rsidRPr="00FA4184" w:rsidRDefault="00FA4184" w:rsidP="00FA4184">
      <w:pPr>
        <w:pStyle w:val="ListParagraph"/>
        <w:numPr>
          <w:ilvl w:val="0"/>
          <w:numId w:val="20"/>
        </w:numPr>
        <w:rPr>
          <w:rFonts w:ascii="Arial" w:hAnsi="Arial" w:cs="Arial"/>
          <w:sz w:val="20"/>
          <w:szCs w:val="20"/>
          <w:lang w:val="es-MX"/>
        </w:rPr>
      </w:pPr>
      <w:r w:rsidRPr="00FA4184">
        <w:rPr>
          <w:rFonts w:ascii="Arial" w:hAnsi="Arial" w:cs="Arial"/>
          <w:sz w:val="20"/>
          <w:szCs w:val="20"/>
          <w:lang w:val="es-MX"/>
        </w:rPr>
        <w:t>Archivo -&gt; Movimientos -&gt; Capturar</w:t>
      </w:r>
    </w:p>
    <w:p w:rsidR="00FA4184" w:rsidRPr="00FA4184" w:rsidRDefault="00FA4184" w:rsidP="00FA4184">
      <w:pPr>
        <w:pStyle w:val="ListParagraph"/>
        <w:numPr>
          <w:ilvl w:val="0"/>
          <w:numId w:val="20"/>
        </w:numPr>
        <w:rPr>
          <w:rFonts w:ascii="Arial" w:hAnsi="Arial" w:cs="Arial"/>
          <w:sz w:val="20"/>
          <w:szCs w:val="20"/>
          <w:lang w:val="es-MX"/>
        </w:rPr>
      </w:pPr>
      <w:r w:rsidRPr="00FA4184">
        <w:rPr>
          <w:rFonts w:ascii="Arial" w:hAnsi="Arial" w:cs="Arial"/>
          <w:sz w:val="20"/>
          <w:szCs w:val="20"/>
          <w:lang w:val="es-MX"/>
        </w:rPr>
        <w:t>Archivo -&gt; Movimientos -&gt; Capturar -&gt; Agregar cobro – Tarjeta de Crédito.</w:t>
      </w:r>
    </w:p>
    <w:p w:rsidR="00FA4184" w:rsidRPr="00FA4184" w:rsidRDefault="00FA4184" w:rsidP="00FA4184">
      <w:pPr>
        <w:pStyle w:val="ListParagraph"/>
        <w:numPr>
          <w:ilvl w:val="0"/>
          <w:numId w:val="20"/>
        </w:numPr>
        <w:rPr>
          <w:rFonts w:ascii="Arial" w:hAnsi="Arial" w:cs="Arial"/>
          <w:sz w:val="20"/>
          <w:szCs w:val="20"/>
          <w:lang w:val="es-MX"/>
        </w:rPr>
      </w:pPr>
      <w:r w:rsidRPr="00FA4184">
        <w:rPr>
          <w:rFonts w:ascii="Arial" w:hAnsi="Arial" w:cs="Arial"/>
          <w:sz w:val="20"/>
          <w:szCs w:val="20"/>
          <w:lang w:val="es-MX"/>
        </w:rPr>
        <w:t>Archivo -&gt; Movimientos -&gt; Capturar -&gt; Agregar cobro – Cheque /Ficha deposito</w:t>
      </w:r>
    </w:p>
    <w:p w:rsidR="00FA4184" w:rsidRPr="005A4838" w:rsidRDefault="00FA4184" w:rsidP="00FA4184">
      <w:pPr>
        <w:pStyle w:val="ListParagraph"/>
        <w:numPr>
          <w:ilvl w:val="0"/>
          <w:numId w:val="20"/>
        </w:numPr>
        <w:rPr>
          <w:rFonts w:ascii="Arial" w:hAnsi="Arial" w:cs="Arial"/>
          <w:color w:val="FF0000"/>
          <w:sz w:val="20"/>
          <w:szCs w:val="20"/>
          <w:lang w:val="es-MX"/>
        </w:rPr>
      </w:pPr>
      <w:r w:rsidRPr="005A4838">
        <w:rPr>
          <w:rFonts w:ascii="Arial" w:hAnsi="Arial" w:cs="Arial"/>
          <w:color w:val="FF0000"/>
          <w:sz w:val="20"/>
          <w:szCs w:val="20"/>
          <w:lang w:val="es-MX"/>
        </w:rPr>
        <w:t>Archivo -&gt; Modificación de cobranza.</w:t>
      </w:r>
    </w:p>
    <w:p w:rsidR="00FA4184" w:rsidRPr="00FA4184" w:rsidRDefault="00FA4184" w:rsidP="00FA4184">
      <w:pPr>
        <w:pStyle w:val="ListParagraph"/>
        <w:numPr>
          <w:ilvl w:val="0"/>
          <w:numId w:val="20"/>
        </w:numPr>
        <w:rPr>
          <w:rFonts w:ascii="Arial" w:hAnsi="Arial" w:cs="Arial"/>
          <w:sz w:val="20"/>
          <w:szCs w:val="20"/>
          <w:lang w:val="es-MX"/>
        </w:rPr>
      </w:pPr>
      <w:r w:rsidRPr="00FA4184">
        <w:rPr>
          <w:rFonts w:ascii="Arial" w:hAnsi="Arial" w:cs="Arial"/>
          <w:sz w:val="20"/>
          <w:szCs w:val="20"/>
          <w:lang w:val="es-MX"/>
        </w:rPr>
        <w:t>Catalogo -&gt; Tarjetas de Crédito</w:t>
      </w:r>
    </w:p>
    <w:p w:rsidR="00FA4184" w:rsidRPr="00FA4184" w:rsidRDefault="00FA4184" w:rsidP="00FA4184">
      <w:pPr>
        <w:pStyle w:val="ListParagraph"/>
        <w:numPr>
          <w:ilvl w:val="0"/>
          <w:numId w:val="20"/>
        </w:numPr>
        <w:rPr>
          <w:rFonts w:ascii="Arial" w:hAnsi="Arial" w:cs="Arial"/>
          <w:sz w:val="20"/>
          <w:szCs w:val="20"/>
          <w:lang w:val="es-MX"/>
        </w:rPr>
      </w:pPr>
      <w:r w:rsidRPr="00FA4184">
        <w:rPr>
          <w:rFonts w:ascii="Arial" w:hAnsi="Arial" w:cs="Arial"/>
          <w:sz w:val="20"/>
          <w:szCs w:val="20"/>
          <w:lang w:val="es-MX"/>
        </w:rPr>
        <w:t>Consultas -&gt; Consulta de Reportes y operadores</w:t>
      </w:r>
    </w:p>
    <w:p w:rsidR="00FA4184" w:rsidRPr="005A4838" w:rsidRDefault="00FA4184" w:rsidP="00FA4184">
      <w:pPr>
        <w:pStyle w:val="ListParagraph"/>
        <w:numPr>
          <w:ilvl w:val="0"/>
          <w:numId w:val="20"/>
        </w:numPr>
        <w:rPr>
          <w:rFonts w:ascii="Arial" w:hAnsi="Arial" w:cs="Arial"/>
          <w:color w:val="FF0000"/>
          <w:sz w:val="20"/>
          <w:szCs w:val="20"/>
          <w:lang w:val="es-MX"/>
        </w:rPr>
      </w:pPr>
      <w:r w:rsidRPr="005A4838">
        <w:rPr>
          <w:rFonts w:ascii="Arial" w:hAnsi="Arial" w:cs="Arial"/>
          <w:color w:val="FF0000"/>
          <w:sz w:val="20"/>
          <w:szCs w:val="20"/>
          <w:lang w:val="es-MX"/>
        </w:rPr>
        <w:t>Liquidación a Operadores (Portátil)</w:t>
      </w:r>
    </w:p>
    <w:p w:rsidR="00FA4184" w:rsidRPr="00FA4184" w:rsidRDefault="00FA4184" w:rsidP="00FA4184">
      <w:pPr>
        <w:pStyle w:val="ListParagraph"/>
        <w:numPr>
          <w:ilvl w:val="0"/>
          <w:numId w:val="20"/>
        </w:numPr>
        <w:rPr>
          <w:rFonts w:ascii="Arial" w:hAnsi="Arial" w:cs="Arial"/>
          <w:sz w:val="20"/>
          <w:szCs w:val="20"/>
          <w:lang w:val="es-MX"/>
        </w:rPr>
      </w:pPr>
      <w:r w:rsidRPr="00FA4184">
        <w:rPr>
          <w:rFonts w:ascii="Arial" w:hAnsi="Arial" w:cs="Arial"/>
          <w:sz w:val="20"/>
          <w:szCs w:val="20"/>
          <w:lang w:val="es-MX"/>
        </w:rPr>
        <w:t>Liquidación de Operadores (Estacionario)-&gt; Opción Cheques -&gt; Ver Datos Completos</w:t>
      </w:r>
    </w:p>
    <w:p w:rsidR="00FA4184" w:rsidRPr="00FA4184" w:rsidRDefault="00FA4184" w:rsidP="00FA4184">
      <w:pPr>
        <w:pStyle w:val="ListParagraph"/>
        <w:numPr>
          <w:ilvl w:val="0"/>
          <w:numId w:val="20"/>
        </w:numPr>
        <w:rPr>
          <w:rFonts w:ascii="Arial" w:hAnsi="Arial" w:cs="Arial"/>
          <w:sz w:val="20"/>
          <w:szCs w:val="20"/>
          <w:lang w:val="es-MX"/>
        </w:rPr>
      </w:pPr>
      <w:r w:rsidRPr="00FA4184">
        <w:rPr>
          <w:rFonts w:ascii="Arial" w:hAnsi="Arial" w:cs="Arial"/>
          <w:sz w:val="20"/>
          <w:szCs w:val="20"/>
          <w:lang w:val="es-MX"/>
        </w:rPr>
        <w:t>Liquidación de Operadores (Estacionario)-&gt; Opción Cheques -&gt; Ver Datos Completos -&gt; Ver Cliente</w:t>
      </w:r>
    </w:p>
    <w:p w:rsidR="000A3028" w:rsidRPr="00CC6914" w:rsidRDefault="000A3028" w:rsidP="00B84120">
      <w:pPr>
        <w:pStyle w:val="PuntoNivel1"/>
        <w:rPr>
          <w:rFonts w:ascii="Arial" w:hAnsi="Arial" w:cs="Arial"/>
          <w:color w:val="auto"/>
          <w:sz w:val="20"/>
          <w:szCs w:val="20"/>
          <w:lang w:eastAsia="ja-JP"/>
        </w:rPr>
      </w:pPr>
    </w:p>
    <w:p w:rsidR="00471A22" w:rsidRPr="00471A22" w:rsidRDefault="00471A22" w:rsidP="00B84120">
      <w:pPr>
        <w:pStyle w:val="PuntoNivel1"/>
      </w:pPr>
      <w:bookmarkStart w:id="26" w:name="_Toc481821836"/>
      <w:r w:rsidRPr="00471A22">
        <w:t>Reglas de Negocio</w:t>
      </w:r>
      <w:bookmarkEnd w:id="26"/>
    </w:p>
    <w:p w:rsidR="00471A22" w:rsidRPr="000A3028" w:rsidRDefault="000A3028" w:rsidP="0005222D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  <w:lang w:val="es-MX"/>
        </w:rPr>
      </w:pPr>
      <w:r w:rsidRPr="000A3028">
        <w:rPr>
          <w:rFonts w:ascii="Arial" w:hAnsi="Arial" w:cs="Arial"/>
          <w:sz w:val="20"/>
          <w:szCs w:val="20"/>
          <w:lang w:val="es-MX"/>
        </w:rPr>
        <w:t xml:space="preserve">Se deberán respetar las reglas de negocio definidas en el documento </w:t>
      </w:r>
      <w:proofErr w:type="spellStart"/>
      <w:r w:rsidRPr="000A3028">
        <w:rPr>
          <w:rFonts w:ascii="Arial" w:hAnsi="Arial" w:cs="Arial"/>
          <w:i/>
          <w:sz w:val="20"/>
          <w:szCs w:val="20"/>
          <w:lang w:val="es-MX"/>
        </w:rPr>
        <w:t>Analisis_ArquitecturaConsulta</w:t>
      </w:r>
      <w:proofErr w:type="spellEnd"/>
    </w:p>
    <w:p w:rsidR="0005222D" w:rsidRPr="0005222D" w:rsidRDefault="0005222D" w:rsidP="0005222D">
      <w:pPr>
        <w:rPr>
          <w:sz w:val="20"/>
          <w:szCs w:val="20"/>
          <w:lang w:val="es-MX"/>
        </w:rPr>
      </w:pPr>
    </w:p>
    <w:p w:rsidR="00471A22" w:rsidRPr="00471A22" w:rsidRDefault="00471A22" w:rsidP="00B84120">
      <w:pPr>
        <w:pStyle w:val="PuntoNivel1"/>
      </w:pPr>
      <w:bookmarkStart w:id="27" w:name="_Toc481821838"/>
      <w:r w:rsidRPr="00471A22">
        <w:t>Diagrama de Proceso</w:t>
      </w:r>
      <w:bookmarkEnd w:id="27"/>
    </w:p>
    <w:p w:rsidR="00471A22" w:rsidRPr="000A3028" w:rsidRDefault="000A3028" w:rsidP="000A3028">
      <w:pPr>
        <w:pStyle w:val="PuntoCubrir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 w:rsidRPr="000A3028"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El diagrama de proceso deberá respetar el mismo definido en el documento </w:t>
      </w:r>
      <w:proofErr w:type="spellStart"/>
      <w:r w:rsidRPr="000A3028">
        <w:rPr>
          <w:rFonts w:ascii="Arial" w:hAnsi="Arial" w:cs="Arial"/>
          <w:b w:val="0"/>
          <w:i/>
          <w:color w:val="auto"/>
          <w:sz w:val="20"/>
          <w:szCs w:val="20"/>
          <w:lang w:eastAsia="ja-JP"/>
        </w:rPr>
        <w:t>Analisis_ArquitecturaConsulta</w:t>
      </w:r>
      <w:proofErr w:type="spellEnd"/>
    </w:p>
    <w:p w:rsidR="00471A22" w:rsidRDefault="00471A22" w:rsidP="00CC6914">
      <w:pPr>
        <w:pStyle w:val="PuntoNivel1"/>
      </w:pPr>
      <w:r w:rsidRPr="00471A22">
        <w:t>Descripción del Proceso</w:t>
      </w:r>
    </w:p>
    <w:p w:rsidR="000A3028" w:rsidRPr="000A3028" w:rsidRDefault="000A3028" w:rsidP="000A3028">
      <w:pPr>
        <w:pStyle w:val="PuntoCubrir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 w:rsidRPr="000A3028">
        <w:rPr>
          <w:rFonts w:ascii="Arial" w:hAnsi="Arial" w:cs="Arial"/>
          <w:b w:val="0"/>
          <w:color w:val="auto"/>
          <w:sz w:val="20"/>
          <w:szCs w:val="20"/>
          <w:lang w:eastAsia="ja-JP"/>
        </w:rPr>
        <w:t>Los procesos a modificar se enumeran en el siguiente listado e imágenes.</w:t>
      </w:r>
    </w:p>
    <w:p w:rsidR="00E076C9" w:rsidRPr="00E076C9" w:rsidRDefault="00E076C9" w:rsidP="00E076C9">
      <w:pPr>
        <w:pStyle w:val="Heading2"/>
        <w:rPr>
          <w:lang w:val="es-MX"/>
        </w:rPr>
      </w:pPr>
      <w:bookmarkStart w:id="28" w:name="_Toc508266068"/>
      <w:r w:rsidRPr="00E076C9">
        <w:rPr>
          <w:sz w:val="20"/>
          <w:lang w:val="es-MX"/>
        </w:rPr>
        <w:lastRenderedPageBreak/>
        <w:t>Archivo -&gt; Liquidaciones -&gt; Liquidación de Operadores -&gt; Opción Cheques -&gt; Ver Datos Completos</w:t>
      </w:r>
      <w:bookmarkEnd w:id="28"/>
    </w:p>
    <w:p w:rsidR="007407AF" w:rsidRDefault="007407AF" w:rsidP="007407AF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 w:rsidRPr="007407AF">
        <w:rPr>
          <w:rFonts w:ascii="Arial" w:hAnsi="Arial" w:cs="Arial"/>
          <w:b w:val="0"/>
          <w:color w:val="auto"/>
          <w:sz w:val="20"/>
          <w:szCs w:val="20"/>
          <w:lang w:eastAsia="ja-JP"/>
        </w:rPr>
        <w:t>Consulta de Clientes</w:t>
      </w:r>
    </w:p>
    <w:p w:rsidR="00D77361" w:rsidRPr="007407AF" w:rsidRDefault="00D77361" w:rsidP="007407AF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 w:rsidRPr="00D77361">
        <w:rPr>
          <w:rFonts w:ascii="Arial" w:hAnsi="Arial" w:cs="Arial"/>
          <w:b w:val="0"/>
          <w:color w:val="auto"/>
          <w:sz w:val="20"/>
          <w:szCs w:val="20"/>
          <w:highlight w:val="yellow"/>
          <w:lang w:eastAsia="ja-JP"/>
        </w:rPr>
        <w:t>SOLO</w:t>
      </w:r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 </w:t>
      </w:r>
      <w:r w:rsidRPr="00D77361">
        <w:rPr>
          <w:rFonts w:ascii="Arial" w:hAnsi="Arial" w:cs="Arial"/>
          <w:b w:val="0"/>
          <w:color w:val="auto"/>
          <w:sz w:val="20"/>
          <w:szCs w:val="20"/>
          <w:highlight w:val="yellow"/>
          <w:lang w:eastAsia="ja-JP"/>
        </w:rPr>
        <w:t>CONSULTA</w:t>
      </w:r>
    </w:p>
    <w:p w:rsidR="000A3028" w:rsidRDefault="00E076C9" w:rsidP="00E076C9">
      <w:pPr>
        <w:pStyle w:val="PuntoCubrir"/>
        <w:spacing w:after="0"/>
        <w:jc w:val="center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>
        <w:rPr>
          <w:noProof/>
          <w:lang w:eastAsia="es-MX"/>
        </w:rPr>
        <w:drawing>
          <wp:inline distT="0" distB="0" distL="0" distR="0" wp14:anchorId="35B49068" wp14:editId="6B14B3A1">
            <wp:extent cx="5003553" cy="2813154"/>
            <wp:effectExtent l="0" t="0" r="698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719" cy="281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C9" w:rsidRDefault="00E076C9" w:rsidP="00E076C9">
      <w:pPr>
        <w:pStyle w:val="PuntoCubrir"/>
        <w:spacing w:after="0"/>
        <w:jc w:val="center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</w:p>
    <w:p w:rsidR="00E076C9" w:rsidRPr="00E076C9" w:rsidRDefault="00E076C9" w:rsidP="00E076C9">
      <w:pPr>
        <w:pStyle w:val="Heading2"/>
        <w:rPr>
          <w:sz w:val="20"/>
          <w:lang w:val="es-MX"/>
        </w:rPr>
      </w:pPr>
      <w:bookmarkStart w:id="29" w:name="_Toc508266070"/>
      <w:r w:rsidRPr="00E076C9">
        <w:rPr>
          <w:sz w:val="20"/>
          <w:lang w:val="es-MX"/>
        </w:rPr>
        <w:t>Archivo -&gt; Liquidaciones -&gt; Liquidación de Operadores -&gt; Opción Cheques -&gt; Ver Datos Completos -&gt; Ver Cliente</w:t>
      </w:r>
      <w:bookmarkEnd w:id="29"/>
    </w:p>
    <w:p w:rsidR="00E076C9" w:rsidRPr="00E076C9" w:rsidRDefault="00E076C9" w:rsidP="00E076C9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bookmarkStart w:id="30" w:name="_Toc508266071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Pr="00E076C9">
        <w:rPr>
          <w:rFonts w:ascii="Arial" w:hAnsi="Arial" w:cs="Arial"/>
          <w:b w:val="0"/>
          <w:color w:val="auto"/>
          <w:sz w:val="20"/>
          <w:szCs w:val="20"/>
          <w:lang w:eastAsia="ja-JP"/>
        </w:rPr>
        <w:t>Cliente</w:t>
      </w:r>
      <w:bookmarkEnd w:id="30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E076C9" w:rsidRPr="00E076C9" w:rsidRDefault="00E076C9" w:rsidP="00E076C9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bookmarkStart w:id="31" w:name="_Toc508266072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Pr="00E076C9">
        <w:rPr>
          <w:rFonts w:ascii="Arial" w:hAnsi="Arial" w:cs="Arial"/>
          <w:b w:val="0"/>
          <w:color w:val="auto"/>
          <w:sz w:val="20"/>
          <w:szCs w:val="20"/>
          <w:lang w:eastAsia="ja-JP"/>
        </w:rPr>
        <w:t>Empresa</w:t>
      </w:r>
      <w:bookmarkEnd w:id="31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E076C9" w:rsidRDefault="00E076C9" w:rsidP="00E076C9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bookmarkStart w:id="32" w:name="_Toc508266073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Pr="00E076C9">
        <w:rPr>
          <w:rFonts w:ascii="Arial" w:hAnsi="Arial" w:cs="Arial"/>
          <w:b w:val="0"/>
          <w:color w:val="auto"/>
          <w:sz w:val="20"/>
          <w:szCs w:val="20"/>
          <w:lang w:eastAsia="ja-JP"/>
        </w:rPr>
        <w:t>Pedido</w:t>
      </w:r>
      <w:bookmarkEnd w:id="32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2329A3" w:rsidRDefault="002329A3" w:rsidP="00E076C9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 w:rsidRPr="002329A3">
        <w:rPr>
          <w:rFonts w:ascii="Arial" w:hAnsi="Arial" w:cs="Arial"/>
          <w:b w:val="0"/>
          <w:color w:val="auto"/>
          <w:sz w:val="20"/>
          <w:szCs w:val="20"/>
          <w:highlight w:val="yellow"/>
          <w:lang w:eastAsia="ja-JP"/>
        </w:rPr>
        <w:t>SOLO CONSULTA</w:t>
      </w:r>
    </w:p>
    <w:p w:rsidR="00E076C9" w:rsidRPr="00E076C9" w:rsidRDefault="00E076C9" w:rsidP="00E076C9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</w:p>
    <w:p w:rsidR="00D10E1D" w:rsidRDefault="00E076C9" w:rsidP="00E076C9">
      <w:pPr>
        <w:rPr>
          <w:rFonts w:asciiTheme="majorHAnsi" w:eastAsiaTheme="majorEastAsia" w:hAnsiTheme="majorHAnsi" w:cstheme="majorBidi"/>
          <w:color w:val="2E74B5" w:themeColor="accent1" w:themeShade="BF"/>
          <w:sz w:val="20"/>
          <w:szCs w:val="26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F9C9A16" wp14:editId="65D020BF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1D" w:rsidRDefault="00D10E1D" w:rsidP="00E076C9">
      <w:pPr>
        <w:rPr>
          <w:rFonts w:asciiTheme="majorHAnsi" w:eastAsiaTheme="majorEastAsia" w:hAnsiTheme="majorHAnsi" w:cstheme="majorBidi"/>
          <w:color w:val="2E74B5" w:themeColor="accent1" w:themeShade="BF"/>
          <w:sz w:val="20"/>
          <w:szCs w:val="26"/>
          <w:lang w:val="es-MX"/>
        </w:rPr>
      </w:pPr>
    </w:p>
    <w:p w:rsidR="00E076C9" w:rsidRPr="00D10E1D" w:rsidRDefault="00E076C9" w:rsidP="00D10E1D">
      <w:pPr>
        <w:pStyle w:val="Heading2"/>
        <w:rPr>
          <w:sz w:val="20"/>
          <w:lang w:val="es-MX"/>
        </w:rPr>
      </w:pPr>
      <w:r w:rsidRPr="00D10E1D">
        <w:rPr>
          <w:sz w:val="20"/>
          <w:lang w:val="es-MX"/>
        </w:rPr>
        <w:t>Archivo -&gt; Cheques</w:t>
      </w:r>
    </w:p>
    <w:p w:rsidR="00D10E1D" w:rsidRDefault="00D10E1D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="00E076C9" w:rsidRPr="00D10E1D">
        <w:rPr>
          <w:rFonts w:ascii="Arial" w:hAnsi="Arial" w:cs="Arial"/>
          <w:b w:val="0"/>
          <w:color w:val="auto"/>
          <w:sz w:val="20"/>
          <w:szCs w:val="20"/>
          <w:lang w:eastAsia="ja-JP"/>
        </w:rPr>
        <w:t>Cliente</w:t>
      </w:r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2329A3" w:rsidRDefault="002329A3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 w:rsidRPr="002329A3">
        <w:rPr>
          <w:rFonts w:ascii="Arial" w:hAnsi="Arial" w:cs="Arial"/>
          <w:b w:val="0"/>
          <w:color w:val="auto"/>
          <w:sz w:val="20"/>
          <w:szCs w:val="20"/>
          <w:highlight w:val="yellow"/>
          <w:lang w:eastAsia="ja-JP"/>
        </w:rPr>
        <w:t>ACTUALIZACION INSERCION DE DATOS AGREGAR/DEVOLVER</w:t>
      </w:r>
    </w:p>
    <w:p w:rsidR="002329A3" w:rsidRDefault="002329A3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</w:p>
    <w:p w:rsidR="00E076C9" w:rsidRDefault="00E076C9" w:rsidP="00D10E1D">
      <w:pPr>
        <w:pStyle w:val="PuntoCubrir"/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7C8528CF" wp14:editId="1B7B7CD8">
            <wp:extent cx="4412105" cy="2480623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3067" cy="24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C9" w:rsidRPr="00D10E1D" w:rsidRDefault="00E076C9" w:rsidP="00D10E1D">
      <w:pPr>
        <w:pStyle w:val="Heading2"/>
        <w:rPr>
          <w:sz w:val="20"/>
          <w:lang w:val="es-MX"/>
        </w:rPr>
      </w:pPr>
      <w:r w:rsidRPr="00D10E1D">
        <w:rPr>
          <w:lang w:val="es-MX"/>
        </w:rPr>
        <w:br w:type="page"/>
      </w:r>
      <w:bookmarkStart w:id="33" w:name="_Toc508266074"/>
      <w:r w:rsidRPr="00D10E1D">
        <w:rPr>
          <w:sz w:val="20"/>
          <w:lang w:val="es-MX"/>
        </w:rPr>
        <w:lastRenderedPageBreak/>
        <w:t>Archivo -&gt; Movimientos -&gt; Capturar</w:t>
      </w:r>
      <w:bookmarkEnd w:id="33"/>
    </w:p>
    <w:p w:rsidR="00E076C9" w:rsidRDefault="00D10E1D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bookmarkStart w:id="34" w:name="_Toc508266075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="00E076C9" w:rsidRPr="00D10E1D">
        <w:rPr>
          <w:rFonts w:ascii="Arial" w:hAnsi="Arial" w:cs="Arial"/>
          <w:b w:val="0"/>
          <w:color w:val="auto"/>
          <w:sz w:val="20"/>
          <w:szCs w:val="20"/>
          <w:lang w:eastAsia="ja-JP"/>
        </w:rPr>
        <w:t>Cliente</w:t>
      </w:r>
      <w:bookmarkEnd w:id="34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2329A3" w:rsidRDefault="002329A3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 w:rsidRPr="002329A3">
        <w:rPr>
          <w:rFonts w:ascii="Arial" w:hAnsi="Arial" w:cs="Arial"/>
          <w:b w:val="0"/>
          <w:color w:val="auto"/>
          <w:sz w:val="20"/>
          <w:szCs w:val="20"/>
          <w:highlight w:val="yellow"/>
          <w:lang w:eastAsia="ja-JP"/>
        </w:rPr>
        <w:t>SOLO CONSULTA</w:t>
      </w:r>
    </w:p>
    <w:p w:rsidR="00D10E1D" w:rsidRPr="00D10E1D" w:rsidRDefault="00D10E1D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</w:p>
    <w:p w:rsidR="00E076C9" w:rsidRDefault="00E076C9" w:rsidP="00E076C9">
      <w:r>
        <w:rPr>
          <w:noProof/>
          <w:lang w:val="es-MX" w:eastAsia="es-MX"/>
        </w:rPr>
        <w:drawing>
          <wp:inline distT="0" distB="0" distL="0" distR="0" wp14:anchorId="6B7136D1" wp14:editId="7150F3A6">
            <wp:extent cx="5612130" cy="3155315"/>
            <wp:effectExtent l="0" t="0" r="7620" b="698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1D" w:rsidRDefault="00D10E1D" w:rsidP="00E076C9">
      <w:pPr>
        <w:pStyle w:val="Heading2"/>
        <w:rPr>
          <w:sz w:val="20"/>
          <w:lang w:val="es-MX"/>
        </w:rPr>
      </w:pPr>
      <w:bookmarkStart w:id="35" w:name="_Toc508266076"/>
    </w:p>
    <w:p w:rsidR="00E076C9" w:rsidRPr="00D10E1D" w:rsidRDefault="00E076C9" w:rsidP="00E076C9">
      <w:pPr>
        <w:pStyle w:val="Heading2"/>
        <w:rPr>
          <w:sz w:val="20"/>
          <w:lang w:val="es-MX"/>
        </w:rPr>
      </w:pPr>
      <w:r w:rsidRPr="00D10E1D">
        <w:rPr>
          <w:sz w:val="20"/>
          <w:lang w:val="es-MX"/>
        </w:rPr>
        <w:t>Archivo -&gt; Movimientos -&gt; Capturar -&gt; Agregar cobro – Tarjeta de Crédito.</w:t>
      </w:r>
      <w:bookmarkEnd w:id="35"/>
    </w:p>
    <w:p w:rsidR="00E076C9" w:rsidRDefault="00D10E1D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bookmarkStart w:id="36" w:name="_Toc508266077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="00E076C9" w:rsidRPr="00D10E1D">
        <w:rPr>
          <w:rFonts w:ascii="Arial" w:hAnsi="Arial" w:cs="Arial"/>
          <w:b w:val="0"/>
          <w:color w:val="auto"/>
          <w:sz w:val="20"/>
          <w:szCs w:val="20"/>
          <w:lang w:eastAsia="ja-JP"/>
        </w:rPr>
        <w:t>Cliente</w:t>
      </w:r>
      <w:bookmarkEnd w:id="36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D10E1D" w:rsidRDefault="00D10E1D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</w:p>
    <w:p w:rsidR="002329A3" w:rsidRPr="00D10E1D" w:rsidRDefault="002329A3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 w:rsidRPr="002329A3">
        <w:rPr>
          <w:rFonts w:ascii="Arial" w:hAnsi="Arial" w:cs="Arial"/>
          <w:b w:val="0"/>
          <w:color w:val="auto"/>
          <w:sz w:val="20"/>
          <w:szCs w:val="20"/>
          <w:highlight w:val="yellow"/>
          <w:lang w:eastAsia="ja-JP"/>
        </w:rPr>
        <w:t>CONSULTA DE CLIENTES</w:t>
      </w:r>
    </w:p>
    <w:p w:rsidR="00E076C9" w:rsidRDefault="00E076C9" w:rsidP="00E076C9">
      <w:r>
        <w:rPr>
          <w:noProof/>
          <w:lang w:val="es-MX" w:eastAsia="es-MX"/>
        </w:rPr>
        <w:drawing>
          <wp:inline distT="0" distB="0" distL="0" distR="0" wp14:anchorId="49A00DBB" wp14:editId="1C3BA477">
            <wp:extent cx="5612130" cy="3155315"/>
            <wp:effectExtent l="0" t="0" r="7620" b="698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1D" w:rsidRDefault="00D10E1D" w:rsidP="00E076C9">
      <w:pPr>
        <w:pStyle w:val="Heading2"/>
        <w:rPr>
          <w:sz w:val="20"/>
          <w:lang w:val="es-MX"/>
        </w:rPr>
      </w:pPr>
      <w:bookmarkStart w:id="37" w:name="_Toc508266078"/>
    </w:p>
    <w:p w:rsidR="00E076C9" w:rsidRPr="00D10E1D" w:rsidRDefault="00E076C9" w:rsidP="00E076C9">
      <w:pPr>
        <w:pStyle w:val="Heading2"/>
        <w:rPr>
          <w:sz w:val="20"/>
          <w:lang w:val="es-MX"/>
        </w:rPr>
      </w:pPr>
      <w:r w:rsidRPr="00D10E1D">
        <w:rPr>
          <w:sz w:val="20"/>
          <w:lang w:val="es-MX"/>
        </w:rPr>
        <w:t>Archivo -&gt; Movimientos -&gt; Capturar -&gt; Agregar cobro – Cheque /Ficha deposito</w:t>
      </w:r>
      <w:bookmarkEnd w:id="37"/>
    </w:p>
    <w:p w:rsidR="00E076C9" w:rsidRDefault="00D10E1D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bookmarkStart w:id="38" w:name="_Toc508266079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="00E076C9" w:rsidRPr="00D10E1D">
        <w:rPr>
          <w:rFonts w:ascii="Arial" w:hAnsi="Arial" w:cs="Arial"/>
          <w:b w:val="0"/>
          <w:color w:val="auto"/>
          <w:sz w:val="20"/>
          <w:szCs w:val="20"/>
          <w:lang w:eastAsia="ja-JP"/>
        </w:rPr>
        <w:t>Cliente</w:t>
      </w:r>
      <w:bookmarkEnd w:id="38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D10E1D" w:rsidRPr="00D10E1D" w:rsidRDefault="00906F64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 w:rsidRPr="00906F64">
        <w:rPr>
          <w:rFonts w:ascii="Arial" w:hAnsi="Arial" w:cs="Arial"/>
          <w:b w:val="0"/>
          <w:color w:val="auto"/>
          <w:sz w:val="20"/>
          <w:szCs w:val="20"/>
          <w:highlight w:val="yellow"/>
          <w:lang w:eastAsia="ja-JP"/>
        </w:rPr>
        <w:t>CONSULTA DE CLIENTES</w:t>
      </w:r>
    </w:p>
    <w:p w:rsidR="00E076C9" w:rsidRDefault="00E076C9" w:rsidP="00E076C9">
      <w:r>
        <w:rPr>
          <w:noProof/>
          <w:lang w:val="es-MX" w:eastAsia="es-MX"/>
        </w:rPr>
        <w:drawing>
          <wp:inline distT="0" distB="0" distL="0" distR="0" wp14:anchorId="3721216D" wp14:editId="0D0C3548">
            <wp:extent cx="5612130" cy="3155315"/>
            <wp:effectExtent l="0" t="0" r="7620" b="698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1D" w:rsidRDefault="00D10E1D" w:rsidP="00E076C9">
      <w:pPr>
        <w:pStyle w:val="Heading2"/>
        <w:rPr>
          <w:sz w:val="20"/>
          <w:lang w:val="es-MX"/>
        </w:rPr>
      </w:pPr>
      <w:bookmarkStart w:id="39" w:name="_Toc508266080"/>
    </w:p>
    <w:p w:rsidR="00E076C9" w:rsidRPr="00D10E1D" w:rsidRDefault="00E076C9" w:rsidP="00E076C9">
      <w:pPr>
        <w:pStyle w:val="Heading2"/>
        <w:rPr>
          <w:sz w:val="20"/>
          <w:lang w:val="es-MX"/>
        </w:rPr>
      </w:pPr>
      <w:r w:rsidRPr="00D10E1D">
        <w:rPr>
          <w:sz w:val="20"/>
          <w:lang w:val="es-MX"/>
        </w:rPr>
        <w:t>Archivo -&gt; Modificación de cobranza.</w:t>
      </w:r>
      <w:bookmarkEnd w:id="39"/>
    </w:p>
    <w:p w:rsidR="00E076C9" w:rsidRPr="00D10E1D" w:rsidRDefault="00D10E1D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bookmarkStart w:id="40" w:name="_Toc508266081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="00E076C9" w:rsidRPr="00D10E1D">
        <w:rPr>
          <w:rFonts w:ascii="Arial" w:hAnsi="Arial" w:cs="Arial"/>
          <w:b w:val="0"/>
          <w:color w:val="auto"/>
          <w:sz w:val="20"/>
          <w:szCs w:val="20"/>
          <w:lang w:eastAsia="ja-JP"/>
        </w:rPr>
        <w:t>Cliente</w:t>
      </w:r>
      <w:bookmarkEnd w:id="40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E076C9" w:rsidRDefault="00D10E1D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bookmarkStart w:id="41" w:name="_Toc508266082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="00E076C9" w:rsidRPr="00D10E1D">
        <w:rPr>
          <w:rFonts w:ascii="Arial" w:hAnsi="Arial" w:cs="Arial"/>
          <w:b w:val="0"/>
          <w:color w:val="auto"/>
          <w:sz w:val="20"/>
          <w:szCs w:val="20"/>
          <w:lang w:eastAsia="ja-JP"/>
        </w:rPr>
        <w:t>Pedido</w:t>
      </w:r>
      <w:bookmarkEnd w:id="41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D316D4" w:rsidRDefault="00D316D4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 w:rsidRPr="00D316D4">
        <w:rPr>
          <w:rFonts w:ascii="Arial" w:hAnsi="Arial" w:cs="Arial"/>
          <w:b w:val="0"/>
          <w:color w:val="auto"/>
          <w:sz w:val="20"/>
          <w:szCs w:val="20"/>
          <w:highlight w:val="yellow"/>
          <w:lang w:eastAsia="ja-JP"/>
        </w:rPr>
        <w:t>ACTUALIZACIÓN DE PEDIDOS</w:t>
      </w:r>
    </w:p>
    <w:p w:rsidR="00D10E1D" w:rsidRPr="00D10E1D" w:rsidRDefault="00D10E1D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</w:p>
    <w:p w:rsidR="00E076C9" w:rsidRDefault="00E076C9" w:rsidP="00E076C9">
      <w:r>
        <w:rPr>
          <w:noProof/>
          <w:lang w:val="es-MX" w:eastAsia="es-MX"/>
        </w:rPr>
        <w:lastRenderedPageBreak/>
        <w:drawing>
          <wp:inline distT="0" distB="0" distL="0" distR="0" wp14:anchorId="2864C71A" wp14:editId="3D36EFE9">
            <wp:extent cx="5612130" cy="3155315"/>
            <wp:effectExtent l="0" t="0" r="7620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C9" w:rsidRPr="00D10E1D" w:rsidRDefault="00E076C9" w:rsidP="00E076C9">
      <w:pPr>
        <w:pStyle w:val="Heading2"/>
        <w:rPr>
          <w:sz w:val="20"/>
          <w:lang w:val="es-MX"/>
        </w:rPr>
      </w:pPr>
      <w:bookmarkStart w:id="42" w:name="_Toc508266083"/>
      <w:r w:rsidRPr="00D10E1D">
        <w:rPr>
          <w:sz w:val="20"/>
          <w:lang w:val="es-MX"/>
        </w:rPr>
        <w:t>Catalogo -&gt; Tarjetas de Crédito</w:t>
      </w:r>
      <w:bookmarkEnd w:id="42"/>
    </w:p>
    <w:p w:rsidR="00E076C9" w:rsidRDefault="00D10E1D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bookmarkStart w:id="43" w:name="_Toc508266084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="00E076C9" w:rsidRPr="00D10E1D">
        <w:rPr>
          <w:rFonts w:ascii="Arial" w:hAnsi="Arial" w:cs="Arial"/>
          <w:b w:val="0"/>
          <w:color w:val="auto"/>
          <w:sz w:val="20"/>
          <w:szCs w:val="20"/>
          <w:lang w:eastAsia="ja-JP"/>
        </w:rPr>
        <w:t>Cliente</w:t>
      </w:r>
      <w:bookmarkEnd w:id="43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D316D4" w:rsidRDefault="00D316D4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 w:rsidRPr="00D316D4">
        <w:rPr>
          <w:rFonts w:ascii="Arial" w:hAnsi="Arial" w:cs="Arial"/>
          <w:b w:val="0"/>
          <w:color w:val="auto"/>
          <w:sz w:val="20"/>
          <w:szCs w:val="20"/>
          <w:highlight w:val="yellow"/>
          <w:lang w:eastAsia="ja-JP"/>
        </w:rPr>
        <w:t>CONSULTA DE CLIENTES</w:t>
      </w:r>
    </w:p>
    <w:p w:rsidR="00D10E1D" w:rsidRPr="00D10E1D" w:rsidRDefault="00D10E1D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</w:p>
    <w:p w:rsidR="00E076C9" w:rsidRPr="00BB3BC7" w:rsidRDefault="00E076C9" w:rsidP="00E076C9">
      <w:pPr>
        <w:rPr>
          <w:vanish/>
          <w:specVanish/>
        </w:rPr>
      </w:pPr>
      <w:r>
        <w:rPr>
          <w:noProof/>
          <w:lang w:val="es-MX" w:eastAsia="es-MX"/>
        </w:rPr>
        <w:drawing>
          <wp:inline distT="0" distB="0" distL="0" distR="0" wp14:anchorId="7F9E91B6" wp14:editId="0148EBAE">
            <wp:extent cx="5612130" cy="3155315"/>
            <wp:effectExtent l="0" t="0" r="7620" b="69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C9" w:rsidRPr="00E076C9" w:rsidRDefault="00E076C9" w:rsidP="00E076C9">
      <w:pPr>
        <w:rPr>
          <w:lang w:val="es-MX"/>
        </w:rPr>
      </w:pPr>
      <w:r w:rsidRPr="00E076C9">
        <w:rPr>
          <w:lang w:val="es-MX"/>
        </w:rPr>
        <w:t xml:space="preserve"> </w:t>
      </w:r>
    </w:p>
    <w:p w:rsidR="00D10E1D" w:rsidRDefault="00D10E1D" w:rsidP="00E076C9">
      <w:pPr>
        <w:pStyle w:val="Heading2"/>
        <w:rPr>
          <w:sz w:val="20"/>
          <w:lang w:val="es-MX"/>
        </w:rPr>
      </w:pPr>
      <w:bookmarkStart w:id="44" w:name="_Toc508266085"/>
    </w:p>
    <w:p w:rsidR="00E076C9" w:rsidRPr="00D10E1D" w:rsidRDefault="00E076C9" w:rsidP="00E076C9">
      <w:pPr>
        <w:pStyle w:val="Heading2"/>
        <w:rPr>
          <w:sz w:val="20"/>
          <w:lang w:val="es-MX"/>
        </w:rPr>
      </w:pPr>
      <w:r w:rsidRPr="00D10E1D">
        <w:rPr>
          <w:sz w:val="20"/>
          <w:lang w:val="es-MX"/>
        </w:rPr>
        <w:t>Consultas -&gt; Consulta de Reportes y operadores</w:t>
      </w:r>
      <w:bookmarkEnd w:id="44"/>
    </w:p>
    <w:p w:rsidR="00E076C9" w:rsidRDefault="00D10E1D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bookmarkStart w:id="45" w:name="_Toc508266086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="00E076C9" w:rsidRPr="00D10E1D">
        <w:rPr>
          <w:rFonts w:ascii="Arial" w:hAnsi="Arial" w:cs="Arial"/>
          <w:b w:val="0"/>
          <w:color w:val="auto"/>
          <w:sz w:val="20"/>
          <w:szCs w:val="20"/>
          <w:lang w:eastAsia="ja-JP"/>
        </w:rPr>
        <w:t>Cliente</w:t>
      </w:r>
      <w:bookmarkEnd w:id="45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D10E1D" w:rsidRDefault="00D316D4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 w:rsidRPr="00D316D4">
        <w:rPr>
          <w:rFonts w:ascii="Arial" w:hAnsi="Arial" w:cs="Arial"/>
          <w:b w:val="0"/>
          <w:color w:val="auto"/>
          <w:sz w:val="20"/>
          <w:szCs w:val="20"/>
          <w:highlight w:val="yellow"/>
          <w:lang w:eastAsia="ja-JP"/>
        </w:rPr>
        <w:t>CAPTURA DE CLIENTES ICONO: CONSULTAR</w:t>
      </w:r>
    </w:p>
    <w:p w:rsidR="00D316D4" w:rsidRPr="00D10E1D" w:rsidRDefault="00D316D4" w:rsidP="00D10E1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 w:rsidRPr="00D316D4">
        <w:rPr>
          <w:rFonts w:ascii="Arial" w:hAnsi="Arial" w:cs="Arial"/>
          <w:b w:val="0"/>
          <w:color w:val="auto"/>
          <w:sz w:val="20"/>
          <w:szCs w:val="20"/>
          <w:highlight w:val="yellow"/>
          <w:lang w:eastAsia="ja-JP"/>
        </w:rPr>
        <w:t>MODIFICAR: INVOCA PANTALLA DE CAPTURA</w:t>
      </w:r>
      <w:r>
        <w:rPr>
          <w:rFonts w:ascii="Arial" w:hAnsi="Arial" w:cs="Arial"/>
          <w:b w:val="0"/>
          <w:color w:val="auto"/>
          <w:sz w:val="20"/>
          <w:szCs w:val="20"/>
          <w:highlight w:val="yellow"/>
          <w:lang w:eastAsia="ja-JP"/>
        </w:rPr>
        <w:t xml:space="preserve"> DE COBRANZA</w:t>
      </w:r>
      <w:r w:rsidRPr="00D316D4">
        <w:rPr>
          <w:rFonts w:ascii="Arial" w:hAnsi="Arial" w:cs="Arial"/>
          <w:b w:val="0"/>
          <w:color w:val="auto"/>
          <w:sz w:val="20"/>
          <w:szCs w:val="20"/>
          <w:highlight w:val="yellow"/>
          <w:lang w:eastAsia="ja-JP"/>
        </w:rPr>
        <w:t>.</w:t>
      </w:r>
    </w:p>
    <w:p w:rsidR="00E076C9" w:rsidRDefault="00E076C9" w:rsidP="00E076C9">
      <w:r>
        <w:rPr>
          <w:noProof/>
          <w:lang w:val="es-MX" w:eastAsia="es-MX"/>
        </w:rPr>
        <w:lastRenderedPageBreak/>
        <w:drawing>
          <wp:inline distT="0" distB="0" distL="0" distR="0" wp14:anchorId="65862FBA" wp14:editId="67E1D147">
            <wp:extent cx="5612130" cy="3155315"/>
            <wp:effectExtent l="0" t="0" r="7620" b="698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C9" w:rsidRDefault="00E076C9" w:rsidP="00E076C9">
      <w:pPr>
        <w:rPr>
          <w:rFonts w:asciiTheme="majorHAnsi" w:eastAsiaTheme="majorEastAsia" w:hAnsiTheme="majorHAnsi" w:cstheme="majorBidi"/>
          <w:szCs w:val="26"/>
        </w:rPr>
      </w:pPr>
      <w:r>
        <w:br w:type="page"/>
      </w:r>
    </w:p>
    <w:p w:rsidR="00E076C9" w:rsidRPr="00074A24" w:rsidRDefault="00E076C9" w:rsidP="00E076C9">
      <w:pPr>
        <w:pStyle w:val="Heading2"/>
        <w:rPr>
          <w:sz w:val="20"/>
          <w:lang w:val="es-MX"/>
        </w:rPr>
      </w:pPr>
      <w:bookmarkStart w:id="46" w:name="_Toc508266087"/>
      <w:r w:rsidRPr="00074A24">
        <w:rPr>
          <w:sz w:val="20"/>
          <w:lang w:val="es-MX"/>
        </w:rPr>
        <w:lastRenderedPageBreak/>
        <w:t>Liquidación a Operadores (Portátil)</w:t>
      </w:r>
      <w:bookmarkEnd w:id="46"/>
    </w:p>
    <w:p w:rsidR="00E076C9" w:rsidRPr="00074A24" w:rsidRDefault="00074A24" w:rsidP="00074A24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bookmarkStart w:id="47" w:name="_Toc508266088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="00E076C9" w:rsidRPr="00074A24">
        <w:rPr>
          <w:rFonts w:ascii="Arial" w:hAnsi="Arial" w:cs="Arial"/>
          <w:b w:val="0"/>
          <w:color w:val="auto"/>
          <w:sz w:val="20"/>
          <w:szCs w:val="20"/>
          <w:lang w:eastAsia="ja-JP"/>
        </w:rPr>
        <w:t>Cliente</w:t>
      </w:r>
      <w:bookmarkEnd w:id="47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E076C9" w:rsidRDefault="00074A24" w:rsidP="00074A24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bookmarkStart w:id="48" w:name="_Toc508266089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="00E076C9" w:rsidRPr="00074A24">
        <w:rPr>
          <w:rFonts w:ascii="Arial" w:hAnsi="Arial" w:cs="Arial"/>
          <w:b w:val="0"/>
          <w:color w:val="auto"/>
          <w:sz w:val="20"/>
          <w:szCs w:val="20"/>
          <w:lang w:eastAsia="ja-JP"/>
        </w:rPr>
        <w:t>Pedido</w:t>
      </w:r>
      <w:bookmarkEnd w:id="48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074A24" w:rsidRDefault="00B27E2D" w:rsidP="00074A24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 w:rsidRPr="00B27E2D">
        <w:rPr>
          <w:rFonts w:ascii="Arial" w:hAnsi="Arial" w:cs="Arial"/>
          <w:b w:val="0"/>
          <w:color w:val="auto"/>
          <w:sz w:val="20"/>
          <w:szCs w:val="20"/>
          <w:highlight w:val="yellow"/>
          <w:lang w:eastAsia="ja-JP"/>
        </w:rPr>
        <w:t>CONSULTA E INSERCION DE DATOS (PEDIDOS).</w:t>
      </w:r>
    </w:p>
    <w:p w:rsidR="0069797F" w:rsidRDefault="0069797F" w:rsidP="00074A24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</w:p>
    <w:p w:rsidR="0069797F" w:rsidRDefault="0069797F" w:rsidP="00074A24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192.168.1.25</w:t>
      </w:r>
      <w:r w:rsidR="00EE403C"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      </w:t>
      </w:r>
      <w:r w:rsidR="00EE403C" w:rsidRPr="00EE403C">
        <w:rPr>
          <w:rFonts w:ascii="Arial" w:hAnsi="Arial" w:cs="Arial"/>
          <w:b w:val="0"/>
          <w:color w:val="auto"/>
          <w:sz w:val="20"/>
          <w:szCs w:val="20"/>
          <w:lang w:eastAsia="ja-JP"/>
        </w:rPr>
        <w:sym w:font="Wingdings" w:char="F0E0"/>
      </w:r>
      <w:r w:rsidR="00EE403C"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 PRODUCCIÓN</w:t>
      </w:r>
    </w:p>
    <w:p w:rsidR="0069797F" w:rsidRDefault="0069797F" w:rsidP="00074A24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SIGAMETOAXACA</w:t>
      </w:r>
    </w:p>
    <w:p w:rsidR="0069797F" w:rsidRDefault="0069797F" w:rsidP="00074A24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VJUAREZ</w:t>
      </w:r>
    </w:p>
    <w:p w:rsidR="0069797F" w:rsidRDefault="0069797F" w:rsidP="00074A24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VJUAREZ1621</w:t>
      </w:r>
    </w:p>
    <w:p w:rsidR="0069797F" w:rsidRPr="00074A24" w:rsidRDefault="0069797F" w:rsidP="00074A24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</w:p>
    <w:p w:rsidR="00E076C9" w:rsidRDefault="00E076C9" w:rsidP="00E076C9">
      <w:r>
        <w:rPr>
          <w:noProof/>
          <w:lang w:val="es-MX" w:eastAsia="es-MX"/>
        </w:rPr>
        <w:drawing>
          <wp:inline distT="0" distB="0" distL="0" distR="0" wp14:anchorId="5D268CDF" wp14:editId="2AF73F6C">
            <wp:extent cx="5612130" cy="3155315"/>
            <wp:effectExtent l="0" t="0" r="7620" b="698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FD" w:rsidRDefault="00A979FD" w:rsidP="00E076C9">
      <w:pPr>
        <w:pStyle w:val="Heading2"/>
        <w:rPr>
          <w:sz w:val="20"/>
          <w:lang w:val="es-MX"/>
        </w:rPr>
      </w:pPr>
      <w:bookmarkStart w:id="49" w:name="_Toc508266090"/>
    </w:p>
    <w:p w:rsidR="00BE6353" w:rsidRDefault="00BE6353" w:rsidP="00BE6353">
      <w:pPr>
        <w:rPr>
          <w:lang w:val="es-MX"/>
        </w:rPr>
      </w:pPr>
    </w:p>
    <w:p w:rsidR="00BE6353" w:rsidRDefault="00BE6353" w:rsidP="00BE6353">
      <w:pPr>
        <w:rPr>
          <w:lang w:val="es-MX"/>
        </w:rPr>
      </w:pPr>
      <w:r w:rsidRPr="00BE6353">
        <w:rPr>
          <w:lang w:val="es-MX"/>
        </w:rPr>
        <w:drawing>
          <wp:inline distT="0" distB="0" distL="0" distR="0" wp14:anchorId="1FDF5FFF" wp14:editId="1DCD4103">
            <wp:extent cx="4963218" cy="1629002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353" w:rsidRPr="00BE6353" w:rsidRDefault="00BE6353" w:rsidP="00BE6353">
      <w:pPr>
        <w:rPr>
          <w:color w:val="FF0000"/>
          <w:lang w:val="es-MX"/>
        </w:rPr>
      </w:pPr>
    </w:p>
    <w:p w:rsidR="00BE6353" w:rsidRPr="00BE6353" w:rsidRDefault="00BE6353" w:rsidP="00BE6353">
      <w:pPr>
        <w:rPr>
          <w:color w:val="FF0000"/>
          <w:lang w:val="es-MX"/>
        </w:rPr>
      </w:pPr>
      <w:r w:rsidRPr="00BE6353">
        <w:rPr>
          <w:color w:val="FF0000"/>
          <w:highlight w:val="yellow"/>
          <w:lang w:val="es-MX"/>
        </w:rPr>
        <w:t>¿Cómo se gestionarán los clientes de regalo, debiera ser en el CRM, pero si no es así debería ser un cruce contra los datos en SIGAMET?</w:t>
      </w:r>
    </w:p>
    <w:p w:rsidR="00BE6353" w:rsidRDefault="00BE6353" w:rsidP="00BE6353">
      <w:pPr>
        <w:rPr>
          <w:lang w:val="es-MX"/>
        </w:rPr>
      </w:pPr>
    </w:p>
    <w:p w:rsidR="00BE6353" w:rsidRDefault="00D1007F" w:rsidP="00BE6353">
      <w:pPr>
        <w:rPr>
          <w:lang w:val="es-MX"/>
        </w:rPr>
      </w:pPr>
      <w:r>
        <w:rPr>
          <w:lang w:val="es-MX"/>
        </w:rPr>
        <w:t>Clientes de cartera en plantas de portátil…</w:t>
      </w:r>
    </w:p>
    <w:p w:rsidR="00D1007F" w:rsidRDefault="00D1007F" w:rsidP="00BE6353">
      <w:pPr>
        <w:rPr>
          <w:lang w:val="es-MX"/>
        </w:rPr>
      </w:pPr>
    </w:p>
    <w:p w:rsidR="00D1007F" w:rsidRDefault="00D1007F" w:rsidP="00BE6353">
      <w:pPr>
        <w:rPr>
          <w:lang w:val="es-MX"/>
        </w:rPr>
      </w:pPr>
      <w:r>
        <w:rPr>
          <w:lang w:val="es-MX"/>
        </w:rPr>
        <w:lastRenderedPageBreak/>
        <w:t>BD: SIGAMETISTMO</w:t>
      </w:r>
    </w:p>
    <w:p w:rsidR="00D1007F" w:rsidRDefault="00D1007F" w:rsidP="00BE6353">
      <w:pPr>
        <w:rPr>
          <w:lang w:val="es-MX"/>
        </w:rPr>
      </w:pPr>
      <w:r>
        <w:rPr>
          <w:lang w:val="es-MX"/>
        </w:rPr>
        <w:t>CRSAAN</w:t>
      </w:r>
    </w:p>
    <w:p w:rsidR="00D1007F" w:rsidRDefault="00D1007F" w:rsidP="00BE6353">
      <w:pPr>
        <w:rPr>
          <w:lang w:val="es-MX"/>
        </w:rPr>
      </w:pPr>
      <w:r>
        <w:rPr>
          <w:lang w:val="es-MX"/>
        </w:rPr>
        <w:t>CRSAAN9999</w:t>
      </w:r>
    </w:p>
    <w:p w:rsidR="007F1099" w:rsidRDefault="007F1099" w:rsidP="00BE6353">
      <w:pPr>
        <w:rPr>
          <w:lang w:val="es-MX"/>
        </w:rPr>
      </w:pPr>
    </w:p>
    <w:p w:rsidR="007F1099" w:rsidRDefault="007F1099" w:rsidP="00BE6353">
      <w:pPr>
        <w:rPr>
          <w:lang w:val="es-MX"/>
        </w:rPr>
      </w:pPr>
      <w:r w:rsidRPr="007F1099">
        <w:rPr>
          <w:lang w:val="es-MX"/>
        </w:rPr>
        <w:drawing>
          <wp:inline distT="0" distB="0" distL="0" distR="0" wp14:anchorId="5D6CC299" wp14:editId="307262C4">
            <wp:extent cx="2930556" cy="2124791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6163" cy="212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7F" w:rsidRDefault="00D1007F" w:rsidP="00BE6353">
      <w:pPr>
        <w:rPr>
          <w:lang w:val="es-MX"/>
        </w:rPr>
      </w:pPr>
    </w:p>
    <w:p w:rsidR="00BE6353" w:rsidRPr="00BF791F" w:rsidRDefault="002F2F04" w:rsidP="00BE6353">
      <w:pPr>
        <w:rPr>
          <w:color w:val="FF0000"/>
          <w:lang w:val="es-MX"/>
        </w:rPr>
      </w:pPr>
      <w:r w:rsidRPr="00BF791F">
        <w:rPr>
          <w:color w:val="FF0000"/>
          <w:highlight w:val="yellow"/>
          <w:lang w:val="es-MX"/>
        </w:rPr>
        <w:t>Cliente 6141 -&gt; cliente configurado como de estacionario para que en una planta de portátil pueda tener un crédito.</w:t>
      </w:r>
    </w:p>
    <w:p w:rsidR="002F2F04" w:rsidRDefault="002F2F04" w:rsidP="00BE6353">
      <w:pPr>
        <w:rPr>
          <w:lang w:val="es-MX"/>
        </w:rPr>
      </w:pPr>
    </w:p>
    <w:p w:rsidR="00BF791F" w:rsidRDefault="00BF791F" w:rsidP="00BE6353">
      <w:pPr>
        <w:rPr>
          <w:lang w:val="es-MX"/>
        </w:rPr>
      </w:pPr>
    </w:p>
    <w:p w:rsidR="00BF791F" w:rsidRDefault="00BF791F" w:rsidP="00BE6353">
      <w:pPr>
        <w:rPr>
          <w:lang w:val="es-MX"/>
        </w:rPr>
      </w:pPr>
    </w:p>
    <w:p w:rsidR="00BF791F" w:rsidRPr="00BF791F" w:rsidRDefault="00BF791F" w:rsidP="00BE6353">
      <w:pPr>
        <w:rPr>
          <w:color w:val="FF0000"/>
          <w:lang w:val="es-MX"/>
        </w:rPr>
      </w:pPr>
      <w:r w:rsidRPr="00BF791F">
        <w:rPr>
          <w:color w:val="FF0000"/>
          <w:highlight w:val="yellow"/>
          <w:lang w:val="es-MX"/>
        </w:rPr>
        <w:t xml:space="preserve">Nota importante, el último paso consiste en hacer clic en el botón de aceptar, pero cuando eso ocurre se hace un </w:t>
      </w:r>
      <w:proofErr w:type="spellStart"/>
      <w:r w:rsidRPr="00BF791F">
        <w:rPr>
          <w:color w:val="FF0000"/>
          <w:highlight w:val="yellow"/>
          <w:lang w:val="es-MX"/>
        </w:rPr>
        <w:t>insert</w:t>
      </w:r>
      <w:proofErr w:type="spellEnd"/>
      <w:r w:rsidRPr="00BF791F">
        <w:rPr>
          <w:color w:val="FF0000"/>
          <w:highlight w:val="yellow"/>
          <w:lang w:val="es-MX"/>
        </w:rPr>
        <w:t xml:space="preserve"> y es motivo de la fase dos.</w:t>
      </w:r>
    </w:p>
    <w:p w:rsidR="00BF791F" w:rsidRPr="00BE6353" w:rsidRDefault="00BF791F" w:rsidP="00BE6353">
      <w:pPr>
        <w:rPr>
          <w:lang w:val="es-MX"/>
        </w:rPr>
      </w:pPr>
    </w:p>
    <w:p w:rsidR="00E076C9" w:rsidRDefault="0002140D" w:rsidP="00E076C9">
      <w:pPr>
        <w:pStyle w:val="Heading2"/>
        <w:rPr>
          <w:sz w:val="20"/>
          <w:lang w:val="es-MX"/>
        </w:rPr>
      </w:pPr>
      <w:r>
        <w:rPr>
          <w:sz w:val="20"/>
          <w:lang w:val="es-MX"/>
        </w:rPr>
        <w:t>*******</w:t>
      </w:r>
      <w:r w:rsidR="00E076C9" w:rsidRPr="00A979FD">
        <w:rPr>
          <w:sz w:val="20"/>
          <w:lang w:val="es-MX"/>
        </w:rPr>
        <w:t>Liquidación de Operadores (Estacionario</w:t>
      </w:r>
      <w:proofErr w:type="gramStart"/>
      <w:r w:rsidR="00E076C9" w:rsidRPr="00A979FD">
        <w:rPr>
          <w:sz w:val="20"/>
          <w:lang w:val="es-MX"/>
        </w:rPr>
        <w:t>)-</w:t>
      </w:r>
      <w:proofErr w:type="gramEnd"/>
      <w:r w:rsidR="00E076C9" w:rsidRPr="00A979FD">
        <w:rPr>
          <w:sz w:val="20"/>
          <w:lang w:val="es-MX"/>
        </w:rPr>
        <w:t>&gt; Opción Cheques -&gt; Ver Datos Completos</w:t>
      </w:r>
      <w:bookmarkEnd w:id="49"/>
      <w:r w:rsidR="00E076C9" w:rsidRPr="00A979FD">
        <w:rPr>
          <w:sz w:val="20"/>
          <w:lang w:val="es-MX"/>
        </w:rPr>
        <w:t xml:space="preserve"> </w:t>
      </w:r>
      <w:r>
        <w:rPr>
          <w:sz w:val="20"/>
          <w:lang w:val="es-MX"/>
        </w:rPr>
        <w:t xml:space="preserve"> </w:t>
      </w:r>
      <w:r w:rsidRPr="0002140D">
        <w:rPr>
          <w:b/>
          <w:color w:val="FF0000"/>
          <w:sz w:val="20"/>
          <w:highlight w:val="yellow"/>
          <w:lang w:val="es-MX"/>
        </w:rPr>
        <w:t>(no atender)</w:t>
      </w:r>
    </w:p>
    <w:p w:rsidR="00BF791F" w:rsidRPr="00BF791F" w:rsidRDefault="00BF791F" w:rsidP="00BF791F">
      <w:pPr>
        <w:rPr>
          <w:color w:val="FF0000"/>
          <w:lang w:val="es-MX"/>
        </w:rPr>
      </w:pPr>
      <w:r w:rsidRPr="00BF791F">
        <w:rPr>
          <w:color w:val="FF0000"/>
          <w:lang w:val="es-MX"/>
        </w:rPr>
        <w:t>(</w:t>
      </w:r>
      <w:proofErr w:type="gramStart"/>
      <w:r w:rsidRPr="00BF791F">
        <w:rPr>
          <w:color w:val="FF0000"/>
          <w:lang w:val="es-MX"/>
        </w:rPr>
        <w:t>plantas</w:t>
      </w:r>
      <w:proofErr w:type="gramEnd"/>
      <w:r w:rsidRPr="00BF791F">
        <w:rPr>
          <w:color w:val="FF0000"/>
          <w:lang w:val="es-MX"/>
        </w:rPr>
        <w:t xml:space="preserve"> de estacionario)</w:t>
      </w:r>
    </w:p>
    <w:p w:rsidR="00BF791F" w:rsidRPr="00BF791F" w:rsidRDefault="00BF791F" w:rsidP="00BF791F">
      <w:pPr>
        <w:rPr>
          <w:lang w:val="es-MX"/>
        </w:rPr>
      </w:pPr>
    </w:p>
    <w:p w:rsidR="00E076C9" w:rsidRDefault="00A979FD" w:rsidP="00A979F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bookmarkStart w:id="50" w:name="_Toc508266091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="00E076C9" w:rsidRPr="00A979FD">
        <w:rPr>
          <w:rFonts w:ascii="Arial" w:hAnsi="Arial" w:cs="Arial"/>
          <w:b w:val="0"/>
          <w:color w:val="auto"/>
          <w:sz w:val="20"/>
          <w:szCs w:val="20"/>
          <w:lang w:eastAsia="ja-JP"/>
        </w:rPr>
        <w:t>Cliente</w:t>
      </w:r>
      <w:bookmarkEnd w:id="50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B27E2D" w:rsidRDefault="00B27E2D" w:rsidP="00A979F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 w:rsidRPr="00B27E2D">
        <w:rPr>
          <w:rFonts w:ascii="Arial" w:hAnsi="Arial" w:cs="Arial"/>
          <w:b w:val="0"/>
          <w:color w:val="auto"/>
          <w:sz w:val="20"/>
          <w:szCs w:val="20"/>
          <w:highlight w:val="yellow"/>
          <w:lang w:eastAsia="ja-JP"/>
        </w:rPr>
        <w:t>CONSULTA DE DATOS</w:t>
      </w:r>
    </w:p>
    <w:p w:rsidR="00A979FD" w:rsidRPr="00A979FD" w:rsidRDefault="00A979FD" w:rsidP="00A979F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</w:p>
    <w:p w:rsidR="00E076C9" w:rsidRDefault="00E076C9" w:rsidP="00E076C9">
      <w:r>
        <w:rPr>
          <w:noProof/>
          <w:lang w:val="es-MX" w:eastAsia="es-MX"/>
        </w:rPr>
        <w:lastRenderedPageBreak/>
        <w:drawing>
          <wp:inline distT="0" distB="0" distL="0" distR="0" wp14:anchorId="6A48E81A" wp14:editId="09FD0D6F">
            <wp:extent cx="5612130" cy="3155315"/>
            <wp:effectExtent l="0" t="0" r="7620" b="698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C9" w:rsidRPr="00A979FD" w:rsidRDefault="00E076C9" w:rsidP="00E076C9">
      <w:pPr>
        <w:pStyle w:val="Heading2"/>
        <w:rPr>
          <w:sz w:val="20"/>
          <w:lang w:val="es-MX"/>
        </w:rPr>
      </w:pPr>
      <w:bookmarkStart w:id="51" w:name="_Toc508266092"/>
      <w:r w:rsidRPr="00A979FD">
        <w:rPr>
          <w:sz w:val="20"/>
          <w:lang w:val="es-MX"/>
        </w:rPr>
        <w:t>Liquidación de Operadores (Estacionario</w:t>
      </w:r>
      <w:proofErr w:type="gramStart"/>
      <w:r w:rsidRPr="00A979FD">
        <w:rPr>
          <w:sz w:val="20"/>
          <w:lang w:val="es-MX"/>
        </w:rPr>
        <w:t>)-</w:t>
      </w:r>
      <w:proofErr w:type="gramEnd"/>
      <w:r w:rsidRPr="00A979FD">
        <w:rPr>
          <w:sz w:val="20"/>
          <w:lang w:val="es-MX"/>
        </w:rPr>
        <w:t>&gt; Opción Cheques -&gt; Ver Datos Completos -&gt; Ver Cliente</w:t>
      </w:r>
      <w:bookmarkEnd w:id="51"/>
      <w:r w:rsidR="005A4838">
        <w:rPr>
          <w:sz w:val="20"/>
          <w:lang w:val="es-MX"/>
        </w:rPr>
        <w:t xml:space="preserve"> (Ya se analizó)</w:t>
      </w:r>
    </w:p>
    <w:p w:rsidR="00E076C9" w:rsidRPr="00A979FD" w:rsidRDefault="00A979FD" w:rsidP="00A979F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bookmarkStart w:id="52" w:name="_Toc508266093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="00E076C9" w:rsidRPr="00A979FD">
        <w:rPr>
          <w:rFonts w:ascii="Arial" w:hAnsi="Arial" w:cs="Arial"/>
          <w:b w:val="0"/>
          <w:color w:val="auto"/>
          <w:sz w:val="20"/>
          <w:szCs w:val="20"/>
          <w:lang w:eastAsia="ja-JP"/>
        </w:rPr>
        <w:t>Cliente</w:t>
      </w:r>
      <w:bookmarkEnd w:id="52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E076C9" w:rsidRPr="00A979FD" w:rsidRDefault="00A979FD" w:rsidP="00A979F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bookmarkStart w:id="53" w:name="_Toc508266094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="00E076C9" w:rsidRPr="00A979FD">
        <w:rPr>
          <w:rFonts w:ascii="Arial" w:hAnsi="Arial" w:cs="Arial"/>
          <w:b w:val="0"/>
          <w:color w:val="auto"/>
          <w:sz w:val="20"/>
          <w:szCs w:val="20"/>
          <w:lang w:eastAsia="ja-JP"/>
        </w:rPr>
        <w:t>Pedido</w:t>
      </w:r>
      <w:bookmarkEnd w:id="53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E076C9" w:rsidRDefault="00A979FD" w:rsidP="00A979F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bookmarkStart w:id="54" w:name="_Toc508266095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 xml:space="preserve">Consulta de </w:t>
      </w:r>
      <w:r w:rsidR="00E076C9" w:rsidRPr="00A979FD">
        <w:rPr>
          <w:rFonts w:ascii="Arial" w:hAnsi="Arial" w:cs="Arial"/>
          <w:b w:val="0"/>
          <w:color w:val="auto"/>
          <w:sz w:val="20"/>
          <w:szCs w:val="20"/>
          <w:lang w:eastAsia="ja-JP"/>
        </w:rPr>
        <w:t>Empresa</w:t>
      </w:r>
      <w:bookmarkEnd w:id="54"/>
      <w:r>
        <w:rPr>
          <w:rFonts w:ascii="Arial" w:hAnsi="Arial" w:cs="Arial"/>
          <w:b w:val="0"/>
          <w:color w:val="auto"/>
          <w:sz w:val="20"/>
          <w:szCs w:val="20"/>
          <w:lang w:eastAsia="ja-JP"/>
        </w:rPr>
        <w:t>s</w:t>
      </w:r>
    </w:p>
    <w:p w:rsidR="00B27E2D" w:rsidRDefault="00B27E2D" w:rsidP="00A979F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  <w:r w:rsidRPr="00B27E2D">
        <w:rPr>
          <w:rFonts w:ascii="Arial" w:hAnsi="Arial" w:cs="Arial"/>
          <w:b w:val="0"/>
          <w:color w:val="auto"/>
          <w:sz w:val="20"/>
          <w:szCs w:val="20"/>
          <w:highlight w:val="yellow"/>
          <w:lang w:eastAsia="ja-JP"/>
        </w:rPr>
        <w:t>CONSULTA DE DATOS</w:t>
      </w:r>
    </w:p>
    <w:p w:rsidR="00A979FD" w:rsidRPr="00A979FD" w:rsidRDefault="00A979FD" w:rsidP="00A979FD">
      <w:pPr>
        <w:pStyle w:val="PuntoCubrir"/>
        <w:spacing w:after="0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</w:p>
    <w:p w:rsidR="00E076C9" w:rsidRDefault="00E076C9" w:rsidP="00E076C9">
      <w:r>
        <w:rPr>
          <w:noProof/>
          <w:lang w:val="es-MX" w:eastAsia="es-MX"/>
        </w:rPr>
        <w:drawing>
          <wp:inline distT="0" distB="0" distL="0" distR="0" wp14:anchorId="057BFAF7" wp14:editId="00578B75">
            <wp:extent cx="5612130" cy="3155315"/>
            <wp:effectExtent l="0" t="0" r="7620" b="698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C9" w:rsidRPr="007407AF" w:rsidRDefault="00E076C9" w:rsidP="00E076C9">
      <w:pPr>
        <w:pStyle w:val="PuntoCubrir"/>
        <w:spacing w:after="0"/>
        <w:jc w:val="center"/>
        <w:rPr>
          <w:rFonts w:ascii="Arial" w:hAnsi="Arial" w:cs="Arial"/>
          <w:b w:val="0"/>
          <w:color w:val="auto"/>
          <w:sz w:val="20"/>
          <w:szCs w:val="20"/>
          <w:lang w:eastAsia="ja-JP"/>
        </w:rPr>
      </w:pPr>
    </w:p>
    <w:sectPr w:rsidR="00E076C9" w:rsidRPr="007407AF" w:rsidSect="0005222D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6078" w:rsidRDefault="001F6078" w:rsidP="00820C1E">
      <w:r>
        <w:separator/>
      </w:r>
    </w:p>
  </w:endnote>
  <w:endnote w:type="continuationSeparator" w:id="0">
    <w:p w:rsidR="001F6078" w:rsidRDefault="001F6078" w:rsidP="00820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6078" w:rsidRDefault="001F6078" w:rsidP="00820C1E">
      <w:r>
        <w:separator/>
      </w:r>
    </w:p>
  </w:footnote>
  <w:footnote w:type="continuationSeparator" w:id="0">
    <w:p w:rsidR="001F6078" w:rsidRDefault="001F6078" w:rsidP="00820C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4175" w:type="dxa"/>
      <w:tblBorders>
        <w:bottom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4111"/>
      <w:gridCol w:w="3260"/>
      <w:gridCol w:w="2694"/>
      <w:gridCol w:w="4110"/>
    </w:tblGrid>
    <w:tr w:rsidR="005118B6" w:rsidRPr="004D03A9" w:rsidTr="00DC25A3">
      <w:trPr>
        <w:cantSplit/>
        <w:trHeight w:val="839"/>
      </w:trPr>
      <w:tc>
        <w:tcPr>
          <w:tcW w:w="4111" w:type="dxa"/>
          <w:tcBorders>
            <w:top w:val="nil"/>
            <w:left w:val="nil"/>
            <w:bottom w:val="single" w:sz="6" w:space="0" w:color="auto"/>
            <w:right w:val="nil"/>
          </w:tcBorders>
        </w:tcPr>
        <w:p w:rsidR="005118B6" w:rsidRPr="00586014" w:rsidRDefault="005118B6" w:rsidP="005118B6">
          <w:pPr>
            <w:rPr>
              <w:rFonts w:ascii="Arial Black" w:hAnsi="Arial Black"/>
              <w:sz w:val="20"/>
              <w:szCs w:val="20"/>
              <w:lang w:val="es-ES"/>
            </w:rPr>
          </w:pPr>
          <w:r w:rsidRPr="00341D06">
            <w:rPr>
              <w:b/>
              <w:noProof/>
              <w:sz w:val="36"/>
              <w:szCs w:val="36"/>
              <w:lang w:val="es-MX" w:eastAsia="es-MX"/>
            </w:rPr>
            <w:drawing>
              <wp:inline distT="0" distB="0" distL="0" distR="0" wp14:anchorId="4150BDE2" wp14:editId="51915E2B">
                <wp:extent cx="2228538" cy="734060"/>
                <wp:effectExtent l="0" t="0" r="635" b="8890"/>
                <wp:docPr id="2" name="Imagen 2" descr="LogoTransfor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Transform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15822" cy="762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60" w:type="dxa"/>
          <w:tcBorders>
            <w:top w:val="nil"/>
            <w:left w:val="nil"/>
            <w:bottom w:val="single" w:sz="6" w:space="0" w:color="auto"/>
            <w:right w:val="nil"/>
          </w:tcBorders>
        </w:tcPr>
        <w:p w:rsidR="005118B6" w:rsidRDefault="005118B6" w:rsidP="005118B6">
          <w:pPr>
            <w:jc w:val="center"/>
            <w:rPr>
              <w:rFonts w:ascii="Arial Black" w:hAnsi="Arial Black" w:cs="Arial Black"/>
              <w:b/>
              <w:bCs/>
              <w:sz w:val="20"/>
              <w:szCs w:val="20"/>
              <w:lang w:val="es-ES"/>
            </w:rPr>
          </w:pPr>
          <w:r>
            <w:rPr>
              <w:rFonts w:ascii="Arial Black" w:hAnsi="Arial Black" w:cs="Arial Black"/>
              <w:b/>
              <w:bCs/>
              <w:sz w:val="20"/>
              <w:szCs w:val="20"/>
              <w:lang w:val="es-ES"/>
            </w:rPr>
            <w:t>Gas Metropolitano</w:t>
          </w:r>
        </w:p>
        <w:p w:rsidR="005118B6" w:rsidRDefault="005118B6" w:rsidP="005118B6">
          <w:pPr>
            <w:tabs>
              <w:tab w:val="center" w:pos="1821"/>
            </w:tabs>
            <w:jc w:val="center"/>
            <w:rPr>
              <w:rFonts w:ascii="Arial Black" w:hAnsi="Arial Black" w:cs="Arial Black"/>
              <w:b/>
              <w:bCs/>
              <w:sz w:val="20"/>
              <w:szCs w:val="20"/>
              <w:lang w:val="es-ES"/>
            </w:rPr>
          </w:pPr>
          <w:r>
            <w:rPr>
              <w:b/>
              <w:color w:val="0000FF"/>
              <w:lang w:val="es-ES"/>
            </w:rPr>
            <w:t>Análisis Módulo C</w:t>
          </w:r>
          <w:r w:rsidR="00FA4184">
            <w:rPr>
              <w:b/>
              <w:color w:val="0000FF"/>
              <w:lang w:val="es-ES"/>
            </w:rPr>
            <w:t>aja</w:t>
          </w:r>
        </w:p>
        <w:p w:rsidR="005118B6" w:rsidRPr="00850736" w:rsidRDefault="005118B6" w:rsidP="005118B6">
          <w:pPr>
            <w:jc w:val="center"/>
            <w:rPr>
              <w:sz w:val="16"/>
              <w:lang w:val="pt-BR"/>
            </w:rPr>
          </w:pPr>
        </w:p>
      </w:tc>
      <w:tc>
        <w:tcPr>
          <w:tcW w:w="2694" w:type="dxa"/>
          <w:tcBorders>
            <w:top w:val="nil"/>
            <w:left w:val="nil"/>
            <w:bottom w:val="single" w:sz="6" w:space="0" w:color="auto"/>
            <w:right w:val="nil"/>
          </w:tcBorders>
        </w:tcPr>
        <w:p w:rsidR="005118B6" w:rsidRDefault="005118B6" w:rsidP="005118B6">
          <w:pPr>
            <w:rPr>
              <w:rFonts w:ascii="Arial Black" w:hAnsi="Arial Black" w:cs="Arial Black"/>
              <w:b/>
              <w:bCs/>
              <w:sz w:val="20"/>
              <w:szCs w:val="20"/>
              <w:lang w:val="es-ES"/>
            </w:rPr>
          </w:pPr>
          <w:r w:rsidRPr="00586014">
            <w:rPr>
              <w:rFonts w:ascii="Arial Black" w:hAnsi="Arial Black" w:cs="Arial Black"/>
              <w:b/>
              <w:bCs/>
              <w:noProof/>
              <w:sz w:val="20"/>
              <w:szCs w:val="20"/>
              <w:lang w:val="es-MX" w:eastAsia="es-MX"/>
            </w:rPr>
            <w:drawing>
              <wp:anchor distT="0" distB="0" distL="114300" distR="114300" simplePos="0" relativeHeight="251659264" behindDoc="0" locked="0" layoutInCell="1" allowOverlap="1" wp14:anchorId="50D67402" wp14:editId="4E2D4924">
                <wp:simplePos x="0" y="0"/>
                <wp:positionH relativeFrom="column">
                  <wp:posOffset>101610</wp:posOffset>
                </wp:positionH>
                <wp:positionV relativeFrom="paragraph">
                  <wp:posOffset>293370</wp:posOffset>
                </wp:positionV>
                <wp:extent cx="1600200" cy="437515"/>
                <wp:effectExtent l="0" t="0" r="0" b="635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0200" cy="437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110" w:type="dxa"/>
          <w:tcBorders>
            <w:top w:val="nil"/>
            <w:left w:val="nil"/>
            <w:bottom w:val="single" w:sz="6" w:space="0" w:color="auto"/>
            <w:right w:val="nil"/>
          </w:tcBorders>
        </w:tcPr>
        <w:p w:rsidR="005118B6" w:rsidRDefault="005118B6" w:rsidP="005118B6">
          <w:pPr>
            <w:rPr>
              <w:rFonts w:ascii="Arial Black" w:hAnsi="Arial Black" w:cs="Arial Black"/>
              <w:b/>
              <w:bCs/>
              <w:sz w:val="20"/>
              <w:szCs w:val="20"/>
              <w:lang w:val="es-ES"/>
            </w:rPr>
          </w:pPr>
        </w:p>
      </w:tc>
    </w:tr>
  </w:tbl>
  <w:p w:rsidR="005118B6" w:rsidRPr="005118B6" w:rsidRDefault="005118B6" w:rsidP="005118B6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859FA"/>
    <w:multiLevelType w:val="hybridMultilevel"/>
    <w:tmpl w:val="0AA2405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B5B0E"/>
    <w:multiLevelType w:val="hybridMultilevel"/>
    <w:tmpl w:val="E29C3F1A"/>
    <w:lvl w:ilvl="0" w:tplc="BC7A34C8">
      <w:start w:val="1"/>
      <w:numFmt w:val="decimal"/>
      <w:lvlText w:val="%1."/>
      <w:lvlJc w:val="left"/>
      <w:pPr>
        <w:ind w:left="644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E25D3"/>
    <w:multiLevelType w:val="hybridMultilevel"/>
    <w:tmpl w:val="9CCE050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57813FC"/>
    <w:multiLevelType w:val="hybridMultilevel"/>
    <w:tmpl w:val="65468E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D00137"/>
    <w:multiLevelType w:val="hybridMultilevel"/>
    <w:tmpl w:val="CF22FB4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B37A18"/>
    <w:multiLevelType w:val="hybridMultilevel"/>
    <w:tmpl w:val="9CC855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BA523B"/>
    <w:multiLevelType w:val="hybridMultilevel"/>
    <w:tmpl w:val="B1E42A1A"/>
    <w:lvl w:ilvl="0" w:tplc="C79085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400C75"/>
    <w:multiLevelType w:val="hybridMultilevel"/>
    <w:tmpl w:val="2F4015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E1A80"/>
    <w:multiLevelType w:val="hybridMultilevel"/>
    <w:tmpl w:val="927288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B7070"/>
    <w:multiLevelType w:val="multilevel"/>
    <w:tmpl w:val="C4CC693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542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BB30CE6"/>
    <w:multiLevelType w:val="hybridMultilevel"/>
    <w:tmpl w:val="B86A69D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F03108"/>
    <w:multiLevelType w:val="hybridMultilevel"/>
    <w:tmpl w:val="663EC61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6EB62D9"/>
    <w:multiLevelType w:val="hybridMultilevel"/>
    <w:tmpl w:val="A3B25354"/>
    <w:lvl w:ilvl="0" w:tplc="35F44BA6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C46CB1"/>
    <w:multiLevelType w:val="hybridMultilevel"/>
    <w:tmpl w:val="65468E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F47A4D"/>
    <w:multiLevelType w:val="hybridMultilevel"/>
    <w:tmpl w:val="65468E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6C2F"/>
    <w:multiLevelType w:val="hybridMultilevel"/>
    <w:tmpl w:val="224895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D30729"/>
    <w:multiLevelType w:val="hybridMultilevel"/>
    <w:tmpl w:val="D9BEDF70"/>
    <w:lvl w:ilvl="0" w:tplc="FF0C3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EE78DD"/>
    <w:multiLevelType w:val="hybridMultilevel"/>
    <w:tmpl w:val="1DEC5DA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5924ED3"/>
    <w:multiLevelType w:val="hybridMultilevel"/>
    <w:tmpl w:val="511AA9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6C6CE3"/>
    <w:multiLevelType w:val="hybridMultilevel"/>
    <w:tmpl w:val="011262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811046"/>
    <w:multiLevelType w:val="hybridMultilevel"/>
    <w:tmpl w:val="ED48720E"/>
    <w:lvl w:ilvl="0" w:tplc="96769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12"/>
  </w:num>
  <w:num w:numId="4">
    <w:abstractNumId w:val="17"/>
  </w:num>
  <w:num w:numId="5">
    <w:abstractNumId w:val="11"/>
  </w:num>
  <w:num w:numId="6">
    <w:abstractNumId w:val="18"/>
  </w:num>
  <w:num w:numId="7">
    <w:abstractNumId w:val="2"/>
  </w:num>
  <w:num w:numId="8">
    <w:abstractNumId w:val="20"/>
  </w:num>
  <w:num w:numId="9">
    <w:abstractNumId w:val="6"/>
  </w:num>
  <w:num w:numId="10">
    <w:abstractNumId w:val="16"/>
  </w:num>
  <w:num w:numId="11">
    <w:abstractNumId w:val="7"/>
  </w:num>
  <w:num w:numId="12">
    <w:abstractNumId w:val="9"/>
  </w:num>
  <w:num w:numId="13">
    <w:abstractNumId w:val="8"/>
  </w:num>
  <w:num w:numId="14">
    <w:abstractNumId w:val="4"/>
  </w:num>
  <w:num w:numId="15">
    <w:abstractNumId w:val="19"/>
  </w:num>
  <w:num w:numId="16">
    <w:abstractNumId w:val="5"/>
  </w:num>
  <w:num w:numId="17">
    <w:abstractNumId w:val="10"/>
  </w:num>
  <w:num w:numId="18">
    <w:abstractNumId w:val="14"/>
  </w:num>
  <w:num w:numId="19">
    <w:abstractNumId w:val="3"/>
  </w:num>
  <w:num w:numId="20">
    <w:abstractNumId w:val="13"/>
  </w:num>
  <w:num w:numId="21">
    <w:abstractNumId w:val="1"/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C1E"/>
    <w:rsid w:val="0002140D"/>
    <w:rsid w:val="0005222D"/>
    <w:rsid w:val="00073A45"/>
    <w:rsid w:val="00074A24"/>
    <w:rsid w:val="000A3028"/>
    <w:rsid w:val="000E0FFF"/>
    <w:rsid w:val="000F546C"/>
    <w:rsid w:val="001036A0"/>
    <w:rsid w:val="001A4D0F"/>
    <w:rsid w:val="001F6078"/>
    <w:rsid w:val="00207734"/>
    <w:rsid w:val="0021256A"/>
    <w:rsid w:val="002329A3"/>
    <w:rsid w:val="00245D28"/>
    <w:rsid w:val="00264B63"/>
    <w:rsid w:val="002D6A34"/>
    <w:rsid w:val="002D7182"/>
    <w:rsid w:val="002E0D40"/>
    <w:rsid w:val="002E3B0F"/>
    <w:rsid w:val="002F2F04"/>
    <w:rsid w:val="00304D11"/>
    <w:rsid w:val="003135DE"/>
    <w:rsid w:val="003B18F3"/>
    <w:rsid w:val="00415780"/>
    <w:rsid w:val="00422CC4"/>
    <w:rsid w:val="00453A48"/>
    <w:rsid w:val="00465A28"/>
    <w:rsid w:val="00471A22"/>
    <w:rsid w:val="004D03A9"/>
    <w:rsid w:val="004E29BE"/>
    <w:rsid w:val="004E4EF6"/>
    <w:rsid w:val="005118B6"/>
    <w:rsid w:val="00513BF4"/>
    <w:rsid w:val="00545774"/>
    <w:rsid w:val="005750D2"/>
    <w:rsid w:val="005810C8"/>
    <w:rsid w:val="00592637"/>
    <w:rsid w:val="005A3410"/>
    <w:rsid w:val="005A4838"/>
    <w:rsid w:val="005A767B"/>
    <w:rsid w:val="005C668B"/>
    <w:rsid w:val="005D441C"/>
    <w:rsid w:val="00616B29"/>
    <w:rsid w:val="00654132"/>
    <w:rsid w:val="0069797F"/>
    <w:rsid w:val="006A651C"/>
    <w:rsid w:val="006F6D19"/>
    <w:rsid w:val="007407AF"/>
    <w:rsid w:val="00743DD3"/>
    <w:rsid w:val="007667E7"/>
    <w:rsid w:val="007765AB"/>
    <w:rsid w:val="007F1099"/>
    <w:rsid w:val="00820C1E"/>
    <w:rsid w:val="0082545C"/>
    <w:rsid w:val="0084415F"/>
    <w:rsid w:val="008462D3"/>
    <w:rsid w:val="00850904"/>
    <w:rsid w:val="00852DE9"/>
    <w:rsid w:val="00853D87"/>
    <w:rsid w:val="0088393F"/>
    <w:rsid w:val="008B262D"/>
    <w:rsid w:val="00906F64"/>
    <w:rsid w:val="00937611"/>
    <w:rsid w:val="00991B12"/>
    <w:rsid w:val="00A124F5"/>
    <w:rsid w:val="00A25F42"/>
    <w:rsid w:val="00A33E51"/>
    <w:rsid w:val="00A446B3"/>
    <w:rsid w:val="00A51B70"/>
    <w:rsid w:val="00A54EB1"/>
    <w:rsid w:val="00A63045"/>
    <w:rsid w:val="00A80B8E"/>
    <w:rsid w:val="00A84F6A"/>
    <w:rsid w:val="00A860A5"/>
    <w:rsid w:val="00A979FD"/>
    <w:rsid w:val="00AB4031"/>
    <w:rsid w:val="00AF4D59"/>
    <w:rsid w:val="00B27E2D"/>
    <w:rsid w:val="00B84120"/>
    <w:rsid w:val="00BC35D2"/>
    <w:rsid w:val="00BE6353"/>
    <w:rsid w:val="00BF791F"/>
    <w:rsid w:val="00C37E4E"/>
    <w:rsid w:val="00C615A9"/>
    <w:rsid w:val="00CC2464"/>
    <w:rsid w:val="00CC38FD"/>
    <w:rsid w:val="00CC6914"/>
    <w:rsid w:val="00CF000E"/>
    <w:rsid w:val="00D1007F"/>
    <w:rsid w:val="00D10E1D"/>
    <w:rsid w:val="00D269B3"/>
    <w:rsid w:val="00D316D4"/>
    <w:rsid w:val="00D33138"/>
    <w:rsid w:val="00D77361"/>
    <w:rsid w:val="00DB208D"/>
    <w:rsid w:val="00DC25A3"/>
    <w:rsid w:val="00DC4E72"/>
    <w:rsid w:val="00DF334C"/>
    <w:rsid w:val="00E076C9"/>
    <w:rsid w:val="00E13B2D"/>
    <w:rsid w:val="00E25274"/>
    <w:rsid w:val="00E761B4"/>
    <w:rsid w:val="00E87814"/>
    <w:rsid w:val="00EA3B3F"/>
    <w:rsid w:val="00EC330D"/>
    <w:rsid w:val="00EC456A"/>
    <w:rsid w:val="00EE403C"/>
    <w:rsid w:val="00F036DE"/>
    <w:rsid w:val="00F9640F"/>
    <w:rsid w:val="00FA103E"/>
    <w:rsid w:val="00FA4184"/>
    <w:rsid w:val="00FA785C"/>
    <w:rsid w:val="00FF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8F005F9-EDE4-4051-9529-E40EF4BF6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3B0F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Arial"/>
      <w:sz w:val="24"/>
      <w:szCs w:val="24"/>
      <w:lang w:val="en-US" w:eastAsia="ja-JP"/>
    </w:rPr>
  </w:style>
  <w:style w:type="paragraph" w:styleId="Heading1">
    <w:name w:val="heading 1"/>
    <w:basedOn w:val="Normal"/>
    <w:next w:val="Normal"/>
    <w:link w:val="Heading1Char"/>
    <w:qFormat/>
    <w:rsid w:val="00471A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471A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2E3B0F"/>
    <w:pPr>
      <w:keepNext/>
      <w:spacing w:before="60" w:after="60"/>
      <w:outlineLvl w:val="2"/>
    </w:pPr>
    <w:rPr>
      <w:b/>
      <w:bCs/>
      <w:color w:val="FFFFF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1A22"/>
    <w:pPr>
      <w:keepNext/>
      <w:keepLines/>
      <w:overflowPunct/>
      <w:autoSpaceDE/>
      <w:autoSpaceDN/>
      <w:adjustRightInd/>
      <w:spacing w:before="40"/>
      <w:ind w:left="5542" w:hanging="864"/>
      <w:textAlignment w:val="auto"/>
      <w:outlineLvl w:val="3"/>
    </w:pPr>
    <w:rPr>
      <w:rFonts w:eastAsiaTheme="majorEastAsia" w:cstheme="majorBidi"/>
      <w:b/>
      <w:iCs/>
      <w:sz w:val="22"/>
      <w:lang w:val="es-ES_tradnl" w:eastAsia="es-E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1A22"/>
    <w:pPr>
      <w:keepNext/>
      <w:keepLines/>
      <w:overflowPunct/>
      <w:autoSpaceDE/>
      <w:autoSpaceDN/>
      <w:adjustRightInd/>
      <w:spacing w:before="40"/>
      <w:ind w:left="1008" w:hanging="1008"/>
      <w:textAlignment w:val="auto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s-ES_tradnl" w:eastAsia="es-E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1A22"/>
    <w:pPr>
      <w:keepNext/>
      <w:keepLines/>
      <w:overflowPunct/>
      <w:autoSpaceDE/>
      <w:autoSpaceDN/>
      <w:adjustRightInd/>
      <w:spacing w:before="40"/>
      <w:ind w:left="1152" w:hanging="1152"/>
      <w:textAlignment w:val="auto"/>
      <w:outlineLvl w:val="5"/>
    </w:pPr>
    <w:rPr>
      <w:rFonts w:asciiTheme="majorHAnsi" w:eastAsiaTheme="majorEastAsia" w:hAnsiTheme="majorHAnsi" w:cstheme="majorBidi"/>
      <w:color w:val="1F4D78" w:themeColor="accent1" w:themeShade="7F"/>
      <w:lang w:val="es-ES_tradnl" w:eastAsia="es-E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1A22"/>
    <w:pPr>
      <w:keepNext/>
      <w:keepLines/>
      <w:overflowPunct/>
      <w:autoSpaceDE/>
      <w:autoSpaceDN/>
      <w:adjustRightInd/>
      <w:spacing w:before="40"/>
      <w:ind w:left="1296" w:hanging="1296"/>
      <w:textAlignment w:val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lang w:val="es-ES_tradnl" w:eastAsia="es-E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1A22"/>
    <w:pPr>
      <w:keepNext/>
      <w:keepLines/>
      <w:overflowPunct/>
      <w:autoSpaceDE/>
      <w:autoSpaceDN/>
      <w:adjustRightInd/>
      <w:spacing w:before="40"/>
      <w:ind w:left="1440" w:hanging="1440"/>
      <w:textAlignment w:val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_tradnl" w:eastAsia="es-E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1A22"/>
    <w:pPr>
      <w:keepNext/>
      <w:keepLines/>
      <w:overflowPunct/>
      <w:autoSpaceDE/>
      <w:autoSpaceDN/>
      <w:adjustRightInd/>
      <w:spacing w:before="40"/>
      <w:ind w:left="1584" w:hanging="1584"/>
      <w:textAlignment w:val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_tradnl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0C1E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0C1E"/>
  </w:style>
  <w:style w:type="paragraph" w:styleId="Footer">
    <w:name w:val="footer"/>
    <w:basedOn w:val="Normal"/>
    <w:link w:val="FooterChar"/>
    <w:uiPriority w:val="99"/>
    <w:unhideWhenUsed/>
    <w:rsid w:val="00820C1E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0C1E"/>
  </w:style>
  <w:style w:type="character" w:customStyle="1" w:styleId="Heading3Char">
    <w:name w:val="Heading 3 Char"/>
    <w:basedOn w:val="DefaultParagraphFont"/>
    <w:link w:val="Heading3"/>
    <w:rsid w:val="002E3B0F"/>
    <w:rPr>
      <w:rFonts w:ascii="Arial" w:eastAsia="Times New Roman" w:hAnsi="Arial" w:cs="Arial"/>
      <w:b/>
      <w:bCs/>
      <w:color w:val="FFFFFF"/>
      <w:sz w:val="26"/>
      <w:szCs w:val="26"/>
      <w:lang w:val="en-US" w:eastAsia="ja-JP"/>
    </w:rPr>
  </w:style>
  <w:style w:type="paragraph" w:styleId="ListParagraph">
    <w:name w:val="List Paragraph"/>
    <w:basedOn w:val="Normal"/>
    <w:uiPriority w:val="34"/>
    <w:qFormat/>
    <w:rsid w:val="00937611"/>
    <w:pPr>
      <w:overflowPunct/>
      <w:autoSpaceDE/>
      <w:autoSpaceDN/>
      <w:adjustRightInd/>
      <w:ind w:left="708"/>
      <w:textAlignment w:val="auto"/>
    </w:pPr>
    <w:rPr>
      <w:rFonts w:ascii="Times New Roman" w:hAnsi="Times New Roman" w:cs="Times New Roman"/>
      <w:lang w:val="es-ES" w:eastAsia="es-ES"/>
    </w:rPr>
  </w:style>
  <w:style w:type="table" w:styleId="TableGrid">
    <w:name w:val="Table Grid"/>
    <w:basedOn w:val="TableNormal"/>
    <w:uiPriority w:val="39"/>
    <w:rsid w:val="00A25F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A25F4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71A2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ja-JP"/>
    </w:rPr>
  </w:style>
  <w:style w:type="character" w:customStyle="1" w:styleId="Heading2Char">
    <w:name w:val="Heading 2 Char"/>
    <w:basedOn w:val="DefaultParagraphFont"/>
    <w:link w:val="Heading2"/>
    <w:rsid w:val="00471A2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71A22"/>
    <w:rPr>
      <w:rFonts w:ascii="Arial" w:eastAsiaTheme="majorEastAsia" w:hAnsi="Arial" w:cstheme="majorBidi"/>
      <w:b/>
      <w:iCs/>
      <w:szCs w:val="24"/>
      <w:lang w:val="es-ES_tradnl" w:eastAsia="es-E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1A22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s-ES_tradnl" w:eastAsia="es-E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1A2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_tradnl" w:eastAsia="es-E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1A22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s-ES_tradnl" w:eastAsia="es-E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1A2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_tradnl" w:eastAsia="es-E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1A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_tradnl" w:eastAsia="es-ES"/>
    </w:rPr>
  </w:style>
  <w:style w:type="paragraph" w:customStyle="1" w:styleId="PuntoCubrir">
    <w:name w:val="PuntoCubrir"/>
    <w:basedOn w:val="Normal"/>
    <w:link w:val="PuntoCubrirCar"/>
    <w:qFormat/>
    <w:rsid w:val="00471A22"/>
    <w:pPr>
      <w:overflowPunct/>
      <w:autoSpaceDE/>
      <w:autoSpaceDN/>
      <w:adjustRightInd/>
      <w:spacing w:after="240"/>
      <w:textAlignment w:val="auto"/>
    </w:pPr>
    <w:rPr>
      <w:rFonts w:ascii="Century Gothic" w:hAnsi="Century Gothic" w:cs="Times New Roman"/>
      <w:b/>
      <w:color w:val="1F4E79" w:themeColor="accent1" w:themeShade="80"/>
      <w:sz w:val="28"/>
      <w:szCs w:val="28"/>
      <w:lang w:val="es-MX" w:eastAsia="es-ES"/>
    </w:rPr>
  </w:style>
  <w:style w:type="paragraph" w:customStyle="1" w:styleId="PuntoNivel1">
    <w:name w:val="PuntoNivel1"/>
    <w:basedOn w:val="PuntoCubrir"/>
    <w:link w:val="PuntoNivel1Car"/>
    <w:qFormat/>
    <w:rsid w:val="00B84120"/>
    <w:rPr>
      <w:b w:val="0"/>
    </w:rPr>
  </w:style>
  <w:style w:type="paragraph" w:customStyle="1" w:styleId="PuntoAnidado">
    <w:name w:val="Punto Anidado"/>
    <w:basedOn w:val="PuntoNivel1"/>
    <w:link w:val="PuntoAnidadoCar"/>
    <w:qFormat/>
    <w:rsid w:val="00CC6914"/>
    <w:rPr>
      <w:sz w:val="22"/>
    </w:rPr>
  </w:style>
  <w:style w:type="character" w:customStyle="1" w:styleId="PuntoCubrirCar">
    <w:name w:val="PuntoCubrir Car"/>
    <w:basedOn w:val="DefaultParagraphFont"/>
    <w:link w:val="PuntoCubrir"/>
    <w:rsid w:val="00CC6914"/>
    <w:rPr>
      <w:rFonts w:ascii="Century Gothic" w:eastAsia="Times New Roman" w:hAnsi="Century Gothic" w:cs="Times New Roman"/>
      <w:b/>
      <w:color w:val="1F4E79" w:themeColor="accent1" w:themeShade="80"/>
      <w:sz w:val="28"/>
      <w:szCs w:val="28"/>
      <w:lang w:eastAsia="es-ES"/>
    </w:rPr>
  </w:style>
  <w:style w:type="character" w:customStyle="1" w:styleId="PuntoNivel1Car">
    <w:name w:val="PuntoNivel1 Car"/>
    <w:basedOn w:val="PuntoCubrirCar"/>
    <w:link w:val="PuntoNivel1"/>
    <w:rsid w:val="00CC6914"/>
    <w:rPr>
      <w:rFonts w:ascii="Century Gothic" w:eastAsia="Times New Roman" w:hAnsi="Century Gothic" w:cs="Times New Roman"/>
      <w:b w:val="0"/>
      <w:color w:val="1F4E79" w:themeColor="accent1" w:themeShade="80"/>
      <w:sz w:val="28"/>
      <w:szCs w:val="28"/>
      <w:lang w:eastAsia="es-ES"/>
    </w:rPr>
  </w:style>
  <w:style w:type="character" w:customStyle="1" w:styleId="PuntoAnidadoCar">
    <w:name w:val="Punto Anidado Car"/>
    <w:basedOn w:val="PuntoNivel1Car"/>
    <w:link w:val="PuntoAnidado"/>
    <w:rsid w:val="00CC6914"/>
    <w:rPr>
      <w:rFonts w:ascii="Century Gothic" w:eastAsia="Times New Roman" w:hAnsi="Century Gothic" w:cs="Times New Roman"/>
      <w:b w:val="0"/>
      <w:color w:val="1F4E79" w:themeColor="accent1" w:themeShade="80"/>
      <w:sz w:val="28"/>
      <w:szCs w:val="28"/>
      <w:lang w:eastAsia="es-ES"/>
    </w:rPr>
  </w:style>
  <w:style w:type="character" w:styleId="CommentReference">
    <w:name w:val="annotation reference"/>
    <w:basedOn w:val="DefaultParagraphFont"/>
    <w:uiPriority w:val="99"/>
    <w:semiHidden/>
    <w:unhideWhenUsed/>
    <w:rsid w:val="00C615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15A9"/>
    <w:pPr>
      <w:overflowPunct/>
      <w:autoSpaceDE/>
      <w:autoSpaceDN/>
      <w:adjustRightInd/>
      <w:spacing w:after="200"/>
      <w:textAlignment w:val="auto"/>
    </w:pPr>
    <w:rPr>
      <w:rFonts w:asciiTheme="minorHAnsi" w:eastAsiaTheme="minorHAnsi" w:hAnsiTheme="minorHAnsi" w:cstheme="minorBidi"/>
      <w:sz w:val="20"/>
      <w:szCs w:val="20"/>
      <w:lang w:val="es-MX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15A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15A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5A9"/>
    <w:rPr>
      <w:rFonts w:ascii="Segoe UI" w:eastAsia="Times New Roman" w:hAnsi="Segoe UI" w:cs="Segoe UI"/>
      <w:sz w:val="18"/>
      <w:szCs w:val="1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6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emf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3065</TotalTime>
  <Pages>11</Pages>
  <Words>848</Words>
  <Characters>4666</Characters>
  <Application>Microsoft Office Word</Application>
  <DocSecurity>0</DocSecurity>
  <Lines>38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Alfredo Lozada Carrillo</dc:creator>
  <cp:keywords/>
  <dc:description/>
  <cp:lastModifiedBy>Iván Trujillo</cp:lastModifiedBy>
  <cp:revision>7</cp:revision>
  <dcterms:created xsi:type="dcterms:W3CDTF">2018-03-08T19:43:00Z</dcterms:created>
  <dcterms:modified xsi:type="dcterms:W3CDTF">2018-03-16T15:48:00Z</dcterms:modified>
</cp:coreProperties>
</file>