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421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08:24</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האזור מקבל את ציון האזור הסטטיסטי שבו הוא נמצא</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2026-08-30 14:58</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421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64.9.</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228</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54%</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14 אזורים (3%)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15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השירות מרוכז: עשירית האזורים המובילים מרכזת 53% מכל יציאות השיא בארץ; 5% המובילים מרכזים 37%. האזור החציוני מקבל 73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10.8 דק׳; ב-15%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וב-29% פעם בשעה או יותר.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(149 אזורים) · "פריפריה" = כל השאר (272).</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70.6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61.7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32.7</w:t>
            </w:r>
          </w:p>
        </w:tc>
      </w:tr>
    </w:tbl>
    <w:p>
      <w:pPr>
        <w:spacing w:after="60"/>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92405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(417 מתוך 421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spacing w:after="60"/>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67.7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91</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52.4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28.7</w:t>
            </w:r>
          </w:p>
        </w:tc>
      </w:tr>
    </w:tbl>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62 אזורים מתויגים כמגזר מיעוטים, מול 359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34.1</w:t>
            </w:r>
          </w:p>
        </w:tc>
      </w:tr>
    </w:tbl>
    <w:p>
      <w:pPr>
        <w:spacing w:after="60"/>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30.9</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47.2</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78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33.5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35.1</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בקע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עברונה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המאה מערב - תעשיה כבדה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~13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יבנה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דרומי</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4 דק׳ מול 50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67</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9. אזורים חריגים</w:t>
      </w:r>
    </w:p>
    <w:p>
      <w:pPr>
        <w:pStyle w:val="Heading2"/>
        <w:bidi/>
        <w:spacing w:after="100" w:before="200"/>
        <w:jc w:val="right"/>
      </w:pPr>
      <w:r>
        <w:rPr>
          <w:rFonts w:ascii="Arial" w:cs="Arial" w:eastAsia="Arial" w:hAnsi="Arial"/>
          <w:b/>
          <w:bCs/>
          <w:i w:val="false"/>
          <w:iCs w:val="false"/>
          <w:color w:val="32318E"/>
          <w:sz w:val="26"/>
          <w:szCs w:val="26"/>
          <w:rtl/>
        </w:rPr>
        <w:t xml:space="preserve">רמת בקע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14.29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14.29 קמ״ר, ציון 0. אין אף קו בשיא הבוקר.</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8E0B1E"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27</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3.37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36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3.37 קמ״ר, ציון 27. הקו החזק כל ~90 דק׳, העובד המרוחק הולך 36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תעשייה נאות חובב · נאות חובב</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3F0A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15</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3.28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3.28 קמ״ר, ציון 15. הקו החזק כל ~90 דק׳, העובד המרוחק הולך 20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אשדוד צפון חדש · אשדוד</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2.77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34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2.77 קמ״ר, ציון 0. אין אף קו בשיא הבוקר, העובד המרוחק הולך 34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שדה תעופה עובדה · חבל אילות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6</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2.5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39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2.5 קמ״ר, ציון 6. אין אף קו בשיא הבוקר, העובד המרוחק הולך 39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אתר לסילוק פסולת דודאים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2.07 קמ״ר, ציון 0. אין אף קו בשיא הבוקר.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10. מפות של אזורים לדוגמה</w:t>
      </w:r>
    </w:p>
    <w:p>
      <w:pPr>
        <w:bidi/>
        <w:spacing w:after="120" w:line="300"/>
        <w:jc w:val="right"/>
      </w:pPr>
      <w:r>
        <w:rPr>
          <w:rFonts w:ascii="Arial" w:cs="Arial" w:eastAsia="Arial" w:hAnsi="Arial"/>
          <w:b w:val="false"/>
          <w:bCs w:val="false"/>
          <w:i w:val="false"/>
          <w:iCs w:val="false"/>
          <w:color w:val="0F172A"/>
          <w:sz w:val="22"/>
          <w:szCs w:val="22"/>
          <w:rtl/>
        </w:rPr>
        <w:t xml:space="preserve">ארבעה אזורים על רקע מפת רחובות (OpenStreetMap): גבול האזור, התחנות בצבעי הסיווג לפי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פתח תקווה - תעשיה זעירה · פתח תקווה · ציון 93</w:t>
      </w:r>
    </w:p>
    <w:p>
      <w:pPr>
        <w:bidi/>
        <w:spacing w:after="160" w:line="300"/>
        <w:jc w:val="right"/>
      </w:pPr>
      <w:r>
        <w:rPr>
          <w:rFonts w:ascii="Arial" w:cs="Arial" w:eastAsia="Arial" w:hAnsi="Arial"/>
          <w:b w:val="false"/>
          <w:bCs w:val="false"/>
          <w:i/>
          <w:iCs/>
          <w:color w:val="475569"/>
          <w:sz w:val="19"/>
          <w:szCs w:val="19"/>
          <w:rtl/>
        </w:rPr>
        <w:t xml:space="preserve">[המפה נוצרת בבניית GitHub Actions — סביבת העבודה המקומית חוסמת את שרת האריחים]</w:t>
      </w:r>
    </w:p>
    <w:p>
      <w:pPr>
        <w:bidi/>
        <w:spacing w:after="120" w:line="300"/>
        <w:jc w:val="right"/>
      </w:pPr>
      <w:r>
        <w:rPr>
          <w:rFonts w:ascii="Arial" w:cs="Arial" w:eastAsia="Arial" w:hAnsi="Arial"/>
          <w:b w:val="false"/>
          <w:bCs w:val="false"/>
          <w:i w:val="false"/>
          <w:iCs w:val="false"/>
          <w:color w:val="0F172A"/>
          <w:sz w:val="22"/>
          <w:szCs w:val="22"/>
          <w:rtl/>
        </w:rPr>
        <w:t xml:space="preserve">שטח 0.35 קמ"ר · 193 קווים · הקו החזק כל ~8 דק׳ · הנקודה הרחוקה 5 דק׳ · ממרכז האזור לתחנה 2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התעשייה קריית אריה · פתח תקווה · ציון 89</w:t>
      </w:r>
    </w:p>
    <w:p>
      <w:pPr>
        <w:bidi/>
        <w:spacing w:after="160" w:line="300"/>
        <w:jc w:val="right"/>
      </w:pPr>
      <w:r>
        <w:rPr>
          <w:rFonts w:ascii="Arial" w:cs="Arial" w:eastAsia="Arial" w:hAnsi="Arial"/>
          <w:b w:val="false"/>
          <w:bCs w:val="false"/>
          <w:i/>
          <w:iCs/>
          <w:color w:val="475569"/>
          <w:sz w:val="19"/>
          <w:szCs w:val="19"/>
          <w:rtl/>
        </w:rPr>
        <w:t xml:space="preserve">[המפה נוצרת בבניית GitHub Actions — סביבת העבודה המקומית חוסמת את שרת האריחים]</w:t>
      </w:r>
    </w:p>
    <w:p>
      <w:pPr>
        <w:bidi/>
        <w:spacing w:after="120" w:line="300"/>
        <w:jc w:val="right"/>
      </w:pPr>
      <w:r>
        <w:rPr>
          <w:rFonts w:ascii="Arial" w:cs="Arial" w:eastAsia="Arial" w:hAnsi="Arial"/>
          <w:b w:val="false"/>
          <w:bCs w:val="false"/>
          <w:i w:val="false"/>
          <w:iCs w:val="false"/>
          <w:color w:val="0F172A"/>
          <w:sz w:val="22"/>
          <w:szCs w:val="22"/>
          <w:rtl/>
        </w:rPr>
        <w:t xml:space="preserve">שטח 2.43 קמ"ר · 212 קווים · הקו החזק כל ~7 דק׳ · הנקודה הרחוקה 9 דק׳ · ממרכז האזור לתחנה 3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שחק-שקד · שקד · ציון 20</w:t>
      </w:r>
    </w:p>
    <w:p>
      <w:pPr>
        <w:bidi/>
        <w:spacing w:after="160" w:line="300"/>
        <w:jc w:val="right"/>
      </w:pPr>
      <w:r>
        <w:rPr>
          <w:rFonts w:ascii="Arial" w:cs="Arial" w:eastAsia="Arial" w:hAnsi="Arial"/>
          <w:b w:val="false"/>
          <w:bCs w:val="false"/>
          <w:i/>
          <w:iCs/>
          <w:color w:val="475569"/>
          <w:sz w:val="19"/>
          <w:szCs w:val="19"/>
          <w:rtl/>
        </w:rPr>
        <w:t xml:space="preserve">[המפה נוצרת בבניית GitHub Actions — סביבת העבודה המקומית חוסמת את שרת האריחים]</w:t>
      </w:r>
    </w:p>
    <w:p>
      <w:pPr>
        <w:bidi/>
        <w:spacing w:after="120" w:line="300"/>
        <w:jc w:val="right"/>
      </w:pPr>
      <w:r>
        <w:rPr>
          <w:rFonts w:ascii="Arial" w:cs="Arial" w:eastAsia="Arial" w:hAnsi="Arial"/>
          <w:b w:val="false"/>
          <w:bCs w:val="false"/>
          <w:i w:val="false"/>
          <w:iCs w:val="false"/>
          <w:color w:val="0F172A"/>
          <w:sz w:val="22"/>
          <w:szCs w:val="22"/>
          <w:rtl/>
        </w:rPr>
        <w:t xml:space="preserve">שטח 0.48 קמ"ר · 4 קווים · הקו החזק כל ~90 דק׳ · הנקודה הרחוקה 62 דק׳ · ממרכז האזור לתחנה 16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 · ציון 27</w:t>
      </w:r>
    </w:p>
    <w:p>
      <w:pPr>
        <w:bidi/>
        <w:spacing w:after="160" w:line="300"/>
        <w:jc w:val="right"/>
      </w:pPr>
      <w:r>
        <w:rPr>
          <w:rFonts w:ascii="Arial" w:cs="Arial" w:eastAsia="Arial" w:hAnsi="Arial"/>
          <w:b w:val="false"/>
          <w:bCs w:val="false"/>
          <w:i/>
          <w:iCs/>
          <w:color w:val="475569"/>
          <w:sz w:val="19"/>
          <w:szCs w:val="19"/>
          <w:rtl/>
        </w:rPr>
        <w:t xml:space="preserve">[המפה נוצרת בבניית GitHub Actions — סביבת העבודה המקומית חוסמת את שרת האריחים]</w:t>
      </w:r>
    </w:p>
    <w:p>
      <w:pPr>
        <w:bidi/>
        <w:spacing w:after="120" w:line="300"/>
        <w:jc w:val="right"/>
      </w:pPr>
      <w:r>
        <w:rPr>
          <w:rFonts w:ascii="Arial" w:cs="Arial" w:eastAsia="Arial" w:hAnsi="Arial"/>
          <w:b w:val="false"/>
          <w:bCs w:val="false"/>
          <w:i w:val="false"/>
          <w:iCs w:val="false"/>
          <w:color w:val="0F172A"/>
          <w:sz w:val="22"/>
          <w:szCs w:val="22"/>
          <w:rtl/>
        </w:rPr>
        <w:t xml:space="preserve">שטח 3.37 קמ"ר · 7 קווים · הקו החזק כל ~90 דק׳ · הנקודה הרחוקה 36 דק׳ · ממרכז האזור לתחנה 2 דק׳</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08:24</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cdd8aaf36e32660e7bd153d52c1fdfedde74484.png"/><Relationship Id="rId9" Type="http://schemas.openxmlformats.org/officeDocument/2006/relationships/image" Target="media/bfadb59b3cd3cc7815043e7c80f509131c0ae8cf.png"/><Relationship Id="rId10" Type="http://schemas.openxmlformats.org/officeDocument/2006/relationships/image" Target="media/c70c2109af6cd83eadbd99b6ca93ecc5e0281b5a.png"/><Relationship Id="rId11" Type="http://schemas.openxmlformats.org/officeDocument/2006/relationships/image" Target="media/734d1814fe5cae5246a3dde059b8ce24ddbbb244.png"/><Relationship Id="rId12" Type="http://schemas.openxmlformats.org/officeDocument/2006/relationships/image" Target="media/9702968a21a10fd72b780c390f5c68ddc0ac2b5d.png"/><Relationship Id="rId13" Type="http://schemas.openxmlformats.org/officeDocument/2006/relationships/image" Target="media/cc2e4583788521a4f37fa79b97aa5d7c2bfb1e29.png"/><Relationship Id="rId14" Type="http://schemas.openxmlformats.org/officeDocument/2006/relationships/image" Target="media/a80ada1c39b344dab6b01c311618a86c19c77a75.png"/><Relationship Id="rId15" Type="http://schemas.openxmlformats.org/officeDocument/2006/relationships/image" Target="media/2d13d0c6b51638b83f309c9c0a8f07776d92c873.png"/><Relationship Id="rId16" Type="http://schemas.openxmlformats.org/officeDocument/2006/relationships/image" Target="media/04a0d47209dd901f7666d58eab18cf7cbf415f4a.png"/><Relationship Id="rId17" Type="http://schemas.openxmlformats.org/officeDocument/2006/relationships/image" Target="media/48e58d1b15fb71e6eac5a36aafe8c99b0c8d88b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2026-09-02T08:24:24.813Z</dcterms:created>
  <dcterms:modified xsi:type="dcterms:W3CDTF">2026-09-02T08:24:24.814Z</dcterms:modified>
</cp:coreProperties>
</file>

<file path=docProps/custom.xml><?xml version="1.0" encoding="utf-8"?>
<Properties xmlns="http://schemas.openxmlformats.org/officeDocument/2006/custom-properties" xmlns:vt="http://schemas.openxmlformats.org/officeDocument/2006/docPropsVTypes"/>
</file>