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b3f" w:val="clear"/>
            <w:tcMar>
              <w:top w:w="500.0" w:type="dxa"/>
              <w:left w:w="400.0" w:type="dxa"/>
              <w:bottom w:w="500.0" w:type="dxa"/>
              <w:right w:w="400.0" w:type="dxa"/>
            </w:tcMar>
          </w:tcPr>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a8d4b0"/>
                <w:sz w:val="48"/>
                <w:szCs w:val="48"/>
                <w:rtl w:val="0"/>
              </w:rPr>
              <w:t xml:space="preserve">TRAIL OS</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b w:val="1"/>
                <w:bCs w:val="1"/>
                <w:color w:val="ffffff"/>
                <w:sz w:val="52"/>
                <w:szCs w:val="52"/>
                <w:rtl w:val="0"/>
              </w:rPr>
              <w:t xml:space="preserve">Knowledge Capability Guide</w:t>
            </w:r>
            <w:r w:rsidDel="00000000" w:rsidR="00000000" w:rsidRPr="00000000">
              <w:rPr>
                <w:rtl w:val="0"/>
              </w:rPr>
            </w:r>
          </w:p>
          <w:p w:rsidR="00000000" w:rsidDel="00000000" w:rsidP="00000000" w:rsidRDefault="00000000" w:rsidRPr="00000000" w14:paraId="00000004">
            <w:pPr>
              <w:spacing w:after="0" w:before="0" w:lineRule="auto"/>
              <w:jc w:val="center"/>
              <w:rPr/>
            </w:pPr>
            <w:r w:rsidDel="00000000" w:rsidR="00000000" w:rsidRPr="00000000">
              <w:rPr>
                <w:rFonts w:ascii="Arial" w:cs="Arial" w:eastAsia="Arial" w:hAnsi="Arial"/>
                <w:i w:val="1"/>
                <w:iCs w:val="1"/>
                <w:color w:val="d4ead8"/>
                <w:sz w:val="24"/>
                <w:szCs w:val="24"/>
                <w:rtl w:val="0"/>
              </w:rPr>
              <w:t xml:space="preserve">Transition Trails — Internal Staff Reference</w:t>
            </w:r>
            <w:r w:rsidDel="00000000" w:rsidR="00000000" w:rsidRPr="00000000">
              <w:rPr>
                <w:rtl w:val="0"/>
              </w:rPr>
            </w:r>
          </w:p>
        </w:tc>
      </w:tr>
    </w:tbl>
    <w:p w:rsidR="00000000" w:rsidDel="00000000" w:rsidP="00000000" w:rsidRDefault="00000000" w:rsidRPr="00000000" w14:paraId="00000005">
      <w:pPr>
        <w:spacing w:after="0" w:before="300" w:lineRule="auto"/>
        <w:rPr/>
      </w:pP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Arial" w:cs="Arial" w:eastAsia="Arial" w:hAnsi="Arial"/>
          <w:i w:val="1"/>
          <w:iCs w:val="1"/>
          <w:color w:val="2f6b3f"/>
          <w:sz w:val="22"/>
          <w:szCs w:val="22"/>
          <w:rtl w:val="0"/>
        </w:rPr>
        <w:t xml:space="preserve">Real Experience. Real Impact. On the Trail.</w:t>
      </w:r>
      <w:r w:rsidDel="00000000" w:rsidR="00000000" w:rsidRPr="00000000">
        <w:rPr>
          <w:rtl w:val="0"/>
        </w:rPr>
      </w:r>
    </w:p>
    <w:p w:rsidR="00000000" w:rsidDel="00000000" w:rsidP="00000000" w:rsidRDefault="00000000" w:rsidRPr="00000000" w14:paraId="00000007">
      <w:pPr>
        <w:spacing w:after="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2f6f7e"/>
                <w:sz w:val="20"/>
                <w:szCs w:val="20"/>
                <w:rtl w:val="0"/>
              </w:rPr>
              <w:t xml:space="preserve">Version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444444"/>
                <w:sz w:val="20"/>
                <w:szCs w:val="20"/>
                <w:rtl w:val="0"/>
              </w:rPr>
              <w:t xml:space="preserve">1.0 — June 2026</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2f6f7e"/>
                <w:sz w:val="20"/>
                <w:szCs w:val="20"/>
                <w:rtl w:val="0"/>
              </w:rPr>
              <w:t xml:space="preserve">Classification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444444"/>
                <w:sz w:val="20"/>
                <w:szCs w:val="20"/>
                <w:rtl w:val="0"/>
              </w:rPr>
              <w:t xml:space="preserve">Internal — Staff &amp; Contractors Only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2f6f7e"/>
                <w:sz w:val="20"/>
                <w:szCs w:val="20"/>
                <w:rtl w:val="0"/>
              </w:rPr>
              <w:t xml:space="preserve">Audience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444444"/>
                <w:sz w:val="20"/>
                <w:szCs w:val="20"/>
                <w:rtl w:val="0"/>
              </w:rPr>
              <w:t xml:space="preserve">Angela, Kim, Michele, Hugh</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f6f7e"/>
                <w:sz w:val="20"/>
                <w:szCs w:val="20"/>
                <w:rtl w:val="0"/>
              </w:rPr>
              <w:t xml:space="preserve">Capability Status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444444"/>
                <w:sz w:val="20"/>
                <w:szCs w:val="20"/>
                <w:rtl w:val="0"/>
              </w:rPr>
              <w:t xml:space="preserve">In Build — SOP record type in production, custom fields and articles in progress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f6f7e"/>
                <w:sz w:val="20"/>
                <w:szCs w:val="20"/>
                <w:rtl w:val="0"/>
              </w:rPr>
              <w:t xml:space="preserve">Owner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444444"/>
                <w:sz w:val="20"/>
                <w:szCs w:val="20"/>
                <w:rtl w:val="0"/>
              </w:rPr>
              <w:t xml:space="preserve">Angela (Executive Director)</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f6f7e"/>
                <w:sz w:val="20"/>
                <w:szCs w:val="20"/>
                <w:rtl w:val="0"/>
              </w:rPr>
              <w:t xml:space="preserve">Parent System</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444444"/>
                <w:sz w:val="20"/>
                <w:szCs w:val="20"/>
                <w:rtl w:val="0"/>
              </w:rPr>
              <w:t xml:space="preserve">Trail OS — Salesforce Platform</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f6f7e"/>
                <w:sz w:val="20"/>
                <w:szCs w:val="20"/>
                <w:rtl w:val="0"/>
              </w:rPr>
              <w:t xml:space="preserve">Review Cycle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444444"/>
                <w:sz w:val="20"/>
                <w:szCs w:val="20"/>
                <w:rtl w:val="0"/>
              </w:rPr>
              <w:t xml:space="preserve">Quarterly or upon major build milestone</w:t>
            </w:r>
            <w:r w:rsidDel="00000000" w:rsidR="00000000" w:rsidRPr="00000000">
              <w:rPr>
                <w:rtl w:val="0"/>
              </w:rPr>
            </w:r>
          </w:p>
        </w:tc>
      </w:tr>
    </w:tbl>
    <w:p w:rsidR="00000000" w:rsidDel="00000000" w:rsidP="00000000" w:rsidRDefault="00000000" w:rsidRPr="00000000" w14:paraId="00000016">
      <w:pPr>
        <w:spacing w:after="0" w:before="2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f7e" w:space="0" w:sz="6" w:val="single"/>
              <w:left w:color="e0e4e3" w:space="0" w:sz="4" w:val="single"/>
              <w:bottom w:color="e0e4e3" w:space="0" w:sz="4" w:val="single"/>
              <w:right w:color="e0e4e3" w:space="0" w:sz="4" w:val="single"/>
            </w:tcBorders>
            <w:shd w:fill="e8f4f8" w:val="clear"/>
            <w:tcMar>
              <w:top w:w="120.0" w:type="dxa"/>
              <w:left w:w="180.0" w:type="dxa"/>
              <w:bottom w:w="120.0" w:type="dxa"/>
              <w:right w:w="180.0" w:type="dxa"/>
            </w:tcMar>
          </w:tcPr>
          <w:p w:rsidR="00000000" w:rsidDel="00000000" w:rsidP="00000000" w:rsidRDefault="00000000" w:rsidRPr="00000000" w14:paraId="00000017">
            <w:pPr>
              <w:spacing w:after="60" w:before="0" w:lineRule="auto"/>
              <w:rPr/>
            </w:pPr>
            <w:r w:rsidDel="00000000" w:rsidR="00000000" w:rsidRPr="00000000">
              <w:rPr>
                <w:rFonts w:ascii="Arial" w:cs="Arial" w:eastAsia="Arial" w:hAnsi="Arial"/>
                <w:b w:val="1"/>
                <w:bCs w:val="1"/>
                <w:color w:val="2f6f7e"/>
                <w:sz w:val="20"/>
                <w:szCs w:val="20"/>
                <w:rtl w:val="0"/>
              </w:rPr>
              <w:t xml:space="preserve">About This Guide</w:t>
            </w:r>
            <w:r w:rsidDel="00000000" w:rsidR="00000000" w:rsidRPr="00000000">
              <w:rPr>
                <w:rtl w:val="0"/>
              </w:rPr>
            </w:r>
          </w:p>
          <w:p w:rsidR="00000000" w:rsidDel="00000000" w:rsidP="00000000" w:rsidRDefault="00000000" w:rsidRPr="00000000" w14:paraId="00000018">
            <w:pPr>
              <w:spacing w:after="30" w:before="0" w:lineRule="auto"/>
              <w:rPr/>
            </w:pPr>
            <w:r w:rsidDel="00000000" w:rsidR="00000000" w:rsidRPr="00000000">
              <w:rPr>
                <w:rFonts w:ascii="Arial" w:cs="Arial" w:eastAsia="Arial" w:hAnsi="Arial"/>
                <w:color w:val="444444"/>
                <w:sz w:val="20"/>
                <w:szCs w:val="20"/>
                <w:rtl w:val="0"/>
              </w:rPr>
              <w:t xml:space="preserve">This guide documents the Knowledge capability within Trail OS — Transition Trails's Salesforce-based operating system. It covers the architecture, article types, data category structure, authoring and publishing workflow, tag taxonomy, object relationships, and governance standards.</w:t>
            </w:r>
            <w:r w:rsidDel="00000000" w:rsidR="00000000" w:rsidRPr="00000000">
              <w:rPr>
                <w:rtl w:val="0"/>
              </w:rPr>
            </w:r>
          </w:p>
          <w:p w:rsidR="00000000" w:rsidDel="00000000" w:rsidP="00000000" w:rsidRDefault="00000000" w:rsidRPr="00000000" w14:paraId="00000019">
            <w:pPr>
              <w:spacing w:after="30" w:before="0" w:lineRule="auto"/>
              <w:rPr/>
            </w:pP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Arial" w:cs="Arial" w:eastAsia="Arial" w:hAnsi="Arial"/>
                <w:color w:val="444444"/>
                <w:sz w:val="20"/>
                <w:szCs w:val="20"/>
                <w:rtl w:val="0"/>
              </w:rPr>
              <w:t xml:space="preserve">Sections marked IN BUILD document the designed architecture for components not yet deployed. These sections are accurate as designed — they will not require rewriting when the component goes live, only a status update.</w:t>
            </w:r>
            <w:r w:rsidDel="00000000" w:rsidR="00000000" w:rsidRPr="00000000">
              <w:rPr>
                <w:rtl w:val="0"/>
              </w:rPr>
            </w:r>
          </w:p>
        </w:tc>
      </w:tr>
    </w:tbl>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1. What Is the Knowledge Capability</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color w:val="444444"/>
          <w:sz w:val="22"/>
          <w:szCs w:val="22"/>
          <w:rtl w:val="0"/>
        </w:rPr>
        <w:t xml:space="preserve">The Knowledge capability is the structured content library within Trail OS. It is the single authoritative source for all operational procedures, program curriculum, Navigator resources, and published content at Transition Trails.</w:t>
      </w:r>
      <w:r w:rsidDel="00000000" w:rsidR="00000000" w:rsidRPr="00000000">
        <w:rPr>
          <w:rtl w:val="0"/>
        </w:rPr>
      </w:r>
    </w:p>
    <w:p w:rsidR="00000000" w:rsidDel="00000000" w:rsidP="00000000" w:rsidRDefault="00000000" w:rsidRPr="00000000" w14:paraId="0000001E">
      <w:pPr>
        <w:spacing w:after="0" w:before="80" w:lineRule="auto"/>
        <w:rPr/>
      </w:pP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color w:val="444444"/>
          <w:sz w:val="22"/>
          <w:szCs w:val="22"/>
          <w:rtl w:val="0"/>
        </w:rPr>
        <w:t xml:space="preserve">Knowledge is not a file storage system</w:t>
      </w:r>
      <w:r w:rsidDel="00000000" w:rsidR="00000000" w:rsidRPr="00000000">
        <w:rPr>
          <w:rtl w:val="0"/>
        </w:rPr>
        <w:t xml:space="preserve"> or</w:t>
      </w:r>
      <w:r w:rsidDel="00000000" w:rsidR="00000000" w:rsidRPr="00000000">
        <w:rPr>
          <w:rFonts w:ascii="Arial" w:cs="Arial" w:eastAsia="Arial" w:hAnsi="Arial"/>
          <w:color w:val="444444"/>
          <w:sz w:val="22"/>
          <w:szCs w:val="22"/>
          <w:rtl w:val="0"/>
        </w:rPr>
        <w:t xml:space="preserve"> a document library. It is a governed, searchable, role-aware content platform built on Salesforce Knowledge that connects directly to Penny (Agentforce), Experience Cloud, and the Demand Management pipeline.</w:t>
      </w:r>
      <w:r w:rsidDel="00000000" w:rsidR="00000000" w:rsidRPr="00000000">
        <w:rPr>
          <w:rtl w:val="0"/>
        </w:rPr>
      </w:r>
    </w:p>
    <w:p w:rsidR="00000000" w:rsidDel="00000000" w:rsidP="00000000" w:rsidRDefault="00000000" w:rsidRPr="00000000" w14:paraId="00000020">
      <w:pPr>
        <w:spacing w:after="0" w:before="120" w:lineRule="auto"/>
        <w:rPr/>
      </w:pPr>
      <w:r w:rsidDel="00000000" w:rsidR="00000000" w:rsidRPr="00000000">
        <w:rPr>
          <w:rtl w:val="0"/>
        </w:rPr>
      </w:r>
    </w:p>
    <w:p w:rsidR="00000000" w:rsidDel="00000000" w:rsidP="00000000" w:rsidRDefault="00000000" w:rsidRPr="00000000" w14:paraId="00000021">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1.1 What Knowledge Is For</w:t>
      </w:r>
      <w:r w:rsidDel="00000000" w:rsidR="00000000" w:rsidRPr="00000000">
        <w:rPr>
          <w:rtl w:val="0"/>
        </w:rPr>
      </w:r>
    </w:p>
    <w:p w:rsidR="00000000" w:rsidDel="00000000" w:rsidP="00000000" w:rsidRDefault="00000000" w:rsidRPr="00000000" w14:paraId="00000022">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Content 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What It Contains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Who It Serves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444444"/>
                <w:sz w:val="20"/>
                <w:szCs w:val="20"/>
                <w:rtl w:val="0"/>
              </w:rPr>
              <w:t xml:space="preserve">SOPs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444444"/>
                <w:sz w:val="20"/>
                <w:szCs w:val="20"/>
                <w:rtl w:val="0"/>
              </w:rPr>
              <w:t xml:space="preserve">Step-by-step operational procedures for running Trail OS, managing programs, governing the org, and operating all connected systems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444444"/>
                <w:sz w:val="20"/>
                <w:szCs w:val="20"/>
                <w:rtl w:val="0"/>
              </w:rPr>
              <w:t xml:space="preserve">Angela, Kim, Michele, Hugh, coaches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444444"/>
                <w:sz w:val="20"/>
                <w:szCs w:val="20"/>
                <w:rtl w:val="0"/>
              </w:rPr>
              <w:t xml:space="preserve">Build with Me videos, Tango walkthroughs, how-to guides, best practice guides, Trail Kit resources for active Navigators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444444"/>
                <w:sz w:val="20"/>
                <w:szCs w:val="20"/>
                <w:rtl w:val="0"/>
              </w:rPr>
              <w:t xml:space="preserve">Navigators, Trail of Mastery students, </w:t>
            </w:r>
            <w:r w:rsidDel="00000000" w:rsidR="00000000" w:rsidRPr="00000000">
              <w:rPr>
                <w:sz w:val="20"/>
                <w:szCs w:val="20"/>
                <w:rtl w:val="0"/>
              </w:rPr>
              <w:t xml:space="preserve">and </w:t>
            </w:r>
            <w:r w:rsidDel="00000000" w:rsidR="00000000" w:rsidRPr="00000000">
              <w:rPr>
                <w:rFonts w:ascii="Arial" w:cs="Arial" w:eastAsia="Arial" w:hAnsi="Arial"/>
                <w:color w:val="444444"/>
                <w:sz w:val="20"/>
                <w:szCs w:val="20"/>
                <w:rtl w:val="0"/>
              </w:rPr>
              <w:t xml:space="preserve">coaches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444444"/>
                <w:sz w:val="20"/>
                <w:szCs w:val="20"/>
                <w:rtl w:val="0"/>
              </w:rPr>
              <w:t xml:space="preserve">Trail Kit Resources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444444"/>
                <w:sz w:val="20"/>
                <w:szCs w:val="20"/>
                <w:rtl w:val="0"/>
              </w:rPr>
              <w:t xml:space="preserve">Templates, checklists, </w:t>
            </w:r>
            <w:r w:rsidDel="00000000" w:rsidR="00000000" w:rsidRPr="00000000">
              <w:rPr>
                <w:sz w:val="20"/>
                <w:szCs w:val="20"/>
                <w:rtl w:val="0"/>
              </w:rPr>
              <w:t xml:space="preserve">and </w:t>
            </w:r>
            <w:r w:rsidDel="00000000" w:rsidR="00000000" w:rsidRPr="00000000">
              <w:rPr>
                <w:rFonts w:ascii="Arial" w:cs="Arial" w:eastAsia="Arial" w:hAnsi="Arial"/>
                <w:color w:val="444444"/>
                <w:sz w:val="20"/>
                <w:szCs w:val="20"/>
                <w:rtl w:val="0"/>
              </w:rPr>
              <w:t xml:space="preserve">reference materials for Navigators at each program phase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444444"/>
                <w:sz w:val="20"/>
                <w:szCs w:val="20"/>
                <w:rtl w:val="0"/>
              </w:rPr>
              <w:t xml:space="preserve">Navigators in active cohorts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444444"/>
                <w:sz w:val="20"/>
                <w:szCs w:val="20"/>
                <w:rtl w:val="0"/>
              </w:rPr>
              <w:t xml:space="preserve">Content Library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444444"/>
                <w:sz w:val="20"/>
                <w:szCs w:val="20"/>
                <w:rtl w:val="0"/>
              </w:rPr>
              <w:t xml:space="preserve">Published Substack articles, LinkedIn articles, </w:t>
            </w:r>
            <w:r w:rsidDel="00000000" w:rsidR="00000000" w:rsidRPr="00000000">
              <w:rPr>
                <w:sz w:val="20"/>
                <w:szCs w:val="20"/>
                <w:rtl w:val="0"/>
              </w:rPr>
              <w:t xml:space="preserve">and </w:t>
            </w:r>
            <w:r w:rsidDel="00000000" w:rsidR="00000000" w:rsidRPr="00000000">
              <w:rPr>
                <w:rFonts w:ascii="Arial" w:cs="Arial" w:eastAsia="Arial" w:hAnsi="Arial"/>
                <w:color w:val="444444"/>
                <w:sz w:val="20"/>
                <w:szCs w:val="20"/>
                <w:rtl w:val="0"/>
              </w:rPr>
              <w:t xml:space="preserve">social media reference copy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444444"/>
                <w:sz w:val="20"/>
                <w:szCs w:val="20"/>
                <w:rtl w:val="0"/>
              </w:rPr>
              <w:t xml:space="preserve">Internal staff reference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444444"/>
                <w:sz w:val="20"/>
                <w:szCs w:val="20"/>
                <w:rtl w:val="0"/>
              </w:rPr>
              <w:t xml:space="preserve">Best Practice Guides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444444"/>
                <w:sz w:val="20"/>
                <w:szCs w:val="20"/>
                <w:rtl w:val="0"/>
              </w:rPr>
              <w:t xml:space="preserve">Salesforce and nonprofit configuration standards for client delivery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444444"/>
                <w:sz w:val="20"/>
                <w:szCs w:val="20"/>
                <w:rtl w:val="0"/>
              </w:rPr>
              <w:t xml:space="preserve">Nonprofit clients, coaches, Navigators</w:t>
            </w:r>
            <w:r w:rsidDel="00000000" w:rsidR="00000000" w:rsidRPr="00000000">
              <w:rPr>
                <w:rtl w:val="0"/>
              </w:rPr>
            </w:r>
          </w:p>
        </w:tc>
      </w:tr>
    </w:tbl>
    <w:p w:rsidR="00000000" w:rsidDel="00000000" w:rsidP="00000000" w:rsidRDefault="00000000" w:rsidRPr="00000000" w14:paraId="00000035">
      <w:pPr>
        <w:spacing w:after="0" w:before="120" w:lineRule="auto"/>
        <w:rPr/>
      </w:pPr>
      <w:r w:rsidDel="00000000" w:rsidR="00000000" w:rsidRPr="00000000">
        <w:rPr>
          <w:rtl w:val="0"/>
        </w:rPr>
      </w:r>
    </w:p>
    <w:p w:rsidR="00000000" w:rsidDel="00000000" w:rsidP="00000000" w:rsidRDefault="00000000" w:rsidRPr="00000000" w14:paraId="00000036">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1.2 What Knowledge Is Not</w:t>
      </w:r>
      <w:r w:rsidDel="00000000" w:rsidR="00000000" w:rsidRPr="00000000">
        <w:rPr>
          <w:rtl w:val="0"/>
        </w:rPr>
      </w:r>
    </w:p>
    <w:p w:rsidR="00000000" w:rsidDel="00000000" w:rsidP="00000000" w:rsidRDefault="00000000" w:rsidRPr="00000000" w14:paraId="00000037">
      <w:pPr>
        <w:spacing w:after="0" w:before="60" w:lineRule="auto"/>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Not Google Drive.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Active working documents, campaign files, Canva assets, and draft content stay in Google Drive. Knowledge is for finished, governed content only.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Not a file storage system.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Videos, PDFs, and large files are hosted externally (Google Drive, Loom, YouTube). Knowledge holds the structured article that references and contextualizes those files.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Not a wiki.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Every article goes through a governed authoring and publishing workflow. Nothing is ad hoc. Angela is the </w:t>
      </w:r>
      <w:r w:rsidDel="00000000" w:rsidR="00000000" w:rsidRPr="00000000">
        <w:rPr>
          <w:rtl w:val="0"/>
        </w:rPr>
        <w:t xml:space="preserve">publisher for</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every article.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Not public by default.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 articles are currently internal only. Visibility expands to Navigators, clients, and public audiences on a controlled schedule as the program matures.</w:t>
      </w:r>
    </w:p>
    <w:p w:rsidR="00000000" w:rsidDel="00000000" w:rsidP="00000000" w:rsidRDefault="00000000" w:rsidRPr="00000000" w14:paraId="0000003C">
      <w:pPr>
        <w:spacing w:after="0" w:before="120" w:lineRule="auto"/>
        <w:rPr/>
      </w:pPr>
      <w:r w:rsidDel="00000000" w:rsidR="00000000" w:rsidRPr="00000000">
        <w:rPr>
          <w:rtl w:val="0"/>
        </w:rPr>
      </w:r>
    </w:p>
    <w:p w:rsidR="00000000" w:rsidDel="00000000" w:rsidP="00000000" w:rsidRDefault="00000000" w:rsidRPr="00000000" w14:paraId="0000003D">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1.3 Current Build Status</w:t>
      </w:r>
      <w:r w:rsidDel="00000000" w:rsidR="00000000" w:rsidRPr="00000000">
        <w:rPr>
          <w:rtl w:val="0"/>
        </w:rPr>
      </w:r>
    </w:p>
    <w:p w:rsidR="00000000" w:rsidDel="00000000" w:rsidP="00000000" w:rsidRDefault="00000000" w:rsidRPr="00000000" w14:paraId="0000003E">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b3f" w:val="clear"/>
            <w:tcMar>
              <w:top w:w="100.0" w:type="dxa"/>
              <w:left w:w="140.0" w:type="dxa"/>
              <w:bottom w:w="100.0" w:type="dxa"/>
              <w:right w:w="14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20"/>
                <w:szCs w:val="20"/>
                <w:rtl w:val="0"/>
              </w:rPr>
              <w:t xml:space="preserve">IN PRODUCTION</w:t>
            </w:r>
            <w:r w:rsidDel="00000000" w:rsidR="00000000" w:rsidRPr="00000000">
              <w:rPr>
                <w:rtl w:val="0"/>
              </w:rPr>
            </w:r>
          </w:p>
        </w:tc>
        <w:tc>
          <w:tcPr>
            <w:tcBorders>
              <w:top w:color="e0e4e3" w:space="0" w:sz="4" w:val="single"/>
              <w:left w:color="000000" w:space="0" w:sz="0" w:val="nil"/>
              <w:bottom w:color="e0e4e3" w:space="0" w:sz="4" w:val="single"/>
              <w:right w:color="e0e4e3" w:space="0" w:sz="4" w:val="single"/>
            </w:tcBorders>
            <w:shd w:fill="f0f8f0"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444444"/>
                <w:sz w:val="20"/>
                <w:szCs w:val="20"/>
                <w:rtl w:val="0"/>
              </w:rPr>
              <w:t xml:space="preserve">SOP record type is live in the production org. The record type, page layout, and Lightning record page </w:t>
            </w:r>
            <w:r w:rsidDel="00000000" w:rsidR="00000000" w:rsidRPr="00000000">
              <w:rPr>
                <w:sz w:val="20"/>
                <w:szCs w:val="20"/>
                <w:rtl w:val="0"/>
              </w:rPr>
              <w:t xml:space="preserve">have been deployed and are </w:t>
            </w:r>
            <w:r w:rsidDel="00000000" w:rsidR="00000000" w:rsidRPr="00000000">
              <w:rPr>
                <w:rFonts w:ascii="Arial" w:cs="Arial" w:eastAsia="Arial" w:hAnsi="Arial"/>
                <w:color w:val="444444"/>
                <w:sz w:val="20"/>
                <w:szCs w:val="20"/>
                <w:rtl w:val="0"/>
              </w:rPr>
              <w:t xml:space="preserve">available. Custom fields are actively being built. Test articles have been created</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41">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2f6f7e"/>
                <w:sz w:val="20"/>
                <w:szCs w:val="20"/>
                <w:rtl w:val="0"/>
              </w:rPr>
              <w:t xml:space="preserve">SOP Record 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444444"/>
                <w:sz w:val="20"/>
                <w:szCs w:val="20"/>
                <w:rtl w:val="0"/>
              </w:rPr>
              <w:t xml:space="preserve">In production. Record type, layout, and Lightning page deployed.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2f6f7e"/>
                <w:sz w:val="20"/>
                <w:szCs w:val="20"/>
                <w:rtl w:val="0"/>
              </w:rPr>
              <w:t xml:space="preserve">SOP Custom Fields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444444"/>
                <w:sz w:val="20"/>
                <w:szCs w:val="20"/>
                <w:rtl w:val="0"/>
              </w:rPr>
              <w:t xml:space="preserve">In build. 16 fields designed</w:t>
            </w:r>
            <w:r w:rsidDel="00000000" w:rsidR="00000000" w:rsidRPr="00000000">
              <w:rPr>
                <w:sz w:val="20"/>
                <w:szCs w:val="20"/>
                <w:rtl w:val="0"/>
              </w:rPr>
              <w:t xml:space="preserve"> and</w:t>
            </w:r>
            <w:r w:rsidDel="00000000" w:rsidR="00000000" w:rsidRPr="00000000">
              <w:rPr>
                <w:rFonts w:ascii="Arial" w:cs="Arial" w:eastAsia="Arial" w:hAnsi="Arial"/>
                <w:color w:val="444444"/>
                <w:sz w:val="20"/>
                <w:szCs w:val="20"/>
                <w:rtl w:val="0"/>
              </w:rPr>
              <w:t xml:space="preserve"> being deployed to production.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2f6f7e"/>
                <w:sz w:val="20"/>
                <w:szCs w:val="20"/>
                <w:rtl w:val="0"/>
              </w:rPr>
              <w:t xml:space="preserve">Data Categories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444444"/>
                <w:sz w:val="20"/>
                <w:szCs w:val="20"/>
                <w:rtl w:val="0"/>
              </w:rPr>
              <w:t xml:space="preserve">In production. All three category groups </w:t>
            </w:r>
            <w:r w:rsidDel="00000000" w:rsidR="00000000" w:rsidRPr="00000000">
              <w:rPr>
                <w:sz w:val="20"/>
                <w:szCs w:val="20"/>
                <w:rtl w:val="0"/>
              </w:rPr>
              <w:t xml:space="preserve">are </w:t>
            </w:r>
            <w:r w:rsidDel="00000000" w:rsidR="00000000" w:rsidRPr="00000000">
              <w:rPr>
                <w:rFonts w:ascii="Arial" w:cs="Arial" w:eastAsia="Arial" w:hAnsi="Arial"/>
                <w:color w:val="444444"/>
                <w:sz w:val="20"/>
                <w:szCs w:val="20"/>
                <w:rtl w:val="0"/>
              </w:rPr>
              <w:t xml:space="preserve">configured with full subcategory trees.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2f6f7e"/>
                <w:sz w:val="20"/>
                <w:szCs w:val="20"/>
                <w:rtl w:val="0"/>
              </w:rPr>
              <w:t xml:space="preserve">SOP Articles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444444"/>
                <w:sz w:val="20"/>
                <w:szCs w:val="20"/>
                <w:rtl w:val="0"/>
              </w:rPr>
              <w:t xml:space="preserve">Not yet started. Build sequence: fields first, then articles.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2f6f7e"/>
                <w:sz w:val="20"/>
                <w:szCs w:val="20"/>
                <w:rtl w:val="0"/>
              </w:rPr>
              <w:t xml:space="preserve">Curriculum Content 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444444"/>
                <w:sz w:val="20"/>
                <w:szCs w:val="20"/>
                <w:rtl w:val="0"/>
              </w:rPr>
              <w:t xml:space="preserve">In design. Architecture complete, not yet deployed.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b w:val="1"/>
                <w:bCs w:val="1"/>
                <w:color w:val="2f6f7e"/>
                <w:sz w:val="20"/>
                <w:szCs w:val="20"/>
                <w:rtl w:val="0"/>
              </w:rPr>
              <w:t xml:space="preserve">Notion → Make → SF Sync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444444"/>
                <w:sz w:val="20"/>
                <w:szCs w:val="20"/>
                <w:rtl w:val="0"/>
              </w:rPr>
              <w:t xml:space="preserve">In design. Fields designed on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Knowledge object, Make scenario not yet built.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2f6f7e"/>
                <w:sz w:val="20"/>
                <w:szCs w:val="20"/>
                <w:rtl w:val="0"/>
              </w:rPr>
              <w:t xml:space="preserve">Tag Taxonomy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444444"/>
                <w:sz w:val="20"/>
                <w:szCs w:val="20"/>
                <w:rtl w:val="0"/>
              </w:rPr>
              <w:t xml:space="preserve">In design. Approved tag list defined, not yet configured in Knowledge Settings.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2f6f7e"/>
                <w:sz w:val="20"/>
                <w:szCs w:val="20"/>
                <w:rtl w:val="0"/>
              </w:rPr>
              <w:t xml:space="preserve">Penny Integration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444444"/>
                <w:sz w:val="20"/>
                <w:szCs w:val="20"/>
                <w:rtl w:val="0"/>
              </w:rPr>
              <w:t xml:space="preserve">In design. GetRelevantKnowledge action </w:t>
            </w:r>
            <w:r w:rsidDel="00000000" w:rsidR="00000000" w:rsidRPr="00000000">
              <w:rPr>
                <w:sz w:val="20"/>
                <w:szCs w:val="20"/>
                <w:rtl w:val="0"/>
              </w:rPr>
              <w:t xml:space="preserve">is </w:t>
            </w:r>
            <w:r w:rsidDel="00000000" w:rsidR="00000000" w:rsidRPr="00000000">
              <w:rPr>
                <w:rFonts w:ascii="Arial" w:cs="Arial" w:eastAsia="Arial" w:hAnsi="Arial"/>
                <w:color w:val="444444"/>
                <w:sz w:val="20"/>
                <w:szCs w:val="20"/>
                <w:rtl w:val="0"/>
              </w:rPr>
              <w:t xml:space="preserve">designed, not yet configured.</w:t>
            </w:r>
            <w:r w:rsidDel="00000000" w:rsidR="00000000" w:rsidRPr="00000000">
              <w:rPr>
                <w:rtl w:val="0"/>
              </w:rPr>
            </w:r>
          </w:p>
        </w:tc>
      </w:tr>
    </w:tbl>
    <w:p w:rsidR="00000000" w:rsidDel="00000000" w:rsidP="00000000" w:rsidRDefault="00000000" w:rsidRPr="00000000" w14:paraId="00000052">
      <w:pPr>
        <w:spacing w:after="0" w:before="120" w:lineRule="auto"/>
        <w:rPr/>
      </w:pPr>
      <w:r w:rsidDel="00000000" w:rsidR="00000000" w:rsidRPr="00000000">
        <w:rPr>
          <w:rtl w:val="0"/>
        </w:rPr>
      </w:r>
    </w:p>
    <w:p w:rsidR="00000000" w:rsidDel="00000000" w:rsidP="00000000" w:rsidRDefault="00000000" w:rsidRPr="00000000" w14:paraId="00000053">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1.4 How Knowledge Fits in Trail OS</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color w:val="444444"/>
          <w:sz w:val="22"/>
          <w:szCs w:val="22"/>
          <w:rtl w:val="0"/>
        </w:rPr>
        <w:t xml:space="preserve">Knowledge connects to four other Trail OS capabilities:</w:t>
      </w:r>
      <w:r w:rsidDel="00000000" w:rsidR="00000000" w:rsidRPr="00000000">
        <w:rPr>
          <w:rtl w:val="0"/>
        </w:rPr>
      </w:r>
    </w:p>
    <w:p w:rsidR="00000000" w:rsidDel="00000000" w:rsidP="00000000" w:rsidRDefault="00000000" w:rsidRPr="00000000" w14:paraId="00000055">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2f6f7e"/>
                <w:sz w:val="20"/>
                <w:szCs w:val="20"/>
                <w:rtl w:val="0"/>
              </w:rPr>
              <w:t xml:space="preserve">Demand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444444"/>
                <w:sz w:val="20"/>
                <w:szCs w:val="20"/>
                <w:rtl w:val="0"/>
              </w:rPr>
              <w:t xml:space="preserve">Every change request that results in a new or updated SOP closes with a link to the relevant Knowledge article. Bug Fix cases link to the article </w:t>
            </w:r>
            <w:r w:rsidDel="00000000" w:rsidR="00000000" w:rsidRPr="00000000">
              <w:rPr>
                <w:sz w:val="20"/>
                <w:szCs w:val="20"/>
                <w:rtl w:val="0"/>
              </w:rPr>
              <w:t xml:space="preserve">that documents the</w:t>
            </w:r>
            <w:r w:rsidDel="00000000" w:rsidR="00000000" w:rsidRPr="00000000">
              <w:rPr>
                <w:rFonts w:ascii="Arial" w:cs="Arial" w:eastAsia="Arial" w:hAnsi="Arial"/>
                <w:color w:val="444444"/>
                <w:sz w:val="20"/>
                <w:szCs w:val="20"/>
                <w:rtl w:val="0"/>
              </w:rPr>
              <w:t xml:space="preserve"> expected behavior. Training Issue cases route directly to Knowledge.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2f6f7e"/>
                <w:sz w:val="20"/>
                <w:szCs w:val="20"/>
                <w:rtl w:val="0"/>
              </w:rPr>
              <w:t xml:space="preserve">Agentforce &amp; Penny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444444"/>
                <w:sz w:val="20"/>
                <w:szCs w:val="20"/>
                <w:rtl w:val="0"/>
              </w:rPr>
              <w:t xml:space="preserve">Penny uses the GetRelevantKnowledge action to surface articles to Navigators, coaches, and clients in real time. She routes by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Applies To field on SOPs and by Audience and Program Track tags on Curriculum Content.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2f6f7e"/>
                <w:sz w:val="20"/>
                <w:szCs w:val="20"/>
                <w:rtl w:val="0"/>
              </w:rPr>
              <w:t xml:space="preserve">Experience Cloud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444444"/>
                <w:sz w:val="20"/>
                <w:szCs w:val="20"/>
                <w:rtl w:val="0"/>
              </w:rPr>
              <w:t xml:space="preserve">Published articles are surfaced on the Navigator portal and (eventually) the public site. Visibility is controlled by Data Category settings per user profile.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2f6f7e"/>
                <w:sz w:val="20"/>
                <w:szCs w:val="20"/>
                <w:rtl w:val="0"/>
              </w:rPr>
              <w:t xml:space="preserve">Integrations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color w:val="444444"/>
                <w:sz w:val="20"/>
                <w:szCs w:val="20"/>
                <w:rtl w:val="0"/>
              </w:rPr>
              <w:t xml:space="preserve">The Notion → Make → Salesforce nightly sync is the authoring pipeline. Notion is the draft environment. Make detects status changes and creates draft articles in Salesforce. Angela is the publish gate after sync.</w:t>
            </w:r>
            <w:r w:rsidDel="00000000" w:rsidR="00000000" w:rsidRPr="00000000">
              <w:rPr>
                <w:rtl w:val="0"/>
              </w:rPr>
            </w:r>
          </w:p>
        </w:tc>
      </w:tr>
    </w:tbl>
    <w:p w:rsidR="00000000" w:rsidDel="00000000" w:rsidP="00000000" w:rsidRDefault="00000000" w:rsidRPr="00000000" w14:paraId="0000005E">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2. Article Types</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Fonts w:ascii="Arial" w:cs="Arial" w:eastAsia="Arial" w:hAnsi="Arial"/>
          <w:color w:val="444444"/>
          <w:sz w:val="22"/>
          <w:szCs w:val="22"/>
          <w:rtl w:val="0"/>
        </w:rPr>
        <w:t xml:space="preserve">Trail OS uses two Knowledge record types. The record type determines the fields on the layout, the content structure, and how Penny routes the article. Choosing the wrong record type is the most common authoring error — it cannot be corrected without archiving and recreating the article.</w:t>
      </w:r>
      <w:r w:rsidDel="00000000" w:rsidR="00000000" w:rsidRPr="00000000">
        <w:rPr>
          <w:rtl w:val="0"/>
        </w:rPr>
      </w:r>
    </w:p>
    <w:p w:rsidR="00000000" w:rsidDel="00000000" w:rsidP="00000000" w:rsidRDefault="00000000" w:rsidRPr="00000000" w14:paraId="00000060">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b3f" w:space="0" w:sz="6" w:val="single"/>
              <w:left w:color="e0e4e3" w:space="0" w:sz="4" w:val="single"/>
              <w:bottom w:color="e0e4e3" w:space="0" w:sz="4" w:val="single"/>
              <w:right w:color="e0e4e3" w:space="0" w:sz="4" w:val="single"/>
            </w:tcBorders>
            <w:shd w:fill="f0f8f0" w:val="clear"/>
            <w:tcMar>
              <w:top w:w="120.0" w:type="dxa"/>
              <w:left w:w="180.0" w:type="dxa"/>
              <w:bottom w:w="120.0" w:type="dxa"/>
              <w:right w:w="180.0" w:type="dxa"/>
            </w:tcMar>
          </w:tcPr>
          <w:p w:rsidR="00000000" w:rsidDel="00000000" w:rsidP="00000000" w:rsidRDefault="00000000" w:rsidRPr="00000000" w14:paraId="00000061">
            <w:pPr>
              <w:spacing w:after="60" w:before="0" w:lineRule="auto"/>
              <w:rPr/>
            </w:pPr>
            <w:r w:rsidDel="00000000" w:rsidR="00000000" w:rsidRPr="00000000">
              <w:rPr>
                <w:rFonts w:ascii="Arial" w:cs="Arial" w:eastAsia="Arial" w:hAnsi="Arial"/>
                <w:b w:val="1"/>
                <w:bCs w:val="1"/>
                <w:color w:val="2f6b3f"/>
                <w:sz w:val="20"/>
                <w:szCs w:val="20"/>
                <w:rtl w:val="0"/>
              </w:rPr>
              <w:t xml:space="preserve">The Decision Rule</w:t>
            </w:r>
            <w:r w:rsidDel="00000000" w:rsidR="00000000" w:rsidRPr="00000000">
              <w:rPr>
                <w:rtl w:val="0"/>
              </w:rPr>
            </w:r>
          </w:p>
          <w:p w:rsidR="00000000" w:rsidDel="00000000" w:rsidP="00000000" w:rsidRDefault="00000000" w:rsidRPr="00000000" w14:paraId="00000062">
            <w:pPr>
              <w:spacing w:after="30" w:before="0" w:lineRule="auto"/>
              <w:rPr/>
            </w:pPr>
            <w:r w:rsidDel="00000000" w:rsidR="00000000" w:rsidRPr="00000000">
              <w:rPr>
                <w:rFonts w:ascii="Arial" w:cs="Arial" w:eastAsia="Arial" w:hAnsi="Arial"/>
                <w:color w:val="444444"/>
                <w:sz w:val="20"/>
                <w:szCs w:val="20"/>
                <w:rtl w:val="0"/>
              </w:rPr>
              <w:t xml:space="preserve">If the article answers "how do I operate Trail OS or run this process</w:t>
            </w:r>
            <w:r w:rsidDel="00000000" w:rsidR="00000000" w:rsidRPr="00000000">
              <w:rPr>
                <w:sz w:val="20"/>
                <w:szCs w:val="20"/>
                <w:rtl w:val="0"/>
              </w:rPr>
              <w:t xml:space="preserve">,</w:t>
            </w:r>
            <w:r w:rsidDel="00000000" w:rsidR="00000000" w:rsidRPr="00000000">
              <w:rPr>
                <w:rFonts w:ascii="Arial" w:cs="Arial" w:eastAsia="Arial" w:hAnsi="Arial"/>
                <w:color w:val="444444"/>
                <w:sz w:val="20"/>
                <w:szCs w:val="20"/>
                <w:rtl w:val="0"/>
              </w:rPr>
              <w:t xml:space="preserve">" it is </w:t>
            </w:r>
            <w:r w:rsidDel="00000000" w:rsidR="00000000" w:rsidRPr="00000000">
              <w:rPr>
                <w:sz w:val="20"/>
                <w:szCs w:val="20"/>
                <w:rtl w:val="0"/>
              </w:rPr>
              <w:t xml:space="preserve">an</w:t>
            </w:r>
            <w:r w:rsidDel="00000000" w:rsidR="00000000" w:rsidRPr="00000000">
              <w:rPr>
                <w:rFonts w:ascii="Arial" w:cs="Arial" w:eastAsia="Arial" w:hAnsi="Arial"/>
                <w:color w:val="444444"/>
                <w:sz w:val="20"/>
                <w:szCs w:val="20"/>
                <w:rtl w:val="0"/>
              </w:rPr>
              <w:t xml:space="preserve"> SOP.</w:t>
            </w:r>
            <w:r w:rsidDel="00000000" w:rsidR="00000000" w:rsidRPr="00000000">
              <w:rPr>
                <w:rtl w:val="0"/>
              </w:rPr>
            </w:r>
          </w:p>
          <w:p w:rsidR="00000000" w:rsidDel="00000000" w:rsidP="00000000" w:rsidRDefault="00000000" w:rsidRPr="00000000" w14:paraId="00000063">
            <w:pPr>
              <w:spacing w:after="30" w:before="0" w:lineRule="auto"/>
              <w:rPr/>
            </w:pPr>
            <w:r w:rsidDel="00000000" w:rsidR="00000000" w:rsidRPr="00000000">
              <w:rPr>
                <w:rFonts w:ascii="Arial" w:cs="Arial" w:eastAsia="Arial" w:hAnsi="Arial"/>
                <w:color w:val="444444"/>
                <w:sz w:val="20"/>
                <w:szCs w:val="20"/>
                <w:rtl w:val="0"/>
              </w:rPr>
              <w:t xml:space="preserve">If the article answers "how do I learn this or do this as a Navigator or client</w:t>
            </w:r>
            <w:r w:rsidDel="00000000" w:rsidR="00000000" w:rsidRPr="00000000">
              <w:rPr>
                <w:sz w:val="20"/>
                <w:szCs w:val="20"/>
                <w:rtl w:val="0"/>
              </w:rPr>
              <w:t xml:space="preserve">,</w:t>
            </w:r>
            <w:r w:rsidDel="00000000" w:rsidR="00000000" w:rsidRPr="00000000">
              <w:rPr>
                <w:rFonts w:ascii="Arial" w:cs="Arial" w:eastAsia="Arial" w:hAnsi="Arial"/>
                <w:color w:val="444444"/>
                <w:sz w:val="20"/>
                <w:szCs w:val="20"/>
                <w:rtl w:val="0"/>
              </w:rPr>
              <w:t xml:space="preserve">" it is Curriculum Content.</w:t>
            </w:r>
            <w:r w:rsidDel="00000000" w:rsidR="00000000" w:rsidRPr="00000000">
              <w:rPr>
                <w:rtl w:val="0"/>
              </w:rPr>
            </w:r>
          </w:p>
          <w:p w:rsidR="00000000" w:rsidDel="00000000" w:rsidP="00000000" w:rsidRDefault="00000000" w:rsidRPr="00000000" w14:paraId="00000064">
            <w:pPr>
              <w:spacing w:after="30" w:before="0" w:lineRule="auto"/>
              <w:rPr/>
            </w:pPr>
            <w:r w:rsidDel="00000000" w:rsidR="00000000" w:rsidRPr="00000000">
              <w:rPr>
                <w:rFonts w:ascii="Arial" w:cs="Arial" w:eastAsia="Arial" w:hAnsi="Arial"/>
                <w:color w:val="444444"/>
                <w:sz w:val="20"/>
                <w:szCs w:val="20"/>
                <w:rtl w:val="0"/>
              </w:rPr>
              <w:t xml:space="preserve">When in doubt: who is the reader, and what are they trying to accomplish?</w:t>
            </w:r>
            <w:r w:rsidDel="00000000" w:rsidR="00000000" w:rsidRPr="00000000">
              <w:rPr>
                <w:rtl w:val="0"/>
              </w:rPr>
            </w:r>
          </w:p>
        </w:tc>
      </w:tr>
    </w:tbl>
    <w:p w:rsidR="00000000" w:rsidDel="00000000" w:rsidP="00000000" w:rsidRDefault="00000000" w:rsidRPr="00000000" w14:paraId="00000065">
      <w:pPr>
        <w:spacing w:after="0" w:before="120" w:lineRule="auto"/>
        <w:rPr/>
      </w:pPr>
      <w:r w:rsidDel="00000000" w:rsidR="00000000" w:rsidRPr="00000000">
        <w:rPr>
          <w:rtl w:val="0"/>
        </w:rPr>
      </w:r>
    </w:p>
    <w:p w:rsidR="00000000" w:rsidDel="00000000" w:rsidP="00000000" w:rsidRDefault="00000000" w:rsidRPr="00000000" w14:paraId="00000066">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2.1 Article Type: SOP</w:t>
      </w:r>
      <w:r w:rsidDel="00000000" w:rsidR="00000000" w:rsidRPr="00000000">
        <w:rPr>
          <w:rtl w:val="0"/>
        </w:rPr>
      </w:r>
    </w:p>
    <w:p w:rsidR="00000000" w:rsidDel="00000000" w:rsidP="00000000" w:rsidRDefault="00000000" w:rsidRPr="00000000" w14:paraId="00000067">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b3f" w:val="clear"/>
            <w:tcMar>
              <w:top w:w="120.0" w:type="dxa"/>
              <w:left w:w="180.0" w:type="dxa"/>
              <w:bottom w:w="120.0" w:type="dxa"/>
              <w:right w:w="18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6"/>
                <w:szCs w:val="26"/>
                <w:rtl w:val="0"/>
              </w:rPr>
              <w:t xml:space="preserve">SOP — Standard Operating Procedure   |   IN PRODUCTION</w:t>
            </w:r>
            <w:r w:rsidDel="00000000" w:rsidR="00000000" w:rsidRPr="00000000">
              <w:rPr>
                <w:rtl w:val="0"/>
              </w:rPr>
            </w:r>
          </w:p>
        </w:tc>
      </w:tr>
    </w:tbl>
    <w:p w:rsidR="00000000" w:rsidDel="00000000" w:rsidP="00000000" w:rsidRDefault="00000000" w:rsidRPr="00000000" w14:paraId="00000069">
      <w:pPr>
        <w:spacing w:after="0" w:before="80" w:lineRule="auto"/>
        <w:rPr/>
      </w:pP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tl w:val="0"/>
        </w:rPr>
        <w:t xml:space="preserve">An</w:t>
      </w:r>
      <w:r w:rsidDel="00000000" w:rsidR="00000000" w:rsidRPr="00000000">
        <w:rPr>
          <w:rFonts w:ascii="Arial" w:cs="Arial" w:eastAsia="Arial" w:hAnsi="Arial"/>
          <w:color w:val="444444"/>
          <w:sz w:val="22"/>
          <w:szCs w:val="22"/>
          <w:rtl w:val="0"/>
        </w:rPr>
        <w:t xml:space="preserve"> SOP documents how to perform a specific operational task within Trail OS. It is written for someone who needs to complete a process — not someone who needs to learn a concept.</w:t>
      </w:r>
      <w:r w:rsidDel="00000000" w:rsidR="00000000" w:rsidRPr="00000000">
        <w:rPr>
          <w:rtl w:val="0"/>
        </w:rPr>
      </w:r>
    </w:p>
    <w:p w:rsidR="00000000" w:rsidDel="00000000" w:rsidP="00000000" w:rsidRDefault="00000000" w:rsidRPr="00000000" w14:paraId="0000006B">
      <w:pPr>
        <w:spacing w:after="0" w:before="80" w:lineRule="auto"/>
        <w:rPr/>
      </w:pP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Arial" w:cs="Arial" w:eastAsia="Arial" w:hAnsi="Arial"/>
          <w:color w:val="444444"/>
          <w:sz w:val="22"/>
          <w:szCs w:val="22"/>
          <w:rtl w:val="0"/>
        </w:rPr>
        <w:t xml:space="preserve">SOPs </w:t>
      </w:r>
      <w:r w:rsidDel="00000000" w:rsidR="00000000" w:rsidRPr="00000000">
        <w:rPr>
          <w:rtl w:val="0"/>
        </w:rPr>
        <w:t xml:space="preserve">fall under all three Data Category groups,</w:t>
      </w:r>
      <w:r w:rsidDel="00000000" w:rsidR="00000000" w:rsidRPr="00000000">
        <w:rPr>
          <w:rFonts w:ascii="Arial" w:cs="Arial" w:eastAsia="Arial" w:hAnsi="Arial"/>
          <w:color w:val="444444"/>
          <w:sz w:val="22"/>
          <w:szCs w:val="22"/>
          <w:rtl w:val="0"/>
        </w:rPr>
        <w:t xml:space="preserve"> depending on their topic. They are authored in Notion, synced via Make, reviewed by Angela, and published to Salesforce. Every SOP has an owner department and a review frequency.</w:t>
      </w:r>
      <w:r w:rsidDel="00000000" w:rsidR="00000000" w:rsidRPr="00000000">
        <w:rPr>
          <w:rtl w:val="0"/>
        </w:rPr>
      </w:r>
    </w:p>
    <w:p w:rsidR="00000000" w:rsidDel="00000000" w:rsidP="00000000" w:rsidRDefault="00000000" w:rsidRPr="00000000" w14:paraId="0000006D">
      <w:pPr>
        <w:spacing w:after="0" w:before="120" w:lineRule="auto"/>
        <w:rPr/>
      </w:pPr>
      <w:r w:rsidDel="00000000" w:rsidR="00000000" w:rsidRPr="00000000">
        <w:rPr>
          <w:rtl w:val="0"/>
        </w:rPr>
      </w:r>
    </w:p>
    <w:p w:rsidR="00000000" w:rsidDel="00000000" w:rsidP="00000000" w:rsidRDefault="00000000" w:rsidRPr="00000000" w14:paraId="0000006E">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SOP — Field Reference</w:t>
      </w:r>
      <w:r w:rsidDel="00000000" w:rsidR="00000000" w:rsidRPr="00000000">
        <w:rPr>
          <w:rtl w:val="0"/>
        </w:rPr>
      </w:r>
    </w:p>
    <w:p w:rsidR="00000000" w:rsidDel="00000000" w:rsidP="00000000" w:rsidRDefault="00000000" w:rsidRPr="00000000" w14:paraId="0000006F">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f7e" w:val="clear"/>
            <w:tcMar>
              <w:top w:w="120.0" w:type="dxa"/>
              <w:left w:w="180.0" w:type="dxa"/>
              <w:bottom w:w="120.0" w:type="dxa"/>
              <w:right w:w="18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6"/>
                <w:szCs w:val="26"/>
                <w:rtl w:val="0"/>
              </w:rPr>
              <w:t xml:space="preserve">Group A — Content Fields (Center Panel — Reading Order)</w:t>
            </w:r>
            <w:r w:rsidDel="00000000" w:rsidR="00000000" w:rsidRPr="00000000">
              <w:rPr>
                <w:rtl w:val="0"/>
              </w:rPr>
            </w:r>
          </w:p>
        </w:tc>
      </w:tr>
    </w:tbl>
    <w:p w:rsidR="00000000" w:rsidDel="00000000" w:rsidP="00000000" w:rsidRDefault="00000000" w:rsidRPr="00000000" w14:paraId="00000071">
      <w:pPr>
        <w:spacing w:after="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200"/>
        <w:gridCol w:w="1000"/>
        <w:gridCol w:w="3560"/>
        <w:tblGridChange w:id="0">
          <w:tblGrid>
            <w:gridCol w:w="2200"/>
            <w:gridCol w:w="1400"/>
            <w:gridCol w:w="1200"/>
            <w:gridCol w:w="1000"/>
            <w:gridCol w:w="3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18"/>
                <w:szCs w:val="18"/>
                <w:rtl w:val="0"/>
              </w:rPr>
              <w:t xml:space="preserve">Field Label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18"/>
                <w:szCs w:val="18"/>
                <w:rtl w:val="0"/>
              </w:rPr>
              <w:t xml:space="preserve">API Name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18"/>
                <w:szCs w:val="18"/>
                <w:rtl w:val="0"/>
              </w:rPr>
              <w:t xml:space="preserve">Panel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18"/>
                <w:szCs w:val="18"/>
                <w:rtl w:val="0"/>
              </w:rPr>
              <w:t xml:space="preserve">Purpose / Help Text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color w:val="444444"/>
                <w:sz w:val="18"/>
                <w:szCs w:val="18"/>
                <w:rtl w:val="0"/>
              </w:rPr>
              <w:t xml:space="preserve">Overview</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color w:val="444444"/>
                <w:sz w:val="18"/>
                <w:szCs w:val="18"/>
                <w:rtl w:val="0"/>
              </w:rPr>
              <w:t xml:space="preserve">Overview__c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color w:val="444444"/>
                <w:sz w:val="18"/>
                <w:szCs w:val="18"/>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color w:val="444444"/>
                <w:sz w:val="18"/>
                <w:szCs w:val="18"/>
                <w:rtl w:val="0"/>
              </w:rPr>
              <w:t xml:space="preserve">Center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color w:val="444444"/>
                <w:sz w:val="18"/>
                <w:szCs w:val="18"/>
                <w:rtl w:val="0"/>
              </w:rPr>
              <w:t xml:space="preserve">What this SOP covers, why it matters, </w:t>
            </w:r>
            <w:r w:rsidDel="00000000" w:rsidR="00000000" w:rsidRPr="00000000">
              <w:rPr>
                <w:sz w:val="18"/>
                <w:szCs w:val="18"/>
                <w:rtl w:val="0"/>
              </w:rPr>
              <w:t xml:space="preserve">and </w:t>
            </w:r>
            <w:r w:rsidDel="00000000" w:rsidR="00000000" w:rsidRPr="00000000">
              <w:rPr>
                <w:rFonts w:ascii="Arial" w:cs="Arial" w:eastAsia="Arial" w:hAnsi="Arial"/>
                <w:color w:val="444444"/>
                <w:sz w:val="18"/>
                <w:szCs w:val="18"/>
                <w:rtl w:val="0"/>
              </w:rPr>
              <w:t xml:space="preserve">who it is for. 2-4 sentences. The reader's orientation before they start.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color w:val="444444"/>
                <w:sz w:val="18"/>
                <w:szCs w:val="18"/>
                <w:rtl w:val="0"/>
              </w:rPr>
              <w:t xml:space="preserve">Prerequisites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color w:val="444444"/>
                <w:sz w:val="18"/>
                <w:szCs w:val="18"/>
                <w:rtl w:val="0"/>
              </w:rPr>
              <w:t xml:space="preserve">Prerequisites__c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color w:val="444444"/>
                <w:sz w:val="18"/>
                <w:szCs w:val="18"/>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color w:val="444444"/>
                <w:sz w:val="18"/>
                <w:szCs w:val="18"/>
                <w:rtl w:val="0"/>
              </w:rPr>
              <w:t xml:space="preserve">Center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color w:val="444444"/>
                <w:sz w:val="18"/>
                <w:szCs w:val="18"/>
                <w:rtl w:val="0"/>
              </w:rPr>
              <w:t xml:space="preserve">Everything needed before starting. Access, prior SOPs, </w:t>
            </w:r>
            <w:r w:rsidDel="00000000" w:rsidR="00000000" w:rsidRPr="00000000">
              <w:rPr>
                <w:sz w:val="18"/>
                <w:szCs w:val="18"/>
                <w:rtl w:val="0"/>
              </w:rPr>
              <w:t xml:space="preserve">and </w:t>
            </w:r>
            <w:r w:rsidDel="00000000" w:rsidR="00000000" w:rsidRPr="00000000">
              <w:rPr>
                <w:rFonts w:ascii="Arial" w:cs="Arial" w:eastAsia="Arial" w:hAnsi="Arial"/>
                <w:color w:val="444444"/>
                <w:sz w:val="18"/>
                <w:szCs w:val="18"/>
                <w:rtl w:val="0"/>
              </w:rPr>
              <w:t xml:space="preserve">tools. Numbered list or checkboxes.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color w:val="444444"/>
                <w:sz w:val="18"/>
                <w:szCs w:val="18"/>
                <w:rtl w:val="0"/>
              </w:rPr>
              <w:t xml:space="preserve">Procedure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color w:val="444444"/>
                <w:sz w:val="18"/>
                <w:szCs w:val="18"/>
                <w:rtl w:val="0"/>
              </w:rPr>
              <w:t xml:space="preserve">Procedure__c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color w:val="444444"/>
                <w:sz w:val="18"/>
                <w:szCs w:val="18"/>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color w:val="444444"/>
                <w:sz w:val="18"/>
                <w:szCs w:val="18"/>
                <w:rtl w:val="0"/>
              </w:rPr>
              <w:t xml:space="preserve">Center (dominant)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color w:val="444444"/>
                <w:sz w:val="18"/>
                <w:szCs w:val="18"/>
                <w:rtl w:val="0"/>
              </w:rPr>
              <w:t xml:space="preserve">The numbered steps. Supports inline screenshots. The most detailed and prominent field on the layout.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color w:val="444444"/>
                <w:sz w:val="18"/>
                <w:szCs w:val="18"/>
                <w:rtl w:val="0"/>
              </w:rPr>
              <w:t xml:space="preserve">Notes &amp; Exceptions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color w:val="444444"/>
                <w:sz w:val="18"/>
                <w:szCs w:val="18"/>
                <w:rtl w:val="0"/>
              </w:rPr>
              <w:t xml:space="preserve">Notes__c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color w:val="444444"/>
                <w:sz w:val="18"/>
                <w:szCs w:val="18"/>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color w:val="444444"/>
                <w:sz w:val="18"/>
                <w:szCs w:val="18"/>
                <w:rtl w:val="0"/>
              </w:rPr>
              <w:t xml:space="preserve">Center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color w:val="444444"/>
                <w:sz w:val="18"/>
                <w:szCs w:val="18"/>
                <w:rtl w:val="0"/>
              </w:rPr>
              <w:t xml:space="preserve">Gotchas, edge cases, common mistakes. Kept separate from Procedure so the steps stay clean and readable.</w:t>
            </w:r>
            <w:r w:rsidDel="00000000" w:rsidR="00000000" w:rsidRPr="00000000">
              <w:rPr>
                <w:rtl w:val="0"/>
              </w:rPr>
            </w:r>
          </w:p>
        </w:tc>
      </w:tr>
    </w:tbl>
    <w:p w:rsidR="00000000" w:rsidDel="00000000" w:rsidP="00000000" w:rsidRDefault="00000000" w:rsidRPr="00000000" w14:paraId="0000008B">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f7e" w:val="clear"/>
            <w:tcMar>
              <w:top w:w="120.0" w:type="dxa"/>
              <w:left w:w="180.0" w:type="dxa"/>
              <w:bottom w:w="120.0" w:type="dxa"/>
              <w:right w:w="1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6"/>
                <w:szCs w:val="26"/>
                <w:rtl w:val="0"/>
              </w:rPr>
              <w:t xml:space="preserve">Group B — Reference &amp; Support Fields (Right Panel)</w:t>
            </w:r>
            <w:r w:rsidDel="00000000" w:rsidR="00000000" w:rsidRPr="00000000">
              <w:rPr>
                <w:rtl w:val="0"/>
              </w:rPr>
            </w:r>
          </w:p>
        </w:tc>
      </w:tr>
    </w:tbl>
    <w:p w:rsidR="00000000" w:rsidDel="00000000" w:rsidP="00000000" w:rsidRDefault="00000000" w:rsidRPr="00000000" w14:paraId="0000008D">
      <w:pPr>
        <w:spacing w:after="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200"/>
        <w:gridCol w:w="1000"/>
        <w:gridCol w:w="3560"/>
        <w:tblGridChange w:id="0">
          <w:tblGrid>
            <w:gridCol w:w="2200"/>
            <w:gridCol w:w="1400"/>
            <w:gridCol w:w="1200"/>
            <w:gridCol w:w="1000"/>
            <w:gridCol w:w="3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18"/>
                <w:szCs w:val="18"/>
                <w:rtl w:val="0"/>
              </w:rPr>
              <w:t xml:space="preserve">Field Label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18"/>
                <w:szCs w:val="18"/>
                <w:rtl w:val="0"/>
              </w:rPr>
              <w:t xml:space="preserve">API Name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18"/>
                <w:szCs w:val="18"/>
                <w:rtl w:val="0"/>
              </w:rPr>
              <w:t xml:space="preserve">Panel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18"/>
                <w:szCs w:val="18"/>
                <w:rtl w:val="0"/>
              </w:rPr>
              <w:t xml:space="preserve">Purpose / Help Text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color w:val="444444"/>
                <w:sz w:val="18"/>
                <w:szCs w:val="18"/>
                <w:rtl w:val="0"/>
              </w:rPr>
              <w:t xml:space="preserve">Tango 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color w:val="444444"/>
                <w:sz w:val="18"/>
                <w:szCs w:val="18"/>
                <w:rtl w:val="0"/>
              </w:rPr>
              <w:t xml:space="preserve">Tango_URL__c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color w:val="444444"/>
                <w:sz w:val="18"/>
                <w:szCs w:val="18"/>
                <w:rtl w:val="0"/>
              </w:rPr>
              <w:t xml:space="preserve">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color w:val="444444"/>
                <w:sz w:val="18"/>
                <w:szCs w:val="18"/>
                <w:rtl w:val="0"/>
              </w:rPr>
              <w:t xml:space="preserve">Direct link to the Tango interactive walkthrough. Penny can surface this independently without pulling the full procedure.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color w:val="444444"/>
                <w:sz w:val="18"/>
                <w:szCs w:val="18"/>
                <w:rtl w:val="0"/>
              </w:rPr>
              <w:t xml:space="preserve">Related Articles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color w:val="444444"/>
                <w:sz w:val="18"/>
                <w:szCs w:val="18"/>
                <w:rtl w:val="0"/>
              </w:rPr>
              <w:t xml:space="preserve">Related_Articles__c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color w:val="444444"/>
                <w:sz w:val="18"/>
                <w:szCs w:val="18"/>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color w:val="444444"/>
                <w:sz w:val="18"/>
                <w:szCs w:val="18"/>
                <w:rtl w:val="0"/>
              </w:rPr>
              <w:t xml:space="preserve">Links to related SOPs, Trailhead badges, and external documentation. Include a short note explaining </w:t>
            </w:r>
            <w:r w:rsidDel="00000000" w:rsidR="00000000" w:rsidRPr="00000000">
              <w:rPr>
                <w:sz w:val="18"/>
                <w:szCs w:val="18"/>
                <w:rtl w:val="0"/>
              </w:rPr>
              <w:t xml:space="preserve">the relevance of each link</w:t>
            </w:r>
            <w:r w:rsidDel="00000000" w:rsidR="00000000" w:rsidRPr="00000000">
              <w:rPr>
                <w:rFonts w:ascii="Arial" w:cs="Arial" w:eastAsia="Arial" w:hAnsi="Arial"/>
                <w:color w:val="444444"/>
                <w:sz w:val="18"/>
                <w:szCs w:val="18"/>
                <w:rtl w:val="0"/>
              </w:rPr>
              <w:t xml:space="preserv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color w:val="444444"/>
                <w:sz w:val="18"/>
                <w:szCs w:val="18"/>
                <w:rtl w:val="0"/>
              </w:rPr>
              <w:t xml:space="preserve">Applies To</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color w:val="444444"/>
                <w:sz w:val="18"/>
                <w:szCs w:val="18"/>
                <w:rtl w:val="0"/>
              </w:rPr>
              <w:t xml:space="preserve">Applies_To__c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color w:val="444444"/>
                <w:sz w:val="18"/>
                <w:szCs w:val="18"/>
                <w:rtl w:val="0"/>
              </w:rPr>
              <w:t xml:space="preserve">Multi-select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color w:val="444444"/>
                <w:sz w:val="18"/>
                <w:szCs w:val="18"/>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color w:val="444444"/>
                <w:sz w:val="18"/>
                <w:szCs w:val="18"/>
                <w:rtl w:val="0"/>
              </w:rPr>
              <w:t xml:space="preserve">Which TT roles </w:t>
            </w:r>
            <w:r w:rsidDel="00000000" w:rsidR="00000000" w:rsidRPr="00000000">
              <w:rPr>
                <w:sz w:val="18"/>
                <w:szCs w:val="18"/>
                <w:rtl w:val="0"/>
              </w:rPr>
              <w:t xml:space="preserve">is this SOP</w:t>
            </w:r>
            <w:r w:rsidDel="00000000" w:rsidR="00000000" w:rsidRPr="00000000">
              <w:rPr>
                <w:rFonts w:ascii="Arial" w:cs="Arial" w:eastAsia="Arial" w:hAnsi="Arial"/>
                <w:color w:val="444444"/>
                <w:sz w:val="18"/>
                <w:szCs w:val="18"/>
                <w:rtl w:val="0"/>
              </w:rPr>
              <w:t xml:space="preserve"> for</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Values: Salesforce Admin, Learner, Coach, Client. Penny uses this for routing. A SOP can apply to more than one role.</w:t>
            </w:r>
            <w:r w:rsidDel="00000000" w:rsidR="00000000" w:rsidRPr="00000000">
              <w:rPr>
                <w:rtl w:val="0"/>
              </w:rPr>
            </w:r>
          </w:p>
        </w:tc>
      </w:tr>
    </w:tbl>
    <w:p w:rsidR="00000000" w:rsidDel="00000000" w:rsidP="00000000" w:rsidRDefault="00000000" w:rsidRPr="00000000" w14:paraId="000000A2">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f7e" w:val="clear"/>
            <w:tcMar>
              <w:top w:w="120.0" w:type="dxa"/>
              <w:left w:w="180.0" w:type="dxa"/>
              <w:bottom w:w="120.0" w:type="dxa"/>
              <w:right w:w="18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6"/>
                <w:szCs w:val="26"/>
                <w:rtl w:val="0"/>
              </w:rPr>
              <w:t xml:space="preserve">Group C — Classification &amp; Metadata (Left / Right / Highlights)</w:t>
            </w:r>
            <w:r w:rsidDel="00000000" w:rsidR="00000000" w:rsidRPr="00000000">
              <w:rPr>
                <w:rtl w:val="0"/>
              </w:rPr>
            </w:r>
          </w:p>
        </w:tc>
      </w:tr>
    </w:tbl>
    <w:p w:rsidR="00000000" w:rsidDel="00000000" w:rsidP="00000000" w:rsidRDefault="00000000" w:rsidRPr="00000000" w14:paraId="000000A4">
      <w:pPr>
        <w:spacing w:after="0" w:before="6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200"/>
        <w:gridCol w:w="1000"/>
        <w:gridCol w:w="3560"/>
        <w:tblGridChange w:id="0">
          <w:tblGrid>
            <w:gridCol w:w="2200"/>
            <w:gridCol w:w="1400"/>
            <w:gridCol w:w="1200"/>
            <w:gridCol w:w="1000"/>
            <w:gridCol w:w="3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18"/>
                <w:szCs w:val="18"/>
                <w:rtl w:val="0"/>
              </w:rPr>
              <w:t xml:space="preserve">Field Label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18"/>
                <w:szCs w:val="18"/>
                <w:rtl w:val="0"/>
              </w:rPr>
              <w:t xml:space="preserve">API Name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18"/>
                <w:szCs w:val="18"/>
                <w:rtl w:val="0"/>
              </w:rPr>
              <w:t xml:space="preserve">Panel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18"/>
                <w:szCs w:val="18"/>
                <w:rtl w:val="0"/>
              </w:rPr>
              <w:t xml:space="preserve">Purpose / Help Text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color w:val="444444"/>
                <w:sz w:val="18"/>
                <w:szCs w:val="18"/>
                <w:rtl w:val="0"/>
              </w:rPr>
              <w:t xml:space="preserve">Owner Department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color w:val="444444"/>
                <w:sz w:val="18"/>
                <w:szCs w:val="18"/>
                <w:rtl w:val="0"/>
              </w:rPr>
              <w:t xml:space="preserve">Owner_Department__c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color w:val="444444"/>
                <w:sz w:val="18"/>
                <w:szCs w:val="18"/>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color w:val="444444"/>
                <w:sz w:val="18"/>
                <w:szCs w:val="18"/>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color w:val="444444"/>
                <w:sz w:val="18"/>
                <w:szCs w:val="18"/>
                <w:rtl w:val="0"/>
              </w:rPr>
              <w:t xml:space="preserve">Which TT department owns this SOP</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Values: Academy, Client Services, Operations, Marketing, Finance, Technology.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color w:val="444444"/>
                <w:sz w:val="18"/>
                <w:szCs w:val="18"/>
                <w:rtl w:val="0"/>
              </w:rPr>
              <w:t xml:space="preserve">Difficulty Level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color w:val="444444"/>
                <w:sz w:val="18"/>
                <w:szCs w:val="18"/>
                <w:rtl w:val="0"/>
              </w:rPr>
              <w:t xml:space="preserve">Difficulty_Level__c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color w:val="444444"/>
                <w:sz w:val="18"/>
                <w:szCs w:val="18"/>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color w:val="444444"/>
                <w:sz w:val="18"/>
                <w:szCs w:val="18"/>
                <w:rtl w:val="0"/>
              </w:rPr>
              <w:t xml:space="preserve">Beginner / Intermediate / Advanced. Penny uses this to match SOPs to </w:t>
            </w:r>
            <w:r w:rsidDel="00000000" w:rsidR="00000000" w:rsidRPr="00000000">
              <w:rPr>
                <w:sz w:val="18"/>
                <w:szCs w:val="18"/>
                <w:rtl w:val="0"/>
              </w:rPr>
              <w:t xml:space="preserve">the </w:t>
            </w:r>
            <w:r w:rsidDel="00000000" w:rsidR="00000000" w:rsidRPr="00000000">
              <w:rPr>
                <w:rFonts w:ascii="Arial" w:cs="Arial" w:eastAsia="Arial" w:hAnsi="Arial"/>
                <w:color w:val="444444"/>
                <w:sz w:val="18"/>
                <w:szCs w:val="18"/>
                <w:rtl w:val="0"/>
              </w:rPr>
              <w:t xml:space="preserve">learner stage.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color w:val="444444"/>
                <w:sz w:val="18"/>
                <w:szCs w:val="18"/>
                <w:rtl w:val="0"/>
              </w:rPr>
              <w:t xml:space="preserve">Estimated Time (Min)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color w:val="444444"/>
                <w:sz w:val="18"/>
                <w:szCs w:val="18"/>
                <w:rtl w:val="0"/>
              </w:rPr>
              <w:t xml:space="preserve">Estimated_Time_Minutes__c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color w:val="444444"/>
                <w:sz w:val="18"/>
                <w:szCs w:val="18"/>
                <w:rtl w:val="0"/>
              </w:rPr>
              <w:t xml:space="preserve">Number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color w:val="444444"/>
                <w:sz w:val="18"/>
                <w:szCs w:val="18"/>
                <w:rtl w:val="0"/>
              </w:rPr>
              <w:t xml:space="preserve">Highlights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color w:val="444444"/>
                <w:sz w:val="18"/>
                <w:szCs w:val="18"/>
                <w:rtl w:val="0"/>
              </w:rPr>
              <w:t xml:space="preserve">Realistic time to complete in minutes. Shown in the highlights panel. Example: 15 for a quick config, 60 for a full setup.</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Fonts w:ascii="Arial" w:cs="Arial" w:eastAsia="Arial" w:hAnsi="Arial"/>
                <w:color w:val="444444"/>
                <w:sz w:val="18"/>
                <w:szCs w:val="18"/>
                <w:rtl w:val="0"/>
              </w:rPr>
              <w:t xml:space="preserve">Last Tested Version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Fonts w:ascii="Arial" w:cs="Arial" w:eastAsia="Arial" w:hAnsi="Arial"/>
                <w:color w:val="444444"/>
                <w:sz w:val="18"/>
                <w:szCs w:val="18"/>
                <w:rtl w:val="0"/>
              </w:rPr>
              <w:t xml:space="preserve">Last_Tested_Version__c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color w:val="444444"/>
                <w:sz w:val="18"/>
                <w:szCs w:val="18"/>
                <w:rtl w:val="0"/>
              </w:rPr>
              <w:t xml:space="preserve">Text(50)</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color w:val="444444"/>
                <w:sz w:val="18"/>
                <w:szCs w:val="18"/>
                <w:rtl w:val="0"/>
              </w:rPr>
              <w:t xml:space="preserve">Salesforce </w:t>
            </w:r>
            <w:r w:rsidDel="00000000" w:rsidR="00000000" w:rsidRPr="00000000">
              <w:rPr>
                <w:sz w:val="18"/>
                <w:szCs w:val="18"/>
                <w:rtl w:val="0"/>
              </w:rPr>
              <w:t xml:space="preserve">released</w:t>
            </w:r>
            <w:r w:rsidDel="00000000" w:rsidR="00000000" w:rsidRPr="00000000">
              <w:rPr>
                <w:rFonts w:ascii="Arial" w:cs="Arial" w:eastAsia="Arial" w:hAnsi="Arial"/>
                <w:color w:val="444444"/>
                <w:sz w:val="18"/>
                <w:szCs w:val="18"/>
                <w:rtl w:val="0"/>
              </w:rPr>
              <w:t xml:space="preserve"> this SOP</w:t>
            </w:r>
            <w:r w:rsidDel="00000000" w:rsidR="00000000" w:rsidRPr="00000000">
              <w:rPr>
                <w:sz w:val="18"/>
                <w:szCs w:val="18"/>
                <w:rtl w:val="0"/>
              </w:rPr>
              <w:t xml:space="preserve">, which</w:t>
            </w:r>
            <w:r w:rsidDel="00000000" w:rsidR="00000000" w:rsidRPr="00000000">
              <w:rPr>
                <w:rFonts w:ascii="Arial" w:cs="Arial" w:eastAsia="Arial" w:hAnsi="Arial"/>
                <w:color w:val="444444"/>
                <w:sz w:val="18"/>
                <w:szCs w:val="18"/>
                <w:rtl w:val="0"/>
              </w:rPr>
              <w:t xml:space="preserve"> was last verified against. Format: Spring '26. Update after every Salesforce release.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color w:val="444444"/>
                <w:sz w:val="18"/>
                <w:szCs w:val="18"/>
                <w:rtl w:val="0"/>
              </w:rPr>
              <w:t xml:space="preserve">Review Frequency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color w:val="444444"/>
                <w:sz w:val="18"/>
                <w:szCs w:val="18"/>
                <w:rtl w:val="0"/>
              </w:rPr>
              <w:t xml:space="preserve">Review_Frequency__c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color w:val="444444"/>
                <w:sz w:val="18"/>
                <w:szCs w:val="18"/>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color w:val="444444"/>
                <w:sz w:val="18"/>
                <w:szCs w:val="18"/>
                <w:rtl w:val="0"/>
              </w:rPr>
              <w:t xml:space="preserve">Monthly / Quarterly / Annually / As Needed. Default: Quarterly. Controls the review cycle and Next Review Date calculation.</w:t>
            </w:r>
            <w:r w:rsidDel="00000000" w:rsidR="00000000" w:rsidRPr="00000000">
              <w:rPr>
                <w:rtl w:val="0"/>
              </w:rPr>
            </w:r>
          </w:p>
        </w:tc>
      </w:tr>
    </w:tbl>
    <w:p w:rsidR="00000000" w:rsidDel="00000000" w:rsidP="00000000" w:rsidRDefault="00000000" w:rsidRPr="00000000" w14:paraId="000000C3">
      <w:pPr>
        <w:spacing w:after="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f7e" w:val="clear"/>
            <w:tcMar>
              <w:top w:w="120.0" w:type="dxa"/>
              <w:left w:w="180.0" w:type="dxa"/>
              <w:bottom w:w="120.0" w:type="dxa"/>
              <w:right w:w="18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6"/>
                <w:szCs w:val="26"/>
                <w:rtl w:val="0"/>
              </w:rPr>
              <w:t xml:space="preserve">Group D — Review &amp; Dates (Right Panel)</w:t>
            </w:r>
            <w:r w:rsidDel="00000000" w:rsidR="00000000" w:rsidRPr="00000000">
              <w:rPr>
                <w:rtl w:val="0"/>
              </w:rPr>
            </w:r>
          </w:p>
        </w:tc>
      </w:tr>
    </w:tbl>
    <w:p w:rsidR="00000000" w:rsidDel="00000000" w:rsidP="00000000" w:rsidRDefault="00000000" w:rsidRPr="00000000" w14:paraId="000000C5">
      <w:pPr>
        <w:spacing w:after="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200"/>
        <w:gridCol w:w="1000"/>
        <w:gridCol w:w="3560"/>
        <w:tblGridChange w:id="0">
          <w:tblGrid>
            <w:gridCol w:w="2200"/>
            <w:gridCol w:w="1400"/>
            <w:gridCol w:w="1200"/>
            <w:gridCol w:w="1000"/>
            <w:gridCol w:w="3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18"/>
                <w:szCs w:val="18"/>
                <w:rtl w:val="0"/>
              </w:rPr>
              <w:t xml:space="preserve">Field Label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18"/>
                <w:szCs w:val="18"/>
                <w:rtl w:val="0"/>
              </w:rPr>
              <w:t xml:space="preserve">API Name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18"/>
                <w:szCs w:val="18"/>
                <w:rtl w:val="0"/>
              </w:rPr>
              <w:t xml:space="preserve">Panel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18"/>
                <w:szCs w:val="18"/>
                <w:rtl w:val="0"/>
              </w:rPr>
              <w:t xml:space="preserve">Purpose / Help Text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color w:val="444444"/>
                <w:sz w:val="18"/>
                <w:szCs w:val="18"/>
                <w:rtl w:val="0"/>
              </w:rPr>
              <w:t xml:space="preserve">Last Reviewed Date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color w:val="444444"/>
                <w:sz w:val="18"/>
                <w:szCs w:val="18"/>
                <w:rtl w:val="0"/>
              </w:rPr>
              <w:t xml:space="preserve">Last_Reviewed_Date__c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color w:val="444444"/>
                <w:sz w:val="18"/>
                <w:szCs w:val="18"/>
                <w:rtl w:val="0"/>
              </w:rPr>
              <w:t xml:space="preserve">Date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color w:val="444444"/>
                <w:sz w:val="18"/>
                <w:szCs w:val="18"/>
                <w:rtl w:val="0"/>
              </w:rPr>
              <w:t xml:space="preserve">Set to today when Angela reviews and confirms the SOP is accurate. Do not set unless actually reviewed — this date is the team's trust signal.</w:t>
            </w:r>
            <w:r w:rsidDel="00000000" w:rsidR="00000000" w:rsidRPr="00000000">
              <w:rPr>
                <w:rtl w:val="0"/>
              </w:rPr>
            </w:r>
          </w:p>
        </w:tc>
      </w:tr>
    </w:tbl>
    <w:p w:rsidR="00000000" w:rsidDel="00000000" w:rsidP="00000000" w:rsidRDefault="00000000" w:rsidRPr="00000000" w14:paraId="000000D0">
      <w:pPr>
        <w:spacing w:after="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f7e" w:val="clear"/>
            <w:tcMar>
              <w:top w:w="120.0" w:type="dxa"/>
              <w:left w:w="180.0" w:type="dxa"/>
              <w:bottom w:w="120.0" w:type="dxa"/>
              <w:right w:w="18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6"/>
                <w:szCs w:val="26"/>
                <w:rtl w:val="0"/>
              </w:rPr>
              <w:t xml:space="preserve">Group E — Notion Sync Fields (Left Panel — Managed by Make)</w:t>
            </w:r>
            <w:r w:rsidDel="00000000" w:rsidR="00000000" w:rsidRPr="00000000">
              <w:rPr>
                <w:rtl w:val="0"/>
              </w:rPr>
            </w:r>
          </w:p>
        </w:tc>
      </w:tr>
    </w:tbl>
    <w:p w:rsidR="00000000" w:rsidDel="00000000" w:rsidP="00000000" w:rsidRDefault="00000000" w:rsidRPr="00000000" w14:paraId="000000D2">
      <w:pPr>
        <w:spacing w:after="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7800" w:space="0" w:sz="6" w:val="single"/>
              <w:left w:color="e0e4e3" w:space="0" w:sz="4" w:val="single"/>
              <w:bottom w:color="e0e4e3" w:space="0" w:sz="4" w:val="single"/>
              <w:right w:color="e0e4e3" w:space="0" w:sz="4" w:val="single"/>
            </w:tcBorders>
            <w:shd w:fill="fff8e8" w:val="clear"/>
            <w:tcMar>
              <w:top w:w="120.0" w:type="dxa"/>
              <w:left w:w="180.0" w:type="dxa"/>
              <w:bottom w:w="120.0" w:type="dxa"/>
              <w:right w:w="180.0" w:type="dxa"/>
            </w:tcMar>
          </w:tcPr>
          <w:p w:rsidR="00000000" w:rsidDel="00000000" w:rsidP="00000000" w:rsidRDefault="00000000" w:rsidRPr="00000000" w14:paraId="000000D3">
            <w:pPr>
              <w:spacing w:after="60" w:before="0" w:lineRule="auto"/>
              <w:rPr/>
            </w:pPr>
            <w:r w:rsidDel="00000000" w:rsidR="00000000" w:rsidRPr="00000000">
              <w:rPr>
                <w:rFonts w:ascii="Arial" w:cs="Arial" w:eastAsia="Arial" w:hAnsi="Arial"/>
                <w:b w:val="1"/>
                <w:bCs w:val="1"/>
                <w:color w:val="c07800"/>
                <w:sz w:val="20"/>
                <w:szCs w:val="20"/>
                <w:rtl w:val="0"/>
              </w:rPr>
              <w:t xml:space="preserve">IN BUILD — Notion Sync Fields</w:t>
            </w:r>
            <w:r w:rsidDel="00000000" w:rsidR="00000000" w:rsidRPr="00000000">
              <w:rPr>
                <w:rtl w:val="0"/>
              </w:rPr>
            </w:r>
          </w:p>
          <w:p w:rsidR="00000000" w:rsidDel="00000000" w:rsidP="00000000" w:rsidRDefault="00000000" w:rsidRPr="00000000" w14:paraId="000000D4">
            <w:pPr>
              <w:spacing w:after="30" w:before="0" w:lineRule="auto"/>
              <w:rPr/>
            </w:pPr>
            <w:r w:rsidDel="00000000" w:rsidR="00000000" w:rsidRPr="00000000">
              <w:rPr>
                <w:rFonts w:ascii="Arial Unicode MS" w:cs="Arial Unicode MS" w:eastAsia="Arial Unicode MS" w:hAnsi="Arial Unicode MS"/>
                <w:color w:val="444444"/>
                <w:sz w:val="20"/>
                <w:szCs w:val="20"/>
                <w:rtl w:val="0"/>
              </w:rPr>
              <w:t xml:space="preserve">These fields are designed and will be deployed as part of the Notion → Make → Salesforce sync build. They are </w:t>
            </w:r>
            <w:r w:rsidDel="00000000" w:rsidR="00000000" w:rsidRPr="00000000">
              <w:rPr>
                <w:sz w:val="20"/>
                <w:szCs w:val="20"/>
                <w:rtl w:val="0"/>
              </w:rPr>
              <w:t xml:space="preserve">now included in the SOP layout,</w:t>
            </w:r>
            <w:r w:rsidDel="00000000" w:rsidR="00000000" w:rsidRPr="00000000">
              <w:rPr>
                <w:rFonts w:ascii="Arial" w:cs="Arial" w:eastAsia="Arial" w:hAnsi="Arial"/>
                <w:color w:val="444444"/>
                <w:sz w:val="20"/>
                <w:szCs w:val="20"/>
                <w:rtl w:val="0"/>
              </w:rPr>
              <w:t xml:space="preserve"> so no layout rebuild is needed when the sync goes live.</w:t>
            </w:r>
            <w:r w:rsidDel="00000000" w:rsidR="00000000" w:rsidRPr="00000000">
              <w:rPr>
                <w:rtl w:val="0"/>
              </w:rPr>
            </w:r>
          </w:p>
          <w:p w:rsidR="00000000" w:rsidDel="00000000" w:rsidP="00000000" w:rsidRDefault="00000000" w:rsidRPr="00000000" w14:paraId="000000D5">
            <w:pPr>
              <w:spacing w:after="30" w:before="0" w:lineRule="auto"/>
              <w:rPr/>
            </w:pPr>
            <w:r w:rsidDel="00000000" w:rsidR="00000000" w:rsidRPr="00000000">
              <w:rPr>
                <w:rFonts w:ascii="Arial" w:cs="Arial" w:eastAsia="Arial" w:hAnsi="Arial"/>
                <w:color w:val="444444"/>
                <w:sz w:val="20"/>
                <w:szCs w:val="20"/>
                <w:rtl w:val="0"/>
              </w:rPr>
              <w:t xml:space="preserve">Do not populate these fields manually. They are managed exclusively by the Make automation.</w:t>
            </w:r>
            <w:r w:rsidDel="00000000" w:rsidR="00000000" w:rsidRPr="00000000">
              <w:rPr>
                <w:rtl w:val="0"/>
              </w:rPr>
            </w:r>
          </w:p>
        </w:tc>
      </w:tr>
    </w:tbl>
    <w:p w:rsidR="00000000" w:rsidDel="00000000" w:rsidP="00000000" w:rsidRDefault="00000000" w:rsidRPr="00000000" w14:paraId="000000D6">
      <w:pPr>
        <w:spacing w:after="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200"/>
        <w:gridCol w:w="1000"/>
        <w:gridCol w:w="3560"/>
        <w:tblGridChange w:id="0">
          <w:tblGrid>
            <w:gridCol w:w="2200"/>
            <w:gridCol w:w="1400"/>
            <w:gridCol w:w="1200"/>
            <w:gridCol w:w="1000"/>
            <w:gridCol w:w="3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18"/>
                <w:szCs w:val="18"/>
                <w:rtl w:val="0"/>
              </w:rPr>
              <w:t xml:space="preserve">Field Label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ffffff"/>
                <w:sz w:val="18"/>
                <w:szCs w:val="18"/>
                <w:rtl w:val="0"/>
              </w:rPr>
              <w:t xml:space="preserve">API Name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18"/>
                <w:szCs w:val="18"/>
                <w:rtl w:val="0"/>
              </w:rPr>
              <w:t xml:space="preserve">Panel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18"/>
                <w:szCs w:val="18"/>
                <w:rtl w:val="0"/>
              </w:rPr>
              <w:t xml:space="preserve">Purpose / Help Text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color w:val="444444"/>
                <w:sz w:val="18"/>
                <w:szCs w:val="18"/>
                <w:rtl w:val="0"/>
              </w:rPr>
              <w:t xml:space="preserve">Notion Sync Status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color w:val="444444"/>
                <w:sz w:val="18"/>
                <w:szCs w:val="18"/>
                <w:rtl w:val="0"/>
              </w:rPr>
              <w:t xml:space="preserve">Notion_Sync_Status__c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color w:val="444444"/>
                <w:sz w:val="18"/>
                <w:szCs w:val="18"/>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color w:val="444444"/>
                <w:sz w:val="18"/>
                <w:szCs w:val="18"/>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color w:val="444444"/>
                <w:sz w:val="18"/>
                <w:szCs w:val="18"/>
                <w:rtl w:val="0"/>
              </w:rPr>
              <w:t xml:space="preserve">Managed by Make. Values: Draft / Synced to SF - Pending Review / Published / Sync Failed. Do not edit manually.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color w:val="444444"/>
                <w:sz w:val="18"/>
                <w:szCs w:val="18"/>
                <w:rtl w:val="0"/>
              </w:rPr>
              <w:t xml:space="preserve">Notion Source 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color w:val="444444"/>
                <w:sz w:val="18"/>
                <w:szCs w:val="18"/>
                <w:rtl w:val="0"/>
              </w:rPr>
              <w:t xml:space="preserve">Notion_Source_URL__c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color w:val="444444"/>
                <w:sz w:val="18"/>
                <w:szCs w:val="18"/>
                <w:rtl w:val="0"/>
              </w:rPr>
              <w:t xml:space="preserve">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color w:val="444444"/>
                <w:sz w:val="18"/>
                <w:szCs w:val="18"/>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color w:val="444444"/>
                <w:sz w:val="18"/>
                <w:szCs w:val="18"/>
                <w:rtl w:val="0"/>
              </w:rPr>
              <w:t xml:space="preserve">Auto-populated by Make. Links back to the original Notion page. Click to open the source draft.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color w:val="444444"/>
                <w:sz w:val="18"/>
                <w:szCs w:val="18"/>
                <w:rtl w:val="0"/>
              </w:rPr>
              <w:t xml:space="preserve">Notion Page ID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color w:val="444444"/>
                <w:sz w:val="18"/>
                <w:szCs w:val="18"/>
                <w:rtl w:val="0"/>
              </w:rPr>
              <w:t xml:space="preserve">Notion_Page_ID__c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color w:val="444444"/>
                <w:sz w:val="18"/>
                <w:szCs w:val="18"/>
                <w:rtl w:val="0"/>
              </w:rPr>
              <w:t xml:space="preserve">Text(50)</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color w:val="444444"/>
                <w:sz w:val="18"/>
                <w:szCs w:val="18"/>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color w:val="444444"/>
                <w:sz w:val="18"/>
                <w:szCs w:val="18"/>
                <w:rtl w:val="0"/>
              </w:rPr>
              <w:t xml:space="preserve">The dedup key for the nightly sync. Prevents duplicate articles on subsequent runs. Do not edit manually.</w:t>
            </w:r>
            <w:r w:rsidDel="00000000" w:rsidR="00000000" w:rsidRPr="00000000">
              <w:rPr>
                <w:rtl w:val="0"/>
              </w:rPr>
            </w:r>
          </w:p>
        </w:tc>
      </w:tr>
    </w:tbl>
    <w:p w:rsidR="00000000" w:rsidDel="00000000" w:rsidP="00000000" w:rsidRDefault="00000000" w:rsidRPr="00000000" w14:paraId="000000EB">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f7e" w:val="clear"/>
            <w:tcMar>
              <w:top w:w="120.0" w:type="dxa"/>
              <w:left w:w="180.0" w:type="dxa"/>
              <w:bottom w:w="120.0" w:type="dxa"/>
              <w:right w:w="18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6"/>
                <w:szCs w:val="26"/>
                <w:rtl w:val="0"/>
              </w:rPr>
              <w:t xml:space="preserve">Native Fields — Add to Layout, Do Not Recreate</w:t>
            </w:r>
            <w:r w:rsidDel="00000000" w:rsidR="00000000" w:rsidRPr="00000000">
              <w:rPr>
                <w:rtl w:val="0"/>
              </w:rPr>
            </w:r>
          </w:p>
        </w:tc>
      </w:tr>
    </w:tbl>
    <w:p w:rsidR="00000000" w:rsidDel="00000000" w:rsidP="00000000" w:rsidRDefault="00000000" w:rsidRPr="00000000" w14:paraId="000000ED">
      <w:pPr>
        <w:spacing w:after="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200"/>
        <w:gridCol w:w="1000"/>
        <w:gridCol w:w="3560"/>
        <w:tblGridChange w:id="0">
          <w:tblGrid>
            <w:gridCol w:w="2200"/>
            <w:gridCol w:w="1400"/>
            <w:gridCol w:w="1200"/>
            <w:gridCol w:w="1000"/>
            <w:gridCol w:w="3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8"/>
                <w:szCs w:val="18"/>
                <w:rtl w:val="0"/>
              </w:rPr>
              <w:t xml:space="preserve">Field Label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color w:val="ffffff"/>
                <w:sz w:val="18"/>
                <w:szCs w:val="18"/>
                <w:rtl w:val="0"/>
              </w:rPr>
              <w:t xml:space="preserve">API Name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8"/>
                <w:szCs w:val="18"/>
                <w:rtl w:val="0"/>
              </w:rPr>
              <w:t xml:space="preserve">Panel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8"/>
                <w:szCs w:val="18"/>
                <w:rtl w:val="0"/>
              </w:rPr>
              <w:t xml:space="preserve">Purpose / Help Text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color w:val="444444"/>
                <w:sz w:val="18"/>
                <w:szCs w:val="18"/>
                <w:rtl w:val="0"/>
              </w:rPr>
              <w:t xml:space="preserve">Next Review Date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color w:val="444444"/>
                <w:sz w:val="18"/>
                <w:szCs w:val="18"/>
                <w:rtl w:val="0"/>
              </w:rPr>
              <w:t xml:space="preserve">NextReviewDate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color w:val="444444"/>
                <w:sz w:val="18"/>
                <w:szCs w:val="18"/>
                <w:rtl w:val="0"/>
              </w:rPr>
              <w:t xml:space="preserve">Date (native)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color w:val="444444"/>
                <w:sz w:val="18"/>
                <w:szCs w:val="18"/>
                <w:rtl w:val="0"/>
              </w:rPr>
              <w:t xml:space="preserve">Calculated automatically from Last Reviewed Date and Review Frequency. Do not edit manually.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color w:val="444444"/>
                <w:sz w:val="18"/>
                <w:szCs w:val="18"/>
                <w:rtl w:val="0"/>
              </w:rPr>
              <w:t xml:space="preserve">Validation Status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color w:val="444444"/>
                <w:sz w:val="18"/>
                <w:szCs w:val="18"/>
                <w:rtl w:val="0"/>
              </w:rPr>
              <w:t xml:space="preserve">ValidationStatus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color w:val="444444"/>
                <w:sz w:val="18"/>
                <w:szCs w:val="18"/>
                <w:rtl w:val="0"/>
              </w:rPr>
              <w:t xml:space="preserve">Picklist (native)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color w:val="444444"/>
                <w:sz w:val="18"/>
                <w:szCs w:val="18"/>
                <w:rtl w:val="0"/>
              </w:rPr>
              <w:t xml:space="preserve">Highlights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color w:val="444444"/>
                <w:sz w:val="18"/>
                <w:szCs w:val="18"/>
                <w:rtl w:val="0"/>
              </w:rPr>
              <w:t xml:space="preserve">Shows whether the article has been formally validated. Angela manages </w:t>
            </w:r>
            <w:r w:rsidDel="00000000" w:rsidR="00000000" w:rsidRPr="00000000">
              <w:rPr>
                <w:sz w:val="18"/>
                <w:szCs w:val="18"/>
                <w:rtl w:val="0"/>
              </w:rPr>
              <w:t xml:space="preserve">the publishing</w:t>
            </w:r>
            <w:r w:rsidDel="00000000" w:rsidR="00000000" w:rsidRPr="00000000">
              <w:rPr>
                <w:rFonts w:ascii="Arial" w:cs="Arial" w:eastAsia="Arial" w:hAnsi="Arial"/>
                <w:color w:val="444444"/>
                <w:sz w:val="18"/>
                <w:szCs w:val="18"/>
                <w:rtl w:val="0"/>
              </w:rPr>
              <w:t xml:space="preserve"> workflow.</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color w:val="444444"/>
                <w:sz w:val="18"/>
                <w:szCs w:val="18"/>
                <w:rtl w:val="0"/>
              </w:rPr>
              <w:t xml:space="preserve">Data Category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color w:val="444444"/>
                <w:sz w:val="18"/>
                <w:szCs w:val="18"/>
                <w:rtl w:val="0"/>
              </w:rPr>
              <w:t xml:space="preserve">DataCategorySelection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color w:val="444444"/>
                <w:sz w:val="18"/>
                <w:szCs w:val="18"/>
                <w:rtl w:val="0"/>
              </w:rPr>
              <w:t xml:space="preserve">Category (native)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color w:val="444444"/>
                <w:sz w:val="18"/>
                <w:szCs w:val="18"/>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color w:val="444444"/>
                <w:sz w:val="18"/>
                <w:szCs w:val="18"/>
                <w:rtl w:val="0"/>
              </w:rPr>
              <w:t xml:space="preserve">This IS the Area classification. Do not create a separate Area picklist. Select from: Mission &amp; Delivery, Operations &amp; Business, Technology &amp; Trail OS.</w:t>
            </w:r>
            <w:r w:rsidDel="00000000" w:rsidR="00000000" w:rsidRPr="00000000">
              <w:rPr>
                <w:rtl w:val="0"/>
              </w:rPr>
            </w:r>
          </w:p>
        </w:tc>
      </w:tr>
    </w:tbl>
    <w:p w:rsidR="00000000" w:rsidDel="00000000" w:rsidP="00000000" w:rsidRDefault="00000000" w:rsidRPr="00000000" w14:paraId="00000102">
      <w:pPr>
        <w:spacing w:after="0" w:before="120" w:lineRule="auto"/>
        <w:rPr/>
      </w:pPr>
      <w:r w:rsidDel="00000000" w:rsidR="00000000" w:rsidRPr="00000000">
        <w:rPr>
          <w:rtl w:val="0"/>
        </w:rPr>
      </w:r>
    </w:p>
    <w:p w:rsidR="00000000" w:rsidDel="00000000" w:rsidP="00000000" w:rsidRDefault="00000000" w:rsidRPr="00000000" w14:paraId="00000103">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SOP — Lightning Page Layout</w:t>
      </w:r>
      <w:r w:rsidDel="00000000" w:rsidR="00000000" w:rsidRPr="00000000">
        <w:rPr>
          <w:rtl w:val="0"/>
        </w:rPr>
      </w:r>
    </w:p>
    <w:p w:rsidR="00000000" w:rsidDel="00000000" w:rsidP="00000000" w:rsidRDefault="00000000" w:rsidRPr="00000000" w14:paraId="00000104">
      <w:pPr>
        <w:spacing w:after="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2f6f7e"/>
                <w:sz w:val="20"/>
                <w:szCs w:val="20"/>
                <w:rtl w:val="0"/>
              </w:rPr>
              <w:t xml:space="preserve">Highlights Panel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444444"/>
                <w:sz w:val="20"/>
                <w:szCs w:val="20"/>
                <w:rtl w:val="0"/>
              </w:rPr>
              <w:t xml:space="preserve">Title, Article Number, Publication Status, Validation Status, Owner Department, Estimated Time (Minutes), Difficulty Level</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2f6f7e"/>
                <w:sz w:val="20"/>
                <w:szCs w:val="20"/>
                <w:rtl w:val="0"/>
              </w:rPr>
              <w:t xml:space="preserve">Left Panel (25%)</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444444"/>
                <w:sz w:val="20"/>
                <w:szCs w:val="20"/>
                <w:rtl w:val="0"/>
              </w:rPr>
              <w:t xml:space="preserve">Record Type, Owner Department, Data Category (Area), Applies To, Created By, Created Date, Version Number, Notion Sync Status, Notion Source URL, Notion Page ID, First Published, Last Published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2f6f7e"/>
                <w:sz w:val="20"/>
                <w:szCs w:val="20"/>
                <w:rtl w:val="0"/>
              </w:rPr>
              <w:t xml:space="preserve">Center Panel (50%)</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color w:val="444444"/>
                <w:sz w:val="20"/>
                <w:szCs w:val="20"/>
                <w:rtl w:val="0"/>
              </w:rPr>
              <w:t xml:space="preserve">Overview → Prerequisites → Procedure (dominant) → Notes &amp; Exceptions — stacked in reading order. </w:t>
            </w:r>
            <w:r w:rsidDel="00000000" w:rsidR="00000000" w:rsidRPr="00000000">
              <w:rPr>
                <w:sz w:val="20"/>
                <w:szCs w:val="20"/>
                <w:rtl w:val="0"/>
              </w:rPr>
              <w:t xml:space="preserve">The procedure</w:t>
            </w:r>
            <w:r w:rsidDel="00000000" w:rsidR="00000000" w:rsidRPr="00000000">
              <w:rPr>
                <w:rFonts w:ascii="Arial" w:cs="Arial" w:eastAsia="Arial" w:hAnsi="Arial"/>
                <w:color w:val="444444"/>
                <w:sz w:val="20"/>
                <w:szCs w:val="20"/>
                <w:rtl w:val="0"/>
              </w:rPr>
              <w:t xml:space="preserve"> takes the most vertical space.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2f6f7e"/>
                <w:sz w:val="20"/>
                <w:szCs w:val="20"/>
                <w:rtl w:val="0"/>
              </w:rPr>
              <w:t xml:space="preserve">Right Panel (25%)</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444444"/>
                <w:sz w:val="20"/>
                <w:szCs w:val="20"/>
                <w:rtl w:val="0"/>
              </w:rPr>
              <w:t xml:space="preserve">Visibility checkboxes (Internal / Customer / Partner / Public). Review: Last Reviewed Date, Next Review Date, Review Frequency, Last Tested Version, Difficulty Level, Estimated Time. Tango URL. Related Articles. Assignment: Assigned To, Due Date, Note.</w:t>
            </w:r>
            <w:r w:rsidDel="00000000" w:rsidR="00000000" w:rsidRPr="00000000">
              <w:rPr>
                <w:rtl w:val="0"/>
              </w:rPr>
            </w:r>
          </w:p>
        </w:tc>
      </w:tr>
    </w:tbl>
    <w:p w:rsidR="00000000" w:rsidDel="00000000" w:rsidP="00000000" w:rsidRDefault="00000000" w:rsidRPr="00000000" w14:paraId="0000010D">
      <w:pPr>
        <w:spacing w:after="0" w:before="120" w:lineRule="auto"/>
        <w:rPr/>
      </w:pPr>
      <w:r w:rsidDel="00000000" w:rsidR="00000000" w:rsidRPr="00000000">
        <w:rPr>
          <w:rtl w:val="0"/>
        </w:rPr>
      </w:r>
    </w:p>
    <w:p w:rsidR="00000000" w:rsidDel="00000000" w:rsidP="00000000" w:rsidRDefault="00000000" w:rsidRPr="00000000" w14:paraId="0000010E">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2.2 Article Type: Curriculum Content</w:t>
      </w:r>
      <w:r w:rsidDel="00000000" w:rsidR="00000000" w:rsidRPr="00000000">
        <w:rPr>
          <w:rtl w:val="0"/>
        </w:rPr>
      </w:r>
    </w:p>
    <w:p w:rsidR="00000000" w:rsidDel="00000000" w:rsidP="00000000" w:rsidRDefault="00000000" w:rsidRPr="00000000" w14:paraId="0000010F">
      <w:pPr>
        <w:spacing w:after="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7800" w:val="clear"/>
            <w:tcMar>
              <w:top w:w="120.0" w:type="dxa"/>
              <w:left w:w="180.0" w:type="dxa"/>
              <w:bottom w:w="120.0" w:type="dxa"/>
              <w:right w:w="18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ffffff"/>
                <w:sz w:val="26"/>
                <w:szCs w:val="26"/>
                <w:rtl w:val="0"/>
              </w:rPr>
              <w:t xml:space="preserve">Curriculum Content — Learning &amp; Program Resources   |   IN BUILD</w:t>
            </w:r>
            <w:r w:rsidDel="00000000" w:rsidR="00000000" w:rsidRPr="00000000">
              <w:rPr>
                <w:rtl w:val="0"/>
              </w:rPr>
            </w:r>
          </w:p>
        </w:tc>
      </w:tr>
    </w:tbl>
    <w:p w:rsidR="00000000" w:rsidDel="00000000" w:rsidP="00000000" w:rsidRDefault="00000000" w:rsidRPr="00000000" w14:paraId="00000111">
      <w:pPr>
        <w:spacing w:after="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7800" w:space="0" w:sz="6" w:val="single"/>
              <w:left w:color="e0e4e3" w:space="0" w:sz="4" w:val="single"/>
              <w:bottom w:color="e0e4e3" w:space="0" w:sz="4" w:val="single"/>
              <w:right w:color="e0e4e3" w:space="0" w:sz="4" w:val="single"/>
            </w:tcBorders>
            <w:shd w:fill="fff8e8" w:val="clear"/>
            <w:tcMar>
              <w:top w:w="120.0" w:type="dxa"/>
              <w:left w:w="180.0" w:type="dxa"/>
              <w:bottom w:w="120.0" w:type="dxa"/>
              <w:right w:w="180.0" w:type="dxa"/>
            </w:tcMar>
          </w:tcPr>
          <w:p w:rsidR="00000000" w:rsidDel="00000000" w:rsidP="00000000" w:rsidRDefault="00000000" w:rsidRPr="00000000" w14:paraId="00000112">
            <w:pPr>
              <w:spacing w:after="60" w:before="0" w:lineRule="auto"/>
              <w:rPr/>
            </w:pPr>
            <w:r w:rsidDel="00000000" w:rsidR="00000000" w:rsidRPr="00000000">
              <w:rPr>
                <w:rFonts w:ascii="Arial" w:cs="Arial" w:eastAsia="Arial" w:hAnsi="Arial"/>
                <w:b w:val="1"/>
                <w:bCs w:val="1"/>
                <w:color w:val="c07800"/>
                <w:sz w:val="20"/>
                <w:szCs w:val="20"/>
                <w:rtl w:val="0"/>
              </w:rPr>
              <w:t xml:space="preserve">IN BUILD</w:t>
            </w:r>
            <w:r w:rsidDel="00000000" w:rsidR="00000000" w:rsidRPr="00000000">
              <w:rPr>
                <w:rtl w:val="0"/>
              </w:rPr>
            </w:r>
          </w:p>
          <w:p w:rsidR="00000000" w:rsidDel="00000000" w:rsidP="00000000" w:rsidRDefault="00000000" w:rsidRPr="00000000" w14:paraId="00000113">
            <w:pPr>
              <w:spacing w:after="30" w:before="0" w:lineRule="auto"/>
              <w:rPr/>
            </w:pPr>
            <w:r w:rsidDel="00000000" w:rsidR="00000000" w:rsidRPr="00000000">
              <w:rPr>
                <w:rFonts w:ascii="Arial" w:cs="Arial" w:eastAsia="Arial" w:hAnsi="Arial"/>
                <w:color w:val="444444"/>
                <w:sz w:val="20"/>
                <w:szCs w:val="20"/>
                <w:rtl w:val="0"/>
              </w:rPr>
              <w:t xml:space="preserve">The Curriculum Content article type is fully designed. Architecture, fields, and layout are locked. Deployment is scheduled as part of the Knowledge capability build sequence — after SOP custom fields are complete and the first SOP articles are created.</w:t>
            </w:r>
            <w:r w:rsidDel="00000000" w:rsidR="00000000" w:rsidRPr="00000000">
              <w:rPr>
                <w:rtl w:val="0"/>
              </w:rPr>
            </w:r>
          </w:p>
        </w:tc>
      </w:tr>
    </w:tbl>
    <w:p w:rsidR="00000000" w:rsidDel="00000000" w:rsidP="00000000" w:rsidRDefault="00000000" w:rsidRPr="00000000" w14:paraId="00000114">
      <w:pPr>
        <w:spacing w:after="0" w:before="80" w:lineRule="auto"/>
        <w:rPr/>
      </w:pP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rFonts w:ascii="Arial" w:cs="Arial" w:eastAsia="Arial" w:hAnsi="Arial"/>
          <w:color w:val="444444"/>
          <w:sz w:val="22"/>
          <w:szCs w:val="22"/>
          <w:rtl w:val="0"/>
        </w:rPr>
        <w:t xml:space="preserve">Curriculum Content articles are what Navigators, Trail of Mastery students, and nonprofit clients consume as part of learning and program participation. They are not procedures for operating TT — they are the learning assets that the program delivers.</w:t>
      </w:r>
      <w:r w:rsidDel="00000000" w:rsidR="00000000" w:rsidRPr="00000000">
        <w:rPr>
          <w:rtl w:val="0"/>
        </w:rPr>
      </w:r>
    </w:p>
    <w:p w:rsidR="00000000" w:rsidDel="00000000" w:rsidP="00000000" w:rsidRDefault="00000000" w:rsidRPr="00000000" w14:paraId="00000116">
      <w:pPr>
        <w:spacing w:after="0" w:before="80" w:lineRule="auto"/>
        <w:rPr/>
      </w:pPr>
      <w:r w:rsidDel="00000000" w:rsidR="00000000" w:rsidRPr="00000000">
        <w:rPr>
          <w:rtl w:val="0"/>
        </w:rPr>
      </w:r>
    </w:p>
    <w:p w:rsidR="00000000" w:rsidDel="00000000" w:rsidP="00000000" w:rsidRDefault="00000000" w:rsidRPr="00000000" w14:paraId="00000117">
      <w:pPr>
        <w:spacing w:after="60" w:before="60" w:lineRule="auto"/>
        <w:rPr/>
      </w:pPr>
      <w:r w:rsidDel="00000000" w:rsidR="00000000" w:rsidRPr="00000000">
        <w:rPr>
          <w:rFonts w:ascii="Arial" w:cs="Arial" w:eastAsia="Arial" w:hAnsi="Arial"/>
          <w:color w:val="444444"/>
          <w:sz w:val="22"/>
          <w:szCs w:val="22"/>
          <w:rtl w:val="0"/>
        </w:rPr>
        <w:t xml:space="preserve">Build with Me videos, Tango walkthroughs, Trail Kit resources, best practice guides for nonprofits, and the Content Library all use this article type.</w:t>
      </w:r>
      <w:r w:rsidDel="00000000" w:rsidR="00000000" w:rsidRPr="00000000">
        <w:rPr>
          <w:rtl w:val="0"/>
        </w:rPr>
      </w:r>
    </w:p>
    <w:p w:rsidR="00000000" w:rsidDel="00000000" w:rsidP="00000000" w:rsidRDefault="00000000" w:rsidRPr="00000000" w14:paraId="00000118">
      <w:pPr>
        <w:spacing w:after="0" w:before="120" w:lineRule="auto"/>
        <w:rPr/>
      </w:pPr>
      <w:r w:rsidDel="00000000" w:rsidR="00000000" w:rsidRPr="00000000">
        <w:rPr>
          <w:rtl w:val="0"/>
        </w:rPr>
      </w:r>
    </w:p>
    <w:p w:rsidR="00000000" w:rsidDel="00000000" w:rsidP="00000000" w:rsidRDefault="00000000" w:rsidRPr="00000000" w14:paraId="00000119">
      <w:pPr>
        <w:pStyle w:val="Heading3"/>
        <w:spacing w:after="80" w:before="240" w:lineRule="auto"/>
        <w:rPr/>
      </w:pPr>
      <w:r w:rsidDel="00000000" w:rsidR="00000000" w:rsidRPr="00000000">
        <w:rPr>
          <w:rFonts w:ascii="Arial" w:cs="Arial" w:eastAsia="Arial" w:hAnsi="Arial"/>
          <w:b w:val="1"/>
          <w:bCs w:val="1"/>
          <w:color w:val="222222"/>
          <w:sz w:val="24"/>
          <w:szCs w:val="24"/>
          <w:rtl w:val="0"/>
        </w:rPr>
        <w:t xml:space="preserve">Curriculum Content — Field Reference</w:t>
      </w:r>
      <w:r w:rsidDel="00000000" w:rsidR="00000000" w:rsidRPr="00000000">
        <w:rPr>
          <w:rtl w:val="0"/>
        </w:rPr>
      </w:r>
    </w:p>
    <w:p w:rsidR="00000000" w:rsidDel="00000000" w:rsidP="00000000" w:rsidRDefault="00000000" w:rsidRPr="00000000" w14:paraId="0000011A">
      <w:pPr>
        <w:spacing w:after="0" w:before="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1200"/>
        <w:gridCol w:w="1000"/>
        <w:gridCol w:w="3560"/>
        <w:tblGridChange w:id="0">
          <w:tblGrid>
            <w:gridCol w:w="2200"/>
            <w:gridCol w:w="1400"/>
            <w:gridCol w:w="1200"/>
            <w:gridCol w:w="1000"/>
            <w:gridCol w:w="3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18"/>
                <w:szCs w:val="18"/>
                <w:rtl w:val="0"/>
              </w:rPr>
              <w:t xml:space="preserve">Field Label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ffffff"/>
                <w:sz w:val="18"/>
                <w:szCs w:val="18"/>
                <w:rtl w:val="0"/>
              </w:rPr>
              <w:t xml:space="preserve">API Name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18"/>
                <w:szCs w:val="18"/>
                <w:rtl w:val="0"/>
              </w:rPr>
              <w:t xml:space="preserve">Panel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18"/>
                <w:szCs w:val="18"/>
                <w:rtl w:val="0"/>
              </w:rPr>
              <w:t xml:space="preserve">Purpose / Help Text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color w:val="444444"/>
                <w:sz w:val="18"/>
                <w:szCs w:val="18"/>
                <w:rtl w:val="0"/>
              </w:rPr>
              <w:t xml:space="preserve">Title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color w:val="444444"/>
                <w:sz w:val="18"/>
                <w:szCs w:val="18"/>
                <w:rtl w:val="0"/>
              </w:rPr>
              <w:t xml:space="preserve">(Standard)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color w:val="444444"/>
                <w:sz w:val="18"/>
                <w:szCs w:val="18"/>
                <w:rtl w:val="0"/>
              </w:rPr>
              <w:t xml:space="preserve">Standard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color w:val="444444"/>
                <w:sz w:val="18"/>
                <w:szCs w:val="18"/>
                <w:rtl w:val="0"/>
              </w:rPr>
              <w:t xml:space="preserve">Header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color w:val="444444"/>
                <w:sz w:val="18"/>
                <w:szCs w:val="18"/>
                <w:rtl w:val="0"/>
              </w:rPr>
              <w:t xml:space="preserve">Follow naming convention: [Format] — [Topic] — [Difficulty] — [Program Track]</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color w:val="444444"/>
                <w:sz w:val="18"/>
                <w:szCs w:val="18"/>
                <w:rtl w:val="0"/>
              </w:rPr>
              <w:t xml:space="preserve">Summary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6">
            <w:pPr>
              <w:rPr/>
            </w:pPr>
            <w:r w:rsidDel="00000000" w:rsidR="00000000" w:rsidRPr="00000000">
              <w:rPr>
                <w:rFonts w:ascii="Arial" w:cs="Arial" w:eastAsia="Arial" w:hAnsi="Arial"/>
                <w:color w:val="444444"/>
                <w:sz w:val="18"/>
                <w:szCs w:val="18"/>
                <w:rtl w:val="0"/>
              </w:rPr>
              <w:t xml:space="preserve">(Standard)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color w:val="444444"/>
                <w:sz w:val="18"/>
                <w:szCs w:val="18"/>
                <w:rtl w:val="0"/>
              </w:rPr>
              <w:t xml:space="preserve">Text Area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color w:val="444444"/>
                <w:sz w:val="18"/>
                <w:szCs w:val="18"/>
                <w:rtl w:val="0"/>
              </w:rPr>
              <w:t xml:space="preserve">Header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color w:val="444444"/>
                <w:sz w:val="18"/>
                <w:szCs w:val="18"/>
                <w:rtl w:val="0"/>
              </w:rPr>
              <w:t xml:space="preserve">2-3 sentence preview shown in search results and </w:t>
            </w:r>
            <w:r w:rsidDel="00000000" w:rsidR="00000000" w:rsidRPr="00000000">
              <w:rPr>
                <w:sz w:val="18"/>
                <w:szCs w:val="18"/>
                <w:rtl w:val="0"/>
              </w:rPr>
              <w:t xml:space="preserve">Penny's</w:t>
            </w:r>
            <w:r w:rsidDel="00000000" w:rsidR="00000000" w:rsidRPr="00000000">
              <w:rPr>
                <w:rFonts w:ascii="Arial" w:cs="Arial" w:eastAsia="Arial" w:hAnsi="Arial"/>
                <w:color w:val="444444"/>
                <w:sz w:val="18"/>
                <w:szCs w:val="18"/>
                <w:rtl w:val="0"/>
              </w:rPr>
              <w:t xml:space="preserve"> responses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color w:val="444444"/>
                <w:sz w:val="18"/>
                <w:szCs w:val="18"/>
                <w:rtl w:val="0"/>
              </w:rPr>
              <w:t xml:space="preserve">Body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color w:val="444444"/>
                <w:sz w:val="18"/>
                <w:szCs w:val="18"/>
                <w:rtl w:val="0"/>
              </w:rPr>
              <w:t xml:space="preserve">(Standard)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color w:val="444444"/>
                <w:sz w:val="18"/>
                <w:szCs w:val="18"/>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color w:val="444444"/>
                <w:sz w:val="18"/>
                <w:szCs w:val="18"/>
                <w:rtl w:val="0"/>
              </w:rPr>
              <w:t xml:space="preserve">Center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color w:val="444444"/>
                <w:sz w:val="18"/>
                <w:szCs w:val="18"/>
                <w:rtl w:val="0"/>
              </w:rPr>
              <w:t xml:space="preserve">Full content. For video articles, include context, learning objective, and key timestamps here.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color w:val="444444"/>
                <w:sz w:val="18"/>
                <w:szCs w:val="18"/>
                <w:rtl w:val="0"/>
              </w:rPr>
              <w:t xml:space="preserve">Program Track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color w:val="444444"/>
                <w:sz w:val="18"/>
                <w:szCs w:val="18"/>
                <w:rtl w:val="0"/>
              </w:rPr>
              <w:t xml:space="preserve">Program_Track__c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color w:val="444444"/>
                <w:sz w:val="18"/>
                <w:szCs w:val="18"/>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color w:val="444444"/>
                <w:sz w:val="18"/>
                <w:szCs w:val="18"/>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color w:val="444444"/>
                <w:sz w:val="18"/>
                <w:szCs w:val="18"/>
                <w:rtl w:val="0"/>
              </w:rPr>
              <w:t xml:space="preserve">Foundations Trail / Guided Trail / Trail of Mastery / Explorers Journey / Digital Compass / All Programs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color w:val="444444"/>
                <w:sz w:val="18"/>
                <w:szCs w:val="18"/>
                <w:rtl w:val="0"/>
              </w:rPr>
              <w:t xml:space="preserve">Content Format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color w:val="444444"/>
                <w:sz w:val="18"/>
                <w:szCs w:val="18"/>
                <w:rtl w:val="0"/>
              </w:rPr>
              <w:t xml:space="preserve">Content_Format__c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color w:val="444444"/>
                <w:sz w:val="18"/>
                <w:szCs w:val="18"/>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color w:val="444444"/>
                <w:sz w:val="18"/>
                <w:szCs w:val="18"/>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color w:val="444444"/>
                <w:sz w:val="18"/>
                <w:szCs w:val="18"/>
                <w:rtl w:val="0"/>
              </w:rPr>
              <w:t xml:space="preserve">Build with Me Video / Tango Walkthrough / Step-by-Step Guide / Best Practice / Quick Reference / Template / Checklist / Decision Framework</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color w:val="444444"/>
                <w:sz w:val="18"/>
                <w:szCs w:val="18"/>
                <w:rtl w:val="0"/>
              </w:rPr>
              <w:t xml:space="preserve">Difficulty Level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color w:val="444444"/>
                <w:sz w:val="18"/>
                <w:szCs w:val="18"/>
                <w:rtl w:val="0"/>
              </w:rPr>
              <w:t xml:space="preserve">Difficulty_Level__c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color w:val="444444"/>
                <w:sz w:val="18"/>
                <w:szCs w:val="18"/>
                <w:rtl w:val="0"/>
              </w:rPr>
              <w:t xml:space="preserve">Picklist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color w:val="444444"/>
                <w:sz w:val="18"/>
                <w:szCs w:val="18"/>
                <w:rtl w:val="0"/>
              </w:rPr>
              <w:t xml:space="preserve">Left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color w:val="444444"/>
                <w:sz w:val="18"/>
                <w:szCs w:val="18"/>
                <w:rtl w:val="0"/>
              </w:rPr>
              <w:t xml:space="preserve">Beginner / Intermediate / Advanced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color w:val="444444"/>
                <w:sz w:val="18"/>
                <w:szCs w:val="18"/>
                <w:rtl w:val="0"/>
              </w:rPr>
              <w:t xml:space="preserve">Estimated Time (Min)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color w:val="444444"/>
                <w:sz w:val="18"/>
                <w:szCs w:val="18"/>
                <w:rtl w:val="0"/>
              </w:rPr>
              <w:t xml:space="preserve">Estimated_Time_Minutes__c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color w:val="444444"/>
                <w:sz w:val="18"/>
                <w:szCs w:val="18"/>
                <w:rtl w:val="0"/>
              </w:rPr>
              <w:t xml:space="preserve">Number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color w:val="444444"/>
                <w:sz w:val="18"/>
                <w:szCs w:val="18"/>
                <w:rtl w:val="0"/>
              </w:rPr>
              <w:t xml:space="preserve">Highlights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color w:val="444444"/>
                <w:sz w:val="18"/>
                <w:szCs w:val="18"/>
                <w:rtl w:val="0"/>
              </w:rPr>
              <w:t xml:space="preserve">Time to complete</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including watch/read and any hands-on practice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color w:val="444444"/>
                <w:sz w:val="18"/>
                <w:szCs w:val="18"/>
                <w:rtl w:val="0"/>
              </w:rPr>
              <w:t xml:space="preserve">Video 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color w:val="444444"/>
                <w:sz w:val="18"/>
                <w:szCs w:val="18"/>
                <w:rtl w:val="0"/>
              </w:rPr>
              <w:t xml:space="preserve">Video_URL__c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color w:val="444444"/>
                <w:sz w:val="18"/>
                <w:szCs w:val="18"/>
                <w:rtl w:val="0"/>
              </w:rPr>
              <w:t xml:space="preserve">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color w:val="444444"/>
                <w:sz w:val="18"/>
                <w:szCs w:val="18"/>
                <w:rtl w:val="0"/>
              </w:rPr>
              <w:t xml:space="preserve">Link to Google Drive, YouTube unlisted, or Loom. The video file lives externally — this article is the structured wrapper.</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color w:val="444444"/>
                <w:sz w:val="18"/>
                <w:szCs w:val="18"/>
                <w:rtl w:val="0"/>
              </w:rPr>
              <w:t xml:space="preserve">Tango 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color w:val="444444"/>
                <w:sz w:val="18"/>
                <w:szCs w:val="18"/>
                <w:rtl w:val="0"/>
              </w:rPr>
              <w:t xml:space="preserve">Tango_URL__c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color w:val="444444"/>
                <w:sz w:val="18"/>
                <w:szCs w:val="18"/>
                <w:rtl w:val="0"/>
              </w:rPr>
              <w:t xml:space="preserve">URL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color w:val="444444"/>
                <w:sz w:val="18"/>
                <w:szCs w:val="18"/>
                <w:rtl w:val="0"/>
              </w:rPr>
              <w:t xml:space="preserve">Companion Tango interactive walkthrough if available</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alongside the video or guide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color w:val="444444"/>
                <w:sz w:val="18"/>
                <w:szCs w:val="18"/>
                <w:rtl w:val="0"/>
              </w:rPr>
              <w:t xml:space="preserve">Before You Start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color w:val="444444"/>
                <w:sz w:val="18"/>
                <w:szCs w:val="18"/>
                <w:rtl w:val="0"/>
              </w:rPr>
              <w:t xml:space="preserve">Before_You_Start__c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color w:val="444444"/>
                <w:sz w:val="18"/>
                <w:szCs w:val="18"/>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1">
            <w:pPr>
              <w:rPr/>
            </w:pPr>
            <w:r w:rsidDel="00000000" w:rsidR="00000000" w:rsidRPr="00000000">
              <w:rPr>
                <w:rFonts w:ascii="Arial" w:cs="Arial" w:eastAsia="Arial" w:hAnsi="Arial"/>
                <w:color w:val="444444"/>
                <w:sz w:val="18"/>
                <w:szCs w:val="18"/>
                <w:rtl w:val="0"/>
              </w:rPr>
              <w:t xml:space="preserve">Prerequisites — what the learner needs before accessing this content. Prior articles, access, tools.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color w:val="444444"/>
                <w:sz w:val="18"/>
                <w:szCs w:val="18"/>
                <w:rtl w:val="0"/>
              </w:rPr>
              <w:t xml:space="preserve">Learning Objective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color w:val="444444"/>
                <w:sz w:val="18"/>
                <w:szCs w:val="18"/>
                <w:rtl w:val="0"/>
              </w:rPr>
              <w:t xml:space="preserve">Learning_Objective__c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color w:val="444444"/>
                <w:sz w:val="18"/>
                <w:szCs w:val="18"/>
                <w:rtl w:val="0"/>
              </w:rPr>
              <w:t xml:space="preserve">Text Area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color w:val="444444"/>
                <w:sz w:val="18"/>
                <w:szCs w:val="18"/>
                <w:rtl w:val="0"/>
              </w:rPr>
              <w:t xml:space="preserve">What the learner can do after completing this content. One clear outcome statement.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color w:val="444444"/>
                <w:sz w:val="18"/>
                <w:szCs w:val="18"/>
                <w:rtl w:val="0"/>
              </w:rPr>
              <w:t xml:space="preserve">Related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color w:val="444444"/>
                <w:sz w:val="18"/>
                <w:szCs w:val="18"/>
                <w:rtl w:val="0"/>
              </w:rPr>
              <w:t xml:space="preserve">Related_Content__c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color w:val="444444"/>
                <w:sz w:val="18"/>
                <w:szCs w:val="18"/>
                <w:rtl w:val="0"/>
              </w:rPr>
              <w:t xml:space="preserve">Rich Text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color w:val="444444"/>
                <w:sz w:val="18"/>
                <w:szCs w:val="18"/>
                <w:rtl w:val="0"/>
              </w:rPr>
              <w:t xml:space="preserve">Right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color w:val="444444"/>
                <w:sz w:val="18"/>
                <w:szCs w:val="18"/>
                <w:rtl w:val="0"/>
              </w:rPr>
              <w:t xml:space="preserve">Links to related curriculum items, SOPs, or external resources with context notes</w:t>
            </w:r>
            <w:r w:rsidDel="00000000" w:rsidR="00000000" w:rsidRPr="00000000">
              <w:rPr>
                <w:rtl w:val="0"/>
              </w:rPr>
            </w:r>
          </w:p>
        </w:tc>
      </w:tr>
    </w:tbl>
    <w:p w:rsidR="00000000" w:rsidDel="00000000" w:rsidP="00000000" w:rsidRDefault="00000000" w:rsidRPr="00000000" w14:paraId="0000015C">
      <w:pPr>
        <w:spacing w:after="0" w:before="120" w:lineRule="auto"/>
        <w:rPr/>
      </w:pPr>
      <w:r w:rsidDel="00000000" w:rsidR="00000000" w:rsidRPr="00000000">
        <w:rPr>
          <w:rtl w:val="0"/>
        </w:rPr>
      </w:r>
    </w:p>
    <w:p w:rsidR="00000000" w:rsidDel="00000000" w:rsidP="00000000" w:rsidRDefault="00000000" w:rsidRPr="00000000" w14:paraId="0000015D">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2.3 Article Type Decision Guide</w:t>
      </w:r>
      <w:r w:rsidDel="00000000" w:rsidR="00000000" w:rsidRPr="00000000">
        <w:rPr>
          <w:rtl w:val="0"/>
        </w:rPr>
      </w:r>
    </w:p>
    <w:p w:rsidR="00000000" w:rsidDel="00000000" w:rsidP="00000000" w:rsidRDefault="00000000" w:rsidRPr="00000000" w14:paraId="0000015E">
      <w:pPr>
        <w:spacing w:after="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If you are creating...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Article Type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Data Category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444444"/>
                <w:sz w:val="20"/>
                <w:szCs w:val="20"/>
                <w:rtl w:val="0"/>
              </w:rPr>
              <w:t xml:space="preserve">A procedure for operating Trail OS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444444"/>
                <w:sz w:val="20"/>
                <w:szCs w:val="20"/>
                <w:rtl w:val="0"/>
              </w:rPr>
              <w:t xml:space="preserve">SOP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444444"/>
                <w:sz w:val="20"/>
                <w:szCs w:val="20"/>
                <w:rtl w:val="0"/>
              </w:rPr>
              <w:t xml:space="preserve">Technology &amp; Trail OS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444444"/>
                <w:sz w:val="20"/>
                <w:szCs w:val="20"/>
                <w:rtl w:val="0"/>
              </w:rPr>
              <w:t xml:space="preserve">A board or governance procedure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444444"/>
                <w:sz w:val="20"/>
                <w:szCs w:val="20"/>
                <w:rtl w:val="0"/>
              </w:rPr>
              <w:t xml:space="preserve">SOP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color w:val="444444"/>
                <w:sz w:val="20"/>
                <w:szCs w:val="20"/>
                <w:rtl w:val="0"/>
              </w:rPr>
              <w:t xml:space="preserve">Operations &amp; Business → Board Management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444444"/>
                <w:sz w:val="20"/>
                <w:szCs w:val="20"/>
                <w:rtl w:val="0"/>
              </w:rPr>
              <w:t xml:space="preserve">A finance or HR procedure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color w:val="444444"/>
                <w:sz w:val="20"/>
                <w:szCs w:val="20"/>
                <w:rtl w:val="0"/>
              </w:rPr>
              <w:t xml:space="preserve">SOP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color w:val="444444"/>
                <w:sz w:val="20"/>
                <w:szCs w:val="20"/>
                <w:rtl w:val="0"/>
              </w:rPr>
              <w:t xml:space="preserve">Operations &amp; Business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444444"/>
                <w:sz w:val="20"/>
                <w:szCs w:val="20"/>
                <w:rtl w:val="0"/>
              </w:rPr>
              <w:t xml:space="preserve">A program delivery procedure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color w:val="444444"/>
                <w:sz w:val="20"/>
                <w:szCs w:val="20"/>
                <w:rtl w:val="0"/>
              </w:rPr>
              <w:t xml:space="preserve">SOP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444444"/>
                <w:sz w:val="20"/>
                <w:szCs w:val="20"/>
                <w:rtl w:val="0"/>
              </w:rPr>
              <w:t xml:space="preserve">Mission &amp; Delivery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color w:val="444444"/>
                <w:sz w:val="20"/>
                <w:szCs w:val="20"/>
                <w:rtl w:val="0"/>
              </w:rPr>
              <w:t xml:space="preserve">A client service procedure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444444"/>
                <w:sz w:val="20"/>
                <w:szCs w:val="20"/>
                <w:rtl w:val="0"/>
              </w:rPr>
              <w:t xml:space="preserve">SOP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color w:val="444444"/>
                <w:sz w:val="20"/>
                <w:szCs w:val="20"/>
                <w:rtl w:val="0"/>
              </w:rPr>
              <w:t xml:space="preserve">Mission &amp; Delivery → Nonprofit Client Services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444444"/>
                <w:sz w:val="20"/>
                <w:szCs w:val="20"/>
                <w:rtl w:val="0"/>
              </w:rPr>
              <w:t xml:space="preserve">A Build with Me video</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color w:val="444444"/>
                <w:sz w:val="20"/>
                <w:szCs w:val="20"/>
                <w:rtl w:val="0"/>
              </w:rPr>
              <w:t xml:space="preserve">Technology &amp; Trail OS → Build with Me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444444"/>
                <w:sz w:val="20"/>
                <w:szCs w:val="20"/>
                <w:rtl w:val="0"/>
              </w:rPr>
              <w:t xml:space="preserve">A Tango walkthrough (standalone)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color w:val="444444"/>
                <w:sz w:val="20"/>
                <w:szCs w:val="20"/>
                <w:rtl w:val="0"/>
              </w:rPr>
              <w:t xml:space="preserve">Technology &amp; Trail OS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444444"/>
                <w:sz w:val="20"/>
                <w:szCs w:val="20"/>
                <w:rtl w:val="0"/>
              </w:rPr>
              <w:t xml:space="preserve">A Trail Kit resource for Navigators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color w:val="444444"/>
                <w:sz w:val="20"/>
                <w:szCs w:val="20"/>
                <w:rtl w:val="0"/>
              </w:rPr>
              <w:t xml:space="preserve">Mission &amp; Delivery → Trail Kits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444444"/>
                <w:sz w:val="20"/>
                <w:szCs w:val="20"/>
                <w:rtl w:val="0"/>
              </w:rPr>
              <w:t xml:space="preserve">A best practice guide for nonprofits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color w:val="444444"/>
                <w:sz w:val="20"/>
                <w:szCs w:val="20"/>
                <w:rtl w:val="0"/>
              </w:rPr>
              <w:t xml:space="preserve">Technology &amp; Trail OS → Best Practices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444444"/>
                <w:sz w:val="20"/>
                <w:szCs w:val="20"/>
                <w:rtl w:val="0"/>
              </w:rPr>
              <w:t xml:space="preserve">A Substack or LinkedIn article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color w:val="444444"/>
                <w:sz w:val="20"/>
                <w:szCs w:val="20"/>
                <w:rtl w:val="0"/>
              </w:rPr>
              <w:t xml:space="preserve">Mission &amp; Delivery → Content Library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444444"/>
                <w:sz w:val="20"/>
                <w:szCs w:val="20"/>
                <w:rtl w:val="0"/>
              </w:rPr>
              <w:t xml:space="preserve">A client-facing how-to guide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444444"/>
                <w:sz w:val="20"/>
                <w:szCs w:val="20"/>
                <w:rtl w:val="0"/>
              </w:rPr>
              <w:t xml:space="preserve">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color w:val="444444"/>
                <w:sz w:val="20"/>
                <w:szCs w:val="20"/>
                <w:rtl w:val="0"/>
              </w:rPr>
              <w:t xml:space="preserve">Mission &amp; Delivery → Nonprofit Client Services</w:t>
            </w:r>
            <w:r w:rsidDel="00000000" w:rsidR="00000000" w:rsidRPr="00000000">
              <w:rPr>
                <w:rtl w:val="0"/>
              </w:rPr>
            </w:r>
          </w:p>
        </w:tc>
      </w:tr>
    </w:tbl>
    <w:p w:rsidR="00000000" w:rsidDel="00000000" w:rsidP="00000000" w:rsidRDefault="00000000" w:rsidRPr="00000000" w14:paraId="00000183">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3. Data Categories</w:t>
      </w:r>
      <w:r w:rsidDel="00000000" w:rsidR="00000000" w:rsidRPr="00000000">
        <w:rPr>
          <w:rtl w:val="0"/>
        </w:rPr>
      </w:r>
    </w:p>
    <w:p w:rsidR="00000000" w:rsidDel="00000000" w:rsidP="00000000" w:rsidRDefault="00000000" w:rsidRPr="00000000" w14:paraId="00000184">
      <w:pPr>
        <w:spacing w:after="60" w:before="60" w:lineRule="auto"/>
        <w:rPr/>
      </w:pPr>
      <w:r w:rsidDel="00000000" w:rsidR="00000000" w:rsidRPr="00000000">
        <w:rPr>
          <w:rFonts w:ascii="Arial" w:cs="Arial" w:eastAsia="Arial" w:hAnsi="Arial"/>
          <w:color w:val="444444"/>
          <w:sz w:val="22"/>
          <w:szCs w:val="22"/>
          <w:rtl w:val="0"/>
        </w:rPr>
        <w:t xml:space="preserve">Data Categories are the classification and visibility engine for all Knowledge articles. They control who can see what, organize the library into a navigable hierarchy, and enable Penny to filter content by topic area. Salesforce limits active category groups to three. Trail OS uses all three.</w:t>
      </w:r>
      <w:r w:rsidDel="00000000" w:rsidR="00000000" w:rsidRPr="00000000">
        <w:rPr>
          <w:rtl w:val="0"/>
        </w:rPr>
      </w:r>
    </w:p>
    <w:p w:rsidR="00000000" w:rsidDel="00000000" w:rsidP="00000000" w:rsidRDefault="00000000" w:rsidRPr="00000000" w14:paraId="00000185">
      <w:pPr>
        <w:spacing w:after="0" w:before="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7800" w:space="0" w:sz="6" w:val="single"/>
              <w:left w:color="e0e4e3" w:space="0" w:sz="4" w:val="single"/>
              <w:bottom w:color="e0e4e3" w:space="0" w:sz="4" w:val="single"/>
              <w:right w:color="e0e4e3" w:space="0" w:sz="4" w:val="single"/>
            </w:tcBorders>
            <w:shd w:fill="fff8e8" w:val="clear"/>
            <w:tcMar>
              <w:top w:w="120.0" w:type="dxa"/>
              <w:left w:w="180.0" w:type="dxa"/>
              <w:bottom w:w="120.0" w:type="dxa"/>
              <w:right w:w="180.0" w:type="dxa"/>
            </w:tcMar>
          </w:tcPr>
          <w:p w:rsidR="00000000" w:rsidDel="00000000" w:rsidP="00000000" w:rsidRDefault="00000000" w:rsidRPr="00000000" w14:paraId="00000186">
            <w:pPr>
              <w:spacing w:after="60" w:before="0" w:lineRule="auto"/>
              <w:rPr/>
            </w:pPr>
            <w:r w:rsidDel="00000000" w:rsidR="00000000" w:rsidRPr="00000000">
              <w:rPr>
                <w:rFonts w:ascii="Arial" w:cs="Arial" w:eastAsia="Arial" w:hAnsi="Arial"/>
                <w:b w:val="1"/>
                <w:bCs w:val="1"/>
                <w:color w:val="c07800"/>
                <w:sz w:val="20"/>
                <w:szCs w:val="20"/>
                <w:rtl w:val="0"/>
              </w:rPr>
              <w:t xml:space="preserve">Critical Rule</w:t>
            </w:r>
            <w:r w:rsidDel="00000000" w:rsidR="00000000" w:rsidRPr="00000000">
              <w:rPr>
                <w:rtl w:val="0"/>
              </w:rPr>
            </w:r>
          </w:p>
          <w:p w:rsidR="00000000" w:rsidDel="00000000" w:rsidP="00000000" w:rsidRDefault="00000000" w:rsidRPr="00000000" w14:paraId="00000187">
            <w:pPr>
              <w:spacing w:after="30" w:before="0" w:lineRule="auto"/>
              <w:rPr/>
            </w:pPr>
            <w:r w:rsidDel="00000000" w:rsidR="00000000" w:rsidRPr="00000000">
              <w:rPr>
                <w:rFonts w:ascii="Arial" w:cs="Arial" w:eastAsia="Arial" w:hAnsi="Arial"/>
                <w:color w:val="444444"/>
                <w:sz w:val="20"/>
                <w:szCs w:val="20"/>
                <w:rtl w:val="0"/>
              </w:rPr>
              <w:t xml:space="preserve">The Data Category on an article is the AREA classification. Do not create a separate Area picklist field on any article type — that is a duplicate. Data Category IS the area. Select it from the category tree when creating or editing any article.</w:t>
            </w:r>
            <w:r w:rsidDel="00000000" w:rsidR="00000000" w:rsidRPr="00000000">
              <w:rPr>
                <w:rtl w:val="0"/>
              </w:rPr>
            </w:r>
          </w:p>
        </w:tc>
      </w:tr>
    </w:tbl>
    <w:p w:rsidR="00000000" w:rsidDel="00000000" w:rsidP="00000000" w:rsidRDefault="00000000" w:rsidRPr="00000000" w14:paraId="00000188">
      <w:pPr>
        <w:spacing w:after="0" w:before="120" w:lineRule="auto"/>
        <w:rPr/>
      </w:pPr>
      <w:r w:rsidDel="00000000" w:rsidR="00000000" w:rsidRPr="00000000">
        <w:rPr>
          <w:rtl w:val="0"/>
        </w:rPr>
      </w:r>
    </w:p>
    <w:p w:rsidR="00000000" w:rsidDel="00000000" w:rsidP="00000000" w:rsidRDefault="00000000" w:rsidRPr="00000000" w14:paraId="00000189">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3.1 The Three Category Groups</w:t>
      </w:r>
      <w:r w:rsidDel="00000000" w:rsidR="00000000" w:rsidRPr="00000000">
        <w:rPr>
          <w:rtl w:val="0"/>
        </w:rPr>
      </w:r>
    </w:p>
    <w:p w:rsidR="00000000" w:rsidDel="00000000" w:rsidP="00000000" w:rsidRDefault="00000000" w:rsidRPr="00000000" w14:paraId="0000018A">
      <w:pPr>
        <w:spacing w:after="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000"/>
        <w:gridCol w:w="2360"/>
        <w:tblGridChange w:id="0">
          <w:tblGrid>
            <w:gridCol w:w="2200"/>
            <w:gridCol w:w="2800"/>
            <w:gridCol w:w="2000"/>
            <w:gridCol w:w="23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19"/>
                <w:szCs w:val="19"/>
                <w:rtl w:val="0"/>
              </w:rPr>
              <w:t xml:space="preserve">Category Group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ffffff"/>
                <w:sz w:val="19"/>
                <w:szCs w:val="19"/>
                <w:rtl w:val="0"/>
              </w:rPr>
              <w:t xml:space="preserve">Covers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19"/>
                <w:szCs w:val="19"/>
                <w:rtl w:val="0"/>
              </w:rPr>
              <w:t xml:space="preserve">Primary Authors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color w:val="444444"/>
                <w:sz w:val="19"/>
                <w:szCs w:val="19"/>
                <w:rtl w:val="0"/>
              </w:rPr>
              <w:t xml:space="preserve">Mission &amp; Delivery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color w:val="444444"/>
                <w:sz w:val="19"/>
                <w:szCs w:val="19"/>
                <w:rtl w:val="0"/>
              </w:rPr>
              <w:t xml:space="preserve">Programs, cohorts, clients, Trail Kits, content library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color w:val="444444"/>
                <w:sz w:val="19"/>
                <w:szCs w:val="19"/>
                <w:rtl w:val="0"/>
              </w:rPr>
              <w:t xml:space="preserve">Angela, coaches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color w:val="444444"/>
                <w:sz w:val="19"/>
                <w:szCs w:val="19"/>
                <w:rtl w:val="0"/>
              </w:rPr>
              <w:t xml:space="preserve">In Production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color w:val="444444"/>
                <w:sz w:val="19"/>
                <w:szCs w:val="19"/>
                <w:rtl w:val="0"/>
              </w:rPr>
              <w:t xml:space="preserve">Operations &amp; Business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color w:val="444444"/>
                <w:sz w:val="19"/>
                <w:szCs w:val="19"/>
                <w:rtl w:val="0"/>
              </w:rPr>
              <w:t xml:space="preserve">Board, HR, Finance, Legal, Marketing &amp; Brand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color w:val="444444"/>
                <w:sz w:val="19"/>
                <w:szCs w:val="19"/>
                <w:rtl w:val="0"/>
              </w:rPr>
              <w:t xml:space="preserve">Kim, Kel, Angela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color w:val="444444"/>
                <w:sz w:val="19"/>
                <w:szCs w:val="19"/>
                <w:rtl w:val="0"/>
              </w:rPr>
              <w:t xml:space="preserve">In Production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color w:val="444444"/>
                <w:sz w:val="19"/>
                <w:szCs w:val="19"/>
                <w:rtl w:val="0"/>
              </w:rPr>
              <w:t xml:space="preserve">Technology &amp; Trail OS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color w:val="444444"/>
                <w:sz w:val="19"/>
                <w:szCs w:val="19"/>
                <w:rtl w:val="0"/>
              </w:rPr>
              <w:t xml:space="preserve">Demand Management, Salesforce config, Experience Cloud, Integrations, AI</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color w:val="444444"/>
                <w:sz w:val="19"/>
                <w:szCs w:val="19"/>
                <w:rtl w:val="0"/>
              </w:rPr>
              <w:t xml:space="preserve">Angela, Kim</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color w:val="444444"/>
                <w:sz w:val="19"/>
                <w:szCs w:val="19"/>
                <w:rtl w:val="0"/>
              </w:rPr>
              <w:t xml:space="preserve">In Production</w:t>
            </w:r>
            <w:r w:rsidDel="00000000" w:rsidR="00000000" w:rsidRPr="00000000">
              <w:rPr>
                <w:rtl w:val="0"/>
              </w:rPr>
            </w:r>
          </w:p>
        </w:tc>
      </w:tr>
    </w:tbl>
    <w:p w:rsidR="00000000" w:rsidDel="00000000" w:rsidP="00000000" w:rsidRDefault="00000000" w:rsidRPr="00000000" w14:paraId="0000019B">
      <w:pPr>
        <w:spacing w:after="0" w:before="120" w:lineRule="auto"/>
        <w:rPr/>
      </w:pPr>
      <w:r w:rsidDel="00000000" w:rsidR="00000000" w:rsidRPr="00000000">
        <w:rPr>
          <w:rtl w:val="0"/>
        </w:rPr>
      </w:r>
    </w:p>
    <w:p w:rsidR="00000000" w:rsidDel="00000000" w:rsidP="00000000" w:rsidRDefault="00000000" w:rsidRPr="00000000" w14:paraId="0000019C">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3.2 Mission &amp; Delivery — Full Structure</w:t>
      </w:r>
      <w:r w:rsidDel="00000000" w:rsidR="00000000" w:rsidRPr="00000000">
        <w:rPr>
          <w:rtl w:val="0"/>
        </w:rPr>
      </w:r>
    </w:p>
    <w:p w:rsidR="00000000" w:rsidDel="00000000" w:rsidP="00000000" w:rsidRDefault="00000000" w:rsidRPr="00000000" w14:paraId="0000019D">
      <w:pPr>
        <w:spacing w:after="0" w:before="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b3f" w:val="clear"/>
            <w:tcMar>
              <w:top w:w="120.0" w:type="dxa"/>
              <w:left w:w="180.0" w:type="dxa"/>
              <w:bottom w:w="120.0" w:type="dxa"/>
              <w:right w:w="18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26"/>
                <w:szCs w:val="26"/>
                <w:rtl w:val="0"/>
              </w:rPr>
              <w:t xml:space="preserve">Mission &amp; Delivery</w:t>
            </w:r>
            <w:r w:rsidDel="00000000" w:rsidR="00000000" w:rsidRPr="00000000">
              <w:rPr>
                <w:rtl w:val="0"/>
              </w:rPr>
            </w:r>
          </w:p>
        </w:tc>
      </w:tr>
    </w:tbl>
    <w:p w:rsidR="00000000" w:rsidDel="00000000" w:rsidP="00000000" w:rsidRDefault="00000000" w:rsidRPr="00000000" w14:paraId="0000019F">
      <w:pPr>
        <w:spacing w:after="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2f6f7e"/>
                <w:sz w:val="20"/>
                <w:szCs w:val="20"/>
                <w:rtl w:val="0"/>
              </w:rPr>
              <w:t xml:space="preserve">Academy Programs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color w:val="444444"/>
                <w:sz w:val="20"/>
                <w:szCs w:val="20"/>
                <w:rtl w:val="0"/>
              </w:rPr>
              <w:t xml:space="preserve">RESOLVE Methodology  ·  Foundations Trail  ·  Guided Trail  ·  Trail of Mastery  ·  Explorer's Journey  ·  Digital Compass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2f6f7e"/>
                <w:sz w:val="20"/>
                <w:szCs w:val="20"/>
                <w:rtl w:val="0"/>
              </w:rPr>
              <w:t xml:space="preserve">Cohort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color w:val="444444"/>
                <w:sz w:val="20"/>
                <w:szCs w:val="20"/>
                <w:rtl w:val="0"/>
              </w:rPr>
              <w:t xml:space="preserve">Onboarding a Navigator Cohort  ·  Waitlist Management  ·  Application Process  ·  Learner Onboarding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2f6f7e"/>
                <w:sz w:val="20"/>
                <w:szCs w:val="20"/>
                <w:rtl w:val="0"/>
              </w:rPr>
              <w:t xml:space="preserve">Nonprofit Client Services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color w:val="444444"/>
                <w:sz w:val="20"/>
                <w:szCs w:val="20"/>
                <w:rtl w:val="0"/>
              </w:rPr>
              <w:t xml:space="preserve">Hartford Promise  ·  CLYLP  ·  KC Global One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2f6f7e"/>
                <w:sz w:val="20"/>
                <w:szCs w:val="20"/>
                <w:rtl w:val="0"/>
              </w:rPr>
              <w:t xml:space="preserve">Service Delivery Standards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color w:val="444444"/>
                <w:sz w:val="20"/>
                <w:szCs w:val="20"/>
                <w:rtl w:val="0"/>
              </w:rPr>
              <w:t xml:space="preserve">Cross-program quality and delivery standards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2f6f7e"/>
                <w:sz w:val="20"/>
                <w:szCs w:val="20"/>
                <w:rtl w:val="0"/>
              </w:rPr>
              <w:t xml:space="preserve">Trail Kits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color w:val="444444"/>
                <w:sz w:val="20"/>
                <w:szCs w:val="20"/>
                <w:rtl w:val="0"/>
              </w:rPr>
              <w:t xml:space="preserve">Onboarding Resources  ·  Active Project Resources  ·  Portfolio Build Resources  ·  Job Search Resources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2f6f7e"/>
                <w:sz w:val="20"/>
                <w:szCs w:val="20"/>
                <w:rtl w:val="0"/>
              </w:rPr>
              <w:t xml:space="preserve">Content Library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444444"/>
                <w:sz w:val="20"/>
                <w:szCs w:val="20"/>
                <w:rtl w:val="0"/>
              </w:rPr>
              <w:t xml:space="preserve">Substack Articles  ·  LinkedIn Articles  ·  Social Media Posts</w:t>
            </w:r>
            <w:r w:rsidDel="00000000" w:rsidR="00000000" w:rsidRPr="00000000">
              <w:rPr>
                <w:rtl w:val="0"/>
              </w:rPr>
            </w:r>
          </w:p>
        </w:tc>
      </w:tr>
    </w:tbl>
    <w:p w:rsidR="00000000" w:rsidDel="00000000" w:rsidP="00000000" w:rsidRDefault="00000000" w:rsidRPr="00000000" w14:paraId="000001AC">
      <w:pPr>
        <w:spacing w:after="0" w:before="120" w:lineRule="auto"/>
        <w:rPr/>
      </w:pPr>
      <w:r w:rsidDel="00000000" w:rsidR="00000000" w:rsidRPr="00000000">
        <w:rPr>
          <w:rtl w:val="0"/>
        </w:rPr>
      </w:r>
    </w:p>
    <w:p w:rsidR="00000000" w:rsidDel="00000000" w:rsidP="00000000" w:rsidRDefault="00000000" w:rsidRPr="00000000" w14:paraId="000001AD">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3.3 Operations &amp; Business — Full Structure</w:t>
      </w:r>
      <w:r w:rsidDel="00000000" w:rsidR="00000000" w:rsidRPr="00000000">
        <w:rPr>
          <w:rtl w:val="0"/>
        </w:rPr>
      </w:r>
    </w:p>
    <w:p w:rsidR="00000000" w:rsidDel="00000000" w:rsidP="00000000" w:rsidRDefault="00000000" w:rsidRPr="00000000" w14:paraId="000001AE">
      <w:pPr>
        <w:spacing w:after="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b3f" w:val="clear"/>
            <w:tcMar>
              <w:top w:w="120.0" w:type="dxa"/>
              <w:left w:w="180.0" w:type="dxa"/>
              <w:bottom w:w="120.0" w:type="dxa"/>
              <w:right w:w="18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ffffff"/>
                <w:sz w:val="26"/>
                <w:szCs w:val="26"/>
                <w:rtl w:val="0"/>
              </w:rPr>
              <w:t xml:space="preserve">Operations &amp; Business</w:t>
            </w:r>
            <w:r w:rsidDel="00000000" w:rsidR="00000000" w:rsidRPr="00000000">
              <w:rPr>
                <w:rtl w:val="0"/>
              </w:rPr>
            </w:r>
          </w:p>
        </w:tc>
      </w:tr>
    </w:tbl>
    <w:p w:rsidR="00000000" w:rsidDel="00000000" w:rsidP="00000000" w:rsidRDefault="00000000" w:rsidRPr="00000000" w14:paraId="000001B0">
      <w:pPr>
        <w:spacing w:after="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2f6f7e"/>
                <w:sz w:val="20"/>
                <w:szCs w:val="20"/>
                <w:rtl w:val="0"/>
              </w:rPr>
              <w:t xml:space="preserve">Board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444444"/>
                <w:sz w:val="20"/>
                <w:szCs w:val="20"/>
                <w:rtl w:val="0"/>
              </w:rPr>
              <w:t xml:space="preserve">Governance Foundation  ·  Meeting Management  ·  Officer Responsibilities  ·  Board Compliance  ·  Board Development  ·  Board Reporting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2f6f7e"/>
                <w:sz w:val="20"/>
                <w:szCs w:val="20"/>
                <w:rtl w:val="0"/>
              </w:rPr>
              <w:t xml:space="preserve">HR &amp; Volunteers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444444"/>
                <w:sz w:val="20"/>
                <w:szCs w:val="20"/>
                <w:rtl w:val="0"/>
              </w:rPr>
              <w:t xml:space="preserve">Paid Volunteers (1099)  ·  Unpaid Volunteers  ·  Roles &amp; Accountability  ·  HR Compliance  ·  Future Employment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2f6f7e"/>
                <w:sz w:val="20"/>
                <w:szCs w:val="20"/>
                <w:rtl w:val="0"/>
              </w:rPr>
              <w:t xml:space="preserve">Legal &amp; Compliance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444444"/>
                <w:sz w:val="20"/>
                <w:szCs w:val="20"/>
                <w:rtl w:val="0"/>
              </w:rPr>
              <w:t xml:space="preserve">Organizational legal reference and compliance documentation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2f6f7e"/>
                <w:sz w:val="20"/>
                <w:szCs w:val="20"/>
                <w:rtl w:val="0"/>
              </w:rPr>
              <w:t xml:space="preserve">Finance &amp; Budgeting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444444"/>
                <w:sz w:val="20"/>
                <w:szCs w:val="20"/>
                <w:rtl w:val="0"/>
              </w:rPr>
              <w:t xml:space="preserve">Wave Accounting  ·  Budget Management  ·  Payroll &amp; Compensation  ·  Financial Compliance  ·  Grant Readiness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2f6f7e"/>
                <w:sz w:val="20"/>
                <w:szCs w:val="20"/>
                <w:rtl w:val="0"/>
              </w:rPr>
              <w:t xml:space="preserve">Grant Reporting &amp; Outcomes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444444"/>
                <w:sz w:val="20"/>
                <w:szCs w:val="20"/>
                <w:rtl w:val="0"/>
              </w:rPr>
              <w:t xml:space="preserve">Program outcomes reporting  ·  Funder stewardship  ·  Impact documentation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2f6f7e"/>
                <w:sz w:val="20"/>
                <w:szCs w:val="20"/>
                <w:rtl w:val="0"/>
              </w:rPr>
              <w:t xml:space="preserve">Marketing &amp; Brand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444444"/>
                <w:sz w:val="20"/>
                <w:szCs w:val="20"/>
                <w:rtl w:val="0"/>
              </w:rPr>
              <w:t xml:space="preserve">Brand &amp; Identity  ·  Content Strategy  ·  Social Media  ·  Email &amp; Campaigns  ·  Donor Communications</w:t>
            </w:r>
            <w:r w:rsidDel="00000000" w:rsidR="00000000" w:rsidRPr="00000000">
              <w:rPr>
                <w:rtl w:val="0"/>
              </w:rPr>
            </w:r>
          </w:p>
        </w:tc>
      </w:tr>
    </w:tbl>
    <w:p w:rsidR="00000000" w:rsidDel="00000000" w:rsidP="00000000" w:rsidRDefault="00000000" w:rsidRPr="00000000" w14:paraId="000001BD">
      <w:pPr>
        <w:spacing w:after="0" w:before="120" w:lineRule="auto"/>
        <w:rPr/>
      </w:pPr>
      <w:r w:rsidDel="00000000" w:rsidR="00000000" w:rsidRPr="00000000">
        <w:rPr>
          <w:rtl w:val="0"/>
        </w:rPr>
      </w:r>
    </w:p>
    <w:p w:rsidR="00000000" w:rsidDel="00000000" w:rsidP="00000000" w:rsidRDefault="00000000" w:rsidRPr="00000000" w14:paraId="000001BE">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3.4 Technology &amp; Trail OS — Full Structure</w:t>
      </w:r>
      <w:r w:rsidDel="00000000" w:rsidR="00000000" w:rsidRPr="00000000">
        <w:rPr>
          <w:rtl w:val="0"/>
        </w:rPr>
      </w:r>
    </w:p>
    <w:p w:rsidR="00000000" w:rsidDel="00000000" w:rsidP="00000000" w:rsidRDefault="00000000" w:rsidRPr="00000000" w14:paraId="000001BF">
      <w:pPr>
        <w:spacing w:after="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b3f" w:val="clear"/>
            <w:tcMar>
              <w:top w:w="120.0" w:type="dxa"/>
              <w:left w:w="180.0" w:type="dxa"/>
              <w:bottom w:w="120.0" w:type="dxa"/>
              <w:right w:w="18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6"/>
                <w:szCs w:val="26"/>
                <w:rtl w:val="0"/>
              </w:rPr>
              <w:t xml:space="preserve">Technology &amp; Trail OS</w:t>
            </w:r>
            <w:r w:rsidDel="00000000" w:rsidR="00000000" w:rsidRPr="00000000">
              <w:rPr>
                <w:rtl w:val="0"/>
              </w:rPr>
            </w:r>
          </w:p>
        </w:tc>
      </w:tr>
    </w:tbl>
    <w:p w:rsidR="00000000" w:rsidDel="00000000" w:rsidP="00000000" w:rsidRDefault="00000000" w:rsidRPr="00000000" w14:paraId="000001C1">
      <w:pPr>
        <w:spacing w:after="0" w:before="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2f6f7e"/>
                <w:sz w:val="20"/>
                <w:szCs w:val="20"/>
                <w:rtl w:val="0"/>
              </w:rPr>
              <w:t xml:space="preserve">Demand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color w:val="444444"/>
                <w:sz w:val="20"/>
                <w:szCs w:val="20"/>
                <w:rtl w:val="0"/>
              </w:rPr>
              <w:t xml:space="preserve">Case Intake &amp; Triage  ·  RESOLVE Evaluation Process  ·  Bug Fix Process  ·  Automation Management  ·  Technical Change Track  ·  Client Request Management  ·  Process &amp; Documentation Track  ·  Demand Management Reporting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2f6f7e"/>
                <w:sz w:val="20"/>
                <w:szCs w:val="20"/>
                <w:rtl w:val="0"/>
              </w:rPr>
              <w:t xml:space="preserve">Salesforce Setup</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444444"/>
                <w:sz w:val="20"/>
                <w:szCs w:val="20"/>
                <w:rtl w:val="0"/>
              </w:rPr>
              <w:t xml:space="preserve">Core Setup &amp; Org Management  ·  NPSP &amp; Nonprofit Cloud  ·  Data Management  ·  Automation &amp; Flow  ·  Agentforce &amp; Einstein  ·  Knowledge &amp; Content  ·  Build with Me — Salesforce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2f6f7e"/>
                <w:sz w:val="20"/>
                <w:szCs w:val="20"/>
                <w:rtl w:val="0"/>
              </w:rPr>
              <w:t xml:space="preserve">Experience Cloud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444444"/>
                <w:sz w:val="20"/>
                <w:szCs w:val="20"/>
                <w:rtl w:val="0"/>
              </w:rPr>
              <w:t xml:space="preserve">Site Setup &amp; Configuration  ·  Components &amp; Layout  ·  User Management  ·  Content Publishing  ·  Integrations  ·  Best Practices  ·  Build with Me — Experience Cloud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2f6f7e"/>
                <w:sz w:val="20"/>
                <w:szCs w:val="20"/>
                <w:rtl w:val="0"/>
              </w:rPr>
              <w:t xml:space="preserve">Integration Tools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444444"/>
                <w:sz w:val="20"/>
                <w:szCs w:val="20"/>
                <w:rtl w:val="0"/>
              </w:rPr>
              <w:t xml:space="preserve">JotForm  ·  Make  ·  Zapier  ·  Pabbly  ·  Membrane  ·  API &amp; Connected Apps (Buffer, Notion, Canva, GA4 &amp; Analytics)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2f6f7e"/>
                <w:sz w:val="20"/>
                <w:szCs w:val="20"/>
                <w:rtl w:val="0"/>
              </w:rPr>
              <w:t xml:space="preserve">Penny &amp; AI</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444444"/>
                <w:sz w:val="20"/>
                <w:szCs w:val="20"/>
                <w:rtl w:val="0"/>
              </w:rPr>
              <w:t xml:space="preserve">Penny Configuration  ·  ChatGPT  ·  Claude  ·  Gemini</w:t>
            </w:r>
            <w:r w:rsidDel="00000000" w:rsidR="00000000" w:rsidRPr="00000000">
              <w:rPr>
                <w:rtl w:val="0"/>
              </w:rPr>
            </w:r>
          </w:p>
        </w:tc>
      </w:tr>
    </w:tbl>
    <w:p w:rsidR="00000000" w:rsidDel="00000000" w:rsidP="00000000" w:rsidRDefault="00000000" w:rsidRPr="00000000" w14:paraId="000001CC">
      <w:pPr>
        <w:spacing w:after="0" w:before="120" w:lineRule="auto"/>
        <w:rPr/>
      </w:pPr>
      <w:r w:rsidDel="00000000" w:rsidR="00000000" w:rsidRPr="00000000">
        <w:rPr>
          <w:rtl w:val="0"/>
        </w:rPr>
      </w:r>
    </w:p>
    <w:p w:rsidR="00000000" w:rsidDel="00000000" w:rsidP="00000000" w:rsidRDefault="00000000" w:rsidRPr="00000000" w14:paraId="000001CD">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3.5 Visibility — Current and Future</w:t>
      </w:r>
      <w:r w:rsidDel="00000000" w:rsidR="00000000" w:rsidRPr="00000000">
        <w:rPr>
          <w:rtl w:val="0"/>
        </w:rPr>
      </w:r>
    </w:p>
    <w:p w:rsidR="00000000" w:rsidDel="00000000" w:rsidP="00000000" w:rsidRDefault="00000000" w:rsidRPr="00000000" w14:paraId="000001CE">
      <w:pPr>
        <w:spacing w:after="0" w:before="80" w:lineRule="auto"/>
        <w:rPr/>
      </w:pPr>
      <w:r w:rsidDel="00000000" w:rsidR="00000000" w:rsidRPr="00000000">
        <w:rPr>
          <w:rtl w:val="0"/>
        </w:rPr>
      </w:r>
    </w:p>
    <w:p w:rsidR="00000000" w:rsidDel="00000000" w:rsidP="00000000" w:rsidRDefault="00000000" w:rsidRPr="00000000" w14:paraId="000001CF">
      <w:pPr>
        <w:spacing w:after="60" w:before="60" w:lineRule="auto"/>
        <w:rPr/>
      </w:pPr>
      <w:r w:rsidDel="00000000" w:rsidR="00000000" w:rsidRPr="00000000">
        <w:rPr>
          <w:rFonts w:ascii="Arial" w:cs="Arial" w:eastAsia="Arial" w:hAnsi="Arial"/>
          <w:color w:val="444444"/>
          <w:sz w:val="22"/>
          <w:szCs w:val="22"/>
          <w:rtl w:val="0"/>
        </w:rPr>
        <w:t xml:space="preserve">All three category groups are currently set to Internal Only. This is deliberate. The expansion path is controlled and sequenced:</w:t>
      </w:r>
      <w:r w:rsidDel="00000000" w:rsidR="00000000" w:rsidRPr="00000000">
        <w:rPr>
          <w:rtl w:val="0"/>
        </w:rPr>
      </w:r>
    </w:p>
    <w:p w:rsidR="00000000" w:rsidDel="00000000" w:rsidP="00000000" w:rsidRDefault="00000000" w:rsidRPr="00000000" w14:paraId="000001D0">
      <w:pPr>
        <w:spacing w:after="0"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200"/>
        <w:gridCol w:w="2960"/>
        <w:tblGridChange w:id="0">
          <w:tblGrid>
            <w:gridCol w:w="2000"/>
            <w:gridCol w:w="2200"/>
            <w:gridCol w:w="2200"/>
            <w:gridCol w:w="29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color w:val="ffffff"/>
                <w:sz w:val="19"/>
                <w:szCs w:val="19"/>
                <w:rtl w:val="0"/>
              </w:rPr>
              <w:t xml:space="preserve">Visibility Level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19"/>
                <w:szCs w:val="19"/>
                <w:rtl w:val="0"/>
              </w:rPr>
              <w:t xml:space="preserve">Who Sees It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19"/>
                <w:szCs w:val="19"/>
                <w:rtl w:val="0"/>
              </w:rPr>
              <w:t xml:space="preserve">When It Activates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19"/>
                <w:szCs w:val="19"/>
                <w:rtl w:val="0"/>
              </w:rPr>
              <w:t xml:space="preserve">What Gets Opened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color w:val="444444"/>
                <w:sz w:val="19"/>
                <w:szCs w:val="19"/>
                <w:rtl w:val="0"/>
              </w:rPr>
              <w:t xml:space="preserve">Internal Only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color w:val="444444"/>
                <w:sz w:val="19"/>
                <w:szCs w:val="19"/>
                <w:rtl w:val="0"/>
              </w:rPr>
              <w:t xml:space="preserve">Angela, Kim, Michele, Hugh</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color w:val="444444"/>
                <w:sz w:val="19"/>
                <w:szCs w:val="19"/>
                <w:rtl w:val="0"/>
              </w:rPr>
              <w:t xml:space="preserve">Now — current state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color w:val="444444"/>
                <w:sz w:val="19"/>
                <w:szCs w:val="19"/>
                <w:rtl w:val="0"/>
              </w:rPr>
              <w:t xml:space="preserve">All articles across all three groups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color w:val="444444"/>
                <w:sz w:val="19"/>
                <w:szCs w:val="19"/>
                <w:rtl w:val="0"/>
              </w:rPr>
              <w:t xml:space="preserve">Navigators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color w:val="444444"/>
                <w:sz w:val="19"/>
                <w:szCs w:val="19"/>
                <w:rtl w:val="0"/>
              </w:rPr>
              <w:t xml:space="preserve">Authenticated Navigator portal users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color w:val="444444"/>
                <w:sz w:val="19"/>
                <w:szCs w:val="19"/>
                <w:rtl w:val="0"/>
              </w:rPr>
              <w:t xml:space="preserve">Cohort 1 launch</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color w:val="444444"/>
                <w:sz w:val="19"/>
                <w:szCs w:val="19"/>
                <w:rtl w:val="0"/>
              </w:rPr>
              <w:t xml:space="preserve">Trail Kits, Curriculum Content for their program track</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color w:val="444444"/>
                <w:sz w:val="19"/>
                <w:szCs w:val="19"/>
                <w:rtl w:val="0"/>
              </w:rPr>
              <w:t xml:space="preserve">Nonprofit Clients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color w:val="444444"/>
                <w:sz w:val="19"/>
                <w:szCs w:val="19"/>
                <w:rtl w:val="0"/>
              </w:rPr>
              <w:t xml:space="preserve">Authenticated client portal users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color w:val="444444"/>
                <w:sz w:val="19"/>
                <w:szCs w:val="19"/>
                <w:rtl w:val="0"/>
              </w:rPr>
              <w:t xml:space="preserve">Per client engagement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color w:val="444444"/>
                <w:sz w:val="19"/>
                <w:szCs w:val="19"/>
                <w:rtl w:val="0"/>
              </w:rPr>
              <w:t xml:space="preserve">Client-specific SOPs, service delivery guides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color w:val="444444"/>
                <w:sz w:val="19"/>
                <w:szCs w:val="19"/>
                <w:rtl w:val="0"/>
              </w:rPr>
              <w:t xml:space="preserve">Public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color w:val="444444"/>
                <w:sz w:val="19"/>
                <w:szCs w:val="19"/>
                <w:rtl w:val="0"/>
              </w:rPr>
              <w:t xml:space="preserve">Unauthenticated Experience Cloud visitors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color w:val="444444"/>
                <w:sz w:val="19"/>
                <w:szCs w:val="19"/>
                <w:rtl w:val="0"/>
              </w:rPr>
              <w:t xml:space="preserve">Future — </w:t>
            </w:r>
            <w:r w:rsidDel="00000000" w:rsidR="00000000" w:rsidRPr="00000000">
              <w:rPr>
                <w:sz w:val="19"/>
                <w:szCs w:val="19"/>
                <w:rtl w:val="0"/>
              </w:rPr>
              <w:t xml:space="preserve">Angela's</w:t>
            </w:r>
            <w:r w:rsidDel="00000000" w:rsidR="00000000" w:rsidRPr="00000000">
              <w:rPr>
                <w:rFonts w:ascii="Arial" w:cs="Arial" w:eastAsia="Arial" w:hAnsi="Arial"/>
                <w:color w:val="444444"/>
                <w:sz w:val="19"/>
                <w:szCs w:val="19"/>
                <w:rtl w:val="0"/>
              </w:rPr>
              <w:t xml:space="preserve"> decision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color w:val="444444"/>
                <w:sz w:val="19"/>
                <w:szCs w:val="19"/>
                <w:rtl w:val="0"/>
              </w:rPr>
              <w:t xml:space="preserve">Select best practice guides, program explainers</w:t>
            </w:r>
            <w:r w:rsidDel="00000000" w:rsidR="00000000" w:rsidRPr="00000000">
              <w:rPr>
                <w:rtl w:val="0"/>
              </w:rPr>
            </w:r>
          </w:p>
        </w:tc>
      </w:tr>
    </w:tbl>
    <w:p w:rsidR="00000000" w:rsidDel="00000000" w:rsidP="00000000" w:rsidRDefault="00000000" w:rsidRPr="00000000" w14:paraId="000001E5">
      <w:pPr>
        <w:spacing w:after="0" w:before="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7800" w:space="0" w:sz="6" w:val="single"/>
              <w:left w:color="e0e4e3" w:space="0" w:sz="4" w:val="single"/>
              <w:bottom w:color="e0e4e3" w:space="0" w:sz="4" w:val="single"/>
              <w:right w:color="e0e4e3" w:space="0" w:sz="4" w:val="single"/>
            </w:tcBorders>
            <w:shd w:fill="fff8e8" w:val="clear"/>
            <w:tcMar>
              <w:top w:w="120.0" w:type="dxa"/>
              <w:left w:w="180.0" w:type="dxa"/>
              <w:bottom w:w="120.0" w:type="dxa"/>
              <w:right w:w="180.0" w:type="dxa"/>
            </w:tcMar>
          </w:tcPr>
          <w:p w:rsidR="00000000" w:rsidDel="00000000" w:rsidP="00000000" w:rsidRDefault="00000000" w:rsidRPr="00000000" w14:paraId="000001E6">
            <w:pPr>
              <w:spacing w:after="60" w:before="0" w:lineRule="auto"/>
              <w:rPr/>
            </w:pPr>
            <w:r w:rsidDel="00000000" w:rsidR="00000000" w:rsidRPr="00000000">
              <w:rPr>
                <w:rFonts w:ascii="Arial" w:cs="Arial" w:eastAsia="Arial" w:hAnsi="Arial"/>
                <w:b w:val="1"/>
                <w:bCs w:val="1"/>
                <w:color w:val="c07800"/>
                <w:sz w:val="20"/>
                <w:szCs w:val="20"/>
                <w:rtl w:val="0"/>
              </w:rPr>
              <w:t xml:space="preserve">Changing Visibility Is a Demand Management Request</w:t>
            </w:r>
            <w:r w:rsidDel="00000000" w:rsidR="00000000" w:rsidRPr="00000000">
              <w:rPr>
                <w:rtl w:val="0"/>
              </w:rPr>
            </w:r>
          </w:p>
          <w:p w:rsidR="00000000" w:rsidDel="00000000" w:rsidP="00000000" w:rsidRDefault="00000000" w:rsidRPr="00000000" w14:paraId="000001E7">
            <w:pPr>
              <w:spacing w:after="30" w:before="0" w:lineRule="auto"/>
              <w:rPr/>
            </w:pPr>
            <w:r w:rsidDel="00000000" w:rsidR="00000000" w:rsidRPr="00000000">
              <w:rPr>
                <w:sz w:val="20"/>
                <w:szCs w:val="20"/>
                <w:rtl w:val="0"/>
              </w:rPr>
              <w:t xml:space="preserve">Changes to Data Category visibility </w:t>
            </w:r>
            <w:r w:rsidDel="00000000" w:rsidR="00000000" w:rsidRPr="00000000">
              <w:rPr>
                <w:rFonts w:ascii="Arial" w:cs="Arial" w:eastAsia="Arial" w:hAnsi="Arial"/>
                <w:color w:val="444444"/>
                <w:sz w:val="20"/>
                <w:szCs w:val="20"/>
                <w:rtl w:val="0"/>
              </w:rPr>
              <w:t xml:space="preserve">affect what Penny surfaces and what Experience Cloud shows to unauthenticated visitors. Never change visibility settings directly without </w:t>
            </w:r>
            <w:r w:rsidDel="00000000" w:rsidR="00000000" w:rsidRPr="00000000">
              <w:rPr>
                <w:sz w:val="20"/>
                <w:szCs w:val="20"/>
                <w:rtl w:val="0"/>
              </w:rPr>
              <w:t xml:space="preserve">first logging a Demand Management case</w:t>
            </w:r>
            <w:r w:rsidDel="00000000" w:rsidR="00000000" w:rsidRPr="00000000">
              <w:rPr>
                <w:rFonts w:ascii="Arial" w:cs="Arial" w:eastAsia="Arial" w:hAnsi="Arial"/>
                <w:color w:val="444444"/>
                <w:sz w:val="20"/>
                <w:szCs w:val="20"/>
                <w:rtl w:val="0"/>
              </w:rPr>
              <w:t xml:space="preserve">.</w:t>
            </w:r>
            <w:r w:rsidDel="00000000" w:rsidR="00000000" w:rsidRPr="00000000">
              <w:rPr>
                <w:rtl w:val="0"/>
              </w:rPr>
            </w:r>
          </w:p>
          <w:p w:rsidR="00000000" w:rsidDel="00000000" w:rsidP="00000000" w:rsidRDefault="00000000" w:rsidRPr="00000000" w14:paraId="000001E8">
            <w:pPr>
              <w:spacing w:after="30" w:before="0" w:lineRule="auto"/>
              <w:rPr/>
            </w:pPr>
            <w:r w:rsidDel="00000000" w:rsidR="00000000" w:rsidRPr="00000000">
              <w:rPr>
                <w:rFonts w:ascii="Arial" w:cs="Arial" w:eastAsia="Arial" w:hAnsi="Arial"/>
                <w:color w:val="444444"/>
                <w:sz w:val="20"/>
                <w:szCs w:val="20"/>
                <w:rtl w:val="0"/>
              </w:rPr>
              <w:t xml:space="preserve">Change Category: Technical  |  Change Type: Configuration Change  |  Requires RESOLVE: check if it affects client or public access</w:t>
            </w:r>
            <w:r w:rsidDel="00000000" w:rsidR="00000000" w:rsidRPr="00000000">
              <w:rPr>
                <w:rtl w:val="0"/>
              </w:rPr>
            </w:r>
          </w:p>
        </w:tc>
      </w:tr>
    </w:tbl>
    <w:p w:rsidR="00000000" w:rsidDel="00000000" w:rsidP="00000000" w:rsidRDefault="00000000" w:rsidRPr="00000000" w14:paraId="000001E9">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4. Authoring &amp; Publishing Workflow</w:t>
      </w:r>
      <w:r w:rsidDel="00000000" w:rsidR="00000000" w:rsidRPr="00000000">
        <w:rPr>
          <w:rtl w:val="0"/>
        </w:rPr>
      </w:r>
    </w:p>
    <w:p w:rsidR="00000000" w:rsidDel="00000000" w:rsidP="00000000" w:rsidRDefault="00000000" w:rsidRPr="00000000" w14:paraId="000001EA">
      <w:pPr>
        <w:spacing w:after="60" w:before="60" w:lineRule="auto"/>
        <w:rPr/>
      </w:pPr>
      <w:r w:rsidDel="00000000" w:rsidR="00000000" w:rsidRPr="00000000">
        <w:rPr>
          <w:rFonts w:ascii="Arial" w:cs="Arial" w:eastAsia="Arial" w:hAnsi="Arial"/>
          <w:color w:val="444444"/>
          <w:sz w:val="22"/>
          <w:szCs w:val="22"/>
          <w:rtl w:val="0"/>
        </w:rPr>
        <w:t xml:space="preserve">Every Knowledge article at Transition Trails follows a governed workflow from first draft to live article. Angela is the human gate at the publish step — nothing goes live without her explicit action. This is enforced by the Salesforce workflow, not just policy.</w:t>
      </w:r>
      <w:r w:rsidDel="00000000" w:rsidR="00000000" w:rsidRPr="00000000">
        <w:rPr>
          <w:rtl w:val="0"/>
        </w:rPr>
      </w:r>
    </w:p>
    <w:p w:rsidR="00000000" w:rsidDel="00000000" w:rsidP="00000000" w:rsidRDefault="00000000" w:rsidRPr="00000000" w14:paraId="000001EB">
      <w:pPr>
        <w:spacing w:after="0" w:before="120" w:lineRule="auto"/>
        <w:rPr/>
      </w:pPr>
      <w:r w:rsidDel="00000000" w:rsidR="00000000" w:rsidRPr="00000000">
        <w:rPr>
          <w:rtl w:val="0"/>
        </w:rPr>
      </w:r>
    </w:p>
    <w:p w:rsidR="00000000" w:rsidDel="00000000" w:rsidP="00000000" w:rsidRDefault="00000000" w:rsidRPr="00000000" w14:paraId="000001EC">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4.1 Current Workflow — SOP Record Type</w:t>
      </w:r>
      <w:r w:rsidDel="00000000" w:rsidR="00000000" w:rsidRPr="00000000">
        <w:rPr>
          <w:rtl w:val="0"/>
        </w:rPr>
      </w:r>
    </w:p>
    <w:p w:rsidR="00000000" w:rsidDel="00000000" w:rsidP="00000000" w:rsidRDefault="00000000" w:rsidRPr="00000000" w14:paraId="000001ED">
      <w:pPr>
        <w:spacing w:after="0" w:before="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f6b3f" w:val="clear"/>
            <w:tcMar>
              <w:top w:w="120.0" w:type="dxa"/>
              <w:left w:w="180.0" w:type="dxa"/>
              <w:bottom w:w="120.0" w:type="dxa"/>
              <w:right w:w="18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6"/>
                <w:szCs w:val="26"/>
                <w:rtl w:val="0"/>
              </w:rPr>
              <w:t xml:space="preserve">Current State — Manual Authoring Directly in Salesforce</w:t>
            </w:r>
            <w:r w:rsidDel="00000000" w:rsidR="00000000" w:rsidRPr="00000000">
              <w:rPr>
                <w:rtl w:val="0"/>
              </w:rPr>
            </w:r>
          </w:p>
        </w:tc>
      </w:tr>
    </w:tbl>
    <w:p w:rsidR="00000000" w:rsidDel="00000000" w:rsidP="00000000" w:rsidRDefault="00000000" w:rsidRPr="00000000" w14:paraId="000001EF">
      <w:pPr>
        <w:spacing w:after="0" w:before="80" w:lineRule="auto"/>
        <w:rPr/>
      </w:pPr>
      <w:r w:rsidDel="00000000" w:rsidR="00000000" w:rsidRPr="00000000">
        <w:rPr>
          <w:rtl w:val="0"/>
        </w:rPr>
      </w:r>
    </w:p>
    <w:p w:rsidR="00000000" w:rsidDel="00000000" w:rsidP="00000000" w:rsidRDefault="00000000" w:rsidRPr="00000000" w14:paraId="000001F0">
      <w:pPr>
        <w:spacing w:after="60" w:before="60" w:lineRule="auto"/>
        <w:rPr/>
      </w:pPr>
      <w:r w:rsidDel="00000000" w:rsidR="00000000" w:rsidRPr="00000000">
        <w:rPr>
          <w:rFonts w:ascii="Arial Unicode MS" w:cs="Arial Unicode MS" w:eastAsia="Arial Unicode MS" w:hAnsi="Arial Unicode MS"/>
          <w:color w:val="444444"/>
          <w:sz w:val="22"/>
          <w:szCs w:val="22"/>
          <w:rtl w:val="0"/>
        </w:rPr>
        <w:t xml:space="preserve">While the Notion → Make → Salesforce sync is in build, SOPs are authored directly in Salesforce Knowledge. This is the current workflow for all four staff members.</w:t>
      </w:r>
      <w:r w:rsidDel="00000000" w:rsidR="00000000" w:rsidRPr="00000000">
        <w:rPr>
          <w:rtl w:val="0"/>
        </w:rPr>
      </w:r>
    </w:p>
    <w:p w:rsidR="00000000" w:rsidDel="00000000" w:rsidP="00000000" w:rsidRDefault="00000000" w:rsidRPr="00000000" w14:paraId="000001F1">
      <w:pPr>
        <w:spacing w:after="0" w:before="80" w:lineRule="auto"/>
        <w:rPr/>
      </w:pP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222222"/>
          <w:sz w:val="22"/>
          <w:szCs w:val="22"/>
          <w:u w:val="none"/>
          <w:shd w:fill="auto" w:val="clear"/>
          <w:vertAlign w:val="baseline"/>
          <w:rtl w:val="0"/>
        </w:rPr>
        <w:t xml:space="preserve">Go to Service Console → Knowledge → New.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Select SOP as the record type.</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Set the Data Category.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Select the correct category from the tree. This is the most important field — do not skip it or set it incorrectly. It cannot be changed </w:t>
      </w:r>
      <w:r w:rsidDel="00000000" w:rsidR="00000000" w:rsidRPr="00000000">
        <w:rPr>
          <w:rtl w:val="0"/>
        </w:rPr>
        <w:t xml:space="preserve">after publication without admin access</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Set classification fields first.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Owner Department, Applies To, Difficulty Level, Estimated Time, Review Frequency. Set these before writing content.</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Write the content fields in order. </w:t>
      </w:r>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Overview → Prerequisites → Procedure → Notes &amp; Exceptions. Write Procedure as numbered steps. Embed screenshots inline using the rich text image button.</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Add reference fields.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Tango URL (if walkthrough exists), Related Articles with context notes, Last Tested Version.</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Save as Draft.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Status = Draft. Do not publish yet.</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Notify Angela.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Let Angela know the article is ready for review. She will edit if needed and publish.</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Angela reviews and publishes.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Angela opens the draft, reviews all fields, makes edits if needed, and clicks Publish. Status moves to Online. </w:t>
      </w:r>
      <w:r w:rsidDel="00000000" w:rsidR="00000000" w:rsidRPr="00000000">
        <w:rPr>
          <w:rtl w:val="0"/>
        </w:rPr>
        <w:t xml:space="preserve">The article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is live.</w:t>
      </w:r>
    </w:p>
    <w:p w:rsidR="00000000" w:rsidDel="00000000" w:rsidP="00000000" w:rsidRDefault="00000000" w:rsidRPr="00000000" w14:paraId="000001FA">
      <w:pPr>
        <w:spacing w:after="0" w:before="120" w:lineRule="auto"/>
        <w:rPr/>
      </w:pPr>
      <w:r w:rsidDel="00000000" w:rsidR="00000000" w:rsidRPr="00000000">
        <w:rPr>
          <w:rtl w:val="0"/>
        </w:rPr>
      </w:r>
    </w:p>
    <w:p w:rsidR="00000000" w:rsidDel="00000000" w:rsidP="00000000" w:rsidRDefault="00000000" w:rsidRPr="00000000" w14:paraId="000001FB">
      <w:pPr>
        <w:pStyle w:val="Heading2"/>
        <w:spacing w:after="120" w:before="320" w:lineRule="auto"/>
        <w:rPr/>
      </w:pPr>
      <w:r w:rsidDel="00000000" w:rsidR="00000000" w:rsidRPr="00000000">
        <w:rPr>
          <w:rFonts w:ascii="Arial Unicode MS" w:cs="Arial Unicode MS" w:eastAsia="Arial Unicode MS" w:hAnsi="Arial Unicode MS"/>
          <w:b w:val="1"/>
          <w:bCs w:val="1"/>
          <w:color w:val="2f6f7e"/>
          <w:sz w:val="30"/>
          <w:szCs w:val="30"/>
          <w:rtl w:val="0"/>
        </w:rPr>
        <w:t xml:space="preserve">4.2 Future Workflow — Notion → Make → Salesforce Sync</w:t>
      </w:r>
      <w:r w:rsidDel="00000000" w:rsidR="00000000" w:rsidRPr="00000000">
        <w:rPr>
          <w:rtl w:val="0"/>
        </w:rPr>
      </w:r>
    </w:p>
    <w:p w:rsidR="00000000" w:rsidDel="00000000" w:rsidP="00000000" w:rsidRDefault="00000000" w:rsidRPr="00000000" w14:paraId="000001FC">
      <w:pPr>
        <w:spacing w:after="0" w:before="6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7800" w:val="clear"/>
            <w:tcMar>
              <w:top w:w="120.0" w:type="dxa"/>
              <w:left w:w="180.0" w:type="dxa"/>
              <w:bottom w:w="120.0" w:type="dxa"/>
              <w:right w:w="180.0" w:type="dxa"/>
            </w:tcMar>
          </w:tcPr>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b w:val="1"/>
                <w:bCs w:val="1"/>
                <w:color w:val="ffffff"/>
                <w:sz w:val="26"/>
                <w:szCs w:val="26"/>
                <w:rtl w:val="0"/>
              </w:rPr>
              <w:t xml:space="preserve">IN BUILD — Nightly Notion → Make → Salesforce Sync</w:t>
            </w:r>
            <w:r w:rsidDel="00000000" w:rsidR="00000000" w:rsidRPr="00000000">
              <w:rPr>
                <w:rtl w:val="0"/>
              </w:rPr>
            </w:r>
          </w:p>
        </w:tc>
      </w:tr>
    </w:tbl>
    <w:p w:rsidR="00000000" w:rsidDel="00000000" w:rsidP="00000000" w:rsidRDefault="00000000" w:rsidRPr="00000000" w14:paraId="000001FE">
      <w:pPr>
        <w:spacing w:after="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7800" w:space="0" w:sz="6" w:val="single"/>
              <w:left w:color="e0e4e3" w:space="0" w:sz="4" w:val="single"/>
              <w:bottom w:color="e0e4e3" w:space="0" w:sz="4" w:val="single"/>
              <w:right w:color="e0e4e3" w:space="0" w:sz="4" w:val="single"/>
            </w:tcBorders>
            <w:shd w:fill="fff8e8" w:val="clear"/>
            <w:tcMar>
              <w:top w:w="120.0" w:type="dxa"/>
              <w:left w:w="180.0" w:type="dxa"/>
              <w:bottom w:w="120.0" w:type="dxa"/>
              <w:right w:w="180.0" w:type="dxa"/>
            </w:tcMar>
          </w:tcPr>
          <w:p w:rsidR="00000000" w:rsidDel="00000000" w:rsidP="00000000" w:rsidRDefault="00000000" w:rsidRPr="00000000" w14:paraId="000001FF">
            <w:pPr>
              <w:spacing w:after="60" w:before="0" w:lineRule="auto"/>
              <w:rPr/>
            </w:pPr>
            <w:r w:rsidDel="00000000" w:rsidR="00000000" w:rsidRPr="00000000">
              <w:rPr>
                <w:rFonts w:ascii="Arial" w:cs="Arial" w:eastAsia="Arial" w:hAnsi="Arial"/>
                <w:b w:val="1"/>
                <w:bCs w:val="1"/>
                <w:color w:val="c07800"/>
                <w:sz w:val="20"/>
                <w:szCs w:val="20"/>
                <w:rtl w:val="0"/>
              </w:rPr>
              <w:t xml:space="preserve">IN BUILD</w:t>
            </w:r>
            <w:r w:rsidDel="00000000" w:rsidR="00000000" w:rsidRPr="00000000">
              <w:rPr>
                <w:rtl w:val="0"/>
              </w:rPr>
            </w:r>
          </w:p>
          <w:p w:rsidR="00000000" w:rsidDel="00000000" w:rsidP="00000000" w:rsidRDefault="00000000" w:rsidRPr="00000000" w14:paraId="00000200">
            <w:pPr>
              <w:spacing w:after="30" w:before="0" w:lineRule="auto"/>
              <w:rPr/>
            </w:pPr>
            <w:r w:rsidDel="00000000" w:rsidR="00000000" w:rsidRPr="00000000">
              <w:rPr>
                <w:rFonts w:ascii="Arial Unicode MS" w:cs="Arial Unicode MS" w:eastAsia="Arial Unicode MS" w:hAnsi="Arial Unicode MS"/>
                <w:color w:val="444444"/>
                <w:sz w:val="20"/>
                <w:szCs w:val="20"/>
                <w:rtl w:val="0"/>
              </w:rPr>
              <w:t xml:space="preserve">The Notion → Make → Salesforce sync is designed and will replace the manual authoring workflow once deployed. The sync fields (Notion_Page_ID__c, Notion_Source_URL__c, Notion_Sync_Status__c) are already on the SOP layout in anticipation.</w:t>
            </w:r>
            <w:r w:rsidDel="00000000" w:rsidR="00000000" w:rsidRPr="00000000">
              <w:rPr>
                <w:rtl w:val="0"/>
              </w:rPr>
            </w:r>
          </w:p>
          <w:p w:rsidR="00000000" w:rsidDel="00000000" w:rsidP="00000000" w:rsidRDefault="00000000" w:rsidRPr="00000000" w14:paraId="00000201">
            <w:pPr>
              <w:spacing w:after="30" w:before="0" w:lineRule="auto"/>
              <w:rPr/>
            </w:pPr>
            <w:r w:rsidDel="00000000" w:rsidR="00000000" w:rsidRPr="00000000">
              <w:rPr>
                <w:rFonts w:ascii="Arial" w:cs="Arial" w:eastAsia="Arial" w:hAnsi="Arial"/>
                <w:color w:val="444444"/>
                <w:sz w:val="20"/>
                <w:szCs w:val="20"/>
                <w:rtl w:val="0"/>
              </w:rPr>
              <w:t xml:space="preserve">This section documents the designed workflow. It will be activated without requiring changes to the article layout or category structure.</w:t>
            </w:r>
            <w:r w:rsidDel="00000000" w:rsidR="00000000" w:rsidRPr="00000000">
              <w:rPr>
                <w:rtl w:val="0"/>
              </w:rPr>
            </w:r>
          </w:p>
        </w:tc>
      </w:tr>
    </w:tbl>
    <w:p w:rsidR="00000000" w:rsidDel="00000000" w:rsidP="00000000" w:rsidRDefault="00000000" w:rsidRPr="00000000" w14:paraId="00000202">
      <w:pPr>
        <w:spacing w:after="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2f6f7e"/>
                <w:sz w:val="20"/>
                <w:szCs w:val="20"/>
                <w:rtl w:val="0"/>
              </w:rPr>
              <w:t xml:space="preserve">Stage 1 — Draft in Notion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sz w:val="20"/>
                <w:szCs w:val="20"/>
                <w:rtl w:val="0"/>
              </w:rPr>
              <w:t xml:space="preserve">The author</w:t>
            </w:r>
            <w:r w:rsidDel="00000000" w:rsidR="00000000" w:rsidRPr="00000000">
              <w:rPr>
                <w:rFonts w:ascii="Arial" w:cs="Arial" w:eastAsia="Arial" w:hAnsi="Arial"/>
                <w:color w:val="444444"/>
                <w:sz w:val="20"/>
                <w:szCs w:val="20"/>
                <w:rtl w:val="0"/>
              </w:rPr>
              <w:t xml:space="preserve"> writes SOP in Notion using the standard template. Sets SF Data Category, SF Record Type = SOP, and Owner Department in Notion template fields.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2f6f7e"/>
                <w:sz w:val="20"/>
                <w:szCs w:val="20"/>
                <w:rtl w:val="0"/>
              </w:rPr>
              <w:t xml:space="preserve">Stage 2 — Ready for Review</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444444"/>
                <w:sz w:val="20"/>
                <w:szCs w:val="20"/>
                <w:rtl w:val="0"/>
              </w:rPr>
              <w:t xml:space="preserve">Author sets Notion Status = Ready for Review. This is the human trigger that activates the nightly Make sync.</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2f6f7e"/>
                <w:sz w:val="20"/>
                <w:szCs w:val="20"/>
                <w:rtl w:val="0"/>
              </w:rPr>
              <w:t xml:space="preserve">Stage 3 — Nightly Make Sync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444444"/>
                <w:sz w:val="20"/>
                <w:szCs w:val="20"/>
                <w:rtl w:val="0"/>
              </w:rPr>
              <w:t xml:space="preserve">Make automation runs nightly. Detects Status = Ready for Review. Creates </w:t>
            </w:r>
            <w:r w:rsidDel="00000000" w:rsidR="00000000" w:rsidRPr="00000000">
              <w:rPr>
                <w:sz w:val="20"/>
                <w:szCs w:val="20"/>
                <w:rtl w:val="0"/>
              </w:rPr>
              <w:t xml:space="preserve">a </w:t>
            </w:r>
            <w:r w:rsidDel="00000000" w:rsidR="00000000" w:rsidRPr="00000000">
              <w:rPr>
                <w:rFonts w:ascii="Arial" w:cs="Arial" w:eastAsia="Arial" w:hAnsi="Arial"/>
                <w:color w:val="444444"/>
                <w:sz w:val="20"/>
                <w:szCs w:val="20"/>
                <w:rtl w:val="0"/>
              </w:rPr>
              <w:t xml:space="preserve">draft Knowledge article in Salesforce. Maps all content fields. Sets Notion Sync Status = Synced to SF - Pending Review.</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2f6f7e"/>
                <w:sz w:val="20"/>
                <w:szCs w:val="20"/>
                <w:rtl w:val="0"/>
              </w:rPr>
              <w:t xml:space="preserve">Stage 4 — Angela Reviews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444444"/>
                <w:sz w:val="20"/>
                <w:szCs w:val="20"/>
                <w:rtl w:val="0"/>
              </w:rPr>
              <w:t xml:space="preserve">Angela opens the draft in Salesforce Knowledge. Reviews all four content fields. Checks Data Category, classification fields, Tango URL, </w:t>
            </w:r>
            <w:r w:rsidDel="00000000" w:rsidR="00000000" w:rsidRPr="00000000">
              <w:rPr>
                <w:sz w:val="20"/>
                <w:szCs w:val="20"/>
                <w:rtl w:val="0"/>
              </w:rPr>
              <w:t xml:space="preserve">and </w:t>
            </w:r>
            <w:r w:rsidDel="00000000" w:rsidR="00000000" w:rsidRPr="00000000">
              <w:rPr>
                <w:rFonts w:ascii="Arial" w:cs="Arial" w:eastAsia="Arial" w:hAnsi="Arial"/>
                <w:color w:val="444444"/>
                <w:sz w:val="20"/>
                <w:szCs w:val="20"/>
                <w:rtl w:val="0"/>
              </w:rPr>
              <w:t xml:space="preserve">Estimated Time.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2f6f7e"/>
                <w:sz w:val="20"/>
                <w:szCs w:val="20"/>
                <w:rtl w:val="0"/>
              </w:rPr>
              <w:t xml:space="preserve">Stage 5 — Angela Edits (if needed)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444444"/>
                <w:sz w:val="20"/>
                <w:szCs w:val="20"/>
                <w:rtl w:val="0"/>
              </w:rPr>
              <w:t xml:space="preserve">Angela edits any field directly in Salesforce. Salesforce becomes the record of truth </w:t>
            </w:r>
            <w:r w:rsidDel="00000000" w:rsidR="00000000" w:rsidRPr="00000000">
              <w:rPr>
                <w:sz w:val="20"/>
                <w:szCs w:val="20"/>
                <w:rtl w:val="0"/>
              </w:rPr>
              <w:t xml:space="preserve">from this point onward</w:t>
            </w:r>
            <w:r w:rsidDel="00000000" w:rsidR="00000000" w:rsidRPr="00000000">
              <w:rPr>
                <w:rFonts w:ascii="Arial" w:cs="Arial" w:eastAsia="Arial" w:hAnsi="Arial"/>
                <w:color w:val="444444"/>
                <w:sz w:val="20"/>
                <w:szCs w:val="20"/>
                <w:rtl w:val="0"/>
              </w:rPr>
              <w:t xml:space="preserve">. Notion holds the draft history only.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2f6f7e"/>
                <w:sz w:val="20"/>
                <w:szCs w:val="20"/>
                <w:rtl w:val="0"/>
              </w:rPr>
              <w:t xml:space="preserve">Stage 6 — Angela Publishes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color w:val="444444"/>
                <w:sz w:val="20"/>
                <w:szCs w:val="20"/>
                <w:rtl w:val="0"/>
              </w:rPr>
              <w:t xml:space="preserve">Angela clicks Publish. Status → Online. Notion Sync Status → Published (Make updates automatically). This is the final human gate.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2f6f7e"/>
                <w:sz w:val="20"/>
                <w:szCs w:val="20"/>
                <w:rtl w:val="0"/>
              </w:rPr>
              <w:t xml:space="preserve">Stage 7 — Article Live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444444"/>
                <w:sz w:val="20"/>
                <w:szCs w:val="20"/>
                <w:rtl w:val="0"/>
              </w:rPr>
              <w:t xml:space="preserve">Article immediately visible to all internal Salesforce users. Penny can surface it. Experience Cloud visibility follows Data Category settings.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2f6f7e"/>
                <w:sz w:val="20"/>
                <w:szCs w:val="20"/>
                <w:rtl w:val="0"/>
              </w:rPr>
              <w:t xml:space="preserve">Stage 8 — Sync Failure Protocol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444444"/>
                <w:sz w:val="20"/>
                <w:szCs w:val="20"/>
                <w:rtl w:val="0"/>
              </w:rPr>
              <w:t xml:space="preserve">If Notion Sync Status = Sync Failed: check Make automation run history immediately. Log a Demand Management case with Change Type = Automation Change. Do not publish manually until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root cause is identified.</w:t>
            </w:r>
            <w:r w:rsidDel="00000000" w:rsidR="00000000" w:rsidRPr="00000000">
              <w:rPr>
                <w:rtl w:val="0"/>
              </w:rPr>
            </w:r>
          </w:p>
        </w:tc>
      </w:tr>
    </w:tbl>
    <w:p w:rsidR="00000000" w:rsidDel="00000000" w:rsidP="00000000" w:rsidRDefault="00000000" w:rsidRPr="00000000" w14:paraId="00000213">
      <w:pPr>
        <w:spacing w:after="0" w:before="120" w:lineRule="auto"/>
        <w:rPr/>
      </w:pPr>
      <w:r w:rsidDel="00000000" w:rsidR="00000000" w:rsidRPr="00000000">
        <w:rPr>
          <w:rtl w:val="0"/>
        </w:rPr>
      </w:r>
    </w:p>
    <w:p w:rsidR="00000000" w:rsidDel="00000000" w:rsidP="00000000" w:rsidRDefault="00000000" w:rsidRPr="00000000" w14:paraId="00000214">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4.3 Review Cycle</w:t>
      </w:r>
      <w:r w:rsidDel="00000000" w:rsidR="00000000" w:rsidRPr="00000000">
        <w:rPr>
          <w:rtl w:val="0"/>
        </w:rPr>
      </w:r>
    </w:p>
    <w:p w:rsidR="00000000" w:rsidDel="00000000" w:rsidP="00000000" w:rsidRDefault="00000000" w:rsidRPr="00000000" w14:paraId="00000215">
      <w:pPr>
        <w:spacing w:after="60" w:before="60" w:lineRule="auto"/>
        <w:rPr/>
      </w:pPr>
      <w:r w:rsidDel="00000000" w:rsidR="00000000" w:rsidRPr="00000000">
        <w:rPr>
          <w:rFonts w:ascii="Arial" w:cs="Arial" w:eastAsia="Arial" w:hAnsi="Arial"/>
          <w:color w:val="444444"/>
          <w:sz w:val="22"/>
          <w:szCs w:val="22"/>
          <w:rtl w:val="0"/>
        </w:rPr>
        <w:t xml:space="preserve">Every published article has a review schedule defined by the Review Frequency field. Angela is responsible for the review cycle on all articles. The Next Review Date is calculated automatically from Last Reviewed Date + Review Frequency.</w:t>
      </w:r>
      <w:r w:rsidDel="00000000" w:rsidR="00000000" w:rsidRPr="00000000">
        <w:rPr>
          <w:rtl w:val="0"/>
        </w:rPr>
      </w:r>
    </w:p>
    <w:p w:rsidR="00000000" w:rsidDel="00000000" w:rsidP="00000000" w:rsidRDefault="00000000" w:rsidRPr="00000000" w14:paraId="00000216">
      <w:pPr>
        <w:spacing w:after="0" w:before="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2f6f7e"/>
                <w:sz w:val="20"/>
                <w:szCs w:val="20"/>
                <w:rtl w:val="0"/>
              </w:rPr>
              <w:t xml:space="preserve">Monthly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color w:val="444444"/>
                <w:sz w:val="20"/>
                <w:szCs w:val="20"/>
                <w:rtl w:val="0"/>
              </w:rPr>
              <w:t xml:space="preserve">Any SOP touching an active automation or integration. These break silently when platform updates occur.</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2f6f7e"/>
                <w:sz w:val="20"/>
                <w:szCs w:val="20"/>
                <w:rtl w:val="0"/>
              </w:rPr>
              <w:t xml:space="preserve">Quarterly (Default)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color w:val="444444"/>
                <w:sz w:val="20"/>
                <w:szCs w:val="20"/>
                <w:rtl w:val="0"/>
              </w:rPr>
              <w:t xml:space="preserve">All Salesforce configuration SOPs. Salesforce releases three times per year — config SOPs must be verified after each release.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2f6f7e"/>
                <w:sz w:val="20"/>
                <w:szCs w:val="20"/>
                <w:rtl w:val="0"/>
              </w:rPr>
              <w:t xml:space="preserve">Annually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color w:val="444444"/>
                <w:sz w:val="20"/>
                <w:szCs w:val="20"/>
                <w:rtl w:val="0"/>
              </w:rPr>
              <w:t xml:space="preserve">Stable reference articles, governance documents, HR policies, </w:t>
            </w:r>
            <w:r w:rsidDel="00000000" w:rsidR="00000000" w:rsidRPr="00000000">
              <w:rPr>
                <w:sz w:val="20"/>
                <w:szCs w:val="20"/>
                <w:rtl w:val="0"/>
              </w:rPr>
              <w:t xml:space="preserve">and </w:t>
            </w:r>
            <w:r w:rsidDel="00000000" w:rsidR="00000000" w:rsidRPr="00000000">
              <w:rPr>
                <w:rFonts w:ascii="Arial" w:cs="Arial" w:eastAsia="Arial" w:hAnsi="Arial"/>
                <w:color w:val="444444"/>
                <w:sz w:val="20"/>
                <w:szCs w:val="20"/>
                <w:rtl w:val="0"/>
              </w:rPr>
              <w:t xml:space="preserve">legal compliance documentation.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2f6f7e"/>
                <w:sz w:val="20"/>
                <w:szCs w:val="20"/>
                <w:rtl w:val="0"/>
              </w:rPr>
              <w:t xml:space="preserve">As Needed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color w:val="444444"/>
                <w:sz w:val="20"/>
                <w:szCs w:val="20"/>
                <w:rtl w:val="0"/>
              </w:rPr>
              <w:t xml:space="preserve">Content library articles</w:t>
            </w:r>
            <w:r w:rsidDel="00000000" w:rsidR="00000000" w:rsidRPr="00000000">
              <w:rPr>
                <w:sz w:val="20"/>
                <w:szCs w:val="20"/>
                <w:rtl w:val="0"/>
              </w:rPr>
              <w:t xml:space="preserve"> and</w:t>
            </w:r>
            <w:r w:rsidDel="00000000" w:rsidR="00000000" w:rsidRPr="00000000">
              <w:rPr>
                <w:rFonts w:ascii="Arial" w:cs="Arial" w:eastAsia="Arial" w:hAnsi="Arial"/>
                <w:color w:val="444444"/>
                <w:sz w:val="20"/>
                <w:szCs w:val="20"/>
                <w:rtl w:val="0"/>
              </w:rPr>
              <w:t xml:space="preserve"> Trail Kit resources that do not have a technical expiry. Review triggered by program changes, not calendar.</w:t>
            </w:r>
            <w:r w:rsidDel="00000000" w:rsidR="00000000" w:rsidRPr="00000000">
              <w:rPr>
                <w:rtl w:val="0"/>
              </w:rPr>
            </w:r>
          </w:p>
        </w:tc>
      </w:tr>
    </w:tbl>
    <w:p w:rsidR="00000000" w:rsidDel="00000000" w:rsidP="00000000" w:rsidRDefault="00000000" w:rsidRPr="00000000" w14:paraId="0000021F">
      <w:pPr>
        <w:spacing w:after="0" w:before="80" w:lineRule="auto"/>
        <w:rPr/>
      </w:pPr>
      <w:r w:rsidDel="00000000" w:rsidR="00000000" w:rsidRPr="00000000">
        <w:rPr>
          <w:rtl w:val="0"/>
        </w:rPr>
      </w:r>
    </w:p>
    <w:p w:rsidR="00000000" w:rsidDel="00000000" w:rsidP="00000000" w:rsidRDefault="00000000" w:rsidRPr="00000000" w14:paraId="00000220">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4.4 Naming Convention</w:t>
      </w:r>
      <w:r w:rsidDel="00000000" w:rsidR="00000000" w:rsidRPr="00000000">
        <w:rPr>
          <w:rtl w:val="0"/>
        </w:rPr>
      </w:r>
    </w:p>
    <w:p w:rsidR="00000000" w:rsidDel="00000000" w:rsidP="00000000" w:rsidRDefault="00000000" w:rsidRPr="00000000" w14:paraId="00000221">
      <w:pPr>
        <w:spacing w:after="60" w:before="60" w:lineRule="auto"/>
        <w:rPr/>
      </w:pPr>
      <w:r w:rsidDel="00000000" w:rsidR="00000000" w:rsidRPr="00000000">
        <w:rPr>
          <w:rFonts w:ascii="Arial" w:cs="Arial" w:eastAsia="Arial" w:hAnsi="Arial"/>
          <w:color w:val="444444"/>
          <w:sz w:val="22"/>
          <w:szCs w:val="22"/>
          <w:rtl w:val="0"/>
        </w:rPr>
        <w:t xml:space="preserve">Every article must follow this naming convention. Consistent naming makes search results readable and is required for Penny to surface articles reliably.</w:t>
      </w:r>
      <w:r w:rsidDel="00000000" w:rsidR="00000000" w:rsidRPr="00000000">
        <w:rPr>
          <w:rtl w:val="0"/>
        </w:rPr>
      </w:r>
    </w:p>
    <w:p w:rsidR="00000000" w:rsidDel="00000000" w:rsidP="00000000" w:rsidRDefault="00000000" w:rsidRPr="00000000" w14:paraId="00000222">
      <w:pPr>
        <w:spacing w:after="0"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f7e" w:space="0" w:sz="6" w:val="single"/>
              <w:left w:color="e0e4e3" w:space="0" w:sz="4" w:val="single"/>
              <w:bottom w:color="e0e4e3" w:space="0" w:sz="4" w:val="single"/>
              <w:right w:color="e0e4e3" w:space="0" w:sz="4" w:val="single"/>
            </w:tcBorders>
            <w:shd w:fill="e8f4f8" w:val="clear"/>
            <w:tcMar>
              <w:top w:w="120.0" w:type="dxa"/>
              <w:left w:w="180.0" w:type="dxa"/>
              <w:bottom w:w="120.0" w:type="dxa"/>
              <w:right w:w="180.0" w:type="dxa"/>
            </w:tcMar>
          </w:tcPr>
          <w:p w:rsidR="00000000" w:rsidDel="00000000" w:rsidP="00000000" w:rsidRDefault="00000000" w:rsidRPr="00000000" w14:paraId="00000223">
            <w:pPr>
              <w:spacing w:after="60" w:before="0" w:lineRule="auto"/>
              <w:rPr/>
            </w:pPr>
            <w:r w:rsidDel="00000000" w:rsidR="00000000" w:rsidRPr="00000000">
              <w:rPr>
                <w:rFonts w:ascii="Arial" w:cs="Arial" w:eastAsia="Arial" w:hAnsi="Arial"/>
                <w:b w:val="1"/>
                <w:bCs w:val="1"/>
                <w:color w:val="2f6f7e"/>
                <w:sz w:val="20"/>
                <w:szCs w:val="20"/>
                <w:rtl w:val="0"/>
              </w:rPr>
              <w:t xml:space="preserve">Naming Format</w:t>
            </w:r>
            <w:r w:rsidDel="00000000" w:rsidR="00000000" w:rsidRPr="00000000">
              <w:rPr>
                <w:rtl w:val="0"/>
              </w:rPr>
            </w:r>
          </w:p>
          <w:p w:rsidR="00000000" w:rsidDel="00000000" w:rsidP="00000000" w:rsidRDefault="00000000" w:rsidRPr="00000000" w14:paraId="00000224">
            <w:pPr>
              <w:spacing w:after="30" w:before="0" w:lineRule="auto"/>
              <w:rPr/>
            </w:pPr>
            <w:r w:rsidDel="00000000" w:rsidR="00000000" w:rsidRPr="00000000">
              <w:rPr>
                <w:rFonts w:ascii="Arial" w:cs="Arial" w:eastAsia="Arial" w:hAnsi="Arial"/>
                <w:color w:val="444444"/>
                <w:sz w:val="20"/>
                <w:szCs w:val="20"/>
                <w:rtl w:val="0"/>
              </w:rPr>
              <w:t xml:space="preserve">[Format] — [Topic] — [Difficulty] — [Program Track]</w:t>
            </w:r>
            <w:r w:rsidDel="00000000" w:rsidR="00000000" w:rsidRPr="00000000">
              <w:rPr>
                <w:rtl w:val="0"/>
              </w:rPr>
            </w:r>
          </w:p>
          <w:p w:rsidR="00000000" w:rsidDel="00000000" w:rsidP="00000000" w:rsidRDefault="00000000" w:rsidRPr="00000000" w14:paraId="00000225">
            <w:pPr>
              <w:spacing w:after="30" w:before="0" w:lineRule="auto"/>
              <w:rPr/>
            </w:pPr>
            <w:r w:rsidDel="00000000" w:rsidR="00000000" w:rsidRPr="00000000">
              <w:rPr>
                <w:rtl w:val="0"/>
              </w:rPr>
            </w:r>
          </w:p>
          <w:p w:rsidR="00000000" w:rsidDel="00000000" w:rsidP="00000000" w:rsidRDefault="00000000" w:rsidRPr="00000000" w14:paraId="00000226">
            <w:pPr>
              <w:spacing w:after="30" w:before="0" w:lineRule="auto"/>
              <w:rPr/>
            </w:pPr>
            <w:r w:rsidDel="00000000" w:rsidR="00000000" w:rsidRPr="00000000">
              <w:rPr>
                <w:rFonts w:ascii="Arial" w:cs="Arial" w:eastAsia="Arial" w:hAnsi="Arial"/>
                <w:color w:val="444444"/>
                <w:sz w:val="20"/>
                <w:szCs w:val="20"/>
                <w:rtl w:val="0"/>
              </w:rPr>
              <w:t xml:space="preserve">SOP — Cohort Onboarding Process — Intermediate — Guided Trail</w:t>
            </w:r>
            <w:r w:rsidDel="00000000" w:rsidR="00000000" w:rsidRPr="00000000">
              <w:rPr>
                <w:rtl w:val="0"/>
              </w:rPr>
            </w:r>
          </w:p>
          <w:p w:rsidR="00000000" w:rsidDel="00000000" w:rsidP="00000000" w:rsidRDefault="00000000" w:rsidRPr="00000000" w14:paraId="00000227">
            <w:pPr>
              <w:spacing w:after="30" w:before="0" w:lineRule="auto"/>
              <w:rPr/>
            </w:pPr>
            <w:r w:rsidDel="00000000" w:rsidR="00000000" w:rsidRPr="00000000">
              <w:rPr>
                <w:rFonts w:ascii="Arial" w:cs="Arial" w:eastAsia="Arial" w:hAnsi="Arial"/>
                <w:color w:val="444444"/>
                <w:sz w:val="20"/>
                <w:szCs w:val="20"/>
                <w:rtl w:val="0"/>
              </w:rPr>
              <w:t xml:space="preserve">SOP — Configure Einstein Activity Capture — Advanced — Internal Staff</w:t>
            </w:r>
            <w:r w:rsidDel="00000000" w:rsidR="00000000" w:rsidRPr="00000000">
              <w:rPr>
                <w:rtl w:val="0"/>
              </w:rPr>
            </w:r>
          </w:p>
          <w:p w:rsidR="00000000" w:rsidDel="00000000" w:rsidP="00000000" w:rsidRDefault="00000000" w:rsidRPr="00000000" w14:paraId="00000228">
            <w:pPr>
              <w:spacing w:after="30" w:before="0" w:lineRule="auto"/>
              <w:rPr/>
            </w:pPr>
            <w:r w:rsidDel="00000000" w:rsidR="00000000" w:rsidRPr="00000000">
              <w:rPr>
                <w:rFonts w:ascii="Arial" w:cs="Arial" w:eastAsia="Arial" w:hAnsi="Arial"/>
                <w:color w:val="444444"/>
                <w:sz w:val="20"/>
                <w:szCs w:val="20"/>
                <w:rtl w:val="0"/>
              </w:rPr>
              <w:t xml:space="preserve">Build with Me — Custom Objects for Demand Management — Intermediate — Trail of Mastery</w:t>
            </w:r>
            <w:r w:rsidDel="00000000" w:rsidR="00000000" w:rsidRPr="00000000">
              <w:rPr>
                <w:rtl w:val="0"/>
              </w:rPr>
            </w:r>
          </w:p>
          <w:p w:rsidR="00000000" w:rsidDel="00000000" w:rsidP="00000000" w:rsidRDefault="00000000" w:rsidRPr="00000000" w14:paraId="00000229">
            <w:pPr>
              <w:spacing w:after="30" w:before="0" w:lineRule="auto"/>
              <w:rPr/>
            </w:pPr>
            <w:r w:rsidDel="00000000" w:rsidR="00000000" w:rsidRPr="00000000">
              <w:rPr>
                <w:rFonts w:ascii="Arial" w:cs="Arial" w:eastAsia="Arial" w:hAnsi="Arial"/>
                <w:color w:val="444444"/>
                <w:sz w:val="20"/>
                <w:szCs w:val="20"/>
                <w:rtl w:val="0"/>
              </w:rPr>
              <w:t xml:space="preserve">Trail Kit — Portfolio Documentation Checklist — Beginner — Guided Trail</w:t>
            </w:r>
            <w:r w:rsidDel="00000000" w:rsidR="00000000" w:rsidRPr="00000000">
              <w:rPr>
                <w:rtl w:val="0"/>
              </w:rPr>
            </w:r>
          </w:p>
          <w:p w:rsidR="00000000" w:rsidDel="00000000" w:rsidP="00000000" w:rsidRDefault="00000000" w:rsidRPr="00000000" w14:paraId="0000022A">
            <w:pPr>
              <w:spacing w:after="30" w:before="0" w:lineRule="auto"/>
              <w:rPr/>
            </w:pPr>
            <w:r w:rsidDel="00000000" w:rsidR="00000000" w:rsidRPr="00000000">
              <w:rPr>
                <w:rFonts w:ascii="Arial" w:cs="Arial" w:eastAsia="Arial" w:hAnsi="Arial"/>
                <w:color w:val="444444"/>
                <w:sz w:val="20"/>
                <w:szCs w:val="20"/>
                <w:rtl w:val="0"/>
              </w:rPr>
              <w:t xml:space="preserve">Best Practice — Experience Cloud Security Settings — Advanced — All Programs</w:t>
            </w:r>
            <w:r w:rsidDel="00000000" w:rsidR="00000000" w:rsidRPr="00000000">
              <w:rPr>
                <w:rtl w:val="0"/>
              </w:rPr>
            </w:r>
          </w:p>
        </w:tc>
      </w:tr>
    </w:tbl>
    <w:p w:rsidR="00000000" w:rsidDel="00000000" w:rsidP="00000000" w:rsidRDefault="00000000" w:rsidRPr="00000000" w14:paraId="0000022B">
      <w:pPr>
        <w:spacing w:after="0" w:before="8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b3f" w:space="0" w:sz="6" w:val="single"/>
              <w:left w:color="e0e4e3" w:space="0" w:sz="4" w:val="single"/>
              <w:bottom w:color="e0e4e3" w:space="0" w:sz="4" w:val="single"/>
              <w:right w:color="e0e4e3" w:space="0" w:sz="4" w:val="single"/>
            </w:tcBorders>
            <w:shd w:fill="f0f8f0" w:val="clear"/>
            <w:tcMar>
              <w:top w:w="120.0" w:type="dxa"/>
              <w:left w:w="180.0" w:type="dxa"/>
              <w:bottom w:w="120.0" w:type="dxa"/>
              <w:right w:w="180.0" w:type="dxa"/>
            </w:tcMar>
          </w:tcPr>
          <w:p w:rsidR="00000000" w:rsidDel="00000000" w:rsidP="00000000" w:rsidRDefault="00000000" w:rsidRPr="00000000" w14:paraId="0000022C">
            <w:pPr>
              <w:spacing w:after="60" w:before="0" w:lineRule="auto"/>
              <w:rPr/>
            </w:pPr>
            <w:r w:rsidDel="00000000" w:rsidR="00000000" w:rsidRPr="00000000">
              <w:rPr>
                <w:rFonts w:ascii="Arial" w:cs="Arial" w:eastAsia="Arial" w:hAnsi="Arial"/>
                <w:b w:val="1"/>
                <w:bCs w:val="1"/>
                <w:color w:val="2f6b3f"/>
                <w:sz w:val="20"/>
                <w:szCs w:val="20"/>
                <w:rtl w:val="0"/>
              </w:rPr>
              <w:t xml:space="preserve">When Format is SOP</w:t>
            </w:r>
            <w:r w:rsidDel="00000000" w:rsidR="00000000" w:rsidRPr="00000000">
              <w:rPr>
                <w:rtl w:val="0"/>
              </w:rPr>
            </w:r>
          </w:p>
          <w:p w:rsidR="00000000" w:rsidDel="00000000" w:rsidP="00000000" w:rsidRDefault="00000000" w:rsidRPr="00000000" w14:paraId="0000022D">
            <w:pPr>
              <w:spacing w:after="30" w:before="0" w:lineRule="auto"/>
              <w:rPr/>
            </w:pPr>
            <w:r w:rsidDel="00000000" w:rsidR="00000000" w:rsidRPr="00000000">
              <w:rPr>
                <w:rFonts w:ascii="Arial" w:cs="Arial" w:eastAsia="Arial" w:hAnsi="Arial"/>
                <w:color w:val="444444"/>
                <w:sz w:val="20"/>
                <w:szCs w:val="20"/>
                <w:rtl w:val="0"/>
              </w:rPr>
              <w:t xml:space="preserve">SOPs always start with "SOP —". The format tag is always the first element. This makes it immediately clear in search results that an article is a procedure</w:t>
            </w:r>
            <w:r w:rsidDel="00000000" w:rsidR="00000000" w:rsidRPr="00000000">
              <w:rPr>
                <w:sz w:val="20"/>
                <w:szCs w:val="20"/>
                <w:rtl w:val="0"/>
              </w:rPr>
              <w:t xml:space="preserve"> rather than</w:t>
            </w:r>
            <w:r w:rsidDel="00000000" w:rsidR="00000000" w:rsidRPr="00000000">
              <w:rPr>
                <w:rFonts w:ascii="Arial" w:cs="Arial" w:eastAsia="Arial" w:hAnsi="Arial"/>
                <w:color w:val="444444"/>
                <w:sz w:val="20"/>
                <w:szCs w:val="20"/>
                <w:rtl w:val="0"/>
              </w:rPr>
              <w:t xml:space="preserve"> a learning resource.</w:t>
            </w:r>
            <w:r w:rsidDel="00000000" w:rsidR="00000000" w:rsidRPr="00000000">
              <w:rPr>
                <w:rtl w:val="0"/>
              </w:rPr>
            </w:r>
          </w:p>
        </w:tc>
      </w:tr>
    </w:tbl>
    <w:p w:rsidR="00000000" w:rsidDel="00000000" w:rsidP="00000000" w:rsidRDefault="00000000" w:rsidRPr="00000000" w14:paraId="0000022E">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5. Tag Taxonomy</w:t>
      </w:r>
      <w:r w:rsidDel="00000000" w:rsidR="00000000" w:rsidRPr="00000000">
        <w:rPr>
          <w:rtl w:val="0"/>
        </w:rPr>
      </w:r>
    </w:p>
    <w:p w:rsidR="00000000" w:rsidDel="00000000" w:rsidP="00000000" w:rsidRDefault="00000000" w:rsidRPr="00000000" w14:paraId="0000022F">
      <w:pPr>
        <w:spacing w:after="0" w:before="6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7800" w:val="clear"/>
            <w:tcMar>
              <w:top w:w="120.0" w:type="dxa"/>
              <w:left w:w="180.0" w:type="dxa"/>
              <w:bottom w:w="120.0" w:type="dxa"/>
              <w:right w:w="18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26"/>
                <w:szCs w:val="26"/>
                <w:rtl w:val="0"/>
              </w:rPr>
              <w:t xml:space="preserve">IN BUILD — Tags configured after SOP custom fields are complete</w:t>
            </w:r>
            <w:r w:rsidDel="00000000" w:rsidR="00000000" w:rsidRPr="00000000">
              <w:rPr>
                <w:rtl w:val="0"/>
              </w:rPr>
            </w:r>
          </w:p>
        </w:tc>
      </w:tr>
    </w:tbl>
    <w:p w:rsidR="00000000" w:rsidDel="00000000" w:rsidP="00000000" w:rsidRDefault="00000000" w:rsidRPr="00000000" w14:paraId="00000231">
      <w:pPr>
        <w:spacing w:after="0" w:before="80" w:lineRule="auto"/>
        <w:rPr/>
      </w:pPr>
      <w:r w:rsidDel="00000000" w:rsidR="00000000" w:rsidRPr="00000000">
        <w:rPr>
          <w:rtl w:val="0"/>
        </w:rPr>
      </w:r>
    </w:p>
    <w:p w:rsidR="00000000" w:rsidDel="00000000" w:rsidP="00000000" w:rsidRDefault="00000000" w:rsidRPr="00000000" w14:paraId="00000232">
      <w:pPr>
        <w:spacing w:after="60" w:before="60" w:lineRule="auto"/>
        <w:rPr/>
      </w:pPr>
      <w:r w:rsidDel="00000000" w:rsidR="00000000" w:rsidRPr="00000000">
        <w:rPr>
          <w:rFonts w:ascii="Arial" w:cs="Arial" w:eastAsia="Arial" w:hAnsi="Arial"/>
          <w:color w:val="444444"/>
          <w:sz w:val="22"/>
          <w:szCs w:val="22"/>
          <w:rtl w:val="0"/>
        </w:rPr>
        <w:t xml:space="preserve">Tags complement Data Categories. Categories answer where does this content live. Tags answer what else </w:t>
      </w:r>
      <w:r w:rsidDel="00000000" w:rsidR="00000000" w:rsidRPr="00000000">
        <w:rPr>
          <w:rtl w:val="0"/>
        </w:rPr>
        <w:t xml:space="preserve">this content is</w:t>
      </w:r>
      <w:r w:rsidDel="00000000" w:rsidR="00000000" w:rsidRPr="00000000">
        <w:rPr>
          <w:rFonts w:ascii="Arial" w:cs="Arial" w:eastAsia="Arial" w:hAnsi="Arial"/>
          <w:color w:val="444444"/>
          <w:sz w:val="22"/>
          <w:szCs w:val="22"/>
          <w:rtl w:val="0"/>
        </w:rPr>
        <w:t xml:space="preserve"> about. A single article can carry tags from multiple dimensions, making it findable from multiple angles without duplicating it across categories.</w:t>
      </w:r>
      <w:r w:rsidDel="00000000" w:rsidR="00000000" w:rsidRPr="00000000">
        <w:rPr>
          <w:rtl w:val="0"/>
        </w:rPr>
      </w:r>
    </w:p>
    <w:p w:rsidR="00000000" w:rsidDel="00000000" w:rsidP="00000000" w:rsidRDefault="00000000" w:rsidRPr="00000000" w14:paraId="00000233">
      <w:pPr>
        <w:spacing w:after="0" w:before="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7800" w:space="0" w:sz="6" w:val="single"/>
              <w:left w:color="e0e4e3" w:space="0" w:sz="4" w:val="single"/>
              <w:bottom w:color="e0e4e3" w:space="0" w:sz="4" w:val="single"/>
              <w:right w:color="e0e4e3" w:space="0" w:sz="4" w:val="single"/>
            </w:tcBorders>
            <w:shd w:fill="fff8e8" w:val="clear"/>
            <w:tcMar>
              <w:top w:w="120.0" w:type="dxa"/>
              <w:left w:w="180.0" w:type="dxa"/>
              <w:bottom w:w="120.0" w:type="dxa"/>
              <w:right w:w="180.0" w:type="dxa"/>
            </w:tcMar>
          </w:tcPr>
          <w:p w:rsidR="00000000" w:rsidDel="00000000" w:rsidP="00000000" w:rsidRDefault="00000000" w:rsidRPr="00000000" w14:paraId="00000234">
            <w:pPr>
              <w:spacing w:after="60" w:before="0" w:lineRule="auto"/>
              <w:rPr/>
            </w:pPr>
            <w:r w:rsidDel="00000000" w:rsidR="00000000" w:rsidRPr="00000000">
              <w:rPr>
                <w:rFonts w:ascii="Arial" w:cs="Arial" w:eastAsia="Arial" w:hAnsi="Arial"/>
                <w:b w:val="1"/>
                <w:bCs w:val="1"/>
                <w:color w:val="c07800"/>
                <w:sz w:val="20"/>
                <w:szCs w:val="20"/>
                <w:rtl w:val="0"/>
              </w:rPr>
              <w:t xml:space="preserve">Guided Tags — Controlled Vocabulary</w:t>
            </w:r>
            <w:r w:rsidDel="00000000" w:rsidR="00000000" w:rsidRPr="00000000">
              <w:rPr>
                <w:rtl w:val="0"/>
              </w:rPr>
            </w:r>
          </w:p>
          <w:p w:rsidR="00000000" w:rsidDel="00000000" w:rsidP="00000000" w:rsidRDefault="00000000" w:rsidRPr="00000000" w14:paraId="00000235">
            <w:pPr>
              <w:spacing w:after="30" w:before="0" w:lineRule="auto"/>
              <w:rPr/>
            </w:pPr>
            <w:r w:rsidDel="00000000" w:rsidR="00000000" w:rsidRPr="00000000">
              <w:rPr>
                <w:rFonts w:ascii="Arial Unicode MS" w:cs="Arial Unicode MS" w:eastAsia="Arial Unicode MS" w:hAnsi="Arial Unicode MS"/>
                <w:color w:val="444444"/>
                <w:sz w:val="20"/>
                <w:szCs w:val="20"/>
                <w:rtl w:val="0"/>
              </w:rPr>
              <w:t xml:space="preserve">Trail OS uses Guided Tags — the approved list is managed in Setup → Knowledge Settings → Article Tags. Only tags on the approved list can be applied to articles.</w:t>
            </w:r>
            <w:r w:rsidDel="00000000" w:rsidR="00000000" w:rsidRPr="00000000">
              <w:rPr>
                <w:rtl w:val="0"/>
              </w:rPr>
            </w:r>
          </w:p>
          <w:p w:rsidR="00000000" w:rsidDel="00000000" w:rsidP="00000000" w:rsidRDefault="00000000" w:rsidRPr="00000000" w14:paraId="00000236">
            <w:pPr>
              <w:spacing w:after="30" w:before="0" w:lineRule="auto"/>
              <w:rPr/>
            </w:pPr>
            <w:r w:rsidDel="00000000" w:rsidR="00000000" w:rsidRPr="00000000">
              <w:rPr>
                <w:rFonts w:ascii="Arial" w:cs="Arial" w:eastAsia="Arial" w:hAnsi="Arial"/>
                <w:color w:val="444444"/>
                <w:sz w:val="20"/>
                <w:szCs w:val="20"/>
                <w:rtl w:val="0"/>
              </w:rPr>
              <w:t xml:space="preserve">Do not create new tags without logging a Demand Management case. Tag sprawl degrades Penny's routing accuracy and makes the library harder to maintain.</w:t>
            </w:r>
            <w:r w:rsidDel="00000000" w:rsidR="00000000" w:rsidRPr="00000000">
              <w:rPr>
                <w:rtl w:val="0"/>
              </w:rPr>
            </w:r>
          </w:p>
          <w:p w:rsidR="00000000" w:rsidDel="00000000" w:rsidP="00000000" w:rsidRDefault="00000000" w:rsidRPr="00000000" w14:paraId="00000237">
            <w:pPr>
              <w:spacing w:after="30" w:before="0" w:lineRule="auto"/>
              <w:rPr/>
            </w:pPr>
            <w:r w:rsidDel="00000000" w:rsidR="00000000" w:rsidRPr="00000000">
              <w:rPr>
                <w:rFonts w:ascii="Arial Unicode MS" w:cs="Arial Unicode MS" w:eastAsia="Arial Unicode MS" w:hAnsi="Arial Unicode MS"/>
                <w:color w:val="444444"/>
                <w:sz w:val="20"/>
                <w:szCs w:val="20"/>
                <w:rtl w:val="0"/>
              </w:rPr>
              <w:t xml:space="preserve">Change Type for new tag requests: Process &amp; Documentation → Process Change.</w:t>
            </w:r>
            <w:r w:rsidDel="00000000" w:rsidR="00000000" w:rsidRPr="00000000">
              <w:rPr>
                <w:rtl w:val="0"/>
              </w:rPr>
            </w:r>
          </w:p>
        </w:tc>
      </w:tr>
    </w:tbl>
    <w:p w:rsidR="00000000" w:rsidDel="00000000" w:rsidP="00000000" w:rsidRDefault="00000000" w:rsidRPr="00000000" w14:paraId="00000238">
      <w:pPr>
        <w:spacing w:after="0" w:before="120" w:lineRule="auto"/>
        <w:rPr/>
      </w:pPr>
      <w:r w:rsidDel="00000000" w:rsidR="00000000" w:rsidRPr="00000000">
        <w:rPr>
          <w:rtl w:val="0"/>
        </w:rPr>
      </w:r>
    </w:p>
    <w:p w:rsidR="00000000" w:rsidDel="00000000" w:rsidP="00000000" w:rsidRDefault="00000000" w:rsidRPr="00000000" w14:paraId="00000239">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5.1 The Six Tag Dimensions</w:t>
      </w:r>
      <w:r w:rsidDel="00000000" w:rsidR="00000000" w:rsidRPr="00000000">
        <w:rPr>
          <w:rtl w:val="0"/>
        </w:rPr>
      </w:r>
    </w:p>
    <w:p w:rsidR="00000000" w:rsidDel="00000000" w:rsidP="00000000" w:rsidRDefault="00000000" w:rsidRPr="00000000" w14:paraId="0000023A">
      <w:pPr>
        <w:spacing w:after="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ffffff"/>
                <w:sz w:val="20"/>
                <w:szCs w:val="20"/>
                <w:rtl w:val="0"/>
              </w:rPr>
              <w:t xml:space="preserve">Approved Tags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color w:val="444444"/>
                <w:sz w:val="20"/>
                <w:szCs w:val="20"/>
                <w:rtl w:val="0"/>
              </w:rPr>
              <w:t xml:space="preserve">Audience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color w:val="444444"/>
                <w:sz w:val="20"/>
                <w:szCs w:val="20"/>
                <w:rtl w:val="0"/>
              </w:rPr>
              <w:t xml:space="preserve">Who is this content for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color w:val="444444"/>
                <w:sz w:val="20"/>
                <w:szCs w:val="20"/>
                <w:rtl w:val="0"/>
              </w:rPr>
              <w:t xml:space="preserve">Navigator  ·  Coach  ·  Trail-of-Mastery-Student  ·  Nonprofit-Client  ·  Internal-Staff  ·  Board-Member  ·  Donor  ·  Public</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color w:val="444444"/>
                <w:sz w:val="20"/>
                <w:szCs w:val="20"/>
                <w:rtl w:val="0"/>
              </w:rPr>
              <w:t xml:space="preserve">Program Track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color w:val="444444"/>
                <w:sz w:val="20"/>
                <w:szCs w:val="20"/>
                <w:rtl w:val="0"/>
              </w:rPr>
              <w:t xml:space="preserve">Which program does this belong to</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color w:val="444444"/>
                <w:sz w:val="20"/>
                <w:szCs w:val="20"/>
                <w:rtl w:val="0"/>
              </w:rPr>
              <w:t xml:space="preserve">Foundations-Trail  ·  Guided-Trail  ·  Trail-of-Mastery  ·  Explorers-Journey  ·  Digital-Compass  ·  All-Programs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444444"/>
                <w:sz w:val="20"/>
                <w:szCs w:val="20"/>
                <w:rtl w:val="0"/>
              </w:rPr>
              <w:t xml:space="preserve">Content Format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444444"/>
                <w:sz w:val="20"/>
                <w:szCs w:val="20"/>
                <w:rtl w:val="0"/>
              </w:rPr>
              <w:t xml:space="preserve">What kind of content is it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444444"/>
                <w:sz w:val="20"/>
                <w:szCs w:val="20"/>
                <w:rtl w:val="0"/>
              </w:rPr>
              <w:t xml:space="preserve">Build-with-Me-Video  ·  Tango-Walkthrough  ·  Step-by-Step-Guide  ·  Best-Practice  ·  Quick-Reference  ·  Template  ·  Checklist  ·  Decision-Framework</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444444"/>
                <w:sz w:val="20"/>
                <w:szCs w:val="20"/>
                <w:rtl w:val="0"/>
              </w:rPr>
              <w:t xml:space="preserve">Difficulty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444444"/>
                <w:sz w:val="20"/>
                <w:szCs w:val="20"/>
                <w:rtl w:val="0"/>
              </w:rPr>
              <w:t xml:space="preserve">Complexity level</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444444"/>
                <w:sz w:val="20"/>
                <w:szCs w:val="20"/>
                <w:rtl w:val="0"/>
              </w:rPr>
              <w:t xml:space="preserve">Beginner  ·  Intermediate  ·  Advanced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444444"/>
                <w:sz w:val="20"/>
                <w:szCs w:val="20"/>
                <w:rtl w:val="0"/>
              </w:rPr>
              <w:t xml:space="preserve">Salesforce Product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444444"/>
                <w:sz w:val="20"/>
                <w:szCs w:val="20"/>
                <w:rtl w:val="0"/>
              </w:rPr>
              <w:t xml:space="preserve">Which Salesforce product does this touch</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444444"/>
                <w:sz w:val="20"/>
                <w:szCs w:val="20"/>
                <w:rtl w:val="0"/>
              </w:rPr>
              <w:t xml:space="preserve">Core-Salesforce  ·  NPSP-Nonprofit-Cloud  ·  Experience-Cloud  ·  Agentforce  ·  Einstein-Activity-Capture  ·  Flow-Builder  ·  Knowledge  ·  DevOps-GitHub  ·  Sales-Engagement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444444"/>
                <w:sz w:val="20"/>
                <w:szCs w:val="20"/>
                <w:rtl w:val="0"/>
              </w:rPr>
              <w:t xml:space="preserve">Delivery Purpose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444444"/>
                <w:sz w:val="20"/>
                <w:szCs w:val="20"/>
                <w:rtl w:val="0"/>
              </w:rPr>
              <w:t xml:space="preserve">How is this content used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444444"/>
                <w:sz w:val="20"/>
                <w:szCs w:val="20"/>
                <w:rtl w:val="0"/>
              </w:rPr>
              <w:t xml:space="preserve">Curriculum  ·  Internal-SOP  ·  Client-Deliverable  ·  Best-Practice  ·  Reference-Only  ·  Demand-Management</w:t>
            </w:r>
            <w:r w:rsidDel="00000000" w:rsidR="00000000" w:rsidRPr="00000000">
              <w:rPr>
                <w:rtl w:val="0"/>
              </w:rPr>
            </w:r>
          </w:p>
        </w:tc>
      </w:tr>
    </w:tbl>
    <w:p w:rsidR="00000000" w:rsidDel="00000000" w:rsidP="00000000" w:rsidRDefault="00000000" w:rsidRPr="00000000" w14:paraId="00000250">
      <w:pPr>
        <w:spacing w:after="0" w:before="120" w:lineRule="auto"/>
        <w:rPr/>
      </w:pPr>
      <w:r w:rsidDel="00000000" w:rsidR="00000000" w:rsidRPr="00000000">
        <w:rPr>
          <w:rtl w:val="0"/>
        </w:rPr>
      </w:r>
    </w:p>
    <w:p w:rsidR="00000000" w:rsidDel="00000000" w:rsidP="00000000" w:rsidRDefault="00000000" w:rsidRPr="00000000" w14:paraId="00000251">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5.2 Tagging Examples</w:t>
      </w:r>
      <w:r w:rsidDel="00000000" w:rsidR="00000000" w:rsidRPr="00000000">
        <w:rPr>
          <w:rtl w:val="0"/>
        </w:rPr>
      </w:r>
    </w:p>
    <w:p w:rsidR="00000000" w:rsidDel="00000000" w:rsidP="00000000" w:rsidRDefault="00000000" w:rsidRPr="00000000" w14:paraId="00000252">
      <w:pPr>
        <w:spacing w:after="0" w:before="8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ffffff"/>
                <w:sz w:val="20"/>
                <w:szCs w:val="20"/>
                <w:rtl w:val="0"/>
              </w:rPr>
              <w:t xml:space="preserve">Article Title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ffffff"/>
                <w:sz w:val="20"/>
                <w:szCs w:val="20"/>
                <w:rtl w:val="0"/>
              </w:rPr>
              <w:t xml:space="preserve">Data Category</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b3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ffffff"/>
                <w:sz w:val="20"/>
                <w:szCs w:val="20"/>
                <w:rtl w:val="0"/>
              </w:rPr>
              <w:t xml:space="preserve">Tags Applied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444444"/>
                <w:sz w:val="20"/>
                <w:szCs w:val="20"/>
                <w:rtl w:val="0"/>
              </w:rPr>
              <w:t xml:space="preserve">SOP — Configure EAC — Advanced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color w:val="444444"/>
                <w:sz w:val="20"/>
                <w:szCs w:val="20"/>
                <w:rtl w:val="0"/>
              </w:rPr>
              <w:t xml:space="preserve">Technology &amp; Trail OS → Salesforce Setup → EAC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color w:val="444444"/>
                <w:sz w:val="20"/>
                <w:szCs w:val="20"/>
                <w:rtl w:val="0"/>
              </w:rPr>
              <w:t xml:space="preserve">Internal-Staff  ·  Advanced  ·  Einstein-Activity-Capture  ·  Step-by-Step-Guide  ·  Internal-SOP</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color w:val="444444"/>
                <w:sz w:val="20"/>
                <w:szCs w:val="20"/>
                <w:rtl w:val="0"/>
              </w:rPr>
              <w:t xml:space="preserve">Build with Me — Custom Objects for Demand Management — Intermediate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color w:val="444444"/>
                <w:sz w:val="20"/>
                <w:szCs w:val="20"/>
                <w:rtl w:val="0"/>
              </w:rPr>
              <w:t xml:space="preserve">Technology &amp; Trail OS → Demand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444444"/>
                <w:sz w:val="20"/>
                <w:szCs w:val="20"/>
                <w:rtl w:val="0"/>
              </w:rPr>
              <w:t xml:space="preserve">Trail-of-Mastery-Student  ·  Intermediate  ·  Core-Salesforce  ·  Build-with-Me-Video  ·  Curriculum  ·  Demand-Management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444444"/>
                <w:sz w:val="20"/>
                <w:szCs w:val="20"/>
                <w:rtl w:val="0"/>
              </w:rPr>
              <w:t xml:space="preserve">Trail Kit — Portfolio Documentation Checklist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color w:val="444444"/>
                <w:sz w:val="20"/>
                <w:szCs w:val="20"/>
                <w:rtl w:val="0"/>
              </w:rPr>
              <w:t xml:space="preserve">Mission &amp; Delivery → Trail Kits → Portfolio Build Resources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444444"/>
                <w:sz w:val="20"/>
                <w:szCs w:val="20"/>
                <w:rtl w:val="0"/>
              </w:rPr>
              <w:t xml:space="preserve">Navigator  ·  Guided-Trail  ·  Beginner  ·  Checklist  ·  Curriculum</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444444"/>
                <w:sz w:val="20"/>
                <w:szCs w:val="20"/>
                <w:rtl w:val="0"/>
              </w:rPr>
              <w:t xml:space="preserve">Best Practice — Experience Cloud for Nonprofits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color w:val="444444"/>
                <w:sz w:val="20"/>
                <w:szCs w:val="20"/>
                <w:rtl w:val="0"/>
              </w:rPr>
              <w:t xml:space="preserve">Technology &amp; Trail OS → Experience Cloud → Best Practices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444444"/>
                <w:sz w:val="20"/>
                <w:szCs w:val="20"/>
                <w:rtl w:val="0"/>
              </w:rPr>
              <w:t xml:space="preserve">Nonprofit-Client  ·  Navigator  ·  Intermediate  ·  Experience-Cloud  ·  Best-Practice  ·  Client-Deliverable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444444"/>
                <w:sz w:val="20"/>
                <w:szCs w:val="20"/>
                <w:rtl w:val="0"/>
              </w:rPr>
              <w:t xml:space="preserve">SOP — Board Meeting Minutes Process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color w:val="444444"/>
                <w:sz w:val="20"/>
                <w:szCs w:val="20"/>
                <w:rtl w:val="0"/>
              </w:rPr>
              <w:t xml:space="preserve">Operations &amp; Business → Board Management → Meeting Management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444444"/>
                <w:sz w:val="20"/>
                <w:szCs w:val="20"/>
                <w:rtl w:val="0"/>
              </w:rPr>
              <w:t xml:space="preserve">Internal-Staff  ·  Beginner  ·  Step-by-Step-Guide  ·  Internal-SOP  ·  Reference-Only</w:t>
            </w:r>
            <w:r w:rsidDel="00000000" w:rsidR="00000000" w:rsidRPr="00000000">
              <w:rPr>
                <w:rtl w:val="0"/>
              </w:rPr>
            </w:r>
          </w:p>
        </w:tc>
      </w:tr>
    </w:tbl>
    <w:p w:rsidR="00000000" w:rsidDel="00000000" w:rsidP="00000000" w:rsidRDefault="00000000" w:rsidRPr="00000000" w14:paraId="00000265">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6. Object Relationships</w:t>
      </w:r>
      <w:r w:rsidDel="00000000" w:rsidR="00000000" w:rsidRPr="00000000">
        <w:rPr>
          <w:rtl w:val="0"/>
        </w:rPr>
      </w:r>
    </w:p>
    <w:p w:rsidR="00000000" w:rsidDel="00000000" w:rsidP="00000000" w:rsidRDefault="00000000" w:rsidRPr="00000000" w14:paraId="00000266">
      <w:pPr>
        <w:spacing w:after="60" w:before="60" w:lineRule="auto"/>
        <w:rPr/>
      </w:pPr>
      <w:r w:rsidDel="00000000" w:rsidR="00000000" w:rsidRPr="00000000">
        <w:rPr>
          <w:rFonts w:ascii="Arial" w:cs="Arial" w:eastAsia="Arial" w:hAnsi="Arial"/>
          <w:color w:val="444444"/>
          <w:sz w:val="22"/>
          <w:szCs w:val="22"/>
          <w:rtl w:val="0"/>
        </w:rPr>
        <w:t xml:space="preserve">Knowledge articles connect to other Trail OS objects. Understanding these connections is essential for maintaining data integrity, for closing Demand Management cases correctly, and for understanding how Penny finds and surfaces content.</w:t>
      </w:r>
      <w:r w:rsidDel="00000000" w:rsidR="00000000" w:rsidRPr="00000000">
        <w:rPr>
          <w:rtl w:val="0"/>
        </w:rPr>
      </w:r>
    </w:p>
    <w:p w:rsidR="00000000" w:rsidDel="00000000" w:rsidP="00000000" w:rsidRDefault="00000000" w:rsidRPr="00000000" w14:paraId="00000267">
      <w:pPr>
        <w:spacing w:after="0" w:before="120" w:lineRule="auto"/>
        <w:rPr/>
      </w:pPr>
      <w:r w:rsidDel="00000000" w:rsidR="00000000" w:rsidRPr="00000000">
        <w:rPr>
          <w:rtl w:val="0"/>
        </w:rPr>
      </w:r>
    </w:p>
    <w:p w:rsidR="00000000" w:rsidDel="00000000" w:rsidP="00000000" w:rsidRDefault="00000000" w:rsidRPr="00000000" w14:paraId="00000268">
      <w:pPr>
        <w:pStyle w:val="Heading2"/>
        <w:spacing w:after="120" w:before="320" w:lineRule="auto"/>
        <w:rPr/>
      </w:pPr>
      <w:r w:rsidDel="00000000" w:rsidR="00000000" w:rsidRPr="00000000">
        <w:rPr>
          <w:rFonts w:ascii="Arial Unicode MS" w:cs="Arial Unicode MS" w:eastAsia="Arial Unicode MS" w:hAnsi="Arial Unicode MS"/>
          <w:b w:val="1"/>
          <w:bCs w:val="1"/>
          <w:color w:val="2f6f7e"/>
          <w:sz w:val="30"/>
          <w:szCs w:val="30"/>
          <w:rtl w:val="0"/>
        </w:rPr>
        <w:t xml:space="preserve">6.1 Knowledge → Demand Management (Case)</w:t>
      </w:r>
      <w:r w:rsidDel="00000000" w:rsidR="00000000" w:rsidRPr="00000000">
        <w:rPr>
          <w:rtl w:val="0"/>
        </w:rPr>
      </w:r>
    </w:p>
    <w:p w:rsidR="00000000" w:rsidDel="00000000" w:rsidP="00000000" w:rsidRDefault="00000000" w:rsidRPr="00000000" w14:paraId="00000269">
      <w:pPr>
        <w:spacing w:after="60" w:before="60" w:lineRule="auto"/>
        <w:rPr/>
      </w:pPr>
      <w:r w:rsidDel="00000000" w:rsidR="00000000" w:rsidRPr="00000000">
        <w:rPr>
          <w:rFonts w:ascii="Arial" w:cs="Arial" w:eastAsia="Arial" w:hAnsi="Arial"/>
          <w:color w:val="444444"/>
          <w:sz w:val="22"/>
          <w:szCs w:val="22"/>
          <w:rtl w:val="0"/>
        </w:rPr>
        <w:t xml:space="preserve">The most important relationship in Trail OS. Every Demand Management case that results in new or changed content closes with a link to the relevant Knowledge article.</w:t>
      </w:r>
      <w:r w:rsidDel="00000000" w:rsidR="00000000" w:rsidRPr="00000000">
        <w:rPr>
          <w:rtl w:val="0"/>
        </w:rPr>
      </w:r>
    </w:p>
    <w:p w:rsidR="00000000" w:rsidDel="00000000" w:rsidP="00000000" w:rsidRDefault="00000000" w:rsidRPr="00000000" w14:paraId="0000026A">
      <w:pPr>
        <w:spacing w:after="0" w:before="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2f6f7e"/>
                <w:sz w:val="20"/>
                <w:szCs w:val="20"/>
                <w:rtl w:val="0"/>
              </w:rPr>
              <w:t xml:space="preserve">New SOP / Procedure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444444"/>
                <w:sz w:val="20"/>
                <w:szCs w:val="20"/>
                <w:rtl w:val="0"/>
              </w:rPr>
              <w:t xml:space="preserve">When the SOP is published, link it in the Related Knowledge Article field on the case before closing. Status: Closed — Complete.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2f6f7e"/>
                <w:sz w:val="20"/>
                <w:szCs w:val="20"/>
                <w:rtl w:val="0"/>
              </w:rPr>
              <w:t xml:space="preserve">Process Change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444444"/>
                <w:sz w:val="20"/>
                <w:szCs w:val="20"/>
                <w:rtl w:val="0"/>
              </w:rPr>
              <w:t xml:space="preserve">When the affected article is updated and republished, link it before closing. If multiple articles were updated, link the primary one and note the others in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Resolution Description.</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2f6f7e"/>
                <w:sz w:val="20"/>
                <w:szCs w:val="20"/>
                <w:rtl w:val="0"/>
              </w:rPr>
              <w:t xml:space="preserve">Bug Report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color w:val="444444"/>
                <w:sz w:val="20"/>
                <w:szCs w:val="20"/>
                <w:rtl w:val="0"/>
              </w:rPr>
              <w:t xml:space="preserve">Two links: (1) the article documenting expected behavior that was violated, (2) any article updated as a result of the fix. Check Knowledge Update Needed before closing.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2f6f7e"/>
                <w:sz w:val="20"/>
                <w:szCs w:val="20"/>
                <w:rtl w:val="0"/>
              </w:rPr>
              <w:t xml:space="preserve">Training Issue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color w:val="444444"/>
                <w:sz w:val="20"/>
                <w:szCs w:val="20"/>
                <w:rtl w:val="0"/>
              </w:rPr>
              <w:t xml:space="preserve">Penny searches Knowledge and surfaces the top matching articles. The closing article is linked before the case closes as </w:t>
            </w:r>
            <w:r w:rsidDel="00000000" w:rsidR="00000000" w:rsidRPr="00000000">
              <w:rPr>
                <w:sz w:val="20"/>
                <w:szCs w:val="20"/>
                <w:rtl w:val="0"/>
              </w:rPr>
              <w:t xml:space="preserve">a </w:t>
            </w:r>
            <w:r w:rsidDel="00000000" w:rsidR="00000000" w:rsidRPr="00000000">
              <w:rPr>
                <w:rFonts w:ascii="Arial" w:cs="Arial" w:eastAsia="Arial" w:hAnsi="Arial"/>
                <w:color w:val="444444"/>
                <w:sz w:val="20"/>
                <w:szCs w:val="20"/>
                <w:rtl w:val="0"/>
              </w:rPr>
              <w:t xml:space="preserve">Training Issue. If no article exists, a new SOP request is logged.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2f6f7e"/>
                <w:sz w:val="20"/>
                <w:szCs w:val="20"/>
                <w:rtl w:val="0"/>
              </w:rPr>
              <w:t xml:space="preserve">Client Request case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444444"/>
                <w:sz w:val="20"/>
                <w:szCs w:val="20"/>
                <w:rtl w:val="0"/>
              </w:rPr>
              <w:t xml:space="preserve">Client-specific articles can be linked to both the case and the client's Account record for future reference.</w:t>
            </w:r>
            <w:r w:rsidDel="00000000" w:rsidR="00000000" w:rsidRPr="00000000">
              <w:rPr>
                <w:rtl w:val="0"/>
              </w:rPr>
            </w:r>
          </w:p>
        </w:tc>
      </w:tr>
    </w:tbl>
    <w:p w:rsidR="00000000" w:rsidDel="00000000" w:rsidP="00000000" w:rsidRDefault="00000000" w:rsidRPr="00000000" w14:paraId="00000275">
      <w:pPr>
        <w:spacing w:after="0" w:before="120" w:lineRule="auto"/>
        <w:rPr/>
      </w:pPr>
      <w:r w:rsidDel="00000000" w:rsidR="00000000" w:rsidRPr="00000000">
        <w:rPr>
          <w:rtl w:val="0"/>
        </w:rPr>
      </w:r>
    </w:p>
    <w:p w:rsidR="00000000" w:rsidDel="00000000" w:rsidP="00000000" w:rsidRDefault="00000000" w:rsidRPr="00000000" w14:paraId="00000276">
      <w:pPr>
        <w:pStyle w:val="Heading2"/>
        <w:spacing w:after="120" w:before="320" w:lineRule="auto"/>
        <w:rPr/>
      </w:pPr>
      <w:r w:rsidDel="00000000" w:rsidR="00000000" w:rsidRPr="00000000">
        <w:rPr>
          <w:rFonts w:ascii="Arial Unicode MS" w:cs="Arial Unicode MS" w:eastAsia="Arial Unicode MS" w:hAnsi="Arial Unicode MS"/>
          <w:b w:val="1"/>
          <w:bCs w:val="1"/>
          <w:color w:val="2f6f7e"/>
          <w:sz w:val="30"/>
          <w:szCs w:val="30"/>
          <w:rtl w:val="0"/>
        </w:rPr>
        <w:t xml:space="preserve">6.2 Knowledge → Account</w:t>
      </w:r>
      <w:r w:rsidDel="00000000" w:rsidR="00000000" w:rsidRPr="00000000">
        <w:rPr>
          <w:rtl w:val="0"/>
        </w:rPr>
      </w:r>
    </w:p>
    <w:p w:rsidR="00000000" w:rsidDel="00000000" w:rsidP="00000000" w:rsidRDefault="00000000" w:rsidRPr="00000000" w14:paraId="00000277">
      <w:pPr>
        <w:spacing w:after="60" w:before="60" w:lineRule="auto"/>
        <w:rPr/>
      </w:pPr>
      <w:r w:rsidDel="00000000" w:rsidR="00000000" w:rsidRPr="00000000">
        <w:rPr>
          <w:rFonts w:ascii="Arial" w:cs="Arial" w:eastAsia="Arial" w:hAnsi="Arial"/>
          <w:color w:val="444444"/>
          <w:sz w:val="22"/>
          <w:szCs w:val="22"/>
          <w:rtl w:val="0"/>
        </w:rPr>
        <w:t xml:space="preserve">Client-specific SOPs and Trail Kit resources can be linked to the relevant nonprofit Account record. This </w:t>
      </w:r>
      <w:r w:rsidDel="00000000" w:rsidR="00000000" w:rsidRPr="00000000">
        <w:rPr>
          <w:rtl w:val="0"/>
        </w:rPr>
        <w:t xml:space="preserve">enables Penny to surface client-relevant content when working on a client Case and gives the account team a complete view of the documentation </w:t>
      </w:r>
      <w:r w:rsidDel="00000000" w:rsidR="00000000" w:rsidRPr="00000000">
        <w:rPr>
          <w:rFonts w:ascii="Arial" w:cs="Arial" w:eastAsia="Arial" w:hAnsi="Arial"/>
          <w:color w:val="444444"/>
          <w:sz w:val="22"/>
          <w:szCs w:val="22"/>
          <w:rtl w:val="0"/>
        </w:rPr>
        <w:t xml:space="preserve">for each client.</w:t>
      </w:r>
      <w:r w:rsidDel="00000000" w:rsidR="00000000" w:rsidRPr="00000000">
        <w:rPr>
          <w:rtl w:val="0"/>
        </w:rPr>
      </w:r>
    </w:p>
    <w:p w:rsidR="00000000" w:rsidDel="00000000" w:rsidP="00000000" w:rsidRDefault="00000000" w:rsidRPr="00000000" w14:paraId="00000278">
      <w:pPr>
        <w:spacing w:after="0" w:before="8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f6f7e" w:space="0" w:sz="6" w:val="single"/>
              <w:left w:color="e0e4e3" w:space="0" w:sz="4" w:val="single"/>
              <w:bottom w:color="e0e4e3" w:space="0" w:sz="4" w:val="single"/>
              <w:right w:color="e0e4e3" w:space="0" w:sz="4" w:val="single"/>
            </w:tcBorders>
            <w:shd w:fill="e8f4f8" w:val="clear"/>
            <w:tcMar>
              <w:top w:w="120.0" w:type="dxa"/>
              <w:left w:w="180.0" w:type="dxa"/>
              <w:bottom w:w="120.0" w:type="dxa"/>
              <w:right w:w="180.0" w:type="dxa"/>
            </w:tcMar>
          </w:tcPr>
          <w:p w:rsidR="00000000" w:rsidDel="00000000" w:rsidP="00000000" w:rsidRDefault="00000000" w:rsidRPr="00000000" w14:paraId="00000279">
            <w:pPr>
              <w:spacing w:after="60" w:before="0" w:lineRule="auto"/>
              <w:rPr/>
            </w:pPr>
            <w:r w:rsidDel="00000000" w:rsidR="00000000" w:rsidRPr="00000000">
              <w:rPr>
                <w:rFonts w:ascii="Arial" w:cs="Arial" w:eastAsia="Arial" w:hAnsi="Arial"/>
                <w:b w:val="1"/>
                <w:bCs w:val="1"/>
                <w:color w:val="2f6f7e"/>
                <w:sz w:val="20"/>
                <w:szCs w:val="20"/>
                <w:rtl w:val="0"/>
              </w:rPr>
              <w:t xml:space="preserve">When to Link an Article to an Account</w:t>
            </w:r>
            <w:r w:rsidDel="00000000" w:rsidR="00000000" w:rsidRPr="00000000">
              <w:rPr>
                <w:rtl w:val="0"/>
              </w:rPr>
            </w:r>
          </w:p>
          <w:p w:rsidR="00000000" w:rsidDel="00000000" w:rsidP="00000000" w:rsidRDefault="00000000" w:rsidRPr="00000000" w14:paraId="0000027A">
            <w:pPr>
              <w:spacing w:after="30" w:before="0" w:lineRule="auto"/>
              <w:rPr/>
            </w:pPr>
            <w:r w:rsidDel="00000000" w:rsidR="00000000" w:rsidRPr="00000000">
              <w:rPr>
                <w:rFonts w:ascii="Arial" w:cs="Arial" w:eastAsia="Arial" w:hAnsi="Arial"/>
                <w:color w:val="444444"/>
                <w:sz w:val="20"/>
                <w:szCs w:val="20"/>
                <w:rtl w:val="0"/>
              </w:rPr>
              <w:t xml:space="preserve">When a SOP is written specifically for a client's Salesforce configuration</w:t>
            </w:r>
            <w:r w:rsidDel="00000000" w:rsidR="00000000" w:rsidRPr="00000000">
              <w:rPr>
                <w:sz w:val="20"/>
                <w:szCs w:val="20"/>
                <w:rtl w:val="0"/>
              </w:rPr>
              <w:t xml:space="preserve">,</w:t>
            </w:r>
            <w:r w:rsidDel="00000000" w:rsidR="00000000" w:rsidRPr="00000000">
              <w:rPr>
                <w:rFonts w:ascii="Arial" w:cs="Arial" w:eastAsia="Arial" w:hAnsi="Arial"/>
                <w:color w:val="444444"/>
                <w:sz w:val="20"/>
                <w:szCs w:val="20"/>
                <w:rtl w:val="0"/>
              </w:rPr>
              <w:t xml:space="preserve"> link it to their Account.</w:t>
            </w:r>
            <w:r w:rsidDel="00000000" w:rsidR="00000000" w:rsidRPr="00000000">
              <w:rPr>
                <w:rtl w:val="0"/>
              </w:rPr>
            </w:r>
          </w:p>
          <w:p w:rsidR="00000000" w:rsidDel="00000000" w:rsidP="00000000" w:rsidRDefault="00000000" w:rsidRPr="00000000" w14:paraId="0000027B">
            <w:pPr>
              <w:spacing w:after="30" w:before="0" w:lineRule="auto"/>
              <w:rPr/>
            </w:pPr>
            <w:r w:rsidDel="00000000" w:rsidR="00000000" w:rsidRPr="00000000">
              <w:rPr>
                <w:rFonts w:ascii="Arial" w:cs="Arial" w:eastAsia="Arial" w:hAnsi="Arial"/>
                <w:color w:val="444444"/>
                <w:sz w:val="20"/>
                <w:szCs w:val="20"/>
                <w:rtl w:val="0"/>
              </w:rPr>
              <w:t xml:space="preserve">When a Trail Kit resource is customized for a specific client cohort</w:t>
            </w:r>
            <w:r w:rsidDel="00000000" w:rsidR="00000000" w:rsidRPr="00000000">
              <w:rPr>
                <w:sz w:val="20"/>
                <w:szCs w:val="20"/>
                <w:rtl w:val="0"/>
              </w:rPr>
              <w:t xml:space="preserve">,</w:t>
            </w:r>
            <w:r w:rsidDel="00000000" w:rsidR="00000000" w:rsidRPr="00000000">
              <w:rPr>
                <w:rFonts w:ascii="Arial" w:cs="Arial" w:eastAsia="Arial" w:hAnsi="Arial"/>
                <w:color w:val="444444"/>
                <w:sz w:val="20"/>
                <w:szCs w:val="20"/>
                <w:rtl w:val="0"/>
              </w:rPr>
              <w:t xml:space="preserve"> link it to the Account.</w:t>
            </w:r>
            <w:r w:rsidDel="00000000" w:rsidR="00000000" w:rsidRPr="00000000">
              <w:rPr>
                <w:rtl w:val="0"/>
              </w:rPr>
            </w:r>
          </w:p>
          <w:p w:rsidR="00000000" w:rsidDel="00000000" w:rsidP="00000000" w:rsidRDefault="00000000" w:rsidRPr="00000000" w14:paraId="0000027C">
            <w:pPr>
              <w:spacing w:after="30" w:before="0" w:lineRule="auto"/>
              <w:rPr/>
            </w:pPr>
            <w:r w:rsidDel="00000000" w:rsidR="00000000" w:rsidRPr="00000000">
              <w:rPr>
                <w:rFonts w:ascii="Arial" w:cs="Arial" w:eastAsia="Arial" w:hAnsi="Arial"/>
                <w:color w:val="444444"/>
                <w:sz w:val="20"/>
                <w:szCs w:val="20"/>
                <w:rtl w:val="0"/>
              </w:rPr>
              <w:t xml:space="preserve">General </w:t>
            </w:r>
            <w:r w:rsidDel="00000000" w:rsidR="00000000" w:rsidRPr="00000000">
              <w:rPr>
                <w:sz w:val="20"/>
                <w:szCs w:val="20"/>
                <w:rtl w:val="0"/>
              </w:rPr>
              <w:t xml:space="preserve">best-practice guides and internal SOPs do not require</w:t>
            </w:r>
            <w:r w:rsidDel="00000000" w:rsidR="00000000" w:rsidRPr="00000000">
              <w:rPr>
                <w:rFonts w:ascii="Arial" w:cs="Arial" w:eastAsia="Arial" w:hAnsi="Arial"/>
                <w:color w:val="444444"/>
                <w:sz w:val="20"/>
                <w:szCs w:val="20"/>
                <w:rtl w:val="0"/>
              </w:rPr>
              <w:t xml:space="preserve"> Account links.</w:t>
            </w:r>
            <w:r w:rsidDel="00000000" w:rsidR="00000000" w:rsidRPr="00000000">
              <w:rPr>
                <w:rtl w:val="0"/>
              </w:rPr>
            </w:r>
          </w:p>
        </w:tc>
      </w:tr>
    </w:tbl>
    <w:p w:rsidR="00000000" w:rsidDel="00000000" w:rsidP="00000000" w:rsidRDefault="00000000" w:rsidRPr="00000000" w14:paraId="0000027D">
      <w:pPr>
        <w:spacing w:after="0" w:before="120" w:lineRule="auto"/>
        <w:rPr/>
      </w:pPr>
      <w:r w:rsidDel="00000000" w:rsidR="00000000" w:rsidRPr="00000000">
        <w:rPr>
          <w:rtl w:val="0"/>
        </w:rPr>
      </w:r>
    </w:p>
    <w:p w:rsidR="00000000" w:rsidDel="00000000" w:rsidP="00000000" w:rsidRDefault="00000000" w:rsidRPr="00000000" w14:paraId="0000027E">
      <w:pPr>
        <w:pStyle w:val="Heading2"/>
        <w:spacing w:after="120" w:before="320" w:lineRule="auto"/>
        <w:rPr/>
      </w:pPr>
      <w:r w:rsidDel="00000000" w:rsidR="00000000" w:rsidRPr="00000000">
        <w:rPr>
          <w:rFonts w:ascii="Arial Unicode MS" w:cs="Arial Unicode MS" w:eastAsia="Arial Unicode MS" w:hAnsi="Arial Unicode MS"/>
          <w:b w:val="1"/>
          <w:bCs w:val="1"/>
          <w:color w:val="2f6f7e"/>
          <w:sz w:val="30"/>
          <w:szCs w:val="30"/>
          <w:rtl w:val="0"/>
        </w:rPr>
        <w:t xml:space="preserve">6.3 Knowledge → Opportunity</w:t>
      </w:r>
      <w:r w:rsidDel="00000000" w:rsidR="00000000" w:rsidRPr="00000000">
        <w:rPr>
          <w:rtl w:val="0"/>
        </w:rPr>
      </w:r>
    </w:p>
    <w:p w:rsidR="00000000" w:rsidDel="00000000" w:rsidP="00000000" w:rsidRDefault="00000000" w:rsidRPr="00000000" w14:paraId="0000027F">
      <w:pPr>
        <w:spacing w:after="60" w:before="60" w:lineRule="auto"/>
        <w:rPr/>
      </w:pPr>
      <w:r w:rsidDel="00000000" w:rsidR="00000000" w:rsidRPr="00000000">
        <w:rPr>
          <w:rtl w:val="0"/>
        </w:rPr>
        <w:t xml:space="preserve">Best-practice guides and client-deliverable</w:t>
      </w:r>
      <w:r w:rsidDel="00000000" w:rsidR="00000000" w:rsidRPr="00000000">
        <w:rPr>
          <w:rFonts w:ascii="Arial" w:cs="Arial" w:eastAsia="Arial" w:hAnsi="Arial"/>
          <w:color w:val="444444"/>
          <w:sz w:val="22"/>
          <w:szCs w:val="22"/>
          <w:rtl w:val="0"/>
        </w:rPr>
        <w:t xml:space="preserve"> articles can be linked to open Opportunities during the pre-sales and discovery phases. This surfaces relevant content during client conversations and builds the </w:t>
      </w:r>
      <w:r w:rsidDel="00000000" w:rsidR="00000000" w:rsidRPr="00000000">
        <w:rPr>
          <w:rtl w:val="0"/>
        </w:rPr>
        <w:t xml:space="preserve">engagement documentation package</w:t>
      </w:r>
      <w:r w:rsidDel="00000000" w:rsidR="00000000" w:rsidRPr="00000000">
        <w:rPr>
          <w:rFonts w:ascii="Arial" w:cs="Arial" w:eastAsia="Arial" w:hAnsi="Arial"/>
          <w:color w:val="444444"/>
          <w:sz w:val="22"/>
          <w:szCs w:val="22"/>
          <w:rtl w:val="0"/>
        </w:rPr>
        <w:t xml:space="preserve">.</w:t>
      </w:r>
      <w:r w:rsidDel="00000000" w:rsidR="00000000" w:rsidRPr="00000000">
        <w:rPr>
          <w:rtl w:val="0"/>
        </w:rPr>
      </w:r>
    </w:p>
    <w:p w:rsidR="00000000" w:rsidDel="00000000" w:rsidP="00000000" w:rsidRDefault="00000000" w:rsidRPr="00000000" w14:paraId="00000280">
      <w:pPr>
        <w:spacing w:after="0" w:before="120" w:lineRule="auto"/>
        <w:rPr/>
      </w:pPr>
      <w:r w:rsidDel="00000000" w:rsidR="00000000" w:rsidRPr="00000000">
        <w:rPr>
          <w:rtl w:val="0"/>
        </w:rPr>
      </w:r>
    </w:p>
    <w:p w:rsidR="00000000" w:rsidDel="00000000" w:rsidP="00000000" w:rsidRDefault="00000000" w:rsidRPr="00000000" w14:paraId="00000281">
      <w:pPr>
        <w:pStyle w:val="Heading2"/>
        <w:spacing w:after="120" w:before="320" w:lineRule="auto"/>
        <w:rPr/>
      </w:pPr>
      <w:r w:rsidDel="00000000" w:rsidR="00000000" w:rsidRPr="00000000">
        <w:rPr>
          <w:rFonts w:ascii="Arial Unicode MS" w:cs="Arial Unicode MS" w:eastAsia="Arial Unicode MS" w:hAnsi="Arial Unicode MS"/>
          <w:b w:val="1"/>
          <w:bCs w:val="1"/>
          <w:color w:val="2f6f7e"/>
          <w:sz w:val="30"/>
          <w:szCs w:val="30"/>
          <w:rtl w:val="0"/>
        </w:rPr>
        <w:t xml:space="preserve">6.4 Knowledge → Penny (Agentforce)</w:t>
      </w:r>
      <w:r w:rsidDel="00000000" w:rsidR="00000000" w:rsidRPr="00000000">
        <w:rPr>
          <w:rtl w:val="0"/>
        </w:rPr>
      </w:r>
    </w:p>
    <w:p w:rsidR="00000000" w:rsidDel="00000000" w:rsidP="00000000" w:rsidRDefault="00000000" w:rsidRPr="00000000" w14:paraId="00000282">
      <w:pPr>
        <w:spacing w:after="0" w:before="6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7800" w:val="clear"/>
            <w:tcMar>
              <w:top w:w="120.0" w:type="dxa"/>
              <w:left w:w="180.0" w:type="dxa"/>
              <w:bottom w:w="120.0" w:type="dxa"/>
              <w:right w:w="18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ffffff"/>
                <w:sz w:val="26"/>
                <w:szCs w:val="26"/>
                <w:rtl w:val="0"/>
              </w:rPr>
              <w:t xml:space="preserve">IN BUILD — Penny GetRelevantKnowledge Action</w:t>
            </w:r>
            <w:r w:rsidDel="00000000" w:rsidR="00000000" w:rsidRPr="00000000">
              <w:rPr>
                <w:rtl w:val="0"/>
              </w:rPr>
            </w:r>
          </w:p>
        </w:tc>
      </w:tr>
    </w:tbl>
    <w:p w:rsidR="00000000" w:rsidDel="00000000" w:rsidP="00000000" w:rsidRDefault="00000000" w:rsidRPr="00000000" w14:paraId="00000284">
      <w:pPr>
        <w:spacing w:after="0" w:before="8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7800" w:space="0" w:sz="6" w:val="single"/>
              <w:left w:color="e0e4e3" w:space="0" w:sz="4" w:val="single"/>
              <w:bottom w:color="e0e4e3" w:space="0" w:sz="4" w:val="single"/>
              <w:right w:color="e0e4e3" w:space="0" w:sz="4" w:val="single"/>
            </w:tcBorders>
            <w:shd w:fill="fff8e8" w:val="clear"/>
            <w:tcMar>
              <w:top w:w="120.0" w:type="dxa"/>
              <w:left w:w="180.0" w:type="dxa"/>
              <w:bottom w:w="120.0" w:type="dxa"/>
              <w:right w:w="180.0" w:type="dxa"/>
            </w:tcMar>
          </w:tcPr>
          <w:p w:rsidR="00000000" w:rsidDel="00000000" w:rsidP="00000000" w:rsidRDefault="00000000" w:rsidRPr="00000000" w14:paraId="00000285">
            <w:pPr>
              <w:spacing w:after="60" w:before="0" w:lineRule="auto"/>
              <w:rPr/>
            </w:pPr>
            <w:r w:rsidDel="00000000" w:rsidR="00000000" w:rsidRPr="00000000">
              <w:rPr>
                <w:rFonts w:ascii="Arial" w:cs="Arial" w:eastAsia="Arial" w:hAnsi="Arial"/>
                <w:b w:val="1"/>
                <w:bCs w:val="1"/>
                <w:color w:val="c07800"/>
                <w:sz w:val="20"/>
                <w:szCs w:val="20"/>
                <w:rtl w:val="0"/>
              </w:rPr>
              <w:t xml:space="preserve">IN BUILD</w:t>
            </w:r>
            <w:r w:rsidDel="00000000" w:rsidR="00000000" w:rsidRPr="00000000">
              <w:rPr>
                <w:rtl w:val="0"/>
              </w:rPr>
            </w:r>
          </w:p>
          <w:p w:rsidR="00000000" w:rsidDel="00000000" w:rsidP="00000000" w:rsidRDefault="00000000" w:rsidRPr="00000000" w14:paraId="00000286">
            <w:pPr>
              <w:spacing w:after="30" w:before="0" w:lineRule="auto"/>
              <w:rPr/>
            </w:pPr>
            <w:r w:rsidDel="00000000" w:rsidR="00000000" w:rsidRPr="00000000">
              <w:rPr>
                <w:rFonts w:ascii="Arial" w:cs="Arial" w:eastAsia="Arial" w:hAnsi="Arial"/>
                <w:color w:val="444444"/>
                <w:sz w:val="20"/>
                <w:szCs w:val="20"/>
                <w:rtl w:val="0"/>
              </w:rPr>
              <w:t xml:space="preserve">Penny's GetRelevantKnowledge action is designed and will be configured as part of the Agentforce &amp; Penny capability build. The Knowledge architecture — article types, Applies To field, tag taxonomy — has been built to support Penny from Day 1.</w:t>
            </w:r>
            <w:r w:rsidDel="00000000" w:rsidR="00000000" w:rsidRPr="00000000">
              <w:rPr>
                <w:rtl w:val="0"/>
              </w:rPr>
            </w:r>
          </w:p>
          <w:p w:rsidR="00000000" w:rsidDel="00000000" w:rsidP="00000000" w:rsidRDefault="00000000" w:rsidRPr="00000000" w14:paraId="00000287">
            <w:pPr>
              <w:spacing w:after="30" w:before="0" w:lineRule="auto"/>
              <w:rPr/>
            </w:pPr>
            <w:r w:rsidDel="00000000" w:rsidR="00000000" w:rsidRPr="00000000">
              <w:rPr>
                <w:rFonts w:ascii="Arial" w:cs="Arial" w:eastAsia="Arial" w:hAnsi="Arial"/>
                <w:color w:val="444444"/>
                <w:sz w:val="20"/>
                <w:szCs w:val="20"/>
                <w:rtl w:val="0"/>
              </w:rPr>
              <w:t xml:space="preserve">This section documents the </w:t>
            </w:r>
            <w:r w:rsidDel="00000000" w:rsidR="00000000" w:rsidRPr="00000000">
              <w:rPr>
                <w:sz w:val="20"/>
                <w:szCs w:val="20"/>
                <w:rtl w:val="0"/>
              </w:rPr>
              <w:t xml:space="preserve">intended behavior so that staff understand how Knowledge articles should be structured to surface correctly in</w:t>
            </w:r>
            <w:r w:rsidDel="00000000" w:rsidR="00000000" w:rsidRPr="00000000">
              <w:rPr>
                <w:rFonts w:ascii="Arial" w:cs="Arial" w:eastAsia="Arial" w:hAnsi="Arial"/>
                <w:color w:val="444444"/>
                <w:sz w:val="20"/>
                <w:szCs w:val="20"/>
                <w:rtl w:val="0"/>
              </w:rPr>
              <w:t xml:space="preserve"> Penny.</w:t>
            </w:r>
            <w:r w:rsidDel="00000000" w:rsidR="00000000" w:rsidRPr="00000000">
              <w:rPr>
                <w:rtl w:val="0"/>
              </w:rPr>
            </w:r>
          </w:p>
        </w:tc>
      </w:tr>
    </w:tbl>
    <w:p w:rsidR="00000000" w:rsidDel="00000000" w:rsidP="00000000" w:rsidRDefault="00000000" w:rsidRPr="00000000" w14:paraId="00000288">
      <w:pPr>
        <w:spacing w:after="0" w:before="80" w:lineRule="auto"/>
        <w:rPr/>
      </w:pPr>
      <w:r w:rsidDel="00000000" w:rsidR="00000000" w:rsidRPr="00000000">
        <w:rPr>
          <w:rtl w:val="0"/>
        </w:rPr>
      </w:r>
    </w:p>
    <w:p w:rsidR="00000000" w:rsidDel="00000000" w:rsidP="00000000" w:rsidRDefault="00000000" w:rsidRPr="00000000" w14:paraId="00000289">
      <w:pPr>
        <w:spacing w:after="60" w:before="60" w:lineRule="auto"/>
        <w:rPr/>
      </w:pPr>
      <w:r w:rsidDel="00000000" w:rsidR="00000000" w:rsidRPr="00000000">
        <w:rPr>
          <w:rFonts w:ascii="Arial" w:cs="Arial" w:eastAsia="Arial" w:hAnsi="Arial"/>
          <w:color w:val="444444"/>
          <w:sz w:val="22"/>
          <w:szCs w:val="22"/>
          <w:rtl w:val="0"/>
        </w:rPr>
        <w:t xml:space="preserve">Penny uses the GetRelevantKnowledge Agentforce action to find and surface articles in real time. She searches </w:t>
      </w:r>
      <w:r w:rsidDel="00000000" w:rsidR="00000000" w:rsidRPr="00000000">
        <w:rPr>
          <w:rtl w:val="0"/>
        </w:rPr>
        <w:t xml:space="preserve">the </w:t>
      </w:r>
      <w:r w:rsidDel="00000000" w:rsidR="00000000" w:rsidRPr="00000000">
        <w:rPr>
          <w:rFonts w:ascii="Arial" w:cs="Arial" w:eastAsia="Arial" w:hAnsi="Arial"/>
          <w:color w:val="444444"/>
          <w:sz w:val="22"/>
          <w:szCs w:val="22"/>
          <w:rtl w:val="0"/>
        </w:rPr>
        <w:t xml:space="preserve">title, summary, body, and tags. She filters by specific fields depending on the context:</w:t>
      </w:r>
      <w:r w:rsidDel="00000000" w:rsidR="00000000" w:rsidRPr="00000000">
        <w:rPr>
          <w:rtl w:val="0"/>
        </w:rPr>
      </w:r>
    </w:p>
    <w:p w:rsidR="00000000" w:rsidDel="00000000" w:rsidP="00000000" w:rsidRDefault="00000000" w:rsidRPr="00000000" w14:paraId="0000028A">
      <w:pPr>
        <w:spacing w:after="0" w:before="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2f6f7e"/>
                <w:sz w:val="20"/>
                <w:szCs w:val="20"/>
                <w:rtl w:val="0"/>
              </w:rPr>
              <w:t xml:space="preserve">For SOP articles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444444"/>
                <w:sz w:val="20"/>
                <w:szCs w:val="20"/>
                <w:rtl w:val="0"/>
              </w:rPr>
              <w:t xml:space="preserve">Penny filters by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Applies To field. A Navigator asking a question gets articles where Applies To includes Learner. A coach gets articles where </w:t>
            </w:r>
            <w:r w:rsidDel="00000000" w:rsidR="00000000" w:rsidRPr="00000000">
              <w:rPr>
                <w:sz w:val="20"/>
                <w:szCs w:val="20"/>
                <w:rtl w:val="0"/>
              </w:rPr>
              <w:t xml:space="preserve">"Applies To" includes "Coach"</w:t>
            </w:r>
            <w:r w:rsidDel="00000000" w:rsidR="00000000" w:rsidRPr="00000000">
              <w:rPr>
                <w:rFonts w:ascii="Arial" w:cs="Arial" w:eastAsia="Arial" w:hAnsi="Arial"/>
                <w:color w:val="444444"/>
                <w:sz w:val="20"/>
                <w:szCs w:val="20"/>
                <w:rtl w:val="0"/>
              </w:rPr>
              <w:t xml:space="preserve">. Internal staff get all articles.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2f6f7e"/>
                <w:sz w:val="20"/>
                <w:szCs w:val="20"/>
                <w:rtl w:val="0"/>
              </w:rPr>
              <w:t xml:space="preserve">For Curriculum Content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color w:val="444444"/>
                <w:sz w:val="20"/>
                <w:szCs w:val="20"/>
                <w:rtl w:val="0"/>
              </w:rPr>
              <w:t xml:space="preserve">Penny filters by Audience tag and Program Track tag simultaneously. A Guided Trail Navigator gets content tagged </w:t>
            </w:r>
            <w:r w:rsidDel="00000000" w:rsidR="00000000" w:rsidRPr="00000000">
              <w:rPr>
                <w:sz w:val="20"/>
                <w:szCs w:val="20"/>
                <w:rtl w:val="0"/>
              </w:rPr>
              <w:t xml:space="preserve">as "Navigator + Guided-Trail"</w:t>
            </w:r>
            <w:r w:rsidDel="00000000" w:rsidR="00000000" w:rsidRPr="00000000">
              <w:rPr>
                <w:rFonts w:ascii="Arial" w:cs="Arial" w:eastAsia="Arial" w:hAnsi="Arial"/>
                <w:color w:val="444444"/>
                <w:sz w:val="20"/>
                <w:szCs w:val="20"/>
                <w:rtl w:val="0"/>
              </w:rPr>
              <w:t xml:space="preserve">. A Trail of Mastery student gets Trail-of-Mastery-Student content.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2f6f7e"/>
                <w:sz w:val="20"/>
                <w:szCs w:val="20"/>
                <w:rtl w:val="0"/>
              </w:rPr>
              <w:t xml:space="preserve">For Demand Management cases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color w:val="444444"/>
                <w:sz w:val="20"/>
                <w:szCs w:val="20"/>
                <w:rtl w:val="0"/>
              </w:rPr>
              <w:t xml:space="preserve">Penny surfaces articles relevant to the Change Type. Training Issue cases get the top 3 matching SOPs. Bug Report cases </w:t>
            </w:r>
            <w:r w:rsidDel="00000000" w:rsidR="00000000" w:rsidRPr="00000000">
              <w:rPr>
                <w:sz w:val="20"/>
                <w:szCs w:val="20"/>
                <w:rtl w:val="0"/>
              </w:rPr>
              <w:t xml:space="preserve">receive the SOP that documents the</w:t>
            </w:r>
            <w:r w:rsidDel="00000000" w:rsidR="00000000" w:rsidRPr="00000000">
              <w:rPr>
                <w:rFonts w:ascii="Arial" w:cs="Arial" w:eastAsia="Arial" w:hAnsi="Arial"/>
                <w:color w:val="444444"/>
                <w:sz w:val="20"/>
                <w:szCs w:val="20"/>
                <w:rtl w:val="0"/>
              </w:rPr>
              <w:t xml:space="preserve"> expected behavior for the affected component.</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2f6f7e"/>
                <w:sz w:val="20"/>
                <w:szCs w:val="20"/>
                <w:rtl w:val="0"/>
              </w:rPr>
              <w:t xml:space="preserve">For Client Request cases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color w:val="444444"/>
                <w:sz w:val="20"/>
                <w:szCs w:val="20"/>
                <w:rtl w:val="0"/>
              </w:rPr>
              <w:t xml:space="preserve">Penny pulls the Account record first, surfaces prior cases for that client, then searches for articles tagged Client-Deliverable or Nonprofit-Client that match the request topic.</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2f6f7e"/>
                <w:sz w:val="20"/>
                <w:szCs w:val="20"/>
                <w:rtl w:val="0"/>
              </w:rPr>
              <w:t xml:space="preserve">Tango URL surfacing</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color w:val="444444"/>
                <w:sz w:val="20"/>
                <w:szCs w:val="20"/>
                <w:rtl w:val="0"/>
              </w:rPr>
              <w:t xml:space="preserve">Penny can surface just the Tango_URL__c field without returning the full procedure text. Used when a Navigator needs the interactive walkthrough</w:t>
            </w:r>
            <w:r w:rsidDel="00000000" w:rsidR="00000000" w:rsidRPr="00000000">
              <w:rPr>
                <w:sz w:val="20"/>
                <w:szCs w:val="20"/>
                <w:rtl w:val="0"/>
              </w:rPr>
              <w:t xml:space="preserve"> rather than</w:t>
            </w:r>
            <w:r w:rsidDel="00000000" w:rsidR="00000000" w:rsidRPr="00000000">
              <w:rPr>
                <w:rFonts w:ascii="Arial" w:cs="Arial" w:eastAsia="Arial" w:hAnsi="Arial"/>
                <w:color w:val="444444"/>
                <w:sz w:val="20"/>
                <w:szCs w:val="20"/>
                <w:rtl w:val="0"/>
              </w:rPr>
              <w:t xml:space="preserve"> the written steps.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2f6f7e"/>
                <w:sz w:val="20"/>
                <w:szCs w:val="20"/>
                <w:rtl w:val="0"/>
              </w:rPr>
              <w:t xml:space="preserve">What prevents Penny from finding an article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color w:val="444444"/>
                <w:sz w:val="20"/>
                <w:szCs w:val="20"/>
                <w:rtl w:val="0"/>
              </w:rPr>
              <w:t xml:space="preserve">Notion Sync Status is not </w:t>
            </w:r>
            <w:r w:rsidDel="00000000" w:rsidR="00000000" w:rsidRPr="00000000">
              <w:rPr>
                <w:sz w:val="20"/>
                <w:szCs w:val="20"/>
                <w:rtl w:val="0"/>
              </w:rPr>
              <w:t xml:space="preserve">published</w:t>
            </w:r>
            <w:r w:rsidDel="00000000" w:rsidR="00000000" w:rsidRPr="00000000">
              <w:rPr>
                <w:rFonts w:ascii="Arial" w:cs="Arial" w:eastAsia="Arial" w:hAnsi="Arial"/>
                <w:color w:val="444444"/>
                <w:sz w:val="20"/>
                <w:szCs w:val="20"/>
                <w:rtl w:val="0"/>
              </w:rPr>
              <w:t xml:space="preserve">.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Applies To field is empty on </w:t>
            </w:r>
            <w:r w:rsidDel="00000000" w:rsidR="00000000" w:rsidRPr="00000000">
              <w:rPr>
                <w:sz w:val="20"/>
                <w:szCs w:val="20"/>
                <w:rtl w:val="0"/>
              </w:rPr>
              <w:t xml:space="preserve">an</w:t>
            </w:r>
            <w:r w:rsidDel="00000000" w:rsidR="00000000" w:rsidRPr="00000000">
              <w:rPr>
                <w:rFonts w:ascii="Arial" w:cs="Arial" w:eastAsia="Arial" w:hAnsi="Arial"/>
                <w:color w:val="444444"/>
                <w:sz w:val="20"/>
                <w:szCs w:val="20"/>
                <w:rtl w:val="0"/>
              </w:rPr>
              <w:t xml:space="preserve"> SOP. No Audience tag on a Curriculum Content article. Naming convention not followed — title search returns poor matches.</w:t>
            </w:r>
            <w:r w:rsidDel="00000000" w:rsidR="00000000" w:rsidRPr="00000000">
              <w:rPr>
                <w:rtl w:val="0"/>
              </w:rPr>
            </w:r>
          </w:p>
        </w:tc>
      </w:tr>
    </w:tbl>
    <w:p w:rsidR="00000000" w:rsidDel="00000000" w:rsidP="00000000" w:rsidRDefault="00000000" w:rsidRPr="00000000" w14:paraId="00000297">
      <w:pPr>
        <w:spacing w:after="0" w:before="120" w:lineRule="auto"/>
        <w:rPr/>
      </w:pPr>
      <w:r w:rsidDel="00000000" w:rsidR="00000000" w:rsidRPr="00000000">
        <w:rPr>
          <w:rtl w:val="0"/>
        </w:rPr>
      </w:r>
    </w:p>
    <w:p w:rsidR="00000000" w:rsidDel="00000000" w:rsidP="00000000" w:rsidRDefault="00000000" w:rsidRPr="00000000" w14:paraId="00000298">
      <w:pPr>
        <w:pStyle w:val="Heading2"/>
        <w:spacing w:after="120" w:before="320" w:lineRule="auto"/>
        <w:rPr/>
      </w:pPr>
      <w:r w:rsidDel="00000000" w:rsidR="00000000" w:rsidRPr="00000000">
        <w:rPr>
          <w:rFonts w:ascii="Arial Unicode MS" w:cs="Arial Unicode MS" w:eastAsia="Arial Unicode MS" w:hAnsi="Arial Unicode MS"/>
          <w:b w:val="1"/>
          <w:bCs w:val="1"/>
          <w:color w:val="2f6f7e"/>
          <w:sz w:val="30"/>
          <w:szCs w:val="30"/>
          <w:rtl w:val="0"/>
        </w:rPr>
        <w:t xml:space="preserve">6.5 Knowledge → Notion (Sync Pipeline)</w:t>
      </w:r>
      <w:r w:rsidDel="00000000" w:rsidR="00000000" w:rsidRPr="00000000">
        <w:rPr>
          <w:rtl w:val="0"/>
        </w:rPr>
      </w:r>
    </w:p>
    <w:p w:rsidR="00000000" w:rsidDel="00000000" w:rsidP="00000000" w:rsidRDefault="00000000" w:rsidRPr="00000000" w14:paraId="00000299">
      <w:pPr>
        <w:spacing w:after="0" w:before="6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07800" w:val="clear"/>
            <w:tcMar>
              <w:top w:w="120.0" w:type="dxa"/>
              <w:left w:w="180.0" w:type="dxa"/>
              <w:bottom w:w="120.0" w:type="dxa"/>
              <w:right w:w="18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ffffff"/>
                <w:sz w:val="26"/>
                <w:szCs w:val="26"/>
                <w:rtl w:val="0"/>
              </w:rPr>
              <w:t xml:space="preserve">IN BUILD — Notion Source Fields</w:t>
            </w:r>
            <w:r w:rsidDel="00000000" w:rsidR="00000000" w:rsidRPr="00000000">
              <w:rPr>
                <w:rtl w:val="0"/>
              </w:rPr>
            </w:r>
          </w:p>
        </w:tc>
      </w:tr>
    </w:tbl>
    <w:p w:rsidR="00000000" w:rsidDel="00000000" w:rsidP="00000000" w:rsidRDefault="00000000" w:rsidRPr="00000000" w14:paraId="0000029B">
      <w:pPr>
        <w:spacing w:after="0" w:before="80" w:lineRule="auto"/>
        <w:rPr/>
      </w:pPr>
      <w:r w:rsidDel="00000000" w:rsidR="00000000" w:rsidRPr="00000000">
        <w:rPr>
          <w:rtl w:val="0"/>
        </w:rPr>
      </w:r>
    </w:p>
    <w:p w:rsidR="00000000" w:rsidDel="00000000" w:rsidP="00000000" w:rsidRDefault="00000000" w:rsidRPr="00000000" w14:paraId="0000029C">
      <w:pPr>
        <w:spacing w:after="60" w:before="60" w:lineRule="auto"/>
        <w:rPr/>
      </w:pPr>
      <w:r w:rsidDel="00000000" w:rsidR="00000000" w:rsidRPr="00000000">
        <w:rPr>
          <w:rFonts w:ascii="Arial" w:cs="Arial" w:eastAsia="Arial" w:hAnsi="Arial"/>
          <w:color w:val="444444"/>
          <w:sz w:val="22"/>
          <w:szCs w:val="22"/>
          <w:rtl w:val="0"/>
        </w:rPr>
        <w:t xml:space="preserve">The three Notion sync fields on the SOP article type create the connection between the Notion draft environment and Salesforce Knowledge as the published record of truth.</w:t>
      </w:r>
      <w:r w:rsidDel="00000000" w:rsidR="00000000" w:rsidRPr="00000000">
        <w:rPr>
          <w:rtl w:val="0"/>
        </w:rPr>
      </w:r>
    </w:p>
    <w:p w:rsidR="00000000" w:rsidDel="00000000" w:rsidP="00000000" w:rsidRDefault="00000000" w:rsidRPr="00000000" w14:paraId="0000029D">
      <w:pPr>
        <w:spacing w:after="0" w:before="8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2f6f7e"/>
                <w:sz w:val="20"/>
                <w:szCs w:val="20"/>
                <w:rtl w:val="0"/>
              </w:rPr>
              <w:t xml:space="preserve">Notion_Page_ID__c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444444"/>
                <w:sz w:val="20"/>
                <w:szCs w:val="20"/>
                <w:rtl w:val="0"/>
              </w:rPr>
              <w:t xml:space="preserve">The dedup key. If this field is populated on an existing Salesforce article, the nightly Make sync updates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record instead of creating a duplicate. Set by Make at first sync. Never edit manually.</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2f6f7e"/>
                <w:sz w:val="20"/>
                <w:szCs w:val="20"/>
                <w:rtl w:val="0"/>
              </w:rPr>
              <w:t xml:space="preserve">Notion_Source_URL__c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444444"/>
                <w:sz w:val="20"/>
                <w:szCs w:val="20"/>
                <w:rtl w:val="0"/>
              </w:rPr>
              <w:t xml:space="preserve">Links back to the original Notion draft. Allows Angela to click through to the draft history and authoring context. Populated automatically by Make.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2f6f7e"/>
                <w:sz w:val="20"/>
                <w:szCs w:val="20"/>
                <w:rtl w:val="0"/>
              </w:rPr>
              <w:t xml:space="preserve">Notion_Sync_Status__c</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color w:val="444444"/>
                <w:sz w:val="20"/>
                <w:szCs w:val="20"/>
                <w:rtl w:val="0"/>
              </w:rPr>
              <w:t xml:space="preserve">The state machine for the sync workflow. Values: Draft → Synced to SF - Pending Review → Published → Sync Failed. Managed by Make. Angela moves to Published by clicking Publish in Salesforce.</w:t>
            </w:r>
            <w:r w:rsidDel="00000000" w:rsidR="00000000" w:rsidRPr="00000000">
              <w:rPr>
                <w:rtl w:val="0"/>
              </w:rPr>
            </w:r>
          </w:p>
        </w:tc>
      </w:tr>
    </w:tbl>
    <w:p w:rsidR="00000000" w:rsidDel="00000000" w:rsidP="00000000" w:rsidRDefault="00000000" w:rsidRPr="00000000" w14:paraId="000002A4">
      <w:pPr>
        <w:pStyle w:val="Heading1"/>
        <w:pageBreakBefore w:val="1"/>
        <w:pBdr>
          <w:bottom w:color="2f6b3f" w:space="4" w:sz="8" w:val="single"/>
        </w:pBdr>
        <w:spacing w:after="200" w:before="0" w:lineRule="auto"/>
        <w:rPr/>
      </w:pPr>
      <w:r w:rsidDel="00000000" w:rsidR="00000000" w:rsidRPr="00000000">
        <w:rPr>
          <w:rFonts w:ascii="Arial" w:cs="Arial" w:eastAsia="Arial" w:hAnsi="Arial"/>
          <w:b w:val="1"/>
          <w:bCs w:val="1"/>
          <w:color w:val="2f6b3f"/>
          <w:sz w:val="40"/>
          <w:szCs w:val="40"/>
          <w:rtl w:val="0"/>
        </w:rPr>
        <w:t xml:space="preserve">7. Governance</w:t>
      </w:r>
      <w:r w:rsidDel="00000000" w:rsidR="00000000" w:rsidRPr="00000000">
        <w:rPr>
          <w:rtl w:val="0"/>
        </w:rPr>
      </w:r>
    </w:p>
    <w:p w:rsidR="00000000" w:rsidDel="00000000" w:rsidP="00000000" w:rsidRDefault="00000000" w:rsidRPr="00000000" w14:paraId="000002A5">
      <w:pPr>
        <w:spacing w:after="60" w:before="60" w:lineRule="auto"/>
        <w:rPr/>
      </w:pPr>
      <w:r w:rsidDel="00000000" w:rsidR="00000000" w:rsidRPr="00000000">
        <w:rPr>
          <w:rFonts w:ascii="Arial" w:cs="Arial" w:eastAsia="Arial" w:hAnsi="Arial"/>
          <w:color w:val="444444"/>
          <w:sz w:val="22"/>
          <w:szCs w:val="22"/>
          <w:rtl w:val="0"/>
        </w:rPr>
        <w:t xml:space="preserve">Trail OS Knowledge is only as useful as the discipline behind it. These are the standing rules that keep the library accurate, searchable, and trustworthy.</w:t>
      </w:r>
      <w:r w:rsidDel="00000000" w:rsidR="00000000" w:rsidRPr="00000000">
        <w:rPr>
          <w:rtl w:val="0"/>
        </w:rPr>
      </w:r>
    </w:p>
    <w:p w:rsidR="00000000" w:rsidDel="00000000" w:rsidP="00000000" w:rsidRDefault="00000000" w:rsidRPr="00000000" w14:paraId="000002A6">
      <w:pPr>
        <w:spacing w:after="0" w:before="120" w:lineRule="auto"/>
        <w:rPr/>
      </w:pPr>
      <w:r w:rsidDel="00000000" w:rsidR="00000000" w:rsidRPr="00000000">
        <w:rPr>
          <w:rtl w:val="0"/>
        </w:rPr>
      </w:r>
    </w:p>
    <w:p w:rsidR="00000000" w:rsidDel="00000000" w:rsidP="00000000" w:rsidRDefault="00000000" w:rsidRPr="00000000" w14:paraId="000002A7">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7.1 The Non-Negotiables</w:t>
      </w:r>
      <w:r w:rsidDel="00000000" w:rsidR="00000000" w:rsidRPr="00000000">
        <w:rPr>
          <w:rtl w:val="0"/>
        </w:rPr>
      </w:r>
    </w:p>
    <w:p w:rsidR="00000000" w:rsidDel="00000000" w:rsidP="00000000" w:rsidRDefault="00000000" w:rsidRPr="00000000" w14:paraId="000002A8">
      <w:pPr>
        <w:spacing w:after="0" w:before="60" w:lineRule="auto"/>
        <w:rPr/>
      </w:pP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Angela is the only person who publishes Knowledge articles.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 exceptions. Kim, Michele, and Hugh author and draft — Angela publishes. This is enforced by Salesforce workflow permissions.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 article is created without a Data Category assigned.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 miscategorized article is worse than no article — it either surfaces to the wrong audience or disappears from search entirely.</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 article is created without following the naming convention.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Inconsistent naming breaks Penny's title search and makes the library </w:t>
      </w:r>
      <w:r w:rsidDel="00000000" w:rsidR="00000000" w:rsidRPr="00000000">
        <w:rPr>
          <w:rtl w:val="0"/>
        </w:rPr>
        <w:t xml:space="preserve">un-navigable</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 new tags are created without a Demand Management request.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Tag sprawl degrades Penny's routing accuracy. All new tags go through the </w:t>
      </w:r>
      <w:r w:rsidDel="00000000" w:rsidR="00000000" w:rsidRPr="00000000">
        <w:rPr>
          <w:rtl w:val="0"/>
        </w:rPr>
        <w:t xml:space="preserve">approval</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process.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Notion sync fields are never edited manually.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Notion_Page_ID__c, Notion_Source_URL__c, and Notion_Sync_Status__c are managed exclusively by Make automation. Manual edits break the dedup logic</w:t>
      </w:r>
      <w:r w:rsidDel="00000000" w:rsidR="00000000" w:rsidRPr="00000000">
        <w:rPr>
          <w:rtl w:val="0"/>
        </w:rPr>
        <w:t xml:space="preserve">, creating</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 duplicate articles.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Wrong article type = archive and recreate.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You cannot change the record type on an existing Knowledge article. If the wrong type was used, archive the article and create a new one with the correct type. Do not attempt to work around this.</w:t>
      </w:r>
    </w:p>
    <w:p w:rsidR="00000000" w:rsidDel="00000000" w:rsidP="00000000" w:rsidRDefault="00000000" w:rsidRPr="00000000" w14:paraId="000002AF">
      <w:pPr>
        <w:spacing w:after="0" w:before="120" w:lineRule="auto"/>
        <w:rPr/>
      </w:pPr>
      <w:r w:rsidDel="00000000" w:rsidR="00000000" w:rsidRPr="00000000">
        <w:rPr>
          <w:rtl w:val="0"/>
        </w:rPr>
      </w:r>
    </w:p>
    <w:p w:rsidR="00000000" w:rsidDel="00000000" w:rsidP="00000000" w:rsidRDefault="00000000" w:rsidRPr="00000000" w14:paraId="000002B0">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7.2 Quarterly Review Responsibilities</w:t>
      </w:r>
      <w:r w:rsidDel="00000000" w:rsidR="00000000" w:rsidRPr="00000000">
        <w:rPr>
          <w:rtl w:val="0"/>
        </w:rPr>
      </w:r>
    </w:p>
    <w:p w:rsidR="00000000" w:rsidDel="00000000" w:rsidP="00000000" w:rsidRDefault="00000000" w:rsidRPr="00000000" w14:paraId="000002B1">
      <w:pPr>
        <w:spacing w:after="0" w:before="8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2200"/>
        <w:gridCol w:w="2360"/>
        <w:tblGridChange w:id="0">
          <w:tblGrid>
            <w:gridCol w:w="1600"/>
            <w:gridCol w:w="3200"/>
            <w:gridCol w:w="2200"/>
            <w:gridCol w:w="23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19"/>
                <w:szCs w:val="19"/>
                <w:rtl w:val="0"/>
              </w:rPr>
              <w:t xml:space="preserve">Trigger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2f6f7e" w:val="clear"/>
            <w:tcMar>
              <w:top w:w="80.0" w:type="dxa"/>
              <w:left w:w="100.0" w:type="dxa"/>
              <w:bottom w:w="8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ffffff"/>
                <w:sz w:val="19"/>
                <w:szCs w:val="19"/>
                <w:rtl w:val="0"/>
              </w:rPr>
              <w:t xml:space="preserve">Where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color w:val="444444"/>
                <w:sz w:val="19"/>
                <w:szCs w:val="19"/>
                <w:rtl w:val="0"/>
              </w:rPr>
              <w:t xml:space="preserve">Angela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color w:val="444444"/>
                <w:sz w:val="19"/>
                <w:szCs w:val="19"/>
                <w:rtl w:val="0"/>
              </w:rPr>
              <w:t xml:space="preserve">Review all articles with Next Review Date in the quarter. Update Last Reviewed Date and Last Tested Version.</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color w:val="444444"/>
                <w:sz w:val="19"/>
                <w:szCs w:val="19"/>
                <w:rtl w:val="0"/>
              </w:rPr>
              <w:t xml:space="preserve">Calendar — every quarter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color w:val="444444"/>
                <w:sz w:val="19"/>
                <w:szCs w:val="19"/>
                <w:rtl w:val="0"/>
              </w:rPr>
              <w:t xml:space="preserve">Salesforce Knowledge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color w:val="444444"/>
                <w:sz w:val="19"/>
                <w:szCs w:val="19"/>
                <w:rtl w:val="0"/>
              </w:rPr>
              <w:t xml:space="preserve">Angela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color w:val="444444"/>
                <w:sz w:val="19"/>
                <w:szCs w:val="19"/>
                <w:rtl w:val="0"/>
              </w:rPr>
              <w:t xml:space="preserve">Review </w:t>
            </w:r>
            <w:r w:rsidDel="00000000" w:rsidR="00000000" w:rsidRPr="00000000">
              <w:rPr>
                <w:sz w:val="19"/>
                <w:szCs w:val="19"/>
                <w:rtl w:val="0"/>
              </w:rPr>
              <w:t xml:space="preserve">the</w:t>
            </w:r>
            <w:r w:rsidDel="00000000" w:rsidR="00000000" w:rsidRPr="00000000">
              <w:rPr>
                <w:rFonts w:ascii="Arial" w:cs="Arial" w:eastAsia="Arial" w:hAnsi="Arial"/>
                <w:color w:val="444444"/>
                <w:sz w:val="19"/>
                <w:szCs w:val="19"/>
                <w:rtl w:val="0"/>
              </w:rPr>
              <w:t xml:space="preserve"> automation run history. Investigate any Sync Failed status articles.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color w:val="444444"/>
                <w:sz w:val="19"/>
                <w:szCs w:val="19"/>
                <w:rtl w:val="0"/>
              </w:rPr>
              <w:t xml:space="preserve">Calendar — every quarter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color w:val="444444"/>
                <w:sz w:val="19"/>
                <w:szCs w:val="19"/>
                <w:rtl w:val="0"/>
              </w:rPr>
              <w:t xml:space="preserve">Make dashboard</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color w:val="444444"/>
                <w:sz w:val="19"/>
                <w:szCs w:val="19"/>
                <w:rtl w:val="0"/>
              </w:rPr>
              <w:t xml:space="preserve">Kim</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BF">
            <w:pPr>
              <w:rPr/>
            </w:pPr>
            <w:r w:rsidDel="00000000" w:rsidR="00000000" w:rsidRPr="00000000">
              <w:rPr>
                <w:rFonts w:ascii="Arial" w:cs="Arial" w:eastAsia="Arial" w:hAnsi="Arial"/>
                <w:color w:val="444444"/>
                <w:sz w:val="19"/>
                <w:szCs w:val="19"/>
                <w:rtl w:val="0"/>
              </w:rPr>
              <w:t xml:space="preserve">Review all Operations &amp; Business articles for accuracy. Flag anything needing update to Angela.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color w:val="444444"/>
                <w:sz w:val="19"/>
                <w:szCs w:val="19"/>
                <w:rtl w:val="0"/>
              </w:rPr>
              <w:t xml:space="preserve">Calendar — every quarter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color w:val="444444"/>
                <w:sz w:val="19"/>
                <w:szCs w:val="19"/>
                <w:rtl w:val="0"/>
              </w:rPr>
              <w:t xml:space="preserve">Salesforce Knowledge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color w:val="444444"/>
                <w:sz w:val="19"/>
                <w:szCs w:val="19"/>
                <w:rtl w:val="0"/>
              </w:rPr>
              <w:t xml:space="preserve">Kim</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color w:val="444444"/>
                <w:sz w:val="19"/>
                <w:szCs w:val="19"/>
                <w:rtl w:val="0"/>
              </w:rPr>
              <w:t xml:space="preserve">Review open Demand Management cases with Knowledge Update Needed checked. Confirm updates are complete.</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color w:val="444444"/>
                <w:sz w:val="19"/>
                <w:szCs w:val="19"/>
                <w:rtl w:val="0"/>
              </w:rPr>
              <w:t xml:space="preserve">Calendar — every quarter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color w:val="444444"/>
                <w:sz w:val="19"/>
                <w:szCs w:val="19"/>
                <w:rtl w:val="0"/>
              </w:rPr>
              <w:t xml:space="preserve">Service Console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color w:val="444444"/>
                <w:sz w:val="19"/>
                <w:szCs w:val="19"/>
                <w:rtl w:val="0"/>
              </w:rPr>
              <w:t xml:space="preserve">Angela</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C7">
            <w:pPr>
              <w:rPr/>
            </w:pPr>
            <w:r w:rsidDel="00000000" w:rsidR="00000000" w:rsidRPr="00000000">
              <w:rPr>
                <w:rFonts w:ascii="Arial" w:cs="Arial" w:eastAsia="Arial" w:hAnsi="Arial"/>
                <w:color w:val="444444"/>
                <w:sz w:val="19"/>
                <w:szCs w:val="19"/>
                <w:rtl w:val="0"/>
              </w:rPr>
              <w:t xml:space="preserve">Review tag taxonomy. Remove unused tags. Add approved new tags from resolved DM cases.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C8">
            <w:pPr>
              <w:rPr/>
            </w:pPr>
            <w:r w:rsidDel="00000000" w:rsidR="00000000" w:rsidRPr="00000000">
              <w:rPr>
                <w:rFonts w:ascii="Arial" w:cs="Arial" w:eastAsia="Arial" w:hAnsi="Arial"/>
                <w:color w:val="444444"/>
                <w:sz w:val="19"/>
                <w:szCs w:val="19"/>
                <w:rtl w:val="0"/>
              </w:rPr>
              <w:t xml:space="preserve">Calendar — every quarter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00.0" w:type="dxa"/>
              <w:bottom w:w="80.0" w:type="dxa"/>
              <w:right w:w="100.0" w:type="dxa"/>
            </w:tcMar>
          </w:tcPr>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color w:val="444444"/>
                <w:sz w:val="19"/>
                <w:szCs w:val="19"/>
                <w:rtl w:val="0"/>
              </w:rPr>
              <w:t xml:space="preserve">Setup → Knowledge Settings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color w:val="444444"/>
                <w:sz w:val="19"/>
                <w:szCs w:val="19"/>
                <w:rtl w:val="0"/>
              </w:rPr>
              <w:t xml:space="preserve">All authors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CB">
            <w:pPr>
              <w:rPr/>
            </w:pPr>
            <w:r w:rsidDel="00000000" w:rsidR="00000000" w:rsidRPr="00000000">
              <w:rPr>
                <w:rFonts w:ascii="Arial" w:cs="Arial" w:eastAsia="Arial" w:hAnsi="Arial"/>
                <w:color w:val="444444"/>
                <w:sz w:val="19"/>
                <w:szCs w:val="19"/>
                <w:rtl w:val="0"/>
              </w:rPr>
              <w:t xml:space="preserve">After every Salesforce release</w:t>
            </w:r>
            <w:r w:rsidDel="00000000" w:rsidR="00000000" w:rsidRPr="00000000">
              <w:rPr>
                <w:sz w:val="19"/>
                <w:szCs w:val="19"/>
                <w:rtl w:val="0"/>
              </w:rPr>
              <w:t xml:space="preserve">,</w:t>
            </w:r>
            <w:r w:rsidDel="00000000" w:rsidR="00000000" w:rsidRPr="00000000">
              <w:rPr>
                <w:rFonts w:ascii="Arial" w:cs="Arial" w:eastAsia="Arial" w:hAnsi="Arial"/>
                <w:color w:val="444444"/>
                <w:sz w:val="19"/>
                <w:szCs w:val="19"/>
                <w:rtl w:val="0"/>
              </w:rPr>
              <w:t xml:space="preserve"> review owned articles for accuracy. Update </w:t>
            </w:r>
            <w:r w:rsidDel="00000000" w:rsidR="00000000" w:rsidRPr="00000000">
              <w:rPr>
                <w:sz w:val="19"/>
                <w:szCs w:val="19"/>
                <w:rtl w:val="0"/>
              </w:rPr>
              <w:t xml:space="preserve">the </w:t>
            </w:r>
            <w:r w:rsidDel="00000000" w:rsidR="00000000" w:rsidRPr="00000000">
              <w:rPr>
                <w:rFonts w:ascii="Arial" w:cs="Arial" w:eastAsia="Arial" w:hAnsi="Arial"/>
                <w:color w:val="444444"/>
                <w:sz w:val="19"/>
                <w:szCs w:val="19"/>
                <w:rtl w:val="0"/>
              </w:rPr>
              <w:t xml:space="preserve">Last Tested Version if verified.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color w:val="444444"/>
                <w:sz w:val="19"/>
                <w:szCs w:val="19"/>
                <w:rtl w:val="0"/>
              </w:rPr>
              <w:t xml:space="preserve">Salesforce release (3x/year)</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00.0" w:type="dxa"/>
              <w:bottom w:w="80.0" w:type="dxa"/>
              <w:right w:w="100.0" w:type="dxa"/>
            </w:tcMar>
          </w:tcPr>
          <w:p w:rsidR="00000000" w:rsidDel="00000000" w:rsidP="00000000" w:rsidRDefault="00000000" w:rsidRPr="00000000" w14:paraId="000002CD">
            <w:pPr>
              <w:rPr/>
            </w:pPr>
            <w:r w:rsidDel="00000000" w:rsidR="00000000" w:rsidRPr="00000000">
              <w:rPr>
                <w:rFonts w:ascii="Arial" w:cs="Arial" w:eastAsia="Arial" w:hAnsi="Arial"/>
                <w:color w:val="444444"/>
                <w:sz w:val="19"/>
                <w:szCs w:val="19"/>
                <w:rtl w:val="0"/>
              </w:rPr>
              <w:t xml:space="preserve">Salesforce Knowledge</w:t>
            </w:r>
            <w:r w:rsidDel="00000000" w:rsidR="00000000" w:rsidRPr="00000000">
              <w:rPr>
                <w:rtl w:val="0"/>
              </w:rPr>
            </w:r>
          </w:p>
        </w:tc>
      </w:tr>
    </w:tbl>
    <w:p w:rsidR="00000000" w:rsidDel="00000000" w:rsidP="00000000" w:rsidRDefault="00000000" w:rsidRPr="00000000" w14:paraId="000002CE">
      <w:pPr>
        <w:spacing w:after="0" w:before="120" w:lineRule="auto"/>
        <w:rPr/>
      </w:pPr>
      <w:r w:rsidDel="00000000" w:rsidR="00000000" w:rsidRPr="00000000">
        <w:rPr>
          <w:rtl w:val="0"/>
        </w:rPr>
      </w:r>
    </w:p>
    <w:p w:rsidR="00000000" w:rsidDel="00000000" w:rsidP="00000000" w:rsidRDefault="00000000" w:rsidRPr="00000000" w14:paraId="000002CF">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7.3 When Things Go Wrong</w:t>
      </w:r>
      <w:r w:rsidDel="00000000" w:rsidR="00000000" w:rsidRPr="00000000">
        <w:rPr>
          <w:rtl w:val="0"/>
        </w:rPr>
      </w:r>
    </w:p>
    <w:p w:rsidR="00000000" w:rsidDel="00000000" w:rsidP="00000000" w:rsidRDefault="00000000" w:rsidRPr="00000000" w14:paraId="000002D0">
      <w:pPr>
        <w:spacing w:after="0" w:before="8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2f6f7e"/>
                <w:sz w:val="20"/>
                <w:szCs w:val="20"/>
                <w:rtl w:val="0"/>
              </w:rPr>
              <w:t xml:space="preserve">Sync Failed status appears</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444444"/>
                <w:sz w:val="20"/>
                <w:szCs w:val="20"/>
                <w:rtl w:val="0"/>
              </w:rPr>
              <w:t xml:space="preserve">Check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Make automation run history immediately. Identify the error. Log a Demand Management case with Change Type = Automation Change. Do not publish the article manually until </w:t>
            </w:r>
            <w:r w:rsidDel="00000000" w:rsidR="00000000" w:rsidRPr="00000000">
              <w:rPr>
                <w:sz w:val="20"/>
                <w:szCs w:val="20"/>
                <w:rtl w:val="0"/>
              </w:rPr>
              <w:t xml:space="preserve">the </w:t>
            </w:r>
            <w:r w:rsidDel="00000000" w:rsidR="00000000" w:rsidRPr="00000000">
              <w:rPr>
                <w:rFonts w:ascii="Arial" w:cs="Arial" w:eastAsia="Arial" w:hAnsi="Arial"/>
                <w:color w:val="444444"/>
                <w:sz w:val="20"/>
                <w:szCs w:val="20"/>
                <w:rtl w:val="0"/>
              </w:rPr>
              <w:t xml:space="preserve">root cause is resolved and the sync is confirmed </w:t>
            </w:r>
            <w:r w:rsidDel="00000000" w:rsidR="00000000" w:rsidRPr="00000000">
              <w:rPr>
                <w:sz w:val="20"/>
                <w:szCs w:val="20"/>
                <w:rtl w:val="0"/>
              </w:rPr>
              <w:t xml:space="preserve">to be </w:t>
            </w:r>
            <w:r w:rsidDel="00000000" w:rsidR="00000000" w:rsidRPr="00000000">
              <w:rPr>
                <w:rFonts w:ascii="Arial" w:cs="Arial" w:eastAsia="Arial" w:hAnsi="Arial"/>
                <w:color w:val="444444"/>
                <w:sz w:val="20"/>
                <w:szCs w:val="20"/>
                <w:rtl w:val="0"/>
              </w:rPr>
              <w:t xml:space="preserve">working.</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b w:val="1"/>
                <w:bCs w:val="1"/>
                <w:color w:val="2f6f7e"/>
                <w:sz w:val="20"/>
                <w:szCs w:val="20"/>
                <w:rtl w:val="0"/>
              </w:rPr>
              <w:t xml:space="preserve">The article</w:t>
            </w:r>
            <w:r w:rsidDel="00000000" w:rsidR="00000000" w:rsidRPr="00000000">
              <w:rPr>
                <w:rFonts w:ascii="Arial" w:cs="Arial" w:eastAsia="Arial" w:hAnsi="Arial"/>
                <w:b w:val="1"/>
                <w:bCs w:val="1"/>
                <w:color w:val="2f6f7e"/>
                <w:sz w:val="20"/>
                <w:szCs w:val="20"/>
                <w:rtl w:val="0"/>
              </w:rPr>
              <w:t xml:space="preserve"> content is incorrect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color w:val="444444"/>
                <w:sz w:val="20"/>
                <w:szCs w:val="20"/>
                <w:rtl w:val="0"/>
              </w:rPr>
              <w:t xml:space="preserve">Do not archive. Edit the article directly in Salesforce and republish. If the error was caused by a process failure, log the correction in Lessons Learned on the related DM case.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2f6f7e"/>
                <w:sz w:val="20"/>
                <w:szCs w:val="20"/>
                <w:rtl w:val="0"/>
              </w:rPr>
              <w:t xml:space="preserve">Wrong Data Category assigned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color w:val="444444"/>
                <w:sz w:val="20"/>
                <w:szCs w:val="20"/>
                <w:rtl w:val="0"/>
              </w:rPr>
              <w:t xml:space="preserve">Correct it directly in the article. No DM case needed for metadata corrections. Notify Angela so she can republish.</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2f6f7e"/>
                <w:sz w:val="20"/>
                <w:szCs w:val="20"/>
                <w:rtl w:val="0"/>
              </w:rPr>
              <w:t xml:space="preserve">Wrong article type used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444444"/>
                <w:sz w:val="20"/>
                <w:szCs w:val="20"/>
                <w:rtl w:val="0"/>
              </w:rPr>
              <w:t xml:space="preserve">Archive the incorrectly typed article. Create a new article with the correct record type. Re-enter all content. Link the new article to any related DM cases.</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2f6f7e"/>
                <w:sz w:val="20"/>
                <w:szCs w:val="20"/>
                <w:rtl w:val="0"/>
              </w:rPr>
              <w:t xml:space="preserve">Duplicate article created</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444444"/>
                <w:sz w:val="20"/>
                <w:szCs w:val="20"/>
                <w:rtl w:val="0"/>
              </w:rPr>
              <w:t xml:space="preserve">Keep the article with the lower Article Number (</w:t>
            </w:r>
            <w:r w:rsidDel="00000000" w:rsidR="00000000" w:rsidRPr="00000000">
              <w:rPr>
                <w:sz w:val="20"/>
                <w:szCs w:val="20"/>
                <w:rtl w:val="0"/>
              </w:rPr>
              <w:t xml:space="preserve">the one </w:t>
            </w:r>
            <w:r w:rsidDel="00000000" w:rsidR="00000000" w:rsidRPr="00000000">
              <w:rPr>
                <w:rFonts w:ascii="Arial" w:cs="Arial" w:eastAsia="Arial" w:hAnsi="Arial"/>
                <w:color w:val="444444"/>
                <w:sz w:val="20"/>
                <w:szCs w:val="20"/>
                <w:rtl w:val="0"/>
              </w:rPr>
              <w:t xml:space="preserve">created first). Archive the duplicate. Update Notion_Page_ID__c on the surviving article if the sync created the duplicate.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color w:val="2f6f7e"/>
                <w:sz w:val="20"/>
                <w:szCs w:val="20"/>
                <w:rtl w:val="0"/>
              </w:rPr>
              <w:t xml:space="preserve">Tag not in approved list</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444444"/>
                <w:sz w:val="20"/>
                <w:szCs w:val="20"/>
                <w:rtl w:val="0"/>
              </w:rPr>
              <w:t xml:space="preserve">Use the closest matching approved tag. Log a Demand Management case to add the new tag if genuinely needed. Change Type: Process Change.</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2f6f7e"/>
                <w:sz w:val="20"/>
                <w:szCs w:val="20"/>
                <w:rtl w:val="0"/>
              </w:rPr>
              <w:t xml:space="preserve">Angela is unavailable to publish</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444444"/>
                <w:sz w:val="20"/>
                <w:szCs w:val="20"/>
                <w:rtl w:val="0"/>
              </w:rPr>
              <w:t xml:space="preserve">Articles stay in Draft until Angela is available. There is no backup publisher. Urgent operational needs are handled by direct Salesforce access — not by bypassing the publish gate.</w:t>
            </w:r>
            <w:r w:rsidDel="00000000" w:rsidR="00000000" w:rsidRPr="00000000">
              <w:rPr>
                <w:rtl w:val="0"/>
              </w:rPr>
            </w:r>
          </w:p>
        </w:tc>
      </w:tr>
    </w:tbl>
    <w:p w:rsidR="00000000" w:rsidDel="00000000" w:rsidP="00000000" w:rsidRDefault="00000000" w:rsidRPr="00000000" w14:paraId="000002DF">
      <w:pPr>
        <w:spacing w:after="0" w:before="120" w:lineRule="auto"/>
        <w:rPr/>
      </w:pPr>
      <w:r w:rsidDel="00000000" w:rsidR="00000000" w:rsidRPr="00000000">
        <w:rPr>
          <w:rtl w:val="0"/>
        </w:rPr>
      </w:r>
    </w:p>
    <w:p w:rsidR="00000000" w:rsidDel="00000000" w:rsidP="00000000" w:rsidRDefault="00000000" w:rsidRPr="00000000" w14:paraId="000002E0">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7.4 Build Sequence — What Comes Next</w:t>
      </w:r>
      <w:r w:rsidDel="00000000" w:rsidR="00000000" w:rsidRPr="00000000">
        <w:rPr>
          <w:rtl w:val="0"/>
        </w:rPr>
      </w:r>
    </w:p>
    <w:p w:rsidR="00000000" w:rsidDel="00000000" w:rsidP="00000000" w:rsidRDefault="00000000" w:rsidRPr="00000000" w14:paraId="000002E1">
      <w:pPr>
        <w:spacing w:after="60" w:before="60" w:lineRule="auto"/>
        <w:rPr/>
      </w:pPr>
      <w:r w:rsidDel="00000000" w:rsidR="00000000" w:rsidRPr="00000000">
        <w:rPr>
          <w:rFonts w:ascii="Arial" w:cs="Arial" w:eastAsia="Arial" w:hAnsi="Arial"/>
          <w:color w:val="444444"/>
          <w:sz w:val="22"/>
          <w:szCs w:val="22"/>
          <w:rtl w:val="0"/>
        </w:rPr>
        <w:t xml:space="preserve">The Knowledge capability build follows this sequence. Do not skip steps — each builds on the previous.</w:t>
      </w:r>
      <w:r w:rsidDel="00000000" w:rsidR="00000000" w:rsidRPr="00000000">
        <w:rPr>
          <w:rtl w:val="0"/>
        </w:rPr>
      </w:r>
    </w:p>
    <w:p w:rsidR="00000000" w:rsidDel="00000000" w:rsidP="00000000" w:rsidRDefault="00000000" w:rsidRPr="00000000" w14:paraId="000002E2">
      <w:pPr>
        <w:spacing w:after="0" w:before="80" w:lineRule="auto"/>
        <w:rPr/>
      </w:pP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Complete SOP custom fields.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All 16 custom fields </w:t>
      </w:r>
      <w:r w:rsidDel="00000000" w:rsidR="00000000" w:rsidRPr="00000000">
        <w:rPr>
          <w:rtl w:val="0"/>
        </w:rPr>
        <w:t xml:space="preserve">were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deployed to production and tested per the build log test plan.</w:t>
      </w:r>
    </w:p>
    <w:p w:rsidR="00000000" w:rsidDel="00000000" w:rsidP="00000000" w:rsidRDefault="00000000" w:rsidRPr="00000000" w14:paraId="000002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Seed the first SOPs. </w:t>
      </w:r>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Priority order: Technology &amp; Trail OS → Knowledge &amp; Content first (the meta-SOPs about using Knowledge itself). Then Operations &amp; Business → Board Management → Meeting Management (Q3 board meeting readiness). Then Mission &amp; Delivery → Cohort Management (Cohort 1 prep).</w:t>
      </w:r>
    </w:p>
    <w:p w:rsidR="00000000" w:rsidDel="00000000" w:rsidP="00000000" w:rsidRDefault="00000000" w:rsidRPr="00000000" w14:paraId="000002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Configure tag taxonomy. </w:t>
      </w:r>
      <w:r w:rsidDel="00000000" w:rsidR="00000000" w:rsidRPr="00000000">
        <w:rPr>
          <w:rFonts w:ascii="Arial Unicode MS" w:cs="Arial Unicode MS" w:eastAsia="Arial Unicode MS" w:hAnsi="Arial Unicode MS"/>
          <w:b w:val="0"/>
          <w:bCs w:val="0"/>
          <w:i w:val="0"/>
          <w:iCs w:val="0"/>
          <w:smallCaps w:val="0"/>
          <w:strike w:val="0"/>
          <w:color w:val="444444"/>
          <w:sz w:val="22"/>
          <w:szCs w:val="22"/>
          <w:u w:val="none"/>
          <w:shd w:fill="auto" w:val="clear"/>
          <w:vertAlign w:val="baseline"/>
          <w:rtl w:val="0"/>
        </w:rPr>
        <w:t xml:space="preserve">Setup → Knowledge Settings → Article Tags. Add all six tag dimensions as guided tags. Test by applying tags to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first published SOPs.</w:t>
      </w:r>
    </w:p>
    <w:p w:rsidR="00000000" w:rsidDel="00000000" w:rsidP="00000000" w:rsidRDefault="00000000" w:rsidRPr="00000000" w14:paraId="000002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Build Curriculum Content article type.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Deploy record type, fields, and layout to production. Create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first Trail Kit articles for Navigator onboarding.</w:t>
      </w:r>
    </w:p>
    <w:p w:rsidR="00000000" w:rsidDel="00000000" w:rsidP="00000000" w:rsidRDefault="00000000" w:rsidRPr="00000000" w14:paraId="000002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222222"/>
          <w:sz w:val="22"/>
          <w:szCs w:val="22"/>
          <w:u w:val="none"/>
          <w:shd w:fill="auto" w:val="clear"/>
          <w:vertAlign w:val="baseline"/>
          <w:rtl w:val="0"/>
        </w:rPr>
        <w:t xml:space="preserve">Build Notion → Make → Salesforce sync.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Build Make scenario. Test with one draft SOP. Verify Notion_Page_ID__c dedup logic. Verify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Sync Failed alert path.</w:t>
      </w:r>
    </w:p>
    <w:p w:rsidR="00000000" w:rsidDel="00000000" w:rsidP="00000000" w:rsidRDefault="00000000" w:rsidRPr="00000000" w14:paraId="000002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Configure Penny GetRelevantKnowledge action. </w:t>
      </w: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Part of Agentforce &amp; Penny capability build. Knowledge must have sufficient articles for meaningful routing before Penny configuration is useful.</w:t>
      </w:r>
    </w:p>
    <w:p w:rsidR="00000000" w:rsidDel="00000000" w:rsidP="00000000" w:rsidRDefault="00000000" w:rsidRPr="00000000" w14:paraId="000002E9">
      <w:pPr>
        <w:spacing w:after="0" w:before="120" w:lineRule="auto"/>
        <w:rPr/>
      </w:pPr>
      <w:r w:rsidDel="00000000" w:rsidR="00000000" w:rsidRPr="00000000">
        <w:rPr>
          <w:rtl w:val="0"/>
        </w:rPr>
      </w:r>
    </w:p>
    <w:p w:rsidR="00000000" w:rsidDel="00000000" w:rsidP="00000000" w:rsidRDefault="00000000" w:rsidRPr="00000000" w14:paraId="000002EA">
      <w:pPr>
        <w:pStyle w:val="Heading2"/>
        <w:spacing w:after="120" w:before="320" w:lineRule="auto"/>
        <w:rPr/>
      </w:pPr>
      <w:r w:rsidDel="00000000" w:rsidR="00000000" w:rsidRPr="00000000">
        <w:rPr>
          <w:rFonts w:ascii="Arial" w:cs="Arial" w:eastAsia="Arial" w:hAnsi="Arial"/>
          <w:b w:val="1"/>
          <w:bCs w:val="1"/>
          <w:color w:val="2f6f7e"/>
          <w:sz w:val="30"/>
          <w:szCs w:val="30"/>
          <w:rtl w:val="0"/>
        </w:rPr>
        <w:t xml:space="preserve">7.5 Document History</w:t>
      </w:r>
      <w:r w:rsidDel="00000000" w:rsidR="00000000" w:rsidRPr="00000000">
        <w:rPr>
          <w:rtl w:val="0"/>
        </w:rPr>
      </w:r>
    </w:p>
    <w:p w:rsidR="00000000" w:rsidDel="00000000" w:rsidP="00000000" w:rsidRDefault="00000000" w:rsidRPr="00000000" w14:paraId="000002EB">
      <w:pPr>
        <w:spacing w:after="0" w:before="8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2f6f7e"/>
                <w:sz w:val="20"/>
                <w:szCs w:val="20"/>
                <w:rtl w:val="0"/>
              </w:rPr>
              <w:t xml:space="preserve">Version 1.0 — June 2026</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7f8f7"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444444"/>
                <w:sz w:val="20"/>
                <w:szCs w:val="20"/>
                <w:rtl w:val="0"/>
              </w:rPr>
              <w:t xml:space="preserve">Initial release. Covers Knowledge capability architecture, article types, data categories, authoring workflow, tag taxonomy, object relationships, and governance. Author: Angela.</w:t>
            </w:r>
            <w:r w:rsidDel="00000000" w:rsidR="00000000" w:rsidRPr="00000000">
              <w:rPr>
                <w:rtl w:val="0"/>
              </w:rPr>
            </w:r>
          </w:p>
        </w:tc>
      </w:tr>
      <w:tr>
        <w:trPr>
          <w:cantSplit w:val="0"/>
          <w:tblHeader w:val="0"/>
        </w:trPr>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2f6f7e"/>
                <w:sz w:val="20"/>
                <w:szCs w:val="20"/>
                <w:rtl w:val="0"/>
              </w:rPr>
              <w:t xml:space="preserve">Next Review</w:t>
            </w:r>
            <w:r w:rsidDel="00000000" w:rsidR="00000000" w:rsidRPr="00000000">
              <w:rPr>
                <w:rtl w:val="0"/>
              </w:rPr>
            </w:r>
          </w:p>
        </w:tc>
        <w:tc>
          <w:tcPr>
            <w:tcBorders>
              <w:top w:color="e0e4e3" w:space="0" w:sz="4" w:val="single"/>
              <w:left w:color="e0e4e3" w:space="0" w:sz="4" w:val="single"/>
              <w:bottom w:color="e0e4e3" w:space="0" w:sz="4" w:val="single"/>
              <w:right w:color="e0e4e3"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444444"/>
                <w:sz w:val="20"/>
                <w:szCs w:val="20"/>
                <w:rtl w:val="0"/>
              </w:rPr>
              <w:t xml:space="preserve">September 2026 — Q3. Update build status sections as Curriculum Content, Notion sync, tags, and Penny are deployed. Kim to review operations sections.</w:t>
            </w:r>
            <w:r w:rsidDel="00000000" w:rsidR="00000000" w:rsidRPr="00000000">
              <w:rPr>
                <w:rtl w:val="0"/>
              </w:rPr>
            </w:r>
          </w:p>
        </w:tc>
      </w:tr>
    </w:tbl>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pBdr>
        <w:top w:color="e0e4e3" w:space="4" w:sz="4" w:val="single"/>
      </w:pBdr>
      <w:tabs>
        <w:tab w:val="right" w:leader="none" w:pos="9026"/>
      </w:tabs>
      <w:spacing w:after="0" w:before="100" w:lineRule="auto"/>
      <w:rPr/>
    </w:pPr>
    <w:r w:rsidDel="00000000" w:rsidR="00000000" w:rsidRPr="00000000">
      <w:rPr>
        <w:rFonts w:ascii="Arial" w:cs="Arial" w:eastAsia="Arial" w:hAnsi="Arial"/>
        <w:color w:val="999999"/>
        <w:sz w:val="16"/>
        <w:szCs w:val="16"/>
        <w:rtl w:val="0"/>
      </w:rPr>
      <w:t xml:space="preserve">Knowledge Capability Guide  |  June 2026Page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pBdr>
        <w:bottom w:color="2f6b3f" w:space="4" w:sz="4" w:val="single"/>
      </w:pBdr>
      <w:spacing w:after="100" w:before="0" w:lineRule="auto"/>
      <w:rPr/>
    </w:pPr>
    <w:r w:rsidDel="00000000" w:rsidR="00000000" w:rsidRPr="00000000">
      <w:rPr>
        <w:rFonts w:ascii="Arial" w:cs="Arial" w:eastAsia="Arial" w:hAnsi="Arial"/>
        <w:b w:val="1"/>
        <w:bCs w:val="1"/>
        <w:color w:val="2f6b3f"/>
        <w:sz w:val="18"/>
        <w:szCs w:val="18"/>
        <w:rtl w:val="0"/>
      </w:rPr>
      <w:t xml:space="preserve">TRAIL OS — Knowledge Capability Guide</w:t>
    </w:r>
    <w:r w:rsidDel="00000000" w:rsidR="00000000" w:rsidRPr="00000000">
      <w:rPr>
        <w:rFonts w:ascii="Arial" w:cs="Arial" w:eastAsia="Arial" w:hAnsi="Arial"/>
        <w:color w:val="999999"/>
        <w:sz w:val="18"/>
        <w:szCs w:val="18"/>
        <w:rtl w:val="0"/>
      </w:rPr>
      <w:t xml:space="preserve">   |   Transition Trails   |   Internal Only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1"/>
      <w:numFmt w:val="bullet"/>
      <w:lvlText w:val="◦"/>
      <w:lvlJc w:val="left"/>
      <w:pPr>
        <w:ind w:left="1080" w:hanging="360"/>
      </w:pPr>
      <w:rPr>
        <w:rFonts w:ascii="Arial" w:cs="Arial" w:eastAsia="Arial" w:hAnsi="Arial"/>
        <w:sz w:val="22"/>
        <w:szCs w:val="22"/>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Arial" w:cs="Arial" w:eastAsia="Arial" w:hAnsi="Arial"/>
      <w:b w:val="1"/>
      <w:bCs w:val="1"/>
      <w:i w:val="0"/>
      <w:iCs w:val="0"/>
      <w:smallCaps w:val="0"/>
      <w:strike w:val="0"/>
      <w:color w:val="2f6b3f"/>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2f6f7e"/>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2222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