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nternal.jrdltd.co.uk-what-steve-does"/>
    <w:p>
      <w:pPr>
        <w:pStyle w:val="Heading1"/>
      </w:pPr>
      <w:r>
        <w:t xml:space="preserve">internal.jrdltd.co.uk: what Steve does</w:t>
      </w:r>
    </w:p>
    <w:p>
      <w:pPr>
        <w:pStyle w:val="FirstParagraph"/>
      </w:pPr>
      <w:r>
        <w:t xml:space="preserve">A page of tiles that sends staff to askSOPHIE, askTIMELY and the rest. It is</w:t>
      </w:r>
      <w:r>
        <w:t xml:space="preserve"> </w:t>
      </w:r>
      <w:r>
        <w:t xml:space="preserve">plain HTML served off the disk. No Node, no service, no database, no sign-in</w:t>
      </w:r>
      <w:r>
        <w:t xml:space="preserve"> </w:t>
      </w:r>
      <w:r>
        <w:t xml:space="preserve">of its own, nothing to back up: if the folder is there, the page works.</w:t>
      </w:r>
    </w:p>
    <w:p>
      <w:pPr>
        <w:pStyle w:val="BodyText"/>
      </w:pPr>
      <w:r>
        <w:t xml:space="preserve">Internal only, the same as askSOPHIE.</w:t>
      </w:r>
    </w:p>
    <w:bookmarkStart w:id="20" w:name="dns"/>
    <w:p>
      <w:pPr>
        <w:pStyle w:val="Heading2"/>
      </w:pPr>
      <w:r>
        <w:t xml:space="preserve">1. DNS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internal.jrdltd.co.uk</w:t>
      </w:r>
      <w:r>
        <w:t xml:space="preserve"> </w:t>
      </w:r>
      <w:r>
        <w:t xml:space="preserve">pointing at the server, on the internal</w:t>
      </w:r>
      <w:r>
        <w:t xml:space="preserve"> </w:t>
      </w:r>
      <w:r>
        <w:t xml:space="preserve">network only. It does not need to resolve from the internet and should not.</w:t>
      </w:r>
    </w:p>
    <w:bookmarkEnd w:id="20"/>
    <w:bookmarkStart w:id="21" w:name="certificate"/>
    <w:p>
      <w:pPr>
        <w:pStyle w:val="Heading2"/>
      </w:pPr>
      <w:r>
        <w:t xml:space="preserve">2. Certificate</w:t>
      </w:r>
    </w:p>
    <w:p>
      <w:pPr>
        <w:pStyle w:val="FirstParagraph"/>
      </w:pPr>
      <w:r>
        <w:t xml:space="preserve">The same one askSOPHIE uses if it is a wildcard for</w:t>
      </w:r>
      <w:r>
        <w:t xml:space="preserve"> </w:t>
      </w:r>
      <w:r>
        <w:rPr>
          <w:rStyle w:val="VerbatimChar"/>
        </w:rPr>
        <w:t xml:space="preserve">*.jrdltd.co.uk</w:t>
      </w:r>
      <w:r>
        <w:t xml:space="preserve">;</w:t>
      </w:r>
      <w:r>
        <w:t xml:space="preserve"> </w:t>
      </w:r>
      <w:r>
        <w:t xml:space="preserve">otherwise a certificate for this name.</w:t>
      </w:r>
    </w:p>
    <w:bookmarkEnd w:id="21"/>
    <w:bookmarkStart w:id="22" w:name="the-folder"/>
    <w:p>
      <w:pPr>
        <w:pStyle w:val="Heading2"/>
      </w:pPr>
      <w:r>
        <w:t xml:space="preserve">3. The folder</w:t>
      </w:r>
    </w:p>
    <w:p>
      <w:pPr>
        <w:pStyle w:val="FirstParagraph"/>
      </w:pPr>
      <w:r>
        <w:t xml:space="preserve">On the server, next to the</w:t>
      </w:r>
      <w:r>
        <w:t xml:space="preserve"> </w:t>
      </w:r>
      <w:r>
        <w:rPr>
          <w:rStyle w:val="VerbatimChar"/>
        </w:rPr>
        <w:t xml:space="preserve">asksophie</w:t>
      </w:r>
      <w:r>
        <w:t xml:space="preserve"> </w:t>
      </w:r>
      <w:r>
        <w:t xml:space="preserve">folder:</w:t>
      </w:r>
    </w:p>
    <w:p>
      <w:pPr>
        <w:pStyle w:val="SourceCode"/>
      </w:pPr>
      <w:r>
        <w:rPr>
          <w:rStyle w:val="VerbatimChar"/>
        </w:rPr>
        <w:t xml:space="preserve">git clone --branch live https://TOKEN@github.com/Transmission-Dynamics/iw-internal.git internal</w:t>
      </w:r>
    </w:p>
    <w:p>
      <w:pPr>
        <w:pStyle w:val="FirstParagraph"/>
      </w:pPr>
      <w:r>
        <w:t xml:space="preserve">with the same iw-server token askSOPHIE now uses in place of TOKEN.</w:t>
      </w:r>
    </w:p>
    <w:bookmarkEnd w:id="22"/>
    <w:bookmarkStart w:id="23" w:name="apache"/>
    <w:p>
      <w:pPr>
        <w:pStyle w:val="Heading2"/>
      </w:pPr>
      <w:r>
        <w:t xml:space="preserve">4. Apache</w:t>
      </w:r>
    </w:p>
    <w:p>
      <w:pPr>
        <w:pStyle w:val="FirstParagraph"/>
      </w:pPr>
      <w:r>
        <w:t xml:space="preserve">A vhost on 443 for</w:t>
      </w:r>
      <w:r>
        <w:t xml:space="preserve"> </w:t>
      </w:r>
      <w:r>
        <w:rPr>
          <w:rStyle w:val="VerbatimChar"/>
        </w:rPr>
        <w:t xml:space="preserve">internal.jrdltd.co.uk</w:t>
      </w:r>
      <w:r>
        <w:t xml:space="preserve"> </w:t>
      </w:r>
      <w:r>
        <w:t xml:space="preserve">with the certificate, and:</w:t>
      </w:r>
    </w:p>
    <w:p>
      <w:pPr>
        <w:pStyle w:val="SourceCode"/>
      </w:pPr>
      <w:r>
        <w:rPr>
          <w:rStyle w:val="VerbatimChar"/>
        </w:rPr>
        <w:t xml:space="preserve">DocumentRoot "C:/path/to/internal/public"</w:t>
      </w:r>
      <w:r>
        <w:br/>
      </w:r>
      <w:r>
        <w:rPr>
          <w:rStyle w:val="VerbatimChar"/>
        </w:rPr>
        <w:t xml:space="preserve">DirectoryIndex index.html</w:t>
      </w:r>
    </w:p>
    <w:p>
      <w:pPr>
        <w:pStyle w:val="FirstParagraph"/>
      </w:pPr>
      <w:r>
        <w:t xml:space="preserve">Keep the internal-IP</w:t>
      </w:r>
      <w:r>
        <w:t xml:space="preserve"> </w:t>
      </w:r>
      <w:r>
        <w:rPr>
          <w:rStyle w:val="VerbatimChar"/>
        </w:rPr>
        <w:t xml:space="preserve">Require ip</w:t>
      </w:r>
      <w:r>
        <w:t xml:space="preserve"> </w:t>
      </w:r>
      <w:r>
        <w:t xml:space="preserve">rule that the askSOPHIE vhost has, so it</w:t>
      </w:r>
      <w:r>
        <w:t xml:space="preserve"> </w:t>
      </w:r>
      <w:r>
        <w:t xml:space="preserve">answers on the work network and the VPN and nowhere else. There is no proxy</w:t>
      </w:r>
      <w:r>
        <w:t xml:space="preserve"> </w:t>
      </w:r>
      <w:r>
        <w:t xml:space="preserve">and no port to open: Apache reads the file itself.</w:t>
      </w:r>
    </w:p>
    <w:p>
      <w:pPr>
        <w:pStyle w:val="BodyText"/>
      </w:pPr>
      <w:r>
        <w:t xml:space="preserve">Reload Apache.</w:t>
      </w:r>
    </w:p>
    <w:bookmarkEnd w:id="23"/>
    <w:bookmarkStart w:id="24" w:name="keeping-it-up-to-date"/>
    <w:p>
      <w:pPr>
        <w:pStyle w:val="Heading2"/>
      </w:pPr>
      <w:r>
        <w:t xml:space="preserve">5. Keeping it up to date</w:t>
      </w:r>
    </w:p>
    <w:p>
      <w:pPr>
        <w:pStyle w:val="FirstParagraph"/>
      </w:pPr>
      <w:r>
        <w:t xml:space="preserve">Copy the scheduled task that runs askSOPHIE’s</w:t>
      </w:r>
      <w:r>
        <w:t xml:space="preserve"> </w:t>
      </w:r>
      <w:r>
        <w:rPr>
          <w:rStyle w:val="VerbatimChar"/>
        </w:rPr>
        <w:t xml:space="preserve">update.bat</w:t>
      </w:r>
      <w:r>
        <w:t xml:space="preserve"> </w:t>
      </w:r>
      <w:r>
        <w:t xml:space="preserve">every minute and</w:t>
      </w:r>
      <w:r>
        <w:t xml:space="preserve"> </w:t>
      </w:r>
      <w:r>
        <w:t xml:space="preserve">point the copy at this folder’s</w:t>
      </w:r>
      <w:r>
        <w:t xml:space="preserve"> </w:t>
      </w:r>
      <w:r>
        <w:rPr>
          <w:rStyle w:val="VerbatimChar"/>
        </w:rPr>
        <w:t xml:space="preserve">update.bat</w:t>
      </w:r>
      <w:r>
        <w:t xml:space="preserve">. It pulls the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branch and</w:t>
      </w:r>
      <w:r>
        <w:t xml:space="preserve"> </w:t>
      </w:r>
      <w:r>
        <w:t xml:space="preserve">stops. There is no service to restart, so a deploy is invisible: the next</w:t>
      </w:r>
      <w:r>
        <w:t xml:space="preserve"> </w:t>
      </w:r>
      <w:r>
        <w:t xml:space="preserve">person to load the page gets the new one.</w:t>
      </w:r>
    </w:p>
    <w:p>
      <w:pPr>
        <w:pStyle w:val="BodyText"/>
      </w:pPr>
      <w:r>
        <w:t xml:space="preserve">If a task every minute is more than this deserves, every fifteen is plenty –</w:t>
      </w:r>
      <w:r>
        <w:t xml:space="preserve"> </w:t>
      </w:r>
      <w:r>
        <w:t xml:space="preserve">the page changes a few times a year.</w:t>
      </w:r>
    </w:p>
    <w:bookmarkEnd w:id="24"/>
    <w:bookmarkStart w:id="25" w:name="tell-murven"/>
    <w:p>
      <w:pPr>
        <w:pStyle w:val="Heading2"/>
      </w:pPr>
      <w:r>
        <w:t xml:space="preserve">6. Tell Murven</w:t>
      </w:r>
    </w:p>
    <w:p>
      <w:pPr>
        <w:pStyle w:val="FirstParagraph"/>
      </w:pPr>
      <w:r>
        <w:t xml:space="preserve">That the hostname resolves and the page loads over HTTPS from a desk.</w:t>
      </w:r>
    </w:p>
    <w:bookmarkEnd w:id="25"/>
    <w:bookmarkStart w:id="26" w:name="rollback"/>
    <w:p>
      <w:pPr>
        <w:pStyle w:val="Heading2"/>
      </w:pPr>
      <w:r>
        <w:t xml:space="preserve">Rollback</w:t>
      </w:r>
    </w:p>
    <w:p>
      <w:pPr>
        <w:pStyle w:val="SourceCode"/>
      </w:pPr>
      <w:r>
        <w:rPr>
          <w:rStyle w:val="VerbatimChar"/>
        </w:rPr>
        <w:t xml:space="preserve">cd internal</w:t>
      </w:r>
      <w:r>
        <w:br/>
      </w:r>
      <w:r>
        <w:rPr>
          <w:rStyle w:val="VerbatimChar"/>
        </w:rPr>
        <w:t xml:space="preserve">git reset --hard &lt;the previous commit&gt;</w:t>
      </w:r>
    </w:p>
    <w:p>
      <w:pPr>
        <w:pStyle w:val="FirstParagraph"/>
      </w:pPr>
      <w:r>
        <w:t xml:space="preserve">and the page is back. Nothing else holds any state.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00" w:lineRule="auto"/>
    </w:pPr>
    <w:rPr>
      <w:rFonts w:ascii="Calibri" w:hAnsi="Calibri"/>
      <w:i w:val="0"/>
      <w:sz w:val="26"/>
    </w:rPr>
  </w:style>
  <w:style w:styleId="BodyText" w:type="paragraph">
    <w:name w:val="Body Text"/>
    <w:basedOn w:val="Normal"/>
    <w:link w:val="BodyTextChar"/>
    <w:pPr>
      <w:spacing w:after="160" w:before="180" w:line="300" w:lineRule="auto"/>
    </w:pPr>
    <w:qFormat/>
    <w:rPr>
      <w:rFonts w:ascii="Calibri" w:hAnsi="Calibri"/>
      <w:i w:val="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after="160" w:line="300" w:lineRule="auto"/>
    </w:pPr>
    <w:rPr>
      <w:rFonts w:ascii="Calibri" w:hAnsi="Calibri"/>
      <w:i w:val="0"/>
      <w:sz w:val="26"/>
    </w:rPr>
  </w:style>
  <w:style w:customStyle="1" w:styleId="Compact" w:type="paragraph">
    <w:name w:val="Compact"/>
    <w:basedOn w:val="BodyText"/>
    <w:qFormat/>
    <w:pPr>
      <w:spacing w:after="80" w:before="36" w:line="288" w:lineRule="auto"/>
    </w:pPr>
    <w:rPr>
      <w:rFonts w:ascii="Calibri" w:hAnsi="Calibri"/>
      <w:i w:val="0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00" w:before="480"/>
      <w:jc w:val="center"/>
    </w:pPr>
    <w:rPr>
      <w:rFonts w:ascii="Calibri" w:asciiTheme="majorHAnsi" w:cstheme="majorBidi" w:eastAsiaTheme="majorEastAsia" w:hAnsi="Calibri" w:hAnsiTheme="majorHAnsi"/>
      <w:b/>
      <w:bCs/>
      <w:i w:val="0"/>
      <w:color w:val="1B1B1E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2026-09-10T12:32:28Z</dcterms:created>
  <dcterms:modified xsi:type="dcterms:W3CDTF">2026-09-10T12:32:28Z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