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45" w:rsidRDefault="00A74145" w:rsidP="00A74145">
      <w:pPr>
        <w:pStyle w:val="Heading2"/>
      </w:pPr>
      <w:bookmarkStart w:id="0" w:name="_GoBack"/>
      <w:r>
        <w:t xml:space="preserve">Draft </w:t>
      </w:r>
      <w:r>
        <w:t xml:space="preserve">Legislative Guidelines: Basic elements on the registration of income, assets and </w:t>
      </w:r>
      <w:proofErr w:type="spellStart"/>
      <w:r>
        <w:t>liabilites</w:t>
      </w:r>
      <w:proofErr w:type="spellEnd"/>
    </w:p>
    <w:bookmarkEnd w:id="0"/>
    <w:p w:rsidR="00A74145" w:rsidRDefault="00A74145" w:rsidP="00A74145">
      <w:pPr>
        <w:rPr>
          <w:lang w:val="en" w:eastAsia="hr-BA"/>
        </w:rPr>
      </w:pPr>
      <w:r>
        <w:rPr>
          <w:lang w:val="en" w:eastAsia="hr-BA"/>
        </w:rPr>
        <w:t xml:space="preserve">Overview: </w:t>
      </w:r>
    </w:p>
    <w:p w:rsidR="00A74145" w:rsidRDefault="00A74145" w:rsidP="00A74145">
      <w:pPr>
        <w:rPr>
          <w:lang w:val="en" w:eastAsia="hr-BA"/>
        </w:rPr>
      </w:pPr>
      <w:r>
        <w:rPr>
          <w:lang w:val="en" w:eastAsia="hr-BA"/>
        </w:rPr>
        <w:t xml:space="preserve">This document is a template for writing laws on asset declaration. The template itself is divided into 9 major areas: 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Scope of legislation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Occasions for submissions of declarations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Government agencies responsible for declarations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Form and minimum content of declarations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Verification, investigation and explanation of declarations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Access to and use of declarations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 xml:space="preserve">Sanctions or consequences for </w:t>
      </w:r>
      <w:proofErr w:type="spellStart"/>
      <w:r>
        <w:rPr>
          <w:lang w:val="en" w:eastAsia="hr-BA"/>
        </w:rPr>
        <w:t>non compliance</w:t>
      </w:r>
      <w:proofErr w:type="spellEnd"/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Databases</w:t>
      </w:r>
    </w:p>
    <w:p w:rsidR="00A74145" w:rsidRDefault="00A74145" w:rsidP="00A74145">
      <w:pPr>
        <w:pStyle w:val="ListParagraph"/>
        <w:numPr>
          <w:ilvl w:val="0"/>
          <w:numId w:val="1"/>
        </w:numPr>
        <w:rPr>
          <w:lang w:val="en" w:eastAsia="hr-BA"/>
        </w:rPr>
      </w:pPr>
      <w:r>
        <w:rPr>
          <w:lang w:val="en" w:eastAsia="hr-BA"/>
        </w:rPr>
        <w:t>Awareness building mechanisms</w:t>
      </w:r>
    </w:p>
    <w:p w:rsidR="00A74145" w:rsidRDefault="00A74145" w:rsidP="00A74145">
      <w:pPr>
        <w:rPr>
          <w:lang w:val="en" w:eastAsia="hr-BA"/>
        </w:rPr>
      </w:pPr>
      <w:r>
        <w:rPr>
          <w:lang w:val="en" w:eastAsia="hr-BA"/>
        </w:rPr>
        <w:t xml:space="preserve">The template itself doesn’t help with writing the exact provisions, but rather gives an overview of how a law should look like. Downside is that it doesn’t go into detail. It could be helpful if we ourselves want to do the drafting. </w:t>
      </w:r>
    </w:p>
    <w:p w:rsidR="00A74145" w:rsidRPr="00A74145" w:rsidRDefault="00A74145" w:rsidP="00A74145">
      <w:pPr>
        <w:rPr>
          <w:lang w:val="en" w:eastAsia="hr-BA"/>
        </w:rPr>
      </w:pPr>
      <w:r>
        <w:rPr>
          <w:lang w:val="en" w:eastAsia="hr-BA"/>
        </w:rPr>
        <w:t xml:space="preserve">The most useful part is the part No. 4. Form and minimum content of declarations since it goes into a little more detail than the rest of the document. </w:t>
      </w:r>
    </w:p>
    <w:p w:rsidR="002E27BB" w:rsidRDefault="00A74145"/>
    <w:sectPr w:rsidR="002E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247A0"/>
    <w:multiLevelType w:val="hybridMultilevel"/>
    <w:tmpl w:val="E17C0C28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45"/>
    <w:rsid w:val="00094726"/>
    <w:rsid w:val="00A74145"/>
    <w:rsid w:val="00BA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C0F0E-8ED2-488C-A009-D6A7F613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A74145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 w:eastAsia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4145"/>
    <w:rPr>
      <w:rFonts w:ascii="Arial" w:eastAsia="Arial" w:hAnsi="Arial" w:cs="Arial"/>
      <w:color w:val="000000"/>
      <w:sz w:val="32"/>
      <w:szCs w:val="32"/>
      <w:lang w:val="en" w:eastAsia="hr-BA"/>
    </w:rPr>
  </w:style>
  <w:style w:type="paragraph" w:styleId="ListParagraph">
    <w:name w:val="List Paragraph"/>
    <w:basedOn w:val="Normal"/>
    <w:uiPriority w:val="34"/>
    <w:qFormat/>
    <w:rsid w:val="00A74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bezrabotni</dc:creator>
  <cp:keywords/>
  <dc:description/>
  <cp:lastModifiedBy>bezrabotni</cp:lastModifiedBy>
  <cp:revision>1</cp:revision>
  <dcterms:created xsi:type="dcterms:W3CDTF">2017-08-17T14:42:00Z</dcterms:created>
  <dcterms:modified xsi:type="dcterms:W3CDTF">2017-08-17T14:50:00Z</dcterms:modified>
</cp:coreProperties>
</file>