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A3F5" w14:textId="77777777" w:rsidR="00FC263D" w:rsidRDefault="00FC263D">
      <w:pPr>
        <w:pStyle w:val="Corpodetexto"/>
        <w:rPr>
          <w:rFonts w:ascii="Times New Roman"/>
          <w:sz w:val="20"/>
        </w:rPr>
      </w:pPr>
    </w:p>
    <w:p w14:paraId="6398CE6F" w14:textId="77777777" w:rsidR="00FC263D" w:rsidRDefault="00FC263D">
      <w:pPr>
        <w:pStyle w:val="Corpodetexto"/>
        <w:rPr>
          <w:rFonts w:ascii="Times New Roman"/>
          <w:sz w:val="20"/>
        </w:rPr>
      </w:pPr>
    </w:p>
    <w:p w14:paraId="78346FC2" w14:textId="77777777" w:rsidR="00FC263D" w:rsidRDefault="00FC263D">
      <w:pPr>
        <w:pStyle w:val="Corpodetexto"/>
        <w:rPr>
          <w:rFonts w:ascii="Times New Roman"/>
          <w:sz w:val="20"/>
        </w:rPr>
      </w:pPr>
    </w:p>
    <w:p w14:paraId="0EB053D9" w14:textId="77777777" w:rsidR="00FC263D" w:rsidRDefault="00FC263D">
      <w:pPr>
        <w:pStyle w:val="Corpodetexto"/>
        <w:rPr>
          <w:rFonts w:ascii="Times New Roman"/>
          <w:sz w:val="20"/>
        </w:rPr>
      </w:pPr>
    </w:p>
    <w:p w14:paraId="1D8D74BD" w14:textId="77777777" w:rsidR="00FC263D" w:rsidRDefault="00FC263D">
      <w:pPr>
        <w:pStyle w:val="Corpodetexto"/>
        <w:rPr>
          <w:rFonts w:ascii="Times New Roman"/>
          <w:sz w:val="20"/>
        </w:rPr>
      </w:pPr>
    </w:p>
    <w:p w14:paraId="56C44662" w14:textId="77777777" w:rsidR="00FC263D" w:rsidRDefault="00FC263D">
      <w:pPr>
        <w:pStyle w:val="Corpodetexto"/>
        <w:rPr>
          <w:rFonts w:ascii="Times New Roman"/>
          <w:sz w:val="20"/>
        </w:rPr>
      </w:pPr>
    </w:p>
    <w:p w14:paraId="42CD01A2" w14:textId="77777777" w:rsidR="00FC263D" w:rsidRDefault="00FC263D">
      <w:pPr>
        <w:pStyle w:val="Corpodetexto"/>
        <w:spacing w:before="218"/>
        <w:rPr>
          <w:rFonts w:ascii="Times New Roman"/>
          <w:sz w:val="20"/>
        </w:rPr>
      </w:pPr>
    </w:p>
    <w:p w14:paraId="4DC46A22" w14:textId="77777777" w:rsidR="00FC263D" w:rsidRDefault="00000000">
      <w:pPr>
        <w:pStyle w:val="Corpodetexto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08242A4" wp14:editId="604362D8">
            <wp:extent cx="4492658" cy="20665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658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82BB" w14:textId="77777777" w:rsidR="00FC263D" w:rsidRDefault="00FC263D">
      <w:pPr>
        <w:pStyle w:val="Corpodetexto"/>
        <w:rPr>
          <w:rFonts w:ascii="Times New Roman"/>
          <w:sz w:val="36"/>
        </w:rPr>
      </w:pPr>
    </w:p>
    <w:p w14:paraId="442BF462" w14:textId="77777777" w:rsidR="00FC263D" w:rsidRDefault="00FC263D">
      <w:pPr>
        <w:pStyle w:val="Corpodetexto"/>
        <w:rPr>
          <w:rFonts w:ascii="Times New Roman"/>
          <w:sz w:val="36"/>
        </w:rPr>
      </w:pPr>
    </w:p>
    <w:p w14:paraId="654B3323" w14:textId="77777777" w:rsidR="00FC263D" w:rsidRDefault="00FC263D">
      <w:pPr>
        <w:pStyle w:val="Corpodetexto"/>
        <w:rPr>
          <w:rFonts w:ascii="Times New Roman"/>
          <w:sz w:val="36"/>
        </w:rPr>
      </w:pPr>
    </w:p>
    <w:p w14:paraId="10F5A6E6" w14:textId="77777777" w:rsidR="00FC263D" w:rsidRDefault="00FC263D">
      <w:pPr>
        <w:pStyle w:val="Corpodetexto"/>
        <w:rPr>
          <w:rFonts w:ascii="Times New Roman"/>
          <w:sz w:val="36"/>
        </w:rPr>
      </w:pPr>
    </w:p>
    <w:p w14:paraId="3B108F96" w14:textId="77777777" w:rsidR="00FC263D" w:rsidRDefault="00FC263D">
      <w:pPr>
        <w:pStyle w:val="Corpodetexto"/>
        <w:rPr>
          <w:rFonts w:ascii="Times New Roman"/>
          <w:sz w:val="36"/>
        </w:rPr>
      </w:pPr>
    </w:p>
    <w:p w14:paraId="056132A8" w14:textId="77777777" w:rsidR="00FC263D" w:rsidRDefault="00FC263D">
      <w:pPr>
        <w:pStyle w:val="Corpodetexto"/>
        <w:spacing w:before="131"/>
        <w:rPr>
          <w:rFonts w:ascii="Times New Roman"/>
          <w:sz w:val="36"/>
        </w:rPr>
      </w:pPr>
    </w:p>
    <w:p w14:paraId="7CE0FD3E" w14:textId="77777777" w:rsidR="00FC263D" w:rsidRDefault="00000000">
      <w:pPr>
        <w:spacing w:line="290" w:lineRule="auto"/>
        <w:ind w:left="360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t>A</w:t>
      </w:r>
      <w:r>
        <w:rPr>
          <w:rFonts w:ascii="Arial" w:hAnsi="Arial"/>
          <w:b/>
          <w:spacing w:val="-23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destinação</w:t>
      </w:r>
      <w:r>
        <w:rPr>
          <w:rFonts w:ascii="Arial" w:hAnsi="Arial"/>
          <w:b/>
          <w:spacing w:val="-23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dos</w:t>
      </w:r>
      <w:r>
        <w:rPr>
          <w:rFonts w:ascii="Arial" w:hAnsi="Arial"/>
          <w:b/>
          <w:spacing w:val="-24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impostos:</w:t>
      </w:r>
      <w:r>
        <w:rPr>
          <w:rFonts w:ascii="Arial" w:hAnsi="Arial"/>
          <w:b/>
          <w:spacing w:val="-23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Uma</w:t>
      </w:r>
      <w:r>
        <w:rPr>
          <w:rFonts w:ascii="Arial" w:hAnsi="Arial"/>
          <w:b/>
          <w:spacing w:val="-23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análise</w:t>
      </w:r>
      <w:r>
        <w:rPr>
          <w:rFonts w:ascii="Arial" w:hAnsi="Arial"/>
          <w:b/>
          <w:spacing w:val="-23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setorial</w:t>
      </w:r>
      <w:r>
        <w:rPr>
          <w:rFonts w:ascii="Arial" w:hAnsi="Arial"/>
          <w:b/>
          <w:spacing w:val="-23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 xml:space="preserve">e </w:t>
      </w:r>
      <w:r>
        <w:rPr>
          <w:rFonts w:ascii="Arial" w:hAnsi="Arial"/>
          <w:b/>
          <w:sz w:val="36"/>
        </w:rPr>
        <w:t>regional para investidores e gestores municipais</w:t>
      </w:r>
    </w:p>
    <w:p w14:paraId="5E6025CA" w14:textId="77777777" w:rsidR="00FC263D" w:rsidRDefault="00FC263D">
      <w:pPr>
        <w:spacing w:line="290" w:lineRule="auto"/>
        <w:rPr>
          <w:rFonts w:ascii="Arial" w:hAnsi="Arial"/>
          <w:b/>
          <w:sz w:val="36"/>
        </w:rPr>
        <w:sectPr w:rsidR="00FC263D">
          <w:type w:val="continuous"/>
          <w:pgSz w:w="12240" w:h="15840"/>
          <w:pgMar w:top="1820" w:right="72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969060" w14:textId="77777777" w:rsidR="00FC263D" w:rsidRDefault="00000000">
      <w:pPr>
        <w:pStyle w:val="Ttulo1"/>
        <w:spacing w:before="169"/>
        <w:ind w:left="0" w:right="715"/>
        <w:jc w:val="center"/>
        <w:rPr>
          <w:rFonts w:ascii="Arial"/>
          <w:b/>
          <w:sz w:val="28"/>
        </w:rPr>
      </w:pPr>
      <w:r>
        <w:rPr>
          <w:color w:val="17365D"/>
          <w:spacing w:val="-2"/>
        </w:rPr>
        <w:lastRenderedPageBreak/>
        <w:t>Integrantes</w:t>
      </w:r>
      <w:r>
        <w:rPr>
          <w:rFonts w:ascii="Arial"/>
          <w:b/>
          <w:spacing w:val="-2"/>
          <w:sz w:val="28"/>
        </w:rPr>
        <w:t>:</w:t>
      </w:r>
    </w:p>
    <w:p w14:paraId="102D6C20" w14:textId="77777777" w:rsidR="00FC263D" w:rsidRDefault="00FC263D">
      <w:pPr>
        <w:pStyle w:val="Corpodetexto"/>
        <w:rPr>
          <w:rFonts w:ascii="Arial"/>
          <w:b/>
          <w:sz w:val="52"/>
        </w:rPr>
      </w:pPr>
    </w:p>
    <w:p w14:paraId="3999B269" w14:textId="77777777" w:rsidR="00FC263D" w:rsidRDefault="00FC263D">
      <w:pPr>
        <w:pStyle w:val="Corpodetexto"/>
        <w:rPr>
          <w:rFonts w:ascii="Arial"/>
          <w:b/>
          <w:sz w:val="52"/>
        </w:rPr>
      </w:pPr>
    </w:p>
    <w:p w14:paraId="585E351E" w14:textId="77777777" w:rsidR="00FC263D" w:rsidRDefault="00FC263D">
      <w:pPr>
        <w:pStyle w:val="Corpodetexto"/>
        <w:rPr>
          <w:rFonts w:ascii="Arial"/>
          <w:b/>
          <w:sz w:val="52"/>
        </w:rPr>
      </w:pPr>
    </w:p>
    <w:p w14:paraId="3128AAF9" w14:textId="77777777" w:rsidR="00FC263D" w:rsidRDefault="00FC263D">
      <w:pPr>
        <w:pStyle w:val="Corpodetexto"/>
        <w:spacing w:before="139"/>
        <w:rPr>
          <w:rFonts w:ascii="Arial"/>
          <w:b/>
          <w:sz w:val="52"/>
        </w:rPr>
      </w:pPr>
    </w:p>
    <w:p w14:paraId="0033DB97" w14:textId="77777777" w:rsidR="00FC263D" w:rsidRDefault="00000000">
      <w:pPr>
        <w:spacing w:line="424" w:lineRule="auto"/>
        <w:ind w:left="2751" w:right="3464" w:hanging="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Euclides Rocha - 01251026 Felipe Marcos - 01251021 Gustavo Pereira - 01251018 João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Victor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Rossi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-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01251070 Lays Abreu - 01251000</w:t>
      </w:r>
    </w:p>
    <w:p w14:paraId="607BEE1F" w14:textId="77777777" w:rsidR="00FC263D" w:rsidRDefault="00000000">
      <w:pPr>
        <w:spacing w:before="2"/>
        <w:ind w:right="71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Maria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Eduarda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-</w:t>
      </w:r>
      <w:r>
        <w:rPr>
          <w:rFonts w:ascii="Arial"/>
          <w:b/>
          <w:spacing w:val="-2"/>
          <w:sz w:val="28"/>
        </w:rPr>
        <w:t xml:space="preserve"> 01251012</w:t>
      </w:r>
    </w:p>
    <w:p w14:paraId="0D6AF2EF" w14:textId="77777777" w:rsidR="00FC263D" w:rsidRDefault="00FC263D">
      <w:pPr>
        <w:jc w:val="center"/>
        <w:rPr>
          <w:rFonts w:ascii="Arial"/>
          <w:b/>
          <w:sz w:val="28"/>
        </w:rPr>
        <w:sectPr w:rsidR="00FC263D">
          <w:pgSz w:w="12240" w:h="15840"/>
          <w:pgMar w:top="1820" w:right="72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F66A41" w14:textId="77777777" w:rsidR="00FC263D" w:rsidRDefault="00000000">
      <w:pPr>
        <w:pStyle w:val="Ttulo1"/>
        <w:spacing w:line="614" w:lineRule="exact"/>
      </w:pPr>
      <w:r>
        <w:rPr>
          <w:spacing w:val="-2"/>
        </w:rPr>
        <w:lastRenderedPageBreak/>
        <w:t>Contexto</w:t>
      </w:r>
    </w:p>
    <w:p w14:paraId="3A5718A1" w14:textId="77777777" w:rsidR="00FC263D" w:rsidRDefault="00000000">
      <w:pPr>
        <w:pStyle w:val="Corpodetexto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33ED6F" wp14:editId="2728838F">
                <wp:simplePos x="0" y="0"/>
                <wp:positionH relativeFrom="page">
                  <wp:posOffset>1125016</wp:posOffset>
                </wp:positionH>
                <wp:positionV relativeFrom="paragraph">
                  <wp:posOffset>50007</wp:posOffset>
                </wp:positionV>
                <wp:extent cx="55238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A7D6A" id="Graphic 2" o:spid="_x0000_s1026" style="position:absolute;margin-left:88.6pt;margin-top:3.9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Db6enw3QAAAAg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3A58AA3C" w14:textId="77777777" w:rsidR="00FC263D" w:rsidRDefault="00FC263D">
      <w:pPr>
        <w:pStyle w:val="Corpodetexto"/>
      </w:pPr>
    </w:p>
    <w:p w14:paraId="7687A027" w14:textId="77777777" w:rsidR="00FC263D" w:rsidRDefault="00FC263D">
      <w:pPr>
        <w:pStyle w:val="Corpodetexto"/>
        <w:spacing w:before="32"/>
      </w:pPr>
    </w:p>
    <w:p w14:paraId="4C17E8A3" w14:textId="77777777" w:rsidR="00FC263D" w:rsidRDefault="00000000">
      <w:pPr>
        <w:pStyle w:val="Corpodetexto"/>
        <w:spacing w:line="276" w:lineRule="auto"/>
        <w:ind w:left="720" w:right="1122"/>
      </w:pPr>
      <w:r>
        <w:t>A</w:t>
      </w:r>
      <w:r>
        <w:rPr>
          <w:spacing w:val="-2"/>
        </w:rPr>
        <w:t xml:space="preserve"> </w:t>
      </w:r>
      <w:r>
        <w:t>análise</w:t>
      </w:r>
      <w:r>
        <w:rPr>
          <w:spacing w:val="-5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desempenho</w:t>
      </w:r>
      <w:r>
        <w:rPr>
          <w:spacing w:val="-4"/>
        </w:rPr>
        <w:t xml:space="preserve"> </w:t>
      </w:r>
      <w:r>
        <w:t>econômico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transparência</w:t>
      </w:r>
      <w:r>
        <w:rPr>
          <w:spacing w:val="-3"/>
        </w:rPr>
        <w:t xml:space="preserve"> </w:t>
      </w:r>
      <w:r>
        <w:t>fiscal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São Paulo é essencial para compreender como as políticas públicas, a arrecadação tributária e a dinâmica dos setores produtivos se conectam em diferentes regiões. Ao observar especificamente a Região Metropolitana de São Paulo (RMSP) e a Região</w:t>
      </w:r>
      <w:r>
        <w:rPr>
          <w:spacing w:val="-1"/>
        </w:rPr>
        <w:t xml:space="preserve"> </w:t>
      </w:r>
      <w:r>
        <w:t>Metropolitana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Campinas</w:t>
      </w:r>
      <w:r>
        <w:rPr>
          <w:spacing w:val="-4"/>
        </w:rPr>
        <w:t xml:space="preserve"> </w:t>
      </w:r>
      <w:r>
        <w:t>(RMC),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possível</w:t>
      </w:r>
      <w:r>
        <w:rPr>
          <w:spacing w:val="-1"/>
        </w:rPr>
        <w:t xml:space="preserve"> </w:t>
      </w:r>
      <w:r>
        <w:t>identificar</w:t>
      </w:r>
      <w:r>
        <w:rPr>
          <w:spacing w:val="-3"/>
        </w:rPr>
        <w:t xml:space="preserve"> </w:t>
      </w:r>
      <w:r>
        <w:t>tanto</w:t>
      </w:r>
      <w:r>
        <w:rPr>
          <w:spacing w:val="-1"/>
        </w:rPr>
        <w:t xml:space="preserve"> </w:t>
      </w:r>
      <w:r>
        <w:t>semelhanças quanto contrastes estruturais que influenciam diretamente a vida econômica do estado e, por consequência, do país.</w:t>
      </w:r>
    </w:p>
    <w:p w14:paraId="21A2A6F2" w14:textId="77777777" w:rsidR="00ED27C9" w:rsidRDefault="00ED27C9">
      <w:pPr>
        <w:pStyle w:val="Corpodetexto"/>
        <w:spacing w:line="276" w:lineRule="auto"/>
        <w:ind w:left="720" w:right="1122"/>
      </w:pPr>
    </w:p>
    <w:p w14:paraId="18675847" w14:textId="71F2EAB4" w:rsidR="00ED27C9" w:rsidRDefault="00ED27C9">
      <w:pPr>
        <w:pStyle w:val="Corpodetexto"/>
        <w:spacing w:line="276" w:lineRule="auto"/>
        <w:ind w:left="720" w:right="1122"/>
      </w:pPr>
      <w:r w:rsidRPr="00ED27C9">
        <w:t>O grande desafio encontrado é que a complexidade e dispersão dos dados tornam a transparência ineficaz. Sem ferramentas de tradução, o Legislativo não consegue exercer plenamente a fiscalização da qualidade do gasto, e o cidadão ativo não consegue participar efetivamente do controle social, uma dor validada por fiscais e assessores parlamentares.</w:t>
      </w:r>
    </w:p>
    <w:p w14:paraId="4C44816B" w14:textId="77777777" w:rsidR="00FC263D" w:rsidRDefault="00FC263D">
      <w:pPr>
        <w:pStyle w:val="Corpodetexto"/>
        <w:spacing w:before="45"/>
      </w:pPr>
    </w:p>
    <w:p w14:paraId="7B25B54B" w14:textId="77777777" w:rsidR="00FC263D" w:rsidRDefault="00000000">
      <w:pPr>
        <w:pStyle w:val="Corpodetexto"/>
        <w:spacing w:line="276" w:lineRule="auto"/>
        <w:ind w:left="720" w:right="1077"/>
      </w:pPr>
      <w:r>
        <w:t>A discussão em torno da transparência fiscal possui raízes históricas e se fortaleceu com a consolidação do Estado liberal e das democracias modernas. O conceito de accountability</w:t>
      </w:r>
      <w:r>
        <w:rPr>
          <w:spacing w:val="-6"/>
        </w:rPr>
        <w:t xml:space="preserve"> </w:t>
      </w:r>
      <w:r>
        <w:t>surgiu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resposta</w:t>
      </w:r>
      <w:r>
        <w:rPr>
          <w:spacing w:val="-5"/>
        </w:rPr>
        <w:t xml:space="preserve"> </w:t>
      </w:r>
      <w:r>
        <w:t>às</w:t>
      </w:r>
      <w:r>
        <w:rPr>
          <w:spacing w:val="-3"/>
        </w:rPr>
        <w:t xml:space="preserve"> </w:t>
      </w:r>
      <w:r>
        <w:t>práticas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opacidade</w:t>
      </w:r>
      <w:r>
        <w:rPr>
          <w:spacing w:val="-4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regimes</w:t>
      </w:r>
      <w:r>
        <w:rPr>
          <w:spacing w:val="-3"/>
        </w:rPr>
        <w:t xml:space="preserve"> </w:t>
      </w:r>
      <w:r>
        <w:t>anteriores e se tornou essencial para garantir que a sociedade pudesse acompanhar a atuação do Estado. No Brasil, a Constituição Federal de 1988 marcou um divisor de águas ao assegurar, em seu artigo 5º, o direito ao acesso à informação, reforçando a responsabilidade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público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divulgar,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maneira</w:t>
      </w:r>
      <w:r>
        <w:rPr>
          <w:spacing w:val="-4"/>
        </w:rPr>
        <w:t xml:space="preserve"> </w:t>
      </w:r>
      <w:r>
        <w:t>clara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tempestiva,</w:t>
      </w:r>
      <w:r>
        <w:rPr>
          <w:spacing w:val="-4"/>
        </w:rPr>
        <w:t xml:space="preserve"> </w:t>
      </w:r>
      <w:r>
        <w:t>dados sobre a</w:t>
      </w:r>
      <w:r>
        <w:rPr>
          <w:spacing w:val="-3"/>
        </w:rPr>
        <w:t xml:space="preserve"> </w:t>
      </w:r>
      <w:r>
        <w:t>gestão.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desse marco,</w:t>
      </w:r>
      <w:r>
        <w:rPr>
          <w:spacing w:val="-2"/>
        </w:rPr>
        <w:t xml:space="preserve"> </w:t>
      </w:r>
      <w:r>
        <w:t>medidas</w:t>
      </w:r>
      <w:r>
        <w:rPr>
          <w:spacing w:val="-1"/>
        </w:rPr>
        <w:t xml:space="preserve"> </w:t>
      </w:r>
      <w:r>
        <w:t>como a</w:t>
      </w:r>
      <w:r>
        <w:rPr>
          <w:spacing w:val="-1"/>
        </w:rPr>
        <w:t xml:space="preserve"> </w:t>
      </w:r>
      <w:r>
        <w:t>Lei</w:t>
      </w:r>
      <w:r>
        <w:rPr>
          <w:spacing w:val="-3"/>
        </w:rPr>
        <w:t xml:space="preserve"> </w:t>
      </w:r>
      <w:r>
        <w:t>de Responsabilidade</w:t>
      </w:r>
      <w:r>
        <w:rPr>
          <w:spacing w:val="-3"/>
        </w:rPr>
        <w:t xml:space="preserve"> </w:t>
      </w:r>
      <w:r>
        <w:t xml:space="preserve">Fiscal (LRF) e a criação de portais de transparência consolidaram avanços importantes, ainda que desafiados por desigualdades de maturidade e aplicação entre os </w:t>
      </w:r>
      <w:r>
        <w:rPr>
          <w:spacing w:val="-2"/>
        </w:rPr>
        <w:t>municípios.</w:t>
      </w:r>
    </w:p>
    <w:p w14:paraId="70A8ECC3" w14:textId="77777777" w:rsidR="00FC263D" w:rsidRDefault="00FC263D">
      <w:pPr>
        <w:pStyle w:val="Corpodetexto"/>
        <w:spacing w:before="45"/>
      </w:pPr>
    </w:p>
    <w:p w14:paraId="1B8FF20C" w14:textId="77777777" w:rsidR="00FC263D" w:rsidRDefault="00000000">
      <w:pPr>
        <w:pStyle w:val="Corpodetexto"/>
        <w:spacing w:line="276" w:lineRule="auto"/>
        <w:ind w:left="720" w:right="1077"/>
      </w:pPr>
      <w:r>
        <w:t>Com a globalização e descentralização, os governos locais passaram a exercer papel ainda mais relevante no desenvolvimento econômico e social, uma vez que atraem investimentos, oferecem serviços públicos e regulam o ambiente de negócios. A transparência</w:t>
      </w:r>
      <w:r>
        <w:rPr>
          <w:spacing w:val="-5"/>
        </w:rPr>
        <w:t xml:space="preserve"> </w:t>
      </w:r>
      <w:r>
        <w:t>fiscal,</w:t>
      </w:r>
      <w:r>
        <w:rPr>
          <w:spacing w:val="-5"/>
        </w:rPr>
        <w:t xml:space="preserve"> </w:t>
      </w:r>
      <w:r>
        <w:t>nesse</w:t>
      </w:r>
      <w:r>
        <w:rPr>
          <w:spacing w:val="-2"/>
        </w:rPr>
        <w:t xml:space="preserve"> </w:t>
      </w:r>
      <w:r>
        <w:t>contexto,</w:t>
      </w:r>
      <w:r>
        <w:rPr>
          <w:spacing w:val="-4"/>
        </w:rPr>
        <w:t xml:space="preserve"> </w:t>
      </w:r>
      <w:r>
        <w:t>tornou-se</w:t>
      </w:r>
      <w:r>
        <w:rPr>
          <w:spacing w:val="-5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apenas</w:t>
      </w:r>
      <w:r>
        <w:rPr>
          <w:spacing w:val="-5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obrigação</w:t>
      </w:r>
      <w:r>
        <w:rPr>
          <w:spacing w:val="-7"/>
        </w:rPr>
        <w:t xml:space="preserve"> </w:t>
      </w:r>
      <w:r>
        <w:t>legal,</w:t>
      </w:r>
      <w:r>
        <w:rPr>
          <w:spacing w:val="-2"/>
        </w:rPr>
        <w:t xml:space="preserve"> </w:t>
      </w:r>
      <w:r>
        <w:t>mas também um diferencial competitivo, já que investidores e a sociedade civil exigem clareza, estabilidade e previsibilidade na condução das contas públicas.</w:t>
      </w:r>
    </w:p>
    <w:p w14:paraId="7C457DEA" w14:textId="77777777" w:rsidR="00FC263D" w:rsidRDefault="00FC263D">
      <w:pPr>
        <w:pStyle w:val="Corpodetexto"/>
        <w:spacing w:before="45"/>
      </w:pPr>
    </w:p>
    <w:p w14:paraId="62FDA876" w14:textId="77777777" w:rsidR="00C00057" w:rsidRDefault="00C00057">
      <w:pPr>
        <w:pStyle w:val="Corpodetexto"/>
        <w:spacing w:before="45"/>
      </w:pPr>
    </w:p>
    <w:p w14:paraId="57045A5E" w14:textId="77777777" w:rsidR="00C00057" w:rsidRDefault="00C00057">
      <w:pPr>
        <w:pStyle w:val="Corpodetexto"/>
        <w:spacing w:before="45"/>
      </w:pPr>
    </w:p>
    <w:p w14:paraId="2577145F" w14:textId="77777777" w:rsidR="00C00057" w:rsidRDefault="00C00057">
      <w:pPr>
        <w:pStyle w:val="Corpodetexto"/>
        <w:spacing w:before="45"/>
      </w:pPr>
    </w:p>
    <w:p w14:paraId="38F3C651" w14:textId="77777777" w:rsidR="00C00057" w:rsidRDefault="00C00057">
      <w:pPr>
        <w:pStyle w:val="Corpodetexto"/>
        <w:spacing w:before="45"/>
      </w:pPr>
    </w:p>
    <w:p w14:paraId="12E5E609" w14:textId="77777777" w:rsidR="00C00057" w:rsidRDefault="00C00057">
      <w:pPr>
        <w:pStyle w:val="Corpodetexto"/>
        <w:spacing w:before="45"/>
      </w:pPr>
    </w:p>
    <w:p w14:paraId="10FC65C2" w14:textId="77777777" w:rsidR="00FC263D" w:rsidRDefault="00000000">
      <w:pPr>
        <w:pStyle w:val="Corpodetexto"/>
        <w:spacing w:before="1" w:line="276" w:lineRule="auto"/>
        <w:ind w:left="720" w:right="1042"/>
      </w:pPr>
      <w:r>
        <w:lastRenderedPageBreak/>
        <w:t>Um dos principais obstáculos identificados está na dificuldade de compreender a relação entre a arrecadação de impostos e o desenvolvimento econômico local. Embora seja evidente que os tributos financiam a infraestrutura e os serviços essenciais, ainda há uma lacuna na mensuração objetiva de como essa arrecadação se converte em crescimento econômico. Municípios com elevado PIB per capita, como</w:t>
      </w:r>
      <w:r>
        <w:rPr>
          <w:spacing w:val="-2"/>
        </w:rPr>
        <w:t xml:space="preserve"> </w:t>
      </w:r>
      <w:r>
        <w:t>Paulínia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Barueri,</w:t>
      </w:r>
      <w:r>
        <w:rPr>
          <w:spacing w:val="-5"/>
        </w:rPr>
        <w:t xml:space="preserve"> </w:t>
      </w:r>
      <w:r>
        <w:t>demonstram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especialização</w:t>
      </w:r>
      <w:r>
        <w:rPr>
          <w:spacing w:val="-2"/>
        </w:rPr>
        <w:t xml:space="preserve"> </w:t>
      </w:r>
      <w:r>
        <w:t>setorial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gestão</w:t>
      </w:r>
      <w:r>
        <w:rPr>
          <w:spacing w:val="-4"/>
        </w:rPr>
        <w:t xml:space="preserve"> </w:t>
      </w:r>
      <w:r>
        <w:t>fiscal impactam na geração de riqueza. Por outro lado,</w:t>
      </w:r>
      <w:r>
        <w:rPr>
          <w:spacing w:val="-1"/>
        </w:rPr>
        <w:t xml:space="preserve"> </w:t>
      </w:r>
      <w:r>
        <w:t>há cidades que, mesmo com níveis</w:t>
      </w:r>
    </w:p>
    <w:p w14:paraId="358332DD" w14:textId="77777777" w:rsidR="00FC263D" w:rsidRDefault="00000000">
      <w:pPr>
        <w:pStyle w:val="Corpodetexto"/>
        <w:spacing w:before="40" w:line="276" w:lineRule="auto"/>
        <w:ind w:left="720" w:right="1122"/>
      </w:pPr>
      <w:r>
        <w:t>significativos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arrecadação,</w:t>
      </w:r>
      <w:r>
        <w:rPr>
          <w:spacing w:val="-4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conseguem</w:t>
      </w:r>
      <w:r>
        <w:rPr>
          <w:spacing w:val="-6"/>
        </w:rPr>
        <w:t xml:space="preserve"> </w:t>
      </w:r>
      <w:r>
        <w:t>traduzir</w:t>
      </w:r>
      <w:r>
        <w:rPr>
          <w:spacing w:val="-4"/>
        </w:rPr>
        <w:t xml:space="preserve"> </w:t>
      </w:r>
      <w:r>
        <w:t>essa</w:t>
      </w:r>
      <w:r>
        <w:rPr>
          <w:spacing w:val="-5"/>
        </w:rPr>
        <w:t xml:space="preserve"> </w:t>
      </w:r>
      <w:r>
        <w:t>vantagem</w:t>
      </w:r>
      <w:r>
        <w:rPr>
          <w:spacing w:val="-4"/>
        </w:rPr>
        <w:t xml:space="preserve"> </w:t>
      </w:r>
      <w:r>
        <w:t>em desenvolvimento sustentável e diversificação econômica.</w:t>
      </w:r>
    </w:p>
    <w:p w14:paraId="05431B16" w14:textId="77777777" w:rsidR="00FC263D" w:rsidRDefault="00FC263D">
      <w:pPr>
        <w:pStyle w:val="Corpodetexto"/>
        <w:spacing w:before="43"/>
      </w:pPr>
    </w:p>
    <w:p w14:paraId="7A72C373" w14:textId="77777777" w:rsidR="00FC263D" w:rsidRDefault="00000000">
      <w:pPr>
        <w:pStyle w:val="Corpodetexto"/>
        <w:spacing w:line="276" w:lineRule="auto"/>
        <w:ind w:left="720" w:right="1077"/>
      </w:pPr>
      <w:r>
        <w:t>A Região Metropolitana de Campinas é reconhecida como um polo diversificado e inovador. Sua estrutura produtiva combina elementos industriais, logísticos e tecnológicos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colocam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principais</w:t>
      </w:r>
      <w:r>
        <w:rPr>
          <w:spacing w:val="-3"/>
        </w:rPr>
        <w:t xml:space="preserve"> </w:t>
      </w:r>
      <w:r>
        <w:t>motores</w:t>
      </w:r>
      <w:r>
        <w:rPr>
          <w:spacing w:val="-3"/>
        </w:rPr>
        <w:t xml:space="preserve"> </w:t>
      </w:r>
      <w:r>
        <w:t>econômicos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estado. A presença</w:t>
      </w:r>
      <w:r>
        <w:rPr>
          <w:spacing w:val="-1"/>
        </w:rPr>
        <w:t xml:space="preserve"> </w:t>
      </w:r>
      <w:r>
        <w:t>da REPLAN,</w:t>
      </w:r>
      <w:r>
        <w:rPr>
          <w:spacing w:val="-1"/>
        </w:rPr>
        <w:t xml:space="preserve"> </w:t>
      </w:r>
      <w:r>
        <w:t>maior refinaria da Petrobras, localizada</w:t>
      </w:r>
      <w:r>
        <w:rPr>
          <w:spacing w:val="-1"/>
        </w:rPr>
        <w:t xml:space="preserve"> </w:t>
      </w:r>
      <w:r>
        <w:t>em Paulínia, confere à região</w:t>
      </w:r>
      <w:r>
        <w:rPr>
          <w:spacing w:val="-1"/>
        </w:rPr>
        <w:t xml:space="preserve"> </w:t>
      </w:r>
      <w:r>
        <w:t>relevância estratégica no setor de</w:t>
      </w:r>
      <w:r>
        <w:rPr>
          <w:spacing w:val="-1"/>
        </w:rPr>
        <w:t xml:space="preserve"> </w:t>
      </w:r>
      <w:r>
        <w:t>energia e combustíveis. Paralelamente, o Aeroporto Internacional de Viracopos se consolidou como um dos maiores hubs de carga aérea do país, especializado em produtos de alto valor agregado como medicamentos,</w:t>
      </w:r>
      <w:r>
        <w:rPr>
          <w:spacing w:val="-6"/>
        </w:rPr>
        <w:t xml:space="preserve"> </w:t>
      </w:r>
      <w:r>
        <w:t>equipamentos</w:t>
      </w:r>
      <w:r>
        <w:rPr>
          <w:spacing w:val="-6"/>
        </w:rPr>
        <w:t xml:space="preserve"> </w:t>
      </w:r>
      <w:r>
        <w:t>eletrônicos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insumos</w:t>
      </w:r>
      <w:r>
        <w:rPr>
          <w:spacing w:val="-4"/>
        </w:rPr>
        <w:t xml:space="preserve"> </w:t>
      </w:r>
      <w:r>
        <w:t>tecnológicos.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ecossistema</w:t>
      </w:r>
      <w:r>
        <w:rPr>
          <w:spacing w:val="-5"/>
        </w:rPr>
        <w:t xml:space="preserve"> </w:t>
      </w:r>
      <w:r>
        <w:t xml:space="preserve">de inovação liderado pela Unicamp atrai empresas de base tecnológica, startups e centros de P&amp;D que fortalecem ainda mais a vocação da região para setores de ponta. Além disso, a logística regional é favorecida por rodovias de padrão internacional que conectam a RMC à capital e ao Porto de Santos, ampliando sua </w:t>
      </w:r>
      <w:r>
        <w:rPr>
          <w:spacing w:val="-2"/>
        </w:rPr>
        <w:t>competitividade.</w:t>
      </w:r>
    </w:p>
    <w:p w14:paraId="1FC11647" w14:textId="77777777" w:rsidR="00FC263D" w:rsidRDefault="00FC263D">
      <w:pPr>
        <w:pStyle w:val="Corpodetexto"/>
        <w:spacing w:before="44"/>
      </w:pPr>
    </w:p>
    <w:p w14:paraId="4D80733D" w14:textId="77777777" w:rsidR="00FC263D" w:rsidRDefault="00000000">
      <w:pPr>
        <w:pStyle w:val="Corpodetexto"/>
        <w:spacing w:line="276" w:lineRule="auto"/>
        <w:ind w:left="720" w:right="1100"/>
      </w:pPr>
      <w:r>
        <w:t>O dinamismo econômico da RMC também se reflete nos indicadores sociais e salariais.</w:t>
      </w:r>
      <w:r>
        <w:rPr>
          <w:spacing w:val="-5"/>
        </w:rPr>
        <w:t xml:space="preserve"> </w:t>
      </w:r>
      <w:r>
        <w:t>Municípios</w:t>
      </w:r>
      <w:r>
        <w:rPr>
          <w:spacing w:val="-6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Vinhedo,</w:t>
      </w:r>
      <w:r>
        <w:rPr>
          <w:spacing w:val="-5"/>
        </w:rPr>
        <w:t xml:space="preserve"> </w:t>
      </w:r>
      <w:r>
        <w:t>Valinhos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Louveira</w:t>
      </w:r>
      <w:r>
        <w:rPr>
          <w:spacing w:val="-3"/>
        </w:rPr>
        <w:t xml:space="preserve"> </w:t>
      </w:r>
      <w:r>
        <w:t>apresentam</w:t>
      </w:r>
      <w:r>
        <w:rPr>
          <w:spacing w:val="-6"/>
        </w:rPr>
        <w:t xml:space="preserve"> </w:t>
      </w:r>
      <w:r>
        <w:t>elevado</w:t>
      </w:r>
      <w:r>
        <w:rPr>
          <w:spacing w:val="-3"/>
        </w:rPr>
        <w:t xml:space="preserve"> </w:t>
      </w:r>
      <w:r>
        <w:t>PIB</w:t>
      </w:r>
      <w:r>
        <w:rPr>
          <w:spacing w:val="-7"/>
        </w:rPr>
        <w:t xml:space="preserve"> </w:t>
      </w:r>
      <w:r>
        <w:t>per capita e forte presença de centros de distribuição de grandes empresas nacionais e multinacionais. As indústrias químicas, alimentícias e de bebidas ampliam a base econômica regional, enquanto os serviços de saúde, educação e tecnologia geram empregos de alta qualificação. Porém, esse crescimento não elimina os desafios. A dependência de setores específicos, como o refino de petróleo, expõe a região à volatilidade de preços e margens. Problemas de mobilidade urbana, altos custos de mão de obra especializada e pressões sobre o uso do solo são riscos que precisam ser enfrentados por meio de planejamento urbano e transparência fiscal robusta.</w:t>
      </w:r>
    </w:p>
    <w:p w14:paraId="53D1D602" w14:textId="77777777" w:rsidR="00FC263D" w:rsidRDefault="00FC263D">
      <w:pPr>
        <w:pStyle w:val="Corpodetexto"/>
        <w:spacing w:before="46"/>
      </w:pPr>
    </w:p>
    <w:p w14:paraId="66729217" w14:textId="77777777" w:rsidR="00C00057" w:rsidRDefault="00000000">
      <w:pPr>
        <w:pStyle w:val="Corpodetexto"/>
        <w:spacing w:line="276" w:lineRule="auto"/>
        <w:ind w:left="720" w:right="1077"/>
      </w:pPr>
      <w:r>
        <w:t>Já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Região</w:t>
      </w:r>
      <w:r>
        <w:rPr>
          <w:spacing w:val="-6"/>
        </w:rPr>
        <w:t xml:space="preserve"> </w:t>
      </w:r>
      <w:r>
        <w:t>Metropolitana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Paulo</w:t>
      </w:r>
      <w:r>
        <w:rPr>
          <w:spacing w:val="-3"/>
        </w:rPr>
        <w:t xml:space="preserve"> </w:t>
      </w:r>
      <w:r>
        <w:t>concentra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maior</w:t>
      </w:r>
      <w:r>
        <w:rPr>
          <w:spacing w:val="-5"/>
        </w:rPr>
        <w:t xml:space="preserve"> </w:t>
      </w:r>
      <w:r>
        <w:t>dinamismo</w:t>
      </w:r>
      <w:r>
        <w:rPr>
          <w:spacing w:val="-3"/>
        </w:rPr>
        <w:t xml:space="preserve"> </w:t>
      </w:r>
      <w:r>
        <w:t>econômico</w:t>
      </w:r>
      <w:r>
        <w:rPr>
          <w:spacing w:val="-5"/>
        </w:rPr>
        <w:t xml:space="preserve"> </w:t>
      </w:r>
      <w:r>
        <w:t>da América Latina. A capital paulista é um centro global de serviços financeiros, tecnologia e consultorias, reunindo bancos, fintechs, empresas de comunicação e multinacionais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busca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proximidade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maior mercado consumidor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país. Municípios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entorno,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Barueri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Osasco,</w:t>
      </w:r>
      <w:r>
        <w:rPr>
          <w:spacing w:val="-2"/>
        </w:rPr>
        <w:t xml:space="preserve"> </w:t>
      </w:r>
      <w:r>
        <w:t>tornaram-se</w:t>
      </w:r>
      <w:r>
        <w:rPr>
          <w:spacing w:val="-2"/>
        </w:rPr>
        <w:t xml:space="preserve"> </w:t>
      </w:r>
      <w:r>
        <w:t>referências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 xml:space="preserve">serviços corporativos, varejo digital e tecnologia da informação. O município de Guarulhos, </w:t>
      </w:r>
    </w:p>
    <w:p w14:paraId="4FD2A4A7" w14:textId="77777777" w:rsidR="00C00057" w:rsidRDefault="00C00057">
      <w:pPr>
        <w:pStyle w:val="Corpodetexto"/>
        <w:spacing w:line="276" w:lineRule="auto"/>
        <w:ind w:left="720" w:right="1077"/>
      </w:pPr>
    </w:p>
    <w:p w14:paraId="340BE551" w14:textId="545B5B83" w:rsidR="00FC263D" w:rsidRDefault="00000000">
      <w:pPr>
        <w:pStyle w:val="Corpodetexto"/>
        <w:spacing w:line="276" w:lineRule="auto"/>
        <w:ind w:left="720" w:right="1077"/>
      </w:pPr>
      <w:r>
        <w:lastRenderedPageBreak/>
        <w:t>por sua vez, abriga o maior aeroporto do país em movimentação de passageiros, além de uma base industrial diversificada. Já o ABC paulista, historicamente associado à indústria automobilística, passa por uma fase de transformação, incorporando tecnologias ligadas à eletrificação, à manufatura avançada e à</w:t>
      </w:r>
    </w:p>
    <w:p w14:paraId="26D932A1" w14:textId="77777777" w:rsidR="00FC263D" w:rsidRDefault="00000000">
      <w:pPr>
        <w:pStyle w:val="Corpodetexto"/>
        <w:spacing w:before="40"/>
        <w:ind w:left="720"/>
      </w:pPr>
      <w:r>
        <w:rPr>
          <w:spacing w:val="-2"/>
        </w:rPr>
        <w:t>descarbonização.</w:t>
      </w:r>
    </w:p>
    <w:p w14:paraId="75781C75" w14:textId="77777777" w:rsidR="00FC263D" w:rsidRDefault="00FC263D">
      <w:pPr>
        <w:pStyle w:val="Corpodetexto"/>
        <w:spacing w:before="88"/>
      </w:pPr>
    </w:p>
    <w:p w14:paraId="1BE8A9C5" w14:textId="77777777" w:rsidR="00FC263D" w:rsidRDefault="00000000">
      <w:pPr>
        <w:pStyle w:val="Corpodetexto"/>
        <w:spacing w:line="276" w:lineRule="auto"/>
        <w:ind w:left="720" w:right="1141"/>
      </w:pPr>
      <w:r>
        <w:t>Apesar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protagonismo, a RMSP enfrenta</w:t>
      </w:r>
      <w:r>
        <w:rPr>
          <w:spacing w:val="-2"/>
        </w:rPr>
        <w:t xml:space="preserve"> </w:t>
      </w:r>
      <w:r>
        <w:t>sérios</w:t>
      </w:r>
      <w:r>
        <w:rPr>
          <w:spacing w:val="-5"/>
        </w:rPr>
        <w:t xml:space="preserve"> </w:t>
      </w:r>
      <w:r>
        <w:t>desafios</w:t>
      </w:r>
      <w:r>
        <w:rPr>
          <w:spacing w:val="-2"/>
        </w:rPr>
        <w:t xml:space="preserve"> </w:t>
      </w:r>
      <w:r>
        <w:t>relacionados ao</w:t>
      </w:r>
      <w:r>
        <w:rPr>
          <w:spacing w:val="-3"/>
        </w:rPr>
        <w:t xml:space="preserve"> </w:t>
      </w:r>
      <w:r>
        <w:t>custo</w:t>
      </w:r>
      <w:r>
        <w:rPr>
          <w:spacing w:val="-1"/>
        </w:rPr>
        <w:t xml:space="preserve"> </w:t>
      </w:r>
      <w:r>
        <w:t>de vida elevado, à mobilidade urbana e à competição acirrada por talentos. O adensamento</w:t>
      </w:r>
      <w:r>
        <w:rPr>
          <w:spacing w:val="-4"/>
        </w:rPr>
        <w:t xml:space="preserve"> </w:t>
      </w:r>
      <w:r>
        <w:t>econômico</w:t>
      </w:r>
      <w:r>
        <w:rPr>
          <w:spacing w:val="-4"/>
        </w:rPr>
        <w:t xml:space="preserve"> </w:t>
      </w:r>
      <w:r>
        <w:t>traz</w:t>
      </w:r>
      <w:r>
        <w:rPr>
          <w:spacing w:val="-5"/>
        </w:rPr>
        <w:t xml:space="preserve"> </w:t>
      </w:r>
      <w:r>
        <w:t>benefícios,</w:t>
      </w:r>
      <w:r>
        <w:rPr>
          <w:spacing w:val="-6"/>
        </w:rPr>
        <w:t xml:space="preserve"> </w:t>
      </w:r>
      <w:r>
        <w:t>mas</w:t>
      </w:r>
      <w:r>
        <w:rPr>
          <w:spacing w:val="-6"/>
        </w:rPr>
        <w:t xml:space="preserve"> </w:t>
      </w:r>
      <w:r>
        <w:t>também</w:t>
      </w:r>
      <w:r>
        <w:rPr>
          <w:spacing w:val="-5"/>
        </w:rPr>
        <w:t xml:space="preserve"> </w:t>
      </w:r>
      <w:r>
        <w:t>pressiona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infraestrutura,</w:t>
      </w:r>
      <w:r>
        <w:rPr>
          <w:spacing w:val="-6"/>
        </w:rPr>
        <w:t xml:space="preserve"> </w:t>
      </w:r>
      <w:r>
        <w:t>a habitação e o meio ambiente. A gestão fiscal, portanto, precisa ser criteriosa e transparente, de modo a sustentar a confiança de investidores e a qualidade dos serviços públicos. Os relatórios periódicos de gestão fiscal, publicados pela prefeitura da capital, demonstram compromisso com a LRF e com a divulgação de informações acessíveis à sociedade. Contudo, ainda existem disparidades entre os diferentes municípios da região, evidenciadas em rankings independentes como o IEGM do Tribunal de Contas e os índices da Transparência Internacional.</w:t>
      </w:r>
    </w:p>
    <w:p w14:paraId="47C5A862" w14:textId="77777777" w:rsidR="00FC263D" w:rsidRDefault="00FC263D">
      <w:pPr>
        <w:pStyle w:val="Corpodetexto"/>
        <w:spacing w:before="44"/>
      </w:pPr>
    </w:p>
    <w:p w14:paraId="04D98BD3" w14:textId="77777777" w:rsidR="00FC263D" w:rsidRDefault="00000000">
      <w:pPr>
        <w:pStyle w:val="Corpodetexto"/>
        <w:spacing w:line="276" w:lineRule="auto"/>
        <w:ind w:left="720" w:right="1092"/>
      </w:pPr>
      <w:r>
        <w:t>Nesse cenário, a proposta de desenvolver uma plataforma digital que integre dados de</w:t>
      </w:r>
      <w:r>
        <w:rPr>
          <w:spacing w:val="-4"/>
        </w:rPr>
        <w:t xml:space="preserve"> </w:t>
      </w:r>
      <w:r>
        <w:t>arrecadação</w:t>
      </w:r>
      <w:r>
        <w:rPr>
          <w:spacing w:val="-7"/>
        </w:rPr>
        <w:t xml:space="preserve"> </w:t>
      </w:r>
      <w:r>
        <w:t>tributária,</w:t>
      </w:r>
      <w:r>
        <w:rPr>
          <w:spacing w:val="-4"/>
        </w:rPr>
        <w:t xml:space="preserve"> </w:t>
      </w:r>
      <w:r>
        <w:t>PIB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composição</w:t>
      </w:r>
      <w:r>
        <w:rPr>
          <w:spacing w:val="-4"/>
        </w:rPr>
        <w:t xml:space="preserve"> </w:t>
      </w:r>
      <w:r>
        <w:t>setorial</w:t>
      </w:r>
      <w:r>
        <w:rPr>
          <w:spacing w:val="-4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economias</w:t>
      </w:r>
      <w:r>
        <w:rPr>
          <w:spacing w:val="-5"/>
        </w:rPr>
        <w:t xml:space="preserve"> </w:t>
      </w:r>
      <w:r>
        <w:t>municipais</w:t>
      </w:r>
      <w:r>
        <w:rPr>
          <w:spacing w:val="-5"/>
        </w:rPr>
        <w:t xml:space="preserve"> </w:t>
      </w:r>
      <w:r>
        <w:t>surge como uma iniciativa capaz de transformar a forma como se compreende a relação entre finanças públicas e desenvolvimento econômico. A ideia é oferecer</w:t>
      </w:r>
      <w:r>
        <w:rPr>
          <w:spacing w:val="40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interativos</w:t>
      </w:r>
      <w:r>
        <w:rPr>
          <w:spacing w:val="-1"/>
        </w:rPr>
        <w:t xml:space="preserve"> </w:t>
      </w:r>
      <w:r>
        <w:t>que mostrem,</w:t>
      </w:r>
      <w:r>
        <w:rPr>
          <w:spacing w:val="-3"/>
        </w:rPr>
        <w:t xml:space="preserve"> </w:t>
      </w:r>
      <w:r>
        <w:t>por exemplo, a</w:t>
      </w:r>
      <w:r>
        <w:rPr>
          <w:spacing w:val="-1"/>
        </w:rPr>
        <w:t xml:space="preserve"> </w:t>
      </w:r>
      <w:r>
        <w:t>correlação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PIB</w:t>
      </w:r>
      <w:r>
        <w:rPr>
          <w:spacing w:val="-1"/>
        </w:rPr>
        <w:t xml:space="preserve"> </w:t>
      </w:r>
      <w:r>
        <w:t>per capita e arrecadação de impostos, a participação relativa da agropecuária, da indústria e dos serviços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PIB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município, além</w:t>
      </w:r>
      <w:r>
        <w:rPr>
          <w:spacing w:val="-3"/>
        </w:rPr>
        <w:t xml:space="preserve"> </w:t>
      </w:r>
      <w:r>
        <w:t>de rankings</w:t>
      </w:r>
      <w:r>
        <w:rPr>
          <w:spacing w:val="-2"/>
        </w:rPr>
        <w:t xml:space="preserve"> </w:t>
      </w:r>
      <w:r>
        <w:t>comparativos</w:t>
      </w:r>
      <w:r>
        <w:rPr>
          <w:spacing w:val="-3"/>
        </w:rPr>
        <w:t xml:space="preserve"> </w:t>
      </w:r>
      <w:r>
        <w:t>entre regiões. Essa ferramenta permitiria a investidores identificar setores promissores e municípios mais bem posicionados, enquanto gestores públicos poderiam embasar políticas de incentivo, de diversificação produtiva e de planejamento fiscal.</w:t>
      </w:r>
    </w:p>
    <w:p w14:paraId="28D5D76C" w14:textId="77777777" w:rsidR="00FC263D" w:rsidRDefault="00FC263D">
      <w:pPr>
        <w:pStyle w:val="Corpodetexto"/>
        <w:spacing w:before="44"/>
      </w:pPr>
    </w:p>
    <w:p w14:paraId="2EB625CC" w14:textId="77777777" w:rsidR="00FC263D" w:rsidRDefault="00000000">
      <w:pPr>
        <w:pStyle w:val="Corpodetexto"/>
        <w:spacing w:line="276" w:lineRule="auto"/>
        <w:ind w:left="720" w:right="1122"/>
      </w:pPr>
      <w:r>
        <w:t>A transparência fiscal, nesse contexto, deixa de ser apenas um requisito formal e passa a ser um instrumento de gestão estratégica e de atração de investimentos. Cidades que oferecem clareza em seus relatórios, que mantêm atualizados seus portais de transparência e que cumprem rigorosamente os limites da LRF tendem a ser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confiáveis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atrativas.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outro</w:t>
      </w:r>
      <w:r>
        <w:rPr>
          <w:spacing w:val="-5"/>
        </w:rPr>
        <w:t xml:space="preserve"> </w:t>
      </w:r>
      <w:r>
        <w:t>lado,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ausência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claras</w:t>
      </w:r>
      <w:r>
        <w:rPr>
          <w:spacing w:val="-3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a publicação tardia de relatórios gera insegurança e afasta potenciais investidores.</w:t>
      </w:r>
    </w:p>
    <w:p w14:paraId="1CD4DB9A" w14:textId="77777777" w:rsidR="00FC263D" w:rsidRDefault="00000000">
      <w:pPr>
        <w:pStyle w:val="Corpodetexto"/>
        <w:spacing w:line="276" w:lineRule="auto"/>
        <w:ind w:left="720" w:right="1077"/>
      </w:pPr>
      <w:r>
        <w:t>Além</w:t>
      </w:r>
      <w:r>
        <w:rPr>
          <w:spacing w:val="-3"/>
        </w:rPr>
        <w:t xml:space="preserve"> </w:t>
      </w:r>
      <w:r>
        <w:t>disso,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sociedade</w:t>
      </w:r>
      <w:r>
        <w:rPr>
          <w:spacing w:val="-5"/>
        </w:rPr>
        <w:t xml:space="preserve"> </w:t>
      </w:r>
      <w:r>
        <w:t>civil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beneficia</w:t>
      </w:r>
      <w:r>
        <w:rPr>
          <w:spacing w:val="-4"/>
        </w:rPr>
        <w:t xml:space="preserve"> </w:t>
      </w:r>
      <w:r>
        <w:t>diretamente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maior</w:t>
      </w:r>
      <w:r>
        <w:rPr>
          <w:spacing w:val="-3"/>
        </w:rPr>
        <w:t xml:space="preserve"> </w:t>
      </w:r>
      <w:r>
        <w:t>transparência,</w:t>
      </w:r>
      <w:r>
        <w:rPr>
          <w:spacing w:val="-3"/>
        </w:rPr>
        <w:t xml:space="preserve"> </w:t>
      </w:r>
      <w:r>
        <w:t>já</w:t>
      </w:r>
      <w:r>
        <w:rPr>
          <w:spacing w:val="-5"/>
        </w:rPr>
        <w:t xml:space="preserve"> </w:t>
      </w:r>
      <w:r>
        <w:t xml:space="preserve">que pode fiscalizar de maneira mais efetiva os gastos e cobrar melhorias nos serviços </w:t>
      </w:r>
      <w:r>
        <w:rPr>
          <w:spacing w:val="-2"/>
        </w:rPr>
        <w:t>públicos.</w:t>
      </w:r>
    </w:p>
    <w:p w14:paraId="2CF96A47" w14:textId="77777777" w:rsidR="00FC263D" w:rsidRDefault="00FC263D">
      <w:pPr>
        <w:pStyle w:val="Corpodetexto"/>
        <w:spacing w:before="45"/>
      </w:pPr>
    </w:p>
    <w:p w14:paraId="24AD38FA" w14:textId="77777777" w:rsidR="00C00057" w:rsidRDefault="00000000">
      <w:pPr>
        <w:pStyle w:val="Corpodetexto"/>
        <w:spacing w:line="276" w:lineRule="auto"/>
        <w:ind w:left="720" w:right="1122"/>
      </w:pPr>
      <w:r>
        <w:t>A</w:t>
      </w:r>
      <w:r>
        <w:rPr>
          <w:spacing w:val="-1"/>
        </w:rPr>
        <w:t xml:space="preserve"> </w:t>
      </w:r>
      <w:r>
        <w:t>integração</w:t>
      </w:r>
      <w:r>
        <w:rPr>
          <w:spacing w:val="-3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análises</w:t>
      </w:r>
      <w:r>
        <w:rPr>
          <w:spacing w:val="-4"/>
        </w:rPr>
        <w:t xml:space="preserve"> </w:t>
      </w:r>
      <w:r>
        <w:t>regionais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setoriais</w:t>
      </w:r>
      <w:r>
        <w:rPr>
          <w:spacing w:val="-4"/>
        </w:rPr>
        <w:t xml:space="preserve"> </w:t>
      </w:r>
      <w:r>
        <w:t>também</w:t>
      </w:r>
      <w:r>
        <w:rPr>
          <w:spacing w:val="-1"/>
        </w:rPr>
        <w:t xml:space="preserve"> </w:t>
      </w:r>
      <w:r>
        <w:t>revela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complementaridade entre a RMSP e a RMC. Enquanto a capital concentra serviços financeiros, </w:t>
      </w:r>
    </w:p>
    <w:p w14:paraId="659007A6" w14:textId="77777777" w:rsidR="00C00057" w:rsidRDefault="00C00057">
      <w:pPr>
        <w:pStyle w:val="Corpodetexto"/>
        <w:spacing w:line="276" w:lineRule="auto"/>
        <w:ind w:left="720" w:right="1122"/>
      </w:pPr>
    </w:p>
    <w:p w14:paraId="6160A30C" w14:textId="77777777" w:rsidR="00C00057" w:rsidRDefault="00C00057">
      <w:pPr>
        <w:pStyle w:val="Corpodetexto"/>
        <w:spacing w:line="276" w:lineRule="auto"/>
        <w:ind w:left="720" w:right="1122"/>
      </w:pPr>
    </w:p>
    <w:p w14:paraId="776EFCA2" w14:textId="61825E18" w:rsidR="00FC263D" w:rsidRDefault="00000000">
      <w:pPr>
        <w:pStyle w:val="Corpodetexto"/>
        <w:spacing w:line="276" w:lineRule="auto"/>
        <w:ind w:left="720" w:right="1122"/>
      </w:pPr>
      <w:r>
        <w:lastRenderedPageBreak/>
        <w:t>tecnológicos e corporativos de alto valor, Campinas e seu entorno se consolidam como</w:t>
      </w:r>
      <w:r>
        <w:rPr>
          <w:spacing w:val="-3"/>
        </w:rPr>
        <w:t xml:space="preserve"> </w:t>
      </w:r>
      <w:r>
        <w:t>polo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inovação,</w:t>
      </w:r>
      <w:r>
        <w:rPr>
          <w:spacing w:val="-4"/>
        </w:rPr>
        <w:t xml:space="preserve"> </w:t>
      </w:r>
      <w:r>
        <w:t>logística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indústria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base.</w:t>
      </w:r>
      <w:r>
        <w:rPr>
          <w:spacing w:val="-4"/>
        </w:rPr>
        <w:t xml:space="preserve"> </w:t>
      </w:r>
      <w:r>
        <w:t>Essa</w:t>
      </w:r>
      <w:r>
        <w:rPr>
          <w:spacing w:val="-4"/>
        </w:rPr>
        <w:t xml:space="preserve"> </w:t>
      </w:r>
      <w:r>
        <w:t>complementaridade</w:t>
      </w:r>
      <w:r>
        <w:rPr>
          <w:spacing w:val="-4"/>
        </w:rPr>
        <w:t xml:space="preserve"> </w:t>
      </w:r>
      <w:r>
        <w:t>pode</w:t>
      </w:r>
    </w:p>
    <w:p w14:paraId="37935198" w14:textId="77777777" w:rsidR="00FC263D" w:rsidRDefault="00000000">
      <w:pPr>
        <w:pStyle w:val="Corpodetexto"/>
        <w:spacing w:before="40" w:line="276" w:lineRule="auto"/>
        <w:ind w:left="720" w:right="1122"/>
      </w:pPr>
      <w:r>
        <w:t>ser</w:t>
      </w:r>
      <w:r>
        <w:rPr>
          <w:spacing w:val="-3"/>
        </w:rPr>
        <w:t xml:space="preserve"> </w:t>
      </w:r>
      <w:r>
        <w:t>explorada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estratégica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meio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políticas</w:t>
      </w:r>
      <w:r>
        <w:rPr>
          <w:spacing w:val="-4"/>
        </w:rPr>
        <w:t xml:space="preserve"> </w:t>
      </w:r>
      <w:r>
        <w:t>públicas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estimulem encadeamentos produtivos, parcerias público-privadas e investimentos em infraestrutura. Ao mesmo tempo, ela evidencia a importância de reduzir disparidades regionais, garantindo que municípios menores ou com menor capacidade de arrecadação não fiquem à margem do desenvolvimento.</w:t>
      </w:r>
    </w:p>
    <w:p w14:paraId="29AE0179" w14:textId="77777777" w:rsidR="00FC263D" w:rsidRDefault="00FC263D">
      <w:pPr>
        <w:pStyle w:val="Corpodetexto"/>
        <w:spacing w:before="43"/>
      </w:pPr>
    </w:p>
    <w:p w14:paraId="137B3CDA" w14:textId="77777777" w:rsidR="00FC263D" w:rsidRDefault="00000000">
      <w:pPr>
        <w:pStyle w:val="Corpodetexto"/>
        <w:spacing w:line="276" w:lineRule="auto"/>
        <w:ind w:left="720" w:right="1141"/>
      </w:pPr>
      <w:r>
        <w:t>Portanto, compreender a relação entre desempenho econômico e transparência fiscal no</w:t>
      </w:r>
      <w:r>
        <w:rPr>
          <w:spacing w:val="-1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São Paulo não é apenas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exercício acadêmico</w:t>
      </w:r>
      <w:r>
        <w:rPr>
          <w:spacing w:val="-1"/>
        </w:rPr>
        <w:t xml:space="preserve"> </w:t>
      </w:r>
      <w:r>
        <w:t>ou técnico, mas um passo essencial para a construção de políticas públicas mais eficientes, democráticas e sustentáveis. A consolidação de ferramentas digitais acessíveis, aliada ao fortalecimento da cultura de transparência, representa um caminho promissor para que tanto investidores quanto gestores municipais possam tomar decisões informadas e de longo prazo. O futuro do desenvolvimento paulista, equilibrado e competitivo, depende dessa conexão entre arrecadação, crescimento e</w:t>
      </w:r>
      <w:r>
        <w:rPr>
          <w:spacing w:val="-2"/>
        </w:rPr>
        <w:t xml:space="preserve"> </w:t>
      </w:r>
      <w:r>
        <w:t>responsabilidade</w:t>
      </w:r>
      <w:r>
        <w:rPr>
          <w:spacing w:val="-4"/>
        </w:rPr>
        <w:t xml:space="preserve"> </w:t>
      </w:r>
      <w:r>
        <w:t>fiscal,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processo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valoriza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inovação,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governança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 xml:space="preserve">a </w:t>
      </w:r>
      <w:r>
        <w:rPr>
          <w:rFonts w:ascii="Cambria" w:hAnsi="Cambria"/>
          <w:sz w:val="22"/>
        </w:rPr>
        <w:t>participação cidadã</w:t>
      </w:r>
      <w:r>
        <w:t>.</w:t>
      </w:r>
    </w:p>
    <w:p w14:paraId="79DA2C04" w14:textId="77777777" w:rsidR="00FC263D" w:rsidRDefault="00FC263D">
      <w:pPr>
        <w:pStyle w:val="Corpodetexto"/>
        <w:spacing w:before="44"/>
      </w:pPr>
    </w:p>
    <w:p w14:paraId="41D797D4" w14:textId="77777777" w:rsidR="00FC263D" w:rsidRDefault="00000000">
      <w:pPr>
        <w:pStyle w:val="Ttulo2"/>
        <w:ind w:left="720"/>
      </w:pPr>
      <w:r>
        <w:t>Desempenho</w:t>
      </w:r>
      <w:r>
        <w:rPr>
          <w:spacing w:val="-13"/>
        </w:rPr>
        <w:t xml:space="preserve"> </w:t>
      </w:r>
      <w:r>
        <w:t>Econômico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Região</w:t>
      </w:r>
      <w:r>
        <w:rPr>
          <w:spacing w:val="-12"/>
        </w:rPr>
        <w:t xml:space="preserve"> </w:t>
      </w:r>
      <w:r>
        <w:t>Metropolitana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Campinas</w:t>
      </w:r>
    </w:p>
    <w:p w14:paraId="06E87BF5" w14:textId="77777777" w:rsidR="00FC263D" w:rsidRDefault="00000000">
      <w:pPr>
        <w:pStyle w:val="PargrafodaLista"/>
        <w:numPr>
          <w:ilvl w:val="0"/>
          <w:numId w:val="2"/>
        </w:numPr>
        <w:tabs>
          <w:tab w:val="left" w:pos="1080"/>
        </w:tabs>
        <w:spacing w:before="260" w:line="273" w:lineRule="auto"/>
        <w:ind w:right="114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Região</w:t>
      </w:r>
      <w:r>
        <w:rPr>
          <w:spacing w:val="-5"/>
          <w:sz w:val="24"/>
        </w:rPr>
        <w:t xml:space="preserve"> </w:t>
      </w:r>
      <w:r>
        <w:rPr>
          <w:sz w:val="24"/>
        </w:rPr>
        <w:t>Metropolitana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Campinas</w:t>
      </w:r>
      <w:r>
        <w:rPr>
          <w:spacing w:val="-3"/>
          <w:sz w:val="24"/>
        </w:rPr>
        <w:t xml:space="preserve"> </w:t>
      </w:r>
      <w:r>
        <w:rPr>
          <w:sz w:val="24"/>
        </w:rPr>
        <w:t>(RMC)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segunda</w:t>
      </w:r>
      <w:r>
        <w:rPr>
          <w:spacing w:val="-3"/>
          <w:sz w:val="24"/>
        </w:rPr>
        <w:t xml:space="preserve"> </w:t>
      </w:r>
      <w:r>
        <w:rPr>
          <w:sz w:val="24"/>
        </w:rPr>
        <w:t>maior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estado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São Paulo,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cerca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2,5</w:t>
      </w:r>
      <w:r>
        <w:rPr>
          <w:spacing w:val="-4"/>
          <w:sz w:val="24"/>
        </w:rPr>
        <w:t xml:space="preserve"> </w:t>
      </w:r>
      <w:r>
        <w:rPr>
          <w:sz w:val="24"/>
        </w:rPr>
        <w:t>milhões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habitantes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grande</w:t>
      </w:r>
      <w:r>
        <w:rPr>
          <w:spacing w:val="-4"/>
          <w:sz w:val="24"/>
        </w:rPr>
        <w:t xml:space="preserve"> </w:t>
      </w:r>
      <w:r>
        <w:rPr>
          <w:sz w:val="24"/>
        </w:rPr>
        <w:t>importância</w:t>
      </w:r>
      <w:r>
        <w:rPr>
          <w:spacing w:val="-2"/>
          <w:sz w:val="24"/>
        </w:rPr>
        <w:t xml:space="preserve"> </w:t>
      </w:r>
      <w:r>
        <w:rPr>
          <w:sz w:val="24"/>
        </w:rPr>
        <w:t>econômica.</w:t>
      </w:r>
    </w:p>
    <w:p w14:paraId="1FE8149D" w14:textId="77777777" w:rsidR="00FC263D" w:rsidRDefault="00000000">
      <w:pPr>
        <w:pStyle w:val="PargrafodaLista"/>
        <w:numPr>
          <w:ilvl w:val="0"/>
          <w:numId w:val="2"/>
        </w:numPr>
        <w:tabs>
          <w:tab w:val="left" w:pos="1080"/>
        </w:tabs>
        <w:spacing w:before="6" w:line="276" w:lineRule="auto"/>
        <w:ind w:right="1441"/>
        <w:rPr>
          <w:sz w:val="24"/>
        </w:rPr>
      </w:pPr>
      <w:r>
        <w:rPr>
          <w:sz w:val="24"/>
        </w:rPr>
        <w:t>Entre 2002 e 2005, o PIB da RMC cresceu cerca de 6% ao ano, puxado pelo crescimento</w:t>
      </w:r>
      <w:r>
        <w:rPr>
          <w:spacing w:val="-7"/>
          <w:sz w:val="24"/>
        </w:rPr>
        <w:t xml:space="preserve"> </w:t>
      </w:r>
      <w:r>
        <w:rPr>
          <w:sz w:val="24"/>
        </w:rPr>
        <w:t>industrial</w:t>
      </w:r>
      <w:r>
        <w:rPr>
          <w:spacing w:val="-4"/>
          <w:sz w:val="24"/>
        </w:rPr>
        <w:t xml:space="preserve"> </w:t>
      </w:r>
      <w:r>
        <w:rPr>
          <w:sz w:val="24"/>
        </w:rPr>
        <w:t>(11%</w:t>
      </w:r>
      <w:r>
        <w:rPr>
          <w:spacing w:val="-3"/>
          <w:sz w:val="24"/>
        </w:rPr>
        <w:t xml:space="preserve"> </w:t>
      </w:r>
      <w:r>
        <w:rPr>
          <w:sz w:val="24"/>
        </w:rPr>
        <w:t>anual),</w:t>
      </w:r>
      <w:r>
        <w:rPr>
          <w:spacing w:val="-5"/>
          <w:sz w:val="24"/>
        </w:rPr>
        <w:t xml:space="preserve"> </w:t>
      </w:r>
      <w:r>
        <w:rPr>
          <w:sz w:val="24"/>
        </w:rPr>
        <w:t>seguido</w:t>
      </w:r>
      <w:r>
        <w:rPr>
          <w:spacing w:val="-6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setor</w:t>
      </w:r>
      <w:r>
        <w:rPr>
          <w:spacing w:val="-6"/>
          <w:sz w:val="24"/>
        </w:rPr>
        <w:t xml:space="preserve"> </w:t>
      </w:r>
      <w:r>
        <w:rPr>
          <w:sz w:val="24"/>
        </w:rPr>
        <w:t>público</w:t>
      </w:r>
      <w:r>
        <w:rPr>
          <w:spacing w:val="-4"/>
          <w:sz w:val="24"/>
        </w:rPr>
        <w:t xml:space="preserve"> </w:t>
      </w:r>
      <w:r>
        <w:rPr>
          <w:sz w:val="24"/>
        </w:rPr>
        <w:t>(4%)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serviços (2,6%). A agroindústria teve queda de mais de 11%.</w:t>
      </w:r>
    </w:p>
    <w:p w14:paraId="256B7DC3" w14:textId="77777777" w:rsidR="00FC263D" w:rsidRDefault="00000000">
      <w:pPr>
        <w:pStyle w:val="PargrafodaLista"/>
        <w:numPr>
          <w:ilvl w:val="0"/>
          <w:numId w:val="2"/>
        </w:numPr>
        <w:tabs>
          <w:tab w:val="left" w:pos="1080"/>
        </w:tabs>
        <w:spacing w:before="9" w:line="276" w:lineRule="auto"/>
        <w:ind w:right="1116"/>
        <w:rPr>
          <w:sz w:val="24"/>
        </w:rPr>
      </w:pP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2024,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PIB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RMC</w:t>
      </w:r>
      <w:r>
        <w:rPr>
          <w:spacing w:val="-4"/>
          <w:sz w:val="24"/>
        </w:rPr>
        <w:t xml:space="preserve"> </w:t>
      </w:r>
      <w:r>
        <w:rPr>
          <w:sz w:val="24"/>
        </w:rPr>
        <w:t>atingiu</w:t>
      </w:r>
      <w:r>
        <w:rPr>
          <w:spacing w:val="-4"/>
          <w:sz w:val="24"/>
        </w:rPr>
        <w:t xml:space="preserve"> </w:t>
      </w:r>
      <w:r>
        <w:rPr>
          <w:sz w:val="24"/>
        </w:rPr>
        <w:t>R$</w:t>
      </w:r>
      <w:r>
        <w:rPr>
          <w:spacing w:val="-5"/>
          <w:sz w:val="24"/>
        </w:rPr>
        <w:t xml:space="preserve"> </w:t>
      </w:r>
      <w:r>
        <w:rPr>
          <w:sz w:val="24"/>
        </w:rPr>
        <w:t>163,58</w:t>
      </w:r>
      <w:r>
        <w:rPr>
          <w:spacing w:val="-4"/>
          <w:sz w:val="24"/>
        </w:rPr>
        <w:t xml:space="preserve"> </w:t>
      </w:r>
      <w:r>
        <w:rPr>
          <w:sz w:val="24"/>
        </w:rPr>
        <w:t>bilhões,</w:t>
      </w:r>
      <w:r>
        <w:rPr>
          <w:spacing w:val="-5"/>
          <w:sz w:val="24"/>
        </w:rPr>
        <w:t xml:space="preserve"> </w:t>
      </w:r>
      <w:r>
        <w:rPr>
          <w:sz w:val="24"/>
        </w:rPr>
        <w:t>mostrando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melhor</w:t>
      </w:r>
      <w:r>
        <w:rPr>
          <w:spacing w:val="-4"/>
          <w:sz w:val="24"/>
        </w:rPr>
        <w:t xml:space="preserve"> </w:t>
      </w:r>
      <w:r>
        <w:rPr>
          <w:sz w:val="24"/>
        </w:rPr>
        <w:t>resultado em 18 meses, com aumento de 2,5% no segundo trimestre. A economia local está aquecida, impulsionada por mercado de trabalho, investimentos 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consumo.</w:t>
      </w:r>
    </w:p>
    <w:p w14:paraId="27C47A8F" w14:textId="77777777" w:rsidR="00FC263D" w:rsidRDefault="00000000">
      <w:pPr>
        <w:pStyle w:val="PargrafodaLista"/>
        <w:numPr>
          <w:ilvl w:val="0"/>
          <w:numId w:val="2"/>
        </w:numPr>
        <w:tabs>
          <w:tab w:val="left" w:pos="1080"/>
        </w:tabs>
        <w:spacing w:before="7" w:line="278" w:lineRule="auto"/>
        <w:ind w:right="1343"/>
        <w:rPr>
          <w:sz w:val="24"/>
        </w:rPr>
      </w:pPr>
      <w:r>
        <w:rPr>
          <w:sz w:val="24"/>
        </w:rPr>
        <w:t>A região é marcada por dinamismo setorial com destaque para setores como alimentos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bebidas,</w:t>
      </w:r>
      <w:r>
        <w:rPr>
          <w:spacing w:val="-8"/>
          <w:sz w:val="24"/>
        </w:rPr>
        <w:t xml:space="preserve"> </w:t>
      </w:r>
      <w:r>
        <w:rPr>
          <w:sz w:val="24"/>
        </w:rPr>
        <w:t>automotivo,</w:t>
      </w:r>
      <w:r>
        <w:rPr>
          <w:spacing w:val="-8"/>
          <w:sz w:val="24"/>
        </w:rPr>
        <w:t xml:space="preserve"> </w:t>
      </w:r>
      <w:r>
        <w:rPr>
          <w:sz w:val="24"/>
        </w:rPr>
        <w:t>biocombustíveis,</w:t>
      </w:r>
      <w:r>
        <w:rPr>
          <w:spacing w:val="-7"/>
          <w:sz w:val="24"/>
        </w:rPr>
        <w:t xml:space="preserve"> </w:t>
      </w:r>
      <w:r>
        <w:rPr>
          <w:sz w:val="24"/>
        </w:rPr>
        <w:t>petroquímicos,</w:t>
      </w:r>
      <w:r>
        <w:rPr>
          <w:spacing w:val="-7"/>
          <w:sz w:val="24"/>
        </w:rPr>
        <w:t xml:space="preserve"> </w:t>
      </w:r>
      <w:r>
        <w:rPr>
          <w:sz w:val="24"/>
        </w:rPr>
        <w:t>metalurgia, saúde, tecnologia e têxtil.</w:t>
      </w:r>
    </w:p>
    <w:p w14:paraId="379E75D3" w14:textId="77777777" w:rsidR="00FC263D" w:rsidRDefault="00000000">
      <w:pPr>
        <w:pStyle w:val="PargrafodaLista"/>
        <w:numPr>
          <w:ilvl w:val="0"/>
          <w:numId w:val="2"/>
        </w:numPr>
        <w:tabs>
          <w:tab w:val="left" w:pos="1080"/>
        </w:tabs>
        <w:spacing w:before="0" w:line="273" w:lineRule="auto"/>
        <w:ind w:right="1154"/>
        <w:rPr>
          <w:sz w:val="24"/>
        </w:rPr>
      </w:pP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investimentos</w:t>
      </w:r>
      <w:r>
        <w:rPr>
          <w:spacing w:val="-4"/>
          <w:sz w:val="24"/>
        </w:rPr>
        <w:t xml:space="preserve"> </w:t>
      </w:r>
      <w:r>
        <w:rPr>
          <w:sz w:val="24"/>
        </w:rPr>
        <w:t>confirmados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Campinas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6"/>
          <w:sz w:val="24"/>
        </w:rPr>
        <w:t xml:space="preserve"> </w:t>
      </w:r>
      <w:r>
        <w:rPr>
          <w:sz w:val="24"/>
        </w:rPr>
        <w:t>2023</w:t>
      </w:r>
      <w:r>
        <w:rPr>
          <w:spacing w:val="-5"/>
          <w:sz w:val="24"/>
        </w:rPr>
        <w:t xml:space="preserve"> </w:t>
      </w:r>
      <w:r>
        <w:rPr>
          <w:sz w:val="24"/>
        </w:rPr>
        <w:t>mostraram</w:t>
      </w:r>
      <w:r>
        <w:rPr>
          <w:spacing w:val="-6"/>
          <w:sz w:val="24"/>
        </w:rPr>
        <w:t xml:space="preserve"> </w:t>
      </w:r>
      <w:r>
        <w:rPr>
          <w:sz w:val="24"/>
        </w:rPr>
        <w:t>forte</w:t>
      </w:r>
      <w:r>
        <w:rPr>
          <w:spacing w:val="-5"/>
          <w:sz w:val="24"/>
        </w:rPr>
        <w:t xml:space="preserve"> </w:t>
      </w:r>
      <w:r>
        <w:rPr>
          <w:sz w:val="24"/>
        </w:rPr>
        <w:t>presença nos setores de serviços e infraestrutura, alinhados com a indústria local e tecnologia avançada.</w:t>
      </w:r>
    </w:p>
    <w:p w14:paraId="0780D0D9" w14:textId="77777777" w:rsidR="00C00057" w:rsidRDefault="00C00057" w:rsidP="00C00057">
      <w:pPr>
        <w:tabs>
          <w:tab w:val="left" w:pos="1080"/>
        </w:tabs>
        <w:spacing w:line="273" w:lineRule="auto"/>
        <w:ind w:right="1154"/>
        <w:rPr>
          <w:sz w:val="24"/>
        </w:rPr>
      </w:pPr>
    </w:p>
    <w:p w14:paraId="3493CF3E" w14:textId="77777777" w:rsidR="00C00057" w:rsidRDefault="00C00057" w:rsidP="00C00057">
      <w:pPr>
        <w:tabs>
          <w:tab w:val="left" w:pos="1080"/>
        </w:tabs>
        <w:spacing w:line="273" w:lineRule="auto"/>
        <w:ind w:right="1154"/>
        <w:rPr>
          <w:sz w:val="24"/>
        </w:rPr>
      </w:pPr>
    </w:p>
    <w:p w14:paraId="1039AC2E" w14:textId="77777777" w:rsidR="00C00057" w:rsidRDefault="00C00057" w:rsidP="00C00057">
      <w:pPr>
        <w:tabs>
          <w:tab w:val="left" w:pos="1080"/>
        </w:tabs>
        <w:spacing w:line="273" w:lineRule="auto"/>
        <w:ind w:right="1154"/>
        <w:rPr>
          <w:sz w:val="24"/>
        </w:rPr>
      </w:pPr>
    </w:p>
    <w:p w14:paraId="02A0FD9A" w14:textId="77777777" w:rsidR="00C00057" w:rsidRDefault="00C00057" w:rsidP="00C00057">
      <w:pPr>
        <w:tabs>
          <w:tab w:val="left" w:pos="1080"/>
        </w:tabs>
        <w:spacing w:line="273" w:lineRule="auto"/>
        <w:ind w:right="1154"/>
        <w:rPr>
          <w:sz w:val="24"/>
        </w:rPr>
      </w:pPr>
    </w:p>
    <w:p w14:paraId="71FEB1A0" w14:textId="77777777" w:rsidR="00C00057" w:rsidRPr="00C00057" w:rsidRDefault="00C00057" w:rsidP="00C00057">
      <w:pPr>
        <w:tabs>
          <w:tab w:val="left" w:pos="1080"/>
        </w:tabs>
        <w:spacing w:line="273" w:lineRule="auto"/>
        <w:ind w:right="1154"/>
        <w:rPr>
          <w:sz w:val="24"/>
        </w:rPr>
      </w:pPr>
    </w:p>
    <w:p w14:paraId="551AEA21" w14:textId="77777777" w:rsidR="00FC263D" w:rsidRDefault="00000000">
      <w:pPr>
        <w:pStyle w:val="Ttulo2"/>
        <w:spacing w:before="208"/>
      </w:pPr>
      <w:r>
        <w:lastRenderedPageBreak/>
        <w:t>Desempenho</w:t>
      </w:r>
      <w:r>
        <w:rPr>
          <w:spacing w:val="-12"/>
        </w:rPr>
        <w:t xml:space="preserve"> </w:t>
      </w:r>
      <w:r>
        <w:t>Econômico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Região</w:t>
      </w:r>
      <w:r>
        <w:rPr>
          <w:spacing w:val="-10"/>
        </w:rPr>
        <w:t xml:space="preserve"> </w:t>
      </w:r>
      <w:r>
        <w:t>Metropolitana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São</w:t>
      </w:r>
      <w:r>
        <w:rPr>
          <w:spacing w:val="-10"/>
        </w:rPr>
        <w:t xml:space="preserve"> </w:t>
      </w:r>
      <w:r>
        <w:rPr>
          <w:spacing w:val="-2"/>
        </w:rPr>
        <w:t>Paulo</w:t>
      </w:r>
    </w:p>
    <w:p w14:paraId="5ED3AB37" w14:textId="77777777" w:rsidR="00FC263D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81" w:line="276" w:lineRule="auto"/>
        <w:ind w:right="1196"/>
        <w:jc w:val="both"/>
        <w:rPr>
          <w:sz w:val="24"/>
        </w:rPr>
      </w:pPr>
      <w:r>
        <w:rPr>
          <w:sz w:val="24"/>
        </w:rPr>
        <w:t>A Região</w:t>
      </w:r>
      <w:r>
        <w:rPr>
          <w:spacing w:val="-1"/>
          <w:sz w:val="24"/>
        </w:rPr>
        <w:t xml:space="preserve"> </w:t>
      </w:r>
      <w:r>
        <w:rPr>
          <w:sz w:val="24"/>
        </w:rPr>
        <w:t>Metropolitana</w:t>
      </w:r>
      <w:r>
        <w:rPr>
          <w:spacing w:val="-1"/>
          <w:sz w:val="24"/>
        </w:rPr>
        <w:t xml:space="preserve"> </w:t>
      </w:r>
      <w:r>
        <w:rPr>
          <w:sz w:val="24"/>
        </w:rPr>
        <w:t>de São Paulo é a</w:t>
      </w:r>
      <w:r>
        <w:rPr>
          <w:spacing w:val="-1"/>
          <w:sz w:val="24"/>
        </w:rPr>
        <w:t xml:space="preserve"> </w:t>
      </w:r>
      <w:r>
        <w:rPr>
          <w:sz w:val="24"/>
        </w:rPr>
        <w:t>maior</w:t>
      </w:r>
      <w:r>
        <w:rPr>
          <w:spacing w:val="-1"/>
          <w:sz w:val="24"/>
        </w:rPr>
        <w:t xml:space="preserve"> </w:t>
      </w:r>
      <w:r>
        <w:rPr>
          <w:sz w:val="24"/>
        </w:rPr>
        <w:t>e economicamente</w:t>
      </w:r>
      <w:r>
        <w:rPr>
          <w:spacing w:val="-1"/>
          <w:sz w:val="24"/>
        </w:rPr>
        <w:t xml:space="preserve"> </w:t>
      </w:r>
      <w:r>
        <w:rPr>
          <w:sz w:val="24"/>
        </w:rPr>
        <w:t>mais expressiva do</w:t>
      </w:r>
      <w:r>
        <w:rPr>
          <w:spacing w:val="-5"/>
          <w:sz w:val="24"/>
        </w:rPr>
        <w:t xml:space="preserve"> </w:t>
      </w:r>
      <w:r>
        <w:rPr>
          <w:sz w:val="24"/>
        </w:rPr>
        <w:t>estado,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valor</w:t>
      </w:r>
      <w:r>
        <w:rPr>
          <w:spacing w:val="-5"/>
          <w:sz w:val="24"/>
        </w:rPr>
        <w:t xml:space="preserve"> </w:t>
      </w:r>
      <w:r>
        <w:rPr>
          <w:sz w:val="24"/>
        </w:rPr>
        <w:t>significativo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investimentos</w:t>
      </w:r>
      <w:r>
        <w:rPr>
          <w:spacing w:val="-5"/>
          <w:sz w:val="24"/>
        </w:rPr>
        <w:t xml:space="preserve"> </w:t>
      </w:r>
      <w:r>
        <w:rPr>
          <w:sz w:val="24"/>
        </w:rPr>
        <w:t>confirmados,</w:t>
      </w:r>
      <w:r>
        <w:rPr>
          <w:spacing w:val="-5"/>
          <w:sz w:val="24"/>
        </w:rPr>
        <w:t xml:space="preserve"> </w:t>
      </w:r>
      <w:r>
        <w:rPr>
          <w:sz w:val="24"/>
        </w:rPr>
        <w:t>especialmente</w:t>
      </w:r>
      <w:r>
        <w:rPr>
          <w:spacing w:val="-5"/>
          <w:sz w:val="24"/>
        </w:rPr>
        <w:t xml:space="preserve"> </w:t>
      </w:r>
      <w:r>
        <w:rPr>
          <w:sz w:val="24"/>
        </w:rPr>
        <w:t>em infraestrutura (cerca de 78% do total), indústria e serviços.</w:t>
      </w:r>
    </w:p>
    <w:p w14:paraId="795C517E" w14:textId="77777777" w:rsidR="00FC263D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9" w:line="276" w:lineRule="auto"/>
        <w:ind w:right="1098"/>
        <w:rPr>
          <w:sz w:val="24"/>
        </w:rPr>
      </w:pPr>
      <w:r>
        <w:rPr>
          <w:sz w:val="24"/>
        </w:rPr>
        <w:t>PIB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Região</w:t>
      </w:r>
      <w:r>
        <w:rPr>
          <w:spacing w:val="-6"/>
          <w:sz w:val="24"/>
        </w:rPr>
        <w:t xml:space="preserve"> </w:t>
      </w:r>
      <w:r>
        <w:rPr>
          <w:sz w:val="24"/>
        </w:rPr>
        <w:t>Metropolitana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Paulo</w:t>
      </w:r>
      <w:r>
        <w:rPr>
          <w:spacing w:val="-6"/>
          <w:sz w:val="24"/>
        </w:rPr>
        <w:t xml:space="preserve"> </w:t>
      </w:r>
      <w:r>
        <w:rPr>
          <w:sz w:val="24"/>
        </w:rPr>
        <w:t>também</w:t>
      </w:r>
      <w:r>
        <w:rPr>
          <w:spacing w:val="-4"/>
          <w:sz w:val="24"/>
        </w:rPr>
        <w:t xml:space="preserve"> </w:t>
      </w:r>
      <w:r>
        <w:rPr>
          <w:sz w:val="24"/>
        </w:rPr>
        <w:t>cresceu</w:t>
      </w:r>
      <w:r>
        <w:rPr>
          <w:spacing w:val="-2"/>
          <w:sz w:val="24"/>
        </w:rPr>
        <w:t xml:space="preserve"> </w:t>
      </w:r>
      <w:r>
        <w:rPr>
          <w:sz w:val="24"/>
        </w:rPr>
        <w:t>recentemente,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situando- se em patamares elevados, com crescimento comparável ao da RMC em alguns </w:t>
      </w:r>
      <w:r>
        <w:rPr>
          <w:spacing w:val="-2"/>
          <w:sz w:val="24"/>
        </w:rPr>
        <w:t>trimestres.</w:t>
      </w:r>
    </w:p>
    <w:p w14:paraId="65AF39EB" w14:textId="77777777" w:rsidR="00FC263D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5" w:line="276" w:lineRule="auto"/>
        <w:ind w:right="1095"/>
        <w:rPr>
          <w:sz w:val="24"/>
        </w:rPr>
      </w:pP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Paulo</w:t>
      </w:r>
      <w:r>
        <w:rPr>
          <w:spacing w:val="-5"/>
          <w:sz w:val="24"/>
        </w:rPr>
        <w:t xml:space="preserve"> </w:t>
      </w:r>
      <w:r>
        <w:rPr>
          <w:sz w:val="24"/>
        </w:rPr>
        <w:t>destaca-se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maior</w:t>
      </w:r>
      <w:r>
        <w:rPr>
          <w:spacing w:val="-6"/>
          <w:sz w:val="24"/>
        </w:rPr>
        <w:t xml:space="preserve"> </w:t>
      </w:r>
      <w:r>
        <w:rPr>
          <w:sz w:val="24"/>
        </w:rPr>
        <w:t>polo</w:t>
      </w:r>
      <w:r>
        <w:rPr>
          <w:spacing w:val="-5"/>
          <w:sz w:val="24"/>
        </w:rPr>
        <w:t xml:space="preserve"> </w:t>
      </w:r>
      <w:r>
        <w:rPr>
          <w:sz w:val="24"/>
        </w:rPr>
        <w:t>econômico</w:t>
      </w:r>
      <w:r>
        <w:rPr>
          <w:spacing w:val="-4"/>
          <w:sz w:val="24"/>
        </w:rPr>
        <w:t xml:space="preserve"> </w:t>
      </w:r>
      <w:r>
        <w:rPr>
          <w:sz w:val="24"/>
        </w:rPr>
        <w:t>paulista,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ampla</w:t>
      </w:r>
      <w:r>
        <w:rPr>
          <w:spacing w:val="-4"/>
          <w:sz w:val="24"/>
        </w:rPr>
        <w:t xml:space="preserve"> </w:t>
      </w:r>
      <w:r>
        <w:rPr>
          <w:sz w:val="24"/>
        </w:rPr>
        <w:t>diversidade setorial e concentração de capital e serviços sofisticados.</w:t>
      </w:r>
    </w:p>
    <w:p w14:paraId="0E4DE2FC" w14:textId="77777777" w:rsidR="00FC263D" w:rsidRDefault="00FC263D">
      <w:pPr>
        <w:pStyle w:val="Corpodetexto"/>
      </w:pPr>
    </w:p>
    <w:p w14:paraId="5D09A5A0" w14:textId="77777777" w:rsidR="00FC263D" w:rsidRDefault="00FC263D">
      <w:pPr>
        <w:pStyle w:val="Corpodetexto"/>
        <w:spacing w:before="78"/>
      </w:pPr>
    </w:p>
    <w:p w14:paraId="5623E149" w14:textId="77777777" w:rsidR="00FC263D" w:rsidRDefault="00000000">
      <w:pPr>
        <w:pStyle w:val="Ttulo2"/>
      </w:pPr>
      <w:r>
        <w:t>Considerações</w:t>
      </w:r>
      <w:r>
        <w:rPr>
          <w:spacing w:val="-12"/>
        </w:rPr>
        <w:t xml:space="preserve"> </w:t>
      </w:r>
      <w:r>
        <w:t>Setoriais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Regionais</w:t>
      </w:r>
      <w:r>
        <w:rPr>
          <w:spacing w:val="-12"/>
        </w:rPr>
        <w:t xml:space="preserve"> </w:t>
      </w:r>
      <w:r>
        <w:rPr>
          <w:spacing w:val="-2"/>
        </w:rPr>
        <w:t>Relevantes</w:t>
      </w:r>
    </w:p>
    <w:p w14:paraId="39869885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222" w:line="276" w:lineRule="auto"/>
        <w:ind w:right="1577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RMC</w:t>
      </w:r>
      <w:r>
        <w:rPr>
          <w:spacing w:val="-5"/>
          <w:sz w:val="24"/>
        </w:rPr>
        <w:t xml:space="preserve"> </w:t>
      </w:r>
      <w:r>
        <w:rPr>
          <w:sz w:val="24"/>
        </w:rPr>
        <w:t>destaca-se</w:t>
      </w:r>
      <w:r>
        <w:rPr>
          <w:spacing w:val="-6"/>
          <w:sz w:val="24"/>
        </w:rPr>
        <w:t xml:space="preserve"> </w:t>
      </w:r>
      <w:r>
        <w:rPr>
          <w:sz w:val="24"/>
        </w:rPr>
        <w:t>pelo</w:t>
      </w:r>
      <w:r>
        <w:rPr>
          <w:spacing w:val="-3"/>
          <w:sz w:val="24"/>
        </w:rPr>
        <w:t xml:space="preserve"> </w:t>
      </w:r>
      <w:r>
        <w:rPr>
          <w:sz w:val="24"/>
        </w:rPr>
        <w:t>equilíbrio</w:t>
      </w:r>
      <w:r>
        <w:rPr>
          <w:spacing w:val="-5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indústria</w:t>
      </w:r>
      <w:r>
        <w:rPr>
          <w:spacing w:val="-6"/>
          <w:sz w:val="24"/>
        </w:rPr>
        <w:t xml:space="preserve"> </w:t>
      </w:r>
      <w:r>
        <w:rPr>
          <w:sz w:val="24"/>
        </w:rPr>
        <w:t>tradicional,</w:t>
      </w:r>
      <w:r>
        <w:rPr>
          <w:spacing w:val="-6"/>
          <w:sz w:val="24"/>
        </w:rPr>
        <w:t xml:space="preserve"> </w:t>
      </w:r>
      <w:r>
        <w:rPr>
          <w:sz w:val="24"/>
        </w:rPr>
        <w:t>serviços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alta tecnologia e agricultura integrada.</w:t>
      </w:r>
    </w:p>
    <w:p w14:paraId="7B95E87A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4" w:line="276" w:lineRule="auto"/>
        <w:ind w:right="1806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RM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Paulo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mais</w:t>
      </w:r>
      <w:r>
        <w:rPr>
          <w:spacing w:val="-4"/>
          <w:sz w:val="24"/>
        </w:rPr>
        <w:t xml:space="preserve"> </w:t>
      </w:r>
      <w:r>
        <w:rPr>
          <w:sz w:val="24"/>
        </w:rPr>
        <w:t>voltada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serviços,</w:t>
      </w:r>
      <w:r>
        <w:rPr>
          <w:spacing w:val="-6"/>
          <w:sz w:val="24"/>
        </w:rPr>
        <w:t xml:space="preserve"> </w:t>
      </w:r>
      <w:r>
        <w:rPr>
          <w:sz w:val="24"/>
        </w:rPr>
        <w:t>infraestrutura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indústria pesada, com grande impacto nacional e internacional.</w:t>
      </w:r>
    </w:p>
    <w:p w14:paraId="41047912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5" w:line="276" w:lineRule="auto"/>
        <w:ind w:right="1451"/>
        <w:rPr>
          <w:rFonts w:ascii="Symbol" w:hAnsi="Symbol"/>
          <w:sz w:val="24"/>
        </w:rPr>
      </w:pPr>
      <w:r>
        <w:rPr>
          <w:sz w:val="24"/>
        </w:rPr>
        <w:t>Investidores</w:t>
      </w:r>
      <w:r>
        <w:rPr>
          <w:spacing w:val="-6"/>
          <w:sz w:val="24"/>
        </w:rPr>
        <w:t xml:space="preserve"> </w:t>
      </w:r>
      <w:r>
        <w:rPr>
          <w:sz w:val="24"/>
        </w:rPr>
        <w:t>devem</w:t>
      </w:r>
      <w:r>
        <w:rPr>
          <w:spacing w:val="-5"/>
          <w:sz w:val="24"/>
        </w:rPr>
        <w:t xml:space="preserve"> </w:t>
      </w:r>
      <w:r>
        <w:rPr>
          <w:sz w:val="24"/>
        </w:rPr>
        <w:t>observar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dinâmicas</w:t>
      </w:r>
      <w:r>
        <w:rPr>
          <w:spacing w:val="-5"/>
          <w:sz w:val="24"/>
        </w:rPr>
        <w:t xml:space="preserve"> </w:t>
      </w:r>
      <w:r>
        <w:rPr>
          <w:sz w:val="24"/>
        </w:rPr>
        <w:t>regionais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cada</w:t>
      </w:r>
      <w:r>
        <w:rPr>
          <w:spacing w:val="-6"/>
          <w:sz w:val="24"/>
        </w:rPr>
        <w:t xml:space="preserve"> </w:t>
      </w:r>
      <w:r>
        <w:rPr>
          <w:sz w:val="24"/>
        </w:rPr>
        <w:t>polo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econômico, aproveitando a infraestrutura robusta, centros de inovação e diversidade </w:t>
      </w:r>
      <w:r>
        <w:rPr>
          <w:spacing w:val="-2"/>
          <w:sz w:val="24"/>
        </w:rPr>
        <w:t>setorial.</w:t>
      </w:r>
    </w:p>
    <w:p w14:paraId="63A57EFB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8" w:line="276" w:lineRule="auto"/>
        <w:ind w:right="1128"/>
        <w:rPr>
          <w:rFonts w:ascii="Symbol" w:hAnsi="Symbol"/>
          <w:sz w:val="24"/>
        </w:rPr>
      </w:pPr>
      <w:r>
        <w:rPr>
          <w:sz w:val="24"/>
        </w:rPr>
        <w:t>Gestores</w:t>
      </w:r>
      <w:r>
        <w:rPr>
          <w:spacing w:val="-6"/>
          <w:sz w:val="24"/>
        </w:rPr>
        <w:t xml:space="preserve"> </w:t>
      </w:r>
      <w:r>
        <w:rPr>
          <w:sz w:val="24"/>
        </w:rPr>
        <w:t>municipais</w:t>
      </w:r>
      <w:r>
        <w:rPr>
          <w:spacing w:val="-6"/>
          <w:sz w:val="24"/>
        </w:rPr>
        <w:t xml:space="preserve"> </w:t>
      </w:r>
      <w:r>
        <w:rPr>
          <w:sz w:val="24"/>
        </w:rPr>
        <w:t>podem</w:t>
      </w:r>
      <w:r>
        <w:rPr>
          <w:spacing w:val="-4"/>
          <w:sz w:val="24"/>
        </w:rPr>
        <w:t xml:space="preserve"> </w:t>
      </w:r>
      <w:r>
        <w:rPr>
          <w:sz w:val="24"/>
        </w:rPr>
        <w:t>utilizar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bases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oficiais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planejamento fiscal, atração de investimentos e transparência governamental.</w:t>
      </w:r>
    </w:p>
    <w:p w14:paraId="5F053C0C" w14:textId="77777777" w:rsidR="00FC263D" w:rsidRDefault="00FC263D">
      <w:pPr>
        <w:pStyle w:val="Corpodetexto"/>
      </w:pPr>
    </w:p>
    <w:p w14:paraId="66DD8288" w14:textId="77777777" w:rsidR="00FC263D" w:rsidRDefault="00FC263D">
      <w:pPr>
        <w:pStyle w:val="Corpodetexto"/>
        <w:spacing w:before="77"/>
      </w:pPr>
    </w:p>
    <w:p w14:paraId="5AE58401" w14:textId="77777777" w:rsidR="00FC263D" w:rsidRDefault="00000000">
      <w:pPr>
        <w:pStyle w:val="Ttulo1"/>
      </w:pPr>
      <w:r>
        <w:rPr>
          <w:color w:val="17365D"/>
        </w:rPr>
        <w:t>Base</w:t>
      </w:r>
      <w:r>
        <w:rPr>
          <w:color w:val="17365D"/>
          <w:spacing w:val="16"/>
        </w:rPr>
        <w:t xml:space="preserve"> </w:t>
      </w:r>
      <w:r>
        <w:rPr>
          <w:color w:val="17365D"/>
        </w:rPr>
        <w:t>de</w:t>
      </w:r>
      <w:r>
        <w:rPr>
          <w:color w:val="17365D"/>
          <w:spacing w:val="16"/>
        </w:rPr>
        <w:t xml:space="preserve"> </w:t>
      </w:r>
      <w:r>
        <w:rPr>
          <w:color w:val="17365D"/>
          <w:spacing w:val="-4"/>
        </w:rPr>
        <w:t>Dados</w:t>
      </w:r>
    </w:p>
    <w:p w14:paraId="32060A15" w14:textId="77777777" w:rsidR="00FC263D" w:rsidRDefault="00000000">
      <w:pPr>
        <w:pStyle w:val="Corpodetexto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4BBC52" wp14:editId="6C84788B">
                <wp:simplePos x="0" y="0"/>
                <wp:positionH relativeFrom="page">
                  <wp:posOffset>1125016</wp:posOffset>
                </wp:positionH>
                <wp:positionV relativeFrom="paragraph">
                  <wp:posOffset>50338</wp:posOffset>
                </wp:positionV>
                <wp:extent cx="552386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44C73" id="Graphic 3" o:spid="_x0000_s1026" style="position:absolute;margin-left:88.6pt;margin-top:3.95pt;width:434.9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Db6enw3QAAAAg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2CBD9ACD" w14:textId="77777777" w:rsidR="00FC263D" w:rsidRDefault="00FC263D">
      <w:pPr>
        <w:pStyle w:val="Corpodetexto"/>
        <w:spacing w:before="8"/>
      </w:pPr>
    </w:p>
    <w:p w14:paraId="00E875C8" w14:textId="7448B674" w:rsidR="00FC263D" w:rsidRDefault="00000000">
      <w:pPr>
        <w:pStyle w:val="Corpodetexto"/>
        <w:spacing w:before="1"/>
        <w:ind w:left="360"/>
      </w:pPr>
      <w:r>
        <w:t>Base: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PIB</w:t>
      </w:r>
      <w:r>
        <w:rPr>
          <w:spacing w:val="-6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municípios</w:t>
      </w:r>
      <w:r>
        <w:rPr>
          <w:spacing w:val="-1"/>
        </w:rPr>
        <w:t xml:space="preserve"> </w:t>
      </w:r>
      <w:r>
        <w:t>paulistas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 w:rsidR="00ED27C9">
        <w:rPr>
          <w:spacing w:val="-4"/>
        </w:rPr>
        <w:t xml:space="preserve">2017 até </w:t>
      </w:r>
      <w:r>
        <w:rPr>
          <w:spacing w:val="-4"/>
        </w:rPr>
        <w:t>2021</w:t>
      </w:r>
    </w:p>
    <w:p w14:paraId="70FB1BD2" w14:textId="77777777" w:rsidR="00FC263D" w:rsidRDefault="00000000">
      <w:pPr>
        <w:pStyle w:val="Corpodetexto"/>
        <w:spacing w:before="206" w:line="278" w:lineRule="auto"/>
        <w:ind w:left="360" w:right="1122"/>
      </w:pPr>
      <w:r>
        <w:t>Campos</w:t>
      </w:r>
      <w:r>
        <w:rPr>
          <w:spacing w:val="-3"/>
        </w:rPr>
        <w:t xml:space="preserve"> </w:t>
      </w:r>
      <w:r>
        <w:t>Esperados:</w:t>
      </w:r>
      <w:r>
        <w:rPr>
          <w:spacing w:val="-5"/>
        </w:rPr>
        <w:t xml:space="preserve"> </w:t>
      </w:r>
      <w:r>
        <w:t>Município,</w:t>
      </w:r>
      <w:r>
        <w:rPr>
          <w:spacing w:val="-3"/>
        </w:rPr>
        <w:t xml:space="preserve"> </w:t>
      </w:r>
      <w:r>
        <w:t>PIB</w:t>
      </w:r>
      <w:r>
        <w:rPr>
          <w:spacing w:val="-4"/>
        </w:rPr>
        <w:t xml:space="preserve"> </w:t>
      </w:r>
      <w:r>
        <w:t>Total,</w:t>
      </w:r>
      <w:r>
        <w:rPr>
          <w:spacing w:val="-6"/>
        </w:rPr>
        <w:t xml:space="preserve"> </w:t>
      </w:r>
      <w:r>
        <w:t>PIB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Capita,</w:t>
      </w:r>
      <w:r>
        <w:rPr>
          <w:spacing w:val="-3"/>
        </w:rPr>
        <w:t xml:space="preserve"> </w:t>
      </w:r>
      <w:r>
        <w:t>Impostos,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Adicionado por setor (Agropecuária, Indústria e Serviços).</w:t>
      </w:r>
    </w:p>
    <w:p w14:paraId="6C6740E5" w14:textId="77777777" w:rsidR="00FC263D" w:rsidRDefault="00000000">
      <w:pPr>
        <w:pStyle w:val="Corpodetexto"/>
        <w:spacing w:before="158" w:line="278" w:lineRule="auto"/>
        <w:ind w:left="360" w:right="1122"/>
      </w:pPr>
      <w:r>
        <w:t>Mapeamento</w:t>
      </w:r>
      <w:r>
        <w:rPr>
          <w:spacing w:val="-3"/>
        </w:rPr>
        <w:t xml:space="preserve"> </w:t>
      </w:r>
      <w:r>
        <w:t>Regional:</w:t>
      </w:r>
      <w:r>
        <w:rPr>
          <w:spacing w:val="-5"/>
        </w:rPr>
        <w:t xml:space="preserve"> </w:t>
      </w:r>
      <w:r>
        <w:t>Região</w:t>
      </w:r>
      <w:r>
        <w:rPr>
          <w:spacing w:val="-2"/>
        </w:rPr>
        <w:t xml:space="preserve"> </w:t>
      </w:r>
      <w:r>
        <w:t>Metropolitana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Campinas</w:t>
      </w:r>
      <w:r>
        <w:rPr>
          <w:spacing w:val="-6"/>
        </w:rPr>
        <w:t xml:space="preserve"> </w:t>
      </w:r>
      <w:r>
        <w:t>e Região</w:t>
      </w:r>
      <w:r>
        <w:rPr>
          <w:spacing w:val="-3"/>
        </w:rPr>
        <w:t xml:space="preserve"> </w:t>
      </w:r>
      <w:r>
        <w:t>Metropolitana</w:t>
      </w:r>
      <w:r>
        <w:rPr>
          <w:spacing w:val="-6"/>
        </w:rPr>
        <w:t xml:space="preserve"> </w:t>
      </w:r>
      <w:r>
        <w:t>de São Paulo.</w:t>
      </w:r>
    </w:p>
    <w:p w14:paraId="50319570" w14:textId="77777777" w:rsidR="00FC263D" w:rsidRDefault="00000000">
      <w:pPr>
        <w:pStyle w:val="Ttulo1"/>
        <w:spacing w:before="160"/>
      </w:pPr>
      <w:r>
        <w:rPr>
          <w:color w:val="17365D"/>
          <w:spacing w:val="-2"/>
        </w:rPr>
        <w:t>Objetivos</w:t>
      </w:r>
    </w:p>
    <w:p w14:paraId="193EDA75" w14:textId="77777777" w:rsidR="00FC263D" w:rsidRDefault="00000000">
      <w:pPr>
        <w:pStyle w:val="Corpodetexto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1155C6" wp14:editId="0114485A">
                <wp:simplePos x="0" y="0"/>
                <wp:positionH relativeFrom="page">
                  <wp:posOffset>1125016</wp:posOffset>
                </wp:positionH>
                <wp:positionV relativeFrom="paragraph">
                  <wp:posOffset>50496</wp:posOffset>
                </wp:positionV>
                <wp:extent cx="552386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6F673" id="Graphic 4" o:spid="_x0000_s1026" style="position:absolute;margin-left:88.6pt;margin-top:4pt;width:434.9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BuSY8p3QAAAAk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1B4F7C25" w14:textId="77777777" w:rsidR="00FC263D" w:rsidRDefault="00FC263D">
      <w:pPr>
        <w:pStyle w:val="Corpodetexto"/>
        <w:spacing w:before="8"/>
      </w:pPr>
    </w:p>
    <w:p w14:paraId="535A4F69" w14:textId="77777777" w:rsidR="00FC263D" w:rsidRDefault="00000000">
      <w:pPr>
        <w:pStyle w:val="Corpodetexto"/>
        <w:spacing w:before="1" w:line="276" w:lineRule="auto"/>
        <w:ind w:left="360" w:right="1122"/>
      </w:pPr>
      <w:r>
        <w:t>Desenvolver</w:t>
      </w:r>
      <w:r>
        <w:rPr>
          <w:spacing w:val="-4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auxiliem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visualização</w:t>
      </w:r>
      <w:r>
        <w:rPr>
          <w:spacing w:val="-4"/>
        </w:rPr>
        <w:t xml:space="preserve"> </w:t>
      </w:r>
      <w:r>
        <w:t>da relação entre impostos e o PIB municipal, além de permitir uma análise setorial e</w:t>
      </w:r>
    </w:p>
    <w:p w14:paraId="4AA56348" w14:textId="77777777" w:rsidR="00FC263D" w:rsidRDefault="00FC263D">
      <w:pPr>
        <w:pStyle w:val="Corpodetexto"/>
        <w:spacing w:line="276" w:lineRule="auto"/>
        <w:sectPr w:rsidR="00FC263D">
          <w:pgSz w:w="12240" w:h="15840"/>
          <w:pgMar w:top="1360" w:right="72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DEAFD3" w14:textId="77777777" w:rsidR="00FC263D" w:rsidRDefault="00000000">
      <w:pPr>
        <w:pStyle w:val="Corpodetexto"/>
        <w:spacing w:before="40" w:line="276" w:lineRule="auto"/>
        <w:ind w:left="360" w:right="1122"/>
      </w:pPr>
      <w:r>
        <w:lastRenderedPageBreak/>
        <w:t>regional detalhada, com foco na RMSP e na RMC. O objetivo é tornar a conexão entre desenvolvimento e arrecadação transparente e acessível. A ferramenta permitirá que investidores</w:t>
      </w:r>
      <w:r>
        <w:rPr>
          <w:spacing w:val="-5"/>
        </w:rPr>
        <w:t xml:space="preserve"> </w:t>
      </w:r>
      <w:r>
        <w:t>identifiquem</w:t>
      </w:r>
      <w:r>
        <w:rPr>
          <w:spacing w:val="-5"/>
        </w:rPr>
        <w:t xml:space="preserve"> </w:t>
      </w:r>
      <w:r>
        <w:t>oportunidades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negócio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gestores</w:t>
      </w:r>
      <w:r>
        <w:rPr>
          <w:spacing w:val="-5"/>
        </w:rPr>
        <w:t xml:space="preserve"> </w:t>
      </w:r>
      <w:r>
        <w:t>municipais</w:t>
      </w:r>
      <w:r>
        <w:rPr>
          <w:spacing w:val="-5"/>
        </w:rPr>
        <w:t xml:space="preserve"> </w:t>
      </w:r>
      <w:r>
        <w:t>tomem decisões mais informadas sobre políticas fiscais e de incentivo, buscando um desenvolvimento mais equilibrado para as regiões paulistas.</w:t>
      </w:r>
    </w:p>
    <w:p w14:paraId="0B0C165C" w14:textId="77777777" w:rsidR="00FC263D" w:rsidRDefault="00000000">
      <w:pPr>
        <w:pStyle w:val="Ttulo1"/>
        <w:spacing w:before="199"/>
      </w:pPr>
      <w:r>
        <w:rPr>
          <w:spacing w:val="-2"/>
        </w:rPr>
        <w:t>Justificativa</w:t>
      </w:r>
    </w:p>
    <w:p w14:paraId="69C27FB1" w14:textId="77777777" w:rsidR="00FC263D" w:rsidRDefault="00000000">
      <w:pPr>
        <w:pStyle w:val="Corpodetexto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2859C0" wp14:editId="6107BEF1">
                <wp:simplePos x="0" y="0"/>
                <wp:positionH relativeFrom="page">
                  <wp:posOffset>1125016</wp:posOffset>
                </wp:positionH>
                <wp:positionV relativeFrom="paragraph">
                  <wp:posOffset>50078</wp:posOffset>
                </wp:positionV>
                <wp:extent cx="552386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3619C" id="Graphic 5" o:spid="_x0000_s1026" style="position:absolute;margin-left:88.6pt;margin-top:3.95pt;width:434.9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Db6enw3QAAAAg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65A992F3" w14:textId="77777777" w:rsidR="00FC263D" w:rsidRDefault="00FC263D">
      <w:pPr>
        <w:pStyle w:val="Corpodetexto"/>
        <w:spacing w:before="8"/>
      </w:pPr>
    </w:p>
    <w:p w14:paraId="35775277" w14:textId="77777777" w:rsidR="00FC263D" w:rsidRDefault="00000000">
      <w:pPr>
        <w:pStyle w:val="Corpodetexto"/>
        <w:spacing w:before="1" w:line="276" w:lineRule="auto"/>
        <w:ind w:left="360" w:right="1384"/>
        <w:jc w:val="both"/>
      </w:pPr>
      <w:r>
        <w:t>Facilitar a tomada de decisões estratégicas e estimular um desenvolvimento regional equilibrado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sustentável.</w:t>
      </w:r>
      <w:r>
        <w:rPr>
          <w:spacing w:val="-2"/>
        </w:rPr>
        <w:t xml:space="preserve"> </w:t>
      </w:r>
      <w:r>
        <w:t>Oferecendo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claras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acessíveis,</w:t>
      </w:r>
      <w:r>
        <w:rPr>
          <w:spacing w:val="-4"/>
        </w:rPr>
        <w:t xml:space="preserve"> </w:t>
      </w:r>
      <w:r>
        <w:t>fortalecendo</w:t>
      </w:r>
      <w:r>
        <w:rPr>
          <w:spacing w:val="-6"/>
        </w:rPr>
        <w:t xml:space="preserve"> </w:t>
      </w:r>
      <w:r>
        <w:t>a governança e potencializando a atração de investimentos.</w:t>
      </w:r>
    </w:p>
    <w:p w14:paraId="3DA35F12" w14:textId="77777777" w:rsidR="00FC263D" w:rsidRDefault="00FC263D">
      <w:pPr>
        <w:pStyle w:val="Corpodetexto"/>
      </w:pPr>
    </w:p>
    <w:p w14:paraId="3F830616" w14:textId="77777777" w:rsidR="00FC263D" w:rsidRDefault="00FC263D">
      <w:pPr>
        <w:pStyle w:val="Corpodetexto"/>
        <w:spacing w:before="153"/>
      </w:pPr>
    </w:p>
    <w:p w14:paraId="208D5DF3" w14:textId="77777777" w:rsidR="00FC263D" w:rsidRDefault="00000000">
      <w:pPr>
        <w:pStyle w:val="Ttulo1"/>
      </w:pPr>
      <w:r>
        <w:rPr>
          <w:color w:val="17365D"/>
          <w:spacing w:val="-2"/>
        </w:rPr>
        <w:t>Escopo</w:t>
      </w:r>
    </w:p>
    <w:p w14:paraId="6A59F297" w14:textId="77777777" w:rsidR="00FC263D" w:rsidRDefault="00000000">
      <w:pPr>
        <w:pStyle w:val="Corpodetexto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134FEA1" wp14:editId="69190DE6">
                <wp:simplePos x="0" y="0"/>
                <wp:positionH relativeFrom="page">
                  <wp:posOffset>1125016</wp:posOffset>
                </wp:positionH>
                <wp:positionV relativeFrom="paragraph">
                  <wp:posOffset>50156</wp:posOffset>
                </wp:positionV>
                <wp:extent cx="552386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64CF" id="Graphic 6" o:spid="_x0000_s1026" style="position:absolute;margin-left:88.6pt;margin-top:3.95pt;width:434.9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17BC775B" w14:textId="77777777" w:rsidR="00FC263D" w:rsidRDefault="00000000">
      <w:pPr>
        <w:pStyle w:val="Ttulo2"/>
        <w:spacing w:before="302"/>
      </w:pPr>
      <w:r>
        <w:rPr>
          <w:spacing w:val="-2"/>
        </w:rPr>
        <w:t>Descrição</w:t>
      </w:r>
    </w:p>
    <w:p w14:paraId="343B9223" w14:textId="77777777" w:rsidR="00FC263D" w:rsidRDefault="00000000">
      <w:pPr>
        <w:pStyle w:val="Corpodetexto"/>
        <w:spacing w:before="257" w:line="276" w:lineRule="auto"/>
        <w:ind w:left="360" w:right="1122"/>
      </w:pPr>
      <w:r>
        <w:t>Desenvolvimento de uma plataforma web interativa que integre dados de PIB, arrecadação tributária e composição setorial das economias municipais da Região Metropolitana de São Paulo (RMSP) e da Região Metropolitana de Campinas (RMC). A plataforma terá dashboards dinâmicos, comparativos regionais e indicadores de transparência</w:t>
      </w:r>
      <w:r>
        <w:rPr>
          <w:spacing w:val="-6"/>
        </w:rPr>
        <w:t xml:space="preserve"> </w:t>
      </w:r>
      <w:r>
        <w:t>fiscal,</w:t>
      </w:r>
      <w:r>
        <w:rPr>
          <w:spacing w:val="-6"/>
        </w:rPr>
        <w:t xml:space="preserve"> </w:t>
      </w:r>
      <w:r>
        <w:t>permitindo</w:t>
      </w:r>
      <w:r>
        <w:rPr>
          <w:spacing w:val="-3"/>
        </w:rPr>
        <w:t xml:space="preserve"> </w:t>
      </w:r>
      <w:r>
        <w:t>análises</w:t>
      </w:r>
      <w:r>
        <w:rPr>
          <w:spacing w:val="-4"/>
        </w:rPr>
        <w:t xml:space="preserve"> </w:t>
      </w:r>
      <w:r>
        <w:t>claras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acessíveis</w:t>
      </w:r>
      <w:r>
        <w:rPr>
          <w:spacing w:val="-4"/>
        </w:rPr>
        <w:t xml:space="preserve"> </w:t>
      </w:r>
      <w:r>
        <w:t>tanto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gestores</w:t>
      </w:r>
      <w:r>
        <w:rPr>
          <w:spacing w:val="-6"/>
        </w:rPr>
        <w:t xml:space="preserve"> </w:t>
      </w:r>
      <w:r>
        <w:t>públicos quanto para investidores e sociedade civil.</w:t>
      </w:r>
    </w:p>
    <w:p w14:paraId="6C620568" w14:textId="77777777" w:rsidR="00FC263D" w:rsidRDefault="00000000">
      <w:pPr>
        <w:pStyle w:val="Ttulo2"/>
        <w:spacing w:before="202"/>
      </w:pPr>
      <w:r w:rsidRPr="00F23862">
        <w:t>Resultados</w:t>
      </w:r>
      <w:r w:rsidRPr="00F23862">
        <w:rPr>
          <w:spacing w:val="-16"/>
        </w:rPr>
        <w:t xml:space="preserve"> </w:t>
      </w:r>
      <w:r w:rsidRPr="00F23862">
        <w:rPr>
          <w:spacing w:val="-2"/>
        </w:rPr>
        <w:t>Esperados</w:t>
      </w:r>
    </w:p>
    <w:p w14:paraId="07764592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299" w:line="273" w:lineRule="auto"/>
        <w:ind w:right="1213"/>
        <w:rPr>
          <w:rFonts w:ascii="Symbol" w:hAnsi="Symbol"/>
          <w:sz w:val="24"/>
        </w:rPr>
      </w:pPr>
      <w:r>
        <w:rPr>
          <w:sz w:val="24"/>
        </w:rPr>
        <w:t>Disponibilização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interativos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análise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relação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PIB</w:t>
      </w:r>
      <w:r>
        <w:rPr>
          <w:spacing w:val="-5"/>
          <w:sz w:val="24"/>
        </w:rPr>
        <w:t xml:space="preserve"> </w:t>
      </w:r>
      <w:r>
        <w:rPr>
          <w:sz w:val="24"/>
        </w:rPr>
        <w:t>per capita, arrecadação de impostos e setores produtivos.</w:t>
      </w:r>
    </w:p>
    <w:p w14:paraId="5F579CF9" w14:textId="2A9B991E" w:rsidR="00FC263D" w:rsidRDefault="00F23862">
      <w:pPr>
        <w:pStyle w:val="PargrafodaLista"/>
        <w:numPr>
          <w:ilvl w:val="1"/>
          <w:numId w:val="1"/>
        </w:numPr>
        <w:tabs>
          <w:tab w:val="left" w:pos="1080"/>
        </w:tabs>
        <w:spacing w:before="6"/>
        <w:rPr>
          <w:rFonts w:ascii="Symbol" w:hAnsi="Symbol"/>
          <w:sz w:val="24"/>
        </w:rPr>
      </w:pPr>
      <w:r>
        <w:rPr>
          <w:sz w:val="24"/>
        </w:rPr>
        <w:t>Atrativos dos setores cadastrados pelo cliente</w:t>
      </w:r>
      <w:r w:rsidR="00000000">
        <w:rPr>
          <w:spacing w:val="-2"/>
          <w:sz w:val="24"/>
        </w:rPr>
        <w:t>.</w:t>
      </w:r>
    </w:p>
    <w:p w14:paraId="3F2DD95E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line="273" w:lineRule="auto"/>
        <w:ind w:right="1601"/>
        <w:rPr>
          <w:rFonts w:ascii="Symbol" w:hAnsi="Symbol"/>
          <w:sz w:val="24"/>
        </w:rPr>
      </w:pPr>
      <w:r>
        <w:rPr>
          <w:sz w:val="24"/>
        </w:rPr>
        <w:t>Rankings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visualizações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evidenciem</w:t>
      </w:r>
      <w:r>
        <w:rPr>
          <w:spacing w:val="-6"/>
          <w:sz w:val="24"/>
        </w:rPr>
        <w:t xml:space="preserve"> </w:t>
      </w:r>
      <w:r>
        <w:rPr>
          <w:sz w:val="24"/>
        </w:rPr>
        <w:t>transparência</w:t>
      </w:r>
      <w:r>
        <w:rPr>
          <w:spacing w:val="-5"/>
          <w:sz w:val="24"/>
        </w:rPr>
        <w:t xml:space="preserve"> </w:t>
      </w:r>
      <w:r>
        <w:rPr>
          <w:sz w:val="24"/>
        </w:rPr>
        <w:t>fiscal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desempenho </w:t>
      </w:r>
      <w:r>
        <w:rPr>
          <w:spacing w:val="-2"/>
          <w:sz w:val="24"/>
        </w:rPr>
        <w:t>econômico.</w:t>
      </w:r>
    </w:p>
    <w:p w14:paraId="5CF8CDFA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5"/>
        <w:rPr>
          <w:rFonts w:ascii="Symbol" w:hAnsi="Symbol"/>
          <w:sz w:val="24"/>
        </w:rPr>
      </w:pP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1"/>
          <w:sz w:val="24"/>
        </w:rPr>
        <w:t xml:space="preserve"> </w:t>
      </w:r>
      <w:r>
        <w:rPr>
          <w:sz w:val="24"/>
        </w:rPr>
        <w:t>consolidada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fácil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atualização.</w:t>
      </w:r>
    </w:p>
    <w:p w14:paraId="5002E010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line="271" w:lineRule="auto"/>
        <w:ind w:right="1862"/>
        <w:rPr>
          <w:rFonts w:ascii="Symbol" w:hAnsi="Symbol"/>
          <w:sz w:val="24"/>
        </w:rPr>
      </w:pPr>
      <w:r>
        <w:rPr>
          <w:sz w:val="24"/>
        </w:rPr>
        <w:t>Apoio</w:t>
      </w:r>
      <w:r>
        <w:rPr>
          <w:spacing w:val="-5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tomada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decisão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parte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gestores</w:t>
      </w:r>
      <w:r>
        <w:rPr>
          <w:spacing w:val="-5"/>
          <w:sz w:val="24"/>
        </w:rPr>
        <w:t xml:space="preserve"> </w:t>
      </w:r>
      <w:r>
        <w:rPr>
          <w:sz w:val="24"/>
        </w:rPr>
        <w:t>públicos,</w:t>
      </w:r>
      <w:r>
        <w:rPr>
          <w:spacing w:val="-5"/>
          <w:sz w:val="24"/>
        </w:rPr>
        <w:t xml:space="preserve"> </w:t>
      </w:r>
      <w:r>
        <w:rPr>
          <w:sz w:val="24"/>
        </w:rPr>
        <w:t>investidores</w:t>
      </w:r>
      <w:r>
        <w:rPr>
          <w:spacing w:val="-4"/>
          <w:sz w:val="24"/>
        </w:rPr>
        <w:t xml:space="preserve"> </w:t>
      </w:r>
      <w:r>
        <w:rPr>
          <w:sz w:val="24"/>
        </w:rPr>
        <w:t>e sociedade civil organizada.</w:t>
      </w:r>
    </w:p>
    <w:p w14:paraId="195AA367" w14:textId="383F4D0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11"/>
        <w:rPr>
          <w:rFonts w:ascii="Symbol" w:hAnsi="Symbol"/>
          <w:sz w:val="24"/>
        </w:rPr>
      </w:pPr>
      <w:r>
        <w:rPr>
          <w:sz w:val="24"/>
        </w:rPr>
        <w:t>Maior</w:t>
      </w:r>
      <w:r>
        <w:rPr>
          <w:spacing w:val="-4"/>
          <w:sz w:val="24"/>
        </w:rPr>
        <w:t xml:space="preserve"> </w:t>
      </w:r>
      <w:r>
        <w:rPr>
          <w:sz w:val="24"/>
        </w:rPr>
        <w:t>clareza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confiabilidade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acesso</w:t>
      </w:r>
      <w:r>
        <w:rPr>
          <w:spacing w:val="-3"/>
          <w:sz w:val="24"/>
        </w:rPr>
        <w:t xml:space="preserve"> </w:t>
      </w:r>
      <w:r>
        <w:rPr>
          <w:sz w:val="24"/>
        </w:rPr>
        <w:t>às</w:t>
      </w:r>
      <w:r>
        <w:rPr>
          <w:spacing w:val="-4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3"/>
          <w:sz w:val="24"/>
        </w:rPr>
        <w:t xml:space="preserve"> </w:t>
      </w:r>
      <w:r>
        <w:rPr>
          <w:sz w:val="24"/>
        </w:rPr>
        <w:t>fiscais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econômicas</w:t>
      </w:r>
      <w:r w:rsidR="00F23862">
        <w:rPr>
          <w:spacing w:val="-2"/>
          <w:sz w:val="24"/>
        </w:rPr>
        <w:t>.</w:t>
      </w:r>
    </w:p>
    <w:p w14:paraId="453B54E0" w14:textId="77777777" w:rsidR="00FC263D" w:rsidRDefault="00FC263D">
      <w:pPr>
        <w:pStyle w:val="PargrafodaLista"/>
        <w:rPr>
          <w:rFonts w:ascii="Symbol" w:hAnsi="Symbol"/>
          <w:sz w:val="24"/>
        </w:rPr>
        <w:sectPr w:rsidR="00FC263D">
          <w:pgSz w:w="12240" w:h="15840"/>
          <w:pgMar w:top="1400" w:right="72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33E088" w14:textId="64E48ABE" w:rsidR="00FC263D" w:rsidRDefault="00000000">
      <w:pPr>
        <w:pStyle w:val="Ttulo2"/>
        <w:spacing w:before="20"/>
      </w:pPr>
      <w:r w:rsidRPr="00F83715">
        <w:rPr>
          <w:spacing w:val="-2"/>
        </w:rPr>
        <w:lastRenderedPageBreak/>
        <w:t>Requisitos</w:t>
      </w:r>
    </w:p>
    <w:p w14:paraId="0F475CF8" w14:textId="77777777" w:rsidR="00F83715" w:rsidRDefault="00F83715">
      <w:pPr>
        <w:pStyle w:val="Corpodetexto"/>
        <w:spacing w:before="16"/>
        <w:rPr>
          <w:b/>
          <w:sz w:val="20"/>
        </w:rPr>
      </w:pPr>
      <w:r>
        <w:rPr>
          <w:b/>
          <w:sz w:val="20"/>
        </w:rPr>
        <w:t xml:space="preserve">      </w:t>
      </w:r>
    </w:p>
    <w:tbl>
      <w:tblPr>
        <w:tblW w:w="93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"/>
        <w:gridCol w:w="8500"/>
      </w:tblGrid>
      <w:tr w:rsidR="00F83715" w:rsidRPr="00F83715" w14:paraId="0491F9E4" w14:textId="77777777" w:rsidTr="00F83715">
        <w:trPr>
          <w:trHeight w:val="315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3FC654F5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sz w:val="24"/>
                <w:szCs w:val="24"/>
                <w:lang w:val="pt-BR" w:eastAsia="pt-BR"/>
              </w:rPr>
              <w:t>Código</w:t>
            </w:r>
          </w:p>
        </w:tc>
        <w:tc>
          <w:tcPr>
            <w:tcW w:w="8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36B6240E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sz w:val="24"/>
                <w:szCs w:val="24"/>
                <w:lang w:val="pt-BR" w:eastAsia="pt-BR"/>
              </w:rPr>
              <w:t>Descrição</w:t>
            </w:r>
          </w:p>
        </w:tc>
      </w:tr>
      <w:tr w:rsidR="00F83715" w:rsidRPr="00F83715" w14:paraId="15E90307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C5A45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FFCFC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Cadastro na Web</w:t>
            </w:r>
          </w:p>
        </w:tc>
      </w:tr>
      <w:tr w:rsidR="00F83715" w:rsidRPr="00F83715" w14:paraId="1408FAB8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5CEDA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RF02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5A95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Website estático institucional local com web-data-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viz</w:t>
            </w:r>
            <w:proofErr w:type="spellEnd"/>
          </w:p>
        </w:tc>
      </w:tr>
      <w:tr w:rsidR="00F83715" w:rsidRPr="00F83715" w14:paraId="7C2733D4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73099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0298F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Dashboard com gráficos e indicadores úteis</w:t>
            </w:r>
          </w:p>
        </w:tc>
      </w:tr>
      <w:tr w:rsidR="00F83715" w:rsidRPr="00F83715" w14:paraId="76725E9A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C46E7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RF03.1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8BB33" w14:textId="29D35529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Gráfico de Dispersão: Exibir a correlação entre o PIB </w:t>
            </w: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per capita</w:t>
            </w: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no eixo X e a Arrecadação de Impostos no eixo Y para todos os municípios das regiões de foco</w:t>
            </w:r>
          </w:p>
        </w:tc>
      </w:tr>
      <w:tr w:rsidR="00F83715" w:rsidRPr="00F83715" w14:paraId="0E9DF65D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43A4D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RF03.2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554A" w14:textId="5532D4BC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Gráfico de Barras: Comparar o PIB Total e a Média do PIB </w:t>
            </w: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per capita</w:t>
            </w: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entre a RMSP e a RMC para mostrar qual região tem um desempenho econômico mais forte.</w:t>
            </w:r>
          </w:p>
        </w:tc>
      </w:tr>
      <w:tr w:rsidR="00F83715" w:rsidRPr="00F83715" w14:paraId="3F5B0F5E" w14:textId="77777777" w:rsidTr="00F83715">
        <w:trPr>
          <w:trHeight w:val="9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118A3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RF03.3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B10AA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Gráfico de Pizza/Donut: Visualizar a porcentagem de participação de cada setor (Agropecuária, Indústria e Serviços) no PIB total de cada região, identificando a vocação econômica principal de cada uma.</w:t>
            </w:r>
          </w:p>
        </w:tc>
      </w:tr>
      <w:tr w:rsidR="00F83715" w:rsidRPr="00F83715" w14:paraId="4F62DED7" w14:textId="77777777" w:rsidTr="00F83715">
        <w:trPr>
          <w:trHeight w:val="9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9592D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RF03.4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C687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Gráfico de Barras: Classificar os municípios de uma região específica (RMSP ou RMC) pelo Valor Adicionado de um setor (por exemplo, os 10 maiores municípios no setor de Indústria).</w:t>
            </w:r>
          </w:p>
        </w:tc>
      </w:tr>
      <w:tr w:rsidR="00F83715" w:rsidRPr="00F83715" w14:paraId="0340287D" w14:textId="77777777" w:rsidTr="00F83715">
        <w:trPr>
          <w:trHeight w:val="9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BC7FB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RF03.5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3B4EA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Gráfico de Tendência (se tiver dados históricos): Caso você adicione dados de anos anteriores, um gráfico de linha pode mostrar a evolução do PIB e da arrecadação de impostos de um município ou setor ao longo do tempo.</w:t>
            </w:r>
          </w:p>
        </w:tc>
      </w:tr>
      <w:tr w:rsidR="00F83715" w:rsidRPr="00F83715" w14:paraId="3442FD07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DEEB8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RF03.6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BE23C" w14:textId="3A504FF4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Ranking Top 5: Apresentar tabelas com os municípios que possuem o maior e o menor PIB </w:t>
            </w: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per capita</w:t>
            </w: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e os que têm a maior e a menor Arrecadação de Impostos.</w:t>
            </w:r>
          </w:p>
        </w:tc>
      </w:tr>
      <w:tr w:rsidR="00F83715" w:rsidRPr="00F83715" w14:paraId="6AEBEA9A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1B83C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RF04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57C3C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KPIs para melhor visualização do cliente</w:t>
            </w:r>
          </w:p>
        </w:tc>
      </w:tr>
      <w:tr w:rsidR="00F83715" w:rsidRPr="00F83715" w14:paraId="2CB50897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09DB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RF04.1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B16C4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Arrecadação de Impostos por Habitante: Uma métrica direta para avaliar a carga tributária em relação à população.</w:t>
            </w:r>
          </w:p>
        </w:tc>
      </w:tr>
      <w:tr w:rsidR="00F83715" w:rsidRPr="00F83715" w14:paraId="2DF6A91A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742DA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RF04.2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C6F4C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Participação Setorial no PIB: A porcentagem que cada setor (Agropecuária, Indústria, Serviços) representa no PIB total da região.</w:t>
            </w:r>
          </w:p>
        </w:tc>
      </w:tr>
      <w:tr w:rsidR="00F83715" w:rsidRPr="00F83715" w14:paraId="0CB3F88F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212E6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RF04.3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BF432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Eficiência Fiscal (PIB / Impostos): Uma métrica de "retorno" que mostra quanto de PIB é </w:t>
            </w:r>
            <w:proofErr w:type="gram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gerado</w:t>
            </w:r>
            <w:proofErr w:type="gram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para cada unidade de imposto arrecadado.</w:t>
            </w:r>
          </w:p>
        </w:tc>
      </w:tr>
      <w:tr w:rsidR="00F83715" w:rsidRPr="00F83715" w14:paraId="5BAE865E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349FB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RF05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1FB0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Parametrização em Web do envio de notificações</w:t>
            </w:r>
          </w:p>
        </w:tc>
      </w:tr>
      <w:tr w:rsidR="00F83715" w:rsidRPr="00F83715" w14:paraId="443E3D71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59F69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RF06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16220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Envio de notificações utilizando Slack e/ou Java Mail</w:t>
            </w:r>
          </w:p>
        </w:tc>
      </w:tr>
      <w:tr w:rsidR="00F83715" w:rsidRPr="00F83715" w14:paraId="5701FB73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7ED65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RF07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1142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leitura de arquivos armazenados em S3</w:t>
            </w:r>
          </w:p>
        </w:tc>
      </w:tr>
      <w:tr w:rsidR="00F83715" w:rsidRPr="00F83715" w14:paraId="29611097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848F7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RF08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3EB91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Análise de arquivo extraído e inserção de informação no BD</w:t>
            </w:r>
          </w:p>
        </w:tc>
      </w:tr>
      <w:tr w:rsidR="00F83715" w:rsidRPr="00F83715" w14:paraId="0737A84A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64574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RF09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2963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3 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CRUDs</w:t>
            </w:r>
            <w:proofErr w:type="spell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Completos - persistindo em BD</w:t>
            </w:r>
          </w:p>
        </w:tc>
      </w:tr>
      <w:tr w:rsidR="00F83715" w:rsidRPr="00F83715" w14:paraId="0DCF886C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FD2E1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RF10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0431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Extração com 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ApachePOI</w:t>
            </w:r>
            <w:proofErr w:type="spellEnd"/>
          </w:p>
        </w:tc>
      </w:tr>
      <w:tr w:rsidR="00F83715" w:rsidRPr="00F83715" w14:paraId="048D68CE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148AF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RF11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5D48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Filtros de Data/Período: adicionar a funcionalidade de o usuário selecionar o ano para visualizar os dados.</w:t>
            </w:r>
          </w:p>
        </w:tc>
      </w:tr>
      <w:tr w:rsidR="00F83715" w:rsidRPr="00F83715" w14:paraId="7B930939" w14:textId="77777777" w:rsidTr="00F83715">
        <w:trPr>
          <w:trHeight w:val="12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A4B8D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RF12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13A37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Detalhes de Município: Ao clicar em um município no gráfico de dispersão ou no ranking, a plataforma poderia exibir uma página com todos os detalhes daquele município: PIB por setor, PIB per capita, impostos, e talvez até a sub-região a qual ele pertence.</w:t>
            </w:r>
          </w:p>
        </w:tc>
      </w:tr>
      <w:tr w:rsidR="00F83715" w:rsidRPr="00F83715" w14:paraId="704D9B89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5C738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RF13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88CC7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Atualização do Dashboard de acordo com atualização da base de dados</w:t>
            </w:r>
          </w:p>
        </w:tc>
      </w:tr>
      <w:tr w:rsidR="00F83715" w:rsidRPr="00F83715" w14:paraId="18D64C83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4D0AD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RF14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66B12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Indicadores de Alerta alinhados com Negócio</w:t>
            </w:r>
          </w:p>
        </w:tc>
      </w:tr>
      <w:tr w:rsidR="00F83715" w:rsidRPr="00F83715" w14:paraId="14630908" w14:textId="77777777" w:rsidTr="0037682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1EF31" w14:textId="57263979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20E15" w14:textId="117BD850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</w:p>
        </w:tc>
      </w:tr>
      <w:tr w:rsidR="00F83715" w:rsidRPr="00F83715" w14:paraId="534E6549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E43BC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RNF01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9563E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Documentação do projeto: Incluindo o dossiê, a especificação dos requisitos e o plano de resposta a lições aprendidas.</w:t>
            </w:r>
          </w:p>
        </w:tc>
      </w:tr>
      <w:tr w:rsidR="00F83715" w:rsidRPr="00F83715" w14:paraId="22D50754" w14:textId="77777777" w:rsidTr="00F83715">
        <w:trPr>
          <w:trHeight w:val="9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0766B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lastRenderedPageBreak/>
              <w:t>RNF02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B92A2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Gerenciamento de Escopo e Prazos: O projeto será guiado por um 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Planner</w:t>
            </w:r>
            <w:proofErr w:type="spell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, 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Product</w:t>
            </w:r>
            <w:proofErr w:type="spell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Backlog e User Stories, com o esforço estimado pela Tabela Fibonacci, garantindo que o escopo seja gerenciável e o cronograma realista.</w:t>
            </w:r>
          </w:p>
        </w:tc>
      </w:tr>
      <w:tr w:rsidR="00F83715" w:rsidRPr="00F83715" w14:paraId="1418F79C" w14:textId="77777777" w:rsidTr="00F83715">
        <w:trPr>
          <w:trHeight w:val="6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6E284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RNF03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CBE9B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Gerenciamento e Rastreabilidade: O código-fonte estará em um repositório no GitHub, permitindo controle de versão e rastreabilidade</w:t>
            </w:r>
          </w:p>
        </w:tc>
      </w:tr>
      <w:tr w:rsidR="00F83715" w:rsidRPr="00F83715" w14:paraId="3BFE00DE" w14:textId="77777777" w:rsidTr="00F83715">
        <w:trPr>
          <w:trHeight w:val="9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FD119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RNF04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5731D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Base de Dados Definida: A estrutura do banco de dados será definida e documentada na Lista de dados necessários, assegurando que a base da plataforma seja robusta e adequada para as análises propostas.</w:t>
            </w:r>
          </w:p>
        </w:tc>
      </w:tr>
      <w:tr w:rsidR="00F83715" w:rsidRPr="00F83715" w14:paraId="40E56EC1" w14:textId="77777777" w:rsidTr="00F83715">
        <w:trPr>
          <w:trHeight w:val="9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41C9E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RNF05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A9650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Usabilidade e Interface (UI/UX): O design da plataforma seguirá os 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wireframes</w:t>
            </w:r>
            <w:proofErr w:type="spell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e 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storyboards</w:t>
            </w:r>
            <w:proofErr w:type="spell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criados, garantindo uma interface intuitiva e uma jornada de usuário clara, conforme as personas, 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user</w:t>
            </w:r>
            <w:proofErr w:type="spell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stories definidas e </w:t>
            </w: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wireframes</w:t>
            </w:r>
            <w:proofErr w:type="spell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.</w:t>
            </w:r>
          </w:p>
        </w:tc>
      </w:tr>
      <w:tr w:rsidR="00F83715" w:rsidRPr="00F83715" w14:paraId="05397212" w14:textId="77777777" w:rsidTr="00F83715">
        <w:trPr>
          <w:trHeight w:val="9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6A6F9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RNF06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07587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Alinhamento Estratégico: A solução estará alinhada com as necessidades da sua função na empresa e com a Definição do Negócio, Problema e Solução, assegurando que o projeto entregue valor real ao negócio.</w:t>
            </w:r>
          </w:p>
        </w:tc>
      </w:tr>
      <w:tr w:rsidR="00F83715" w:rsidRPr="00F83715" w14:paraId="662DF817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CE98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RNF07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75D95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Simbiose com sua função na Empresa</w:t>
            </w:r>
          </w:p>
        </w:tc>
      </w:tr>
      <w:tr w:rsidR="00F83715" w:rsidRPr="00F83715" w14:paraId="1DE5817D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377D4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RNF08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8C1F5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Logs do serviço Java em BD</w:t>
            </w:r>
          </w:p>
        </w:tc>
      </w:tr>
      <w:tr w:rsidR="00F83715" w:rsidRPr="00F83715" w14:paraId="2408E8C8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555B5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RNF09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5A432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Log via console com datas</w:t>
            </w:r>
          </w:p>
        </w:tc>
      </w:tr>
      <w:tr w:rsidR="00F83715" w:rsidRPr="00F83715" w14:paraId="05BC26E8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7199A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RNF10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DCD5C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Responsividade obrigatória no site Institucional</w:t>
            </w:r>
          </w:p>
        </w:tc>
      </w:tr>
      <w:tr w:rsidR="00F83715" w:rsidRPr="00F83715" w14:paraId="2C7B9DB4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D35A6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RNF11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FF0F4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Camada de segurança em infraestrutura nuvem AWS com IAM</w:t>
            </w:r>
          </w:p>
        </w:tc>
      </w:tr>
      <w:tr w:rsidR="00F83715" w:rsidRPr="00F83715" w14:paraId="6A79D0B8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DCCCC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RNF12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6FBF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Dockerização</w:t>
            </w:r>
            <w:proofErr w:type="spellEnd"/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e agendamento da execução do serviço Java em EC2</w:t>
            </w:r>
          </w:p>
        </w:tc>
      </w:tr>
      <w:tr w:rsidR="00F83715" w:rsidRPr="00F83715" w14:paraId="63CC54E6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916FB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RNF13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89DB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Configuração de ambiente Linux em nuvem</w:t>
            </w:r>
          </w:p>
        </w:tc>
      </w:tr>
      <w:tr w:rsidR="00F83715" w:rsidRPr="00F83715" w14:paraId="32A6232E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1DA31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RNF14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C4D16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Configuração de acesso remoto ao ambiente em nuvem</w:t>
            </w:r>
          </w:p>
        </w:tc>
      </w:tr>
      <w:tr w:rsidR="00F83715" w:rsidRPr="00F83715" w14:paraId="405B6985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05B8D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RNF15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500C5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Definição de usuários e papéis (roles) com camada de segurança</w:t>
            </w:r>
          </w:p>
        </w:tc>
      </w:tr>
      <w:tr w:rsidR="00F83715" w:rsidRPr="00F83715" w14:paraId="3A75A401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BF8FF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RNF16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14C5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Plano de resposta - Lições Aprendidas</w:t>
            </w:r>
          </w:p>
        </w:tc>
      </w:tr>
      <w:tr w:rsidR="00F83715" w:rsidRPr="00F83715" w14:paraId="0B3D2E42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19D6B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RNF17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F0A7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Diagrama da Solução – Visão Técnica</w:t>
            </w:r>
          </w:p>
        </w:tc>
      </w:tr>
      <w:tr w:rsidR="00F83715" w:rsidRPr="00F83715" w14:paraId="13C27EA4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4498E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RNF18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6B38A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Diagrama de BD</w:t>
            </w:r>
          </w:p>
        </w:tc>
      </w:tr>
      <w:tr w:rsidR="00F83715" w:rsidRPr="00F83715" w14:paraId="6CEB4242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11453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RNF19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7737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Geração de Log, salvando em BD</w:t>
            </w:r>
          </w:p>
        </w:tc>
      </w:tr>
      <w:tr w:rsidR="00F83715" w:rsidRPr="00F83715" w14:paraId="11B18CC4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9D08B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RNF20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233FF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JAR Completo</w:t>
            </w:r>
          </w:p>
        </w:tc>
      </w:tr>
      <w:tr w:rsidR="00F83715" w:rsidRPr="00F83715" w14:paraId="26E9B3FD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1E77C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RNF21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A674D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Diagrama de Classes (Java)</w:t>
            </w:r>
          </w:p>
        </w:tc>
      </w:tr>
      <w:tr w:rsidR="00F83715" w:rsidRPr="00F83715" w14:paraId="5B089D25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AC188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RNF22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6955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Diagrama de Sequência (HTTP)</w:t>
            </w:r>
          </w:p>
        </w:tc>
      </w:tr>
      <w:tr w:rsidR="00F83715" w:rsidRPr="00F83715" w14:paraId="0708D38B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18847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RNF24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604F4" w14:textId="23A48F7A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VM Linux com 3 </w:t>
            </w: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containers</w:t>
            </w: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 xml:space="preserve"> (Java, Node, MySQL)</w:t>
            </w:r>
          </w:p>
        </w:tc>
      </w:tr>
      <w:tr w:rsidR="00F83715" w:rsidRPr="00F83715" w14:paraId="2904EE7A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8393C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RNF25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8A669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Trab. Agendado (Cron)</w:t>
            </w:r>
          </w:p>
        </w:tc>
      </w:tr>
      <w:tr w:rsidR="00F83715" w:rsidRPr="00F83715" w14:paraId="7BD26BE8" w14:textId="77777777" w:rsidTr="00F83715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D7A1D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RNF26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826C" w14:textId="77777777" w:rsidR="00F83715" w:rsidRPr="00F83715" w:rsidRDefault="00F83715" w:rsidP="00F83715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Uso de Relacionamento de Classes - Composição e/ou Agregação</w:t>
            </w:r>
          </w:p>
        </w:tc>
      </w:tr>
      <w:tr w:rsidR="00F83715" w:rsidRPr="00F83715" w14:paraId="37D2015A" w14:textId="77777777" w:rsidTr="00F83715">
        <w:trPr>
          <w:trHeight w:val="37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29B17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RNF28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AC46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  <w:t>Documentação de artefatos técnico - VM</w:t>
            </w:r>
          </w:p>
        </w:tc>
      </w:tr>
      <w:tr w:rsidR="00F83715" w:rsidRPr="00F83715" w14:paraId="0114C46F" w14:textId="77777777" w:rsidTr="00F83715">
        <w:trPr>
          <w:trHeight w:val="37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AA05B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RNF29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6818C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  <w:t>Documentação de artefatos técnico - JAR</w:t>
            </w:r>
          </w:p>
        </w:tc>
      </w:tr>
      <w:tr w:rsidR="00F83715" w:rsidRPr="00F83715" w14:paraId="07BE542F" w14:textId="77777777" w:rsidTr="00F83715">
        <w:trPr>
          <w:trHeight w:val="37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09172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RNF30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881F5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  <w:t>Documentação de artefatos técnico - Site</w:t>
            </w:r>
          </w:p>
        </w:tc>
      </w:tr>
      <w:tr w:rsidR="00F83715" w:rsidRPr="00F83715" w14:paraId="79480850" w14:textId="77777777" w:rsidTr="00F83715">
        <w:trPr>
          <w:trHeight w:val="37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04579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RNF31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607DA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  <w:t>Validação da documentação - VM</w:t>
            </w:r>
          </w:p>
        </w:tc>
      </w:tr>
      <w:tr w:rsidR="00F83715" w:rsidRPr="00F83715" w14:paraId="50D62EC3" w14:textId="77777777" w:rsidTr="00F83715">
        <w:trPr>
          <w:trHeight w:val="37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3E843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RNF32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22E48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  <w:t>Validação da documentação - JAR</w:t>
            </w:r>
          </w:p>
        </w:tc>
      </w:tr>
      <w:tr w:rsidR="00F83715" w:rsidRPr="00F83715" w14:paraId="12D87096" w14:textId="77777777" w:rsidTr="00F83715">
        <w:trPr>
          <w:trHeight w:val="37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CC7EE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RNF33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ECE2E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  <w:t>Validação da documentação - Site</w:t>
            </w:r>
          </w:p>
        </w:tc>
      </w:tr>
      <w:tr w:rsidR="00F83715" w:rsidRPr="00F83715" w14:paraId="4596E907" w14:textId="77777777" w:rsidTr="00F83715">
        <w:trPr>
          <w:trHeight w:val="37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3F4F9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RNF34</w:t>
            </w:r>
          </w:p>
        </w:tc>
        <w:tc>
          <w:tcPr>
            <w:tcW w:w="8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9BD10" w14:textId="77777777" w:rsidR="00F83715" w:rsidRPr="00F83715" w:rsidRDefault="00F83715" w:rsidP="00F8371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</w:pPr>
            <w:r w:rsidRPr="00F83715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pt-BR" w:eastAsia="pt-BR"/>
              </w:rPr>
              <w:t>Atualizar Dicionário de Dados</w:t>
            </w:r>
          </w:p>
        </w:tc>
      </w:tr>
    </w:tbl>
    <w:p w14:paraId="7940F0E0" w14:textId="77777777" w:rsidR="00F83715" w:rsidRDefault="00F83715">
      <w:pPr>
        <w:pStyle w:val="Corpodetexto"/>
        <w:spacing w:before="282"/>
        <w:rPr>
          <w:b/>
          <w:sz w:val="32"/>
        </w:rPr>
      </w:pPr>
    </w:p>
    <w:p w14:paraId="0007C38E" w14:textId="77777777" w:rsidR="0037682D" w:rsidRDefault="0037682D">
      <w:pPr>
        <w:ind w:left="360"/>
        <w:rPr>
          <w:b/>
          <w:sz w:val="32"/>
        </w:rPr>
      </w:pPr>
    </w:p>
    <w:p w14:paraId="28BC4FBD" w14:textId="52436F0A" w:rsidR="00FC263D" w:rsidRDefault="00000000">
      <w:pPr>
        <w:ind w:left="360"/>
        <w:rPr>
          <w:b/>
          <w:sz w:val="32"/>
        </w:rPr>
      </w:pPr>
      <w:r>
        <w:rPr>
          <w:b/>
          <w:sz w:val="32"/>
        </w:rPr>
        <w:lastRenderedPageBreak/>
        <w:t>Limites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Exclusões</w:t>
      </w:r>
    </w:p>
    <w:p w14:paraId="5B4BC067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261" w:line="273" w:lineRule="auto"/>
        <w:ind w:right="1634"/>
        <w:rPr>
          <w:rFonts w:ascii="Symbol" w:hAnsi="Symbol"/>
          <w:sz w:val="24"/>
        </w:rPr>
      </w:pP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serão</w:t>
      </w:r>
      <w:r>
        <w:rPr>
          <w:spacing w:val="-5"/>
          <w:sz w:val="24"/>
        </w:rPr>
        <w:t xml:space="preserve"> </w:t>
      </w:r>
      <w:r>
        <w:rPr>
          <w:sz w:val="24"/>
        </w:rPr>
        <w:t>coletados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7"/>
          <w:sz w:val="24"/>
        </w:rPr>
        <w:t xml:space="preserve"> </w:t>
      </w:r>
      <w:r>
        <w:rPr>
          <w:sz w:val="24"/>
        </w:rPr>
        <w:t>exibidos</w:t>
      </w:r>
      <w:r>
        <w:rPr>
          <w:spacing w:val="-7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individuais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contribuintes</w:t>
      </w:r>
      <w:r>
        <w:rPr>
          <w:spacing w:val="-6"/>
          <w:sz w:val="24"/>
        </w:rPr>
        <w:t xml:space="preserve"> </w:t>
      </w:r>
      <w:r>
        <w:rPr>
          <w:sz w:val="24"/>
        </w:rPr>
        <w:t>(apenas informações públicas e agregadas).</w:t>
      </w:r>
    </w:p>
    <w:p w14:paraId="042118D9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6" w:line="273" w:lineRule="auto"/>
        <w:ind w:right="1291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plataforma</w:t>
      </w:r>
      <w:r>
        <w:rPr>
          <w:spacing w:val="-7"/>
          <w:sz w:val="24"/>
        </w:rPr>
        <w:t xml:space="preserve"> </w:t>
      </w:r>
      <w:r>
        <w:rPr>
          <w:sz w:val="24"/>
        </w:rPr>
        <w:t>não</w:t>
      </w:r>
      <w:r>
        <w:rPr>
          <w:spacing w:val="-7"/>
          <w:sz w:val="24"/>
        </w:rPr>
        <w:t xml:space="preserve"> </w:t>
      </w:r>
      <w:r>
        <w:rPr>
          <w:sz w:val="24"/>
        </w:rPr>
        <w:t>executará</w:t>
      </w:r>
      <w:r>
        <w:rPr>
          <w:spacing w:val="-5"/>
          <w:sz w:val="24"/>
        </w:rPr>
        <w:t xml:space="preserve"> </w:t>
      </w:r>
      <w:r>
        <w:rPr>
          <w:sz w:val="24"/>
        </w:rPr>
        <w:t>simulações</w:t>
      </w:r>
      <w:r>
        <w:rPr>
          <w:spacing w:val="-6"/>
          <w:sz w:val="24"/>
        </w:rPr>
        <w:t xml:space="preserve"> </w:t>
      </w:r>
      <w:r>
        <w:rPr>
          <w:sz w:val="24"/>
        </w:rPr>
        <w:t>econômicas</w:t>
      </w:r>
      <w:r>
        <w:rPr>
          <w:spacing w:val="-6"/>
          <w:sz w:val="24"/>
        </w:rPr>
        <w:t xml:space="preserve"> </w:t>
      </w:r>
      <w:r>
        <w:rPr>
          <w:sz w:val="24"/>
        </w:rPr>
        <w:t>preditivas,</w:t>
      </w:r>
      <w:r>
        <w:rPr>
          <w:spacing w:val="-8"/>
          <w:sz w:val="24"/>
        </w:rPr>
        <w:t xml:space="preserve"> </w:t>
      </w:r>
      <w:r>
        <w:rPr>
          <w:sz w:val="24"/>
        </w:rPr>
        <w:t>apenas</w:t>
      </w:r>
      <w:r>
        <w:rPr>
          <w:spacing w:val="-6"/>
          <w:sz w:val="24"/>
        </w:rPr>
        <w:t xml:space="preserve"> </w:t>
      </w:r>
      <w:r>
        <w:rPr>
          <w:sz w:val="24"/>
        </w:rPr>
        <w:t>análises baseadas em dados históricos e atuais.</w:t>
      </w:r>
    </w:p>
    <w:p w14:paraId="04C2DFC1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5" w:line="273" w:lineRule="auto"/>
        <w:ind w:right="1677"/>
        <w:rPr>
          <w:rFonts w:ascii="Symbol" w:hAnsi="Symbol"/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escopo</w:t>
      </w:r>
      <w:r>
        <w:rPr>
          <w:spacing w:val="-5"/>
          <w:sz w:val="24"/>
        </w:rPr>
        <w:t xml:space="preserve"> </w:t>
      </w: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inclui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sistemas</w:t>
      </w:r>
      <w:r>
        <w:rPr>
          <w:spacing w:val="-4"/>
          <w:sz w:val="24"/>
        </w:rPr>
        <w:t xml:space="preserve"> </w:t>
      </w:r>
      <w:r>
        <w:rPr>
          <w:sz w:val="24"/>
        </w:rPr>
        <w:t>internos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prefeituras</w:t>
      </w:r>
      <w:r>
        <w:rPr>
          <w:spacing w:val="-4"/>
          <w:sz w:val="24"/>
        </w:rPr>
        <w:t xml:space="preserve"> </w:t>
      </w:r>
      <w:r>
        <w:rPr>
          <w:sz w:val="24"/>
        </w:rPr>
        <w:t>(serão usados apenas dados já disponíveis em bases públicas).</w:t>
      </w:r>
    </w:p>
    <w:p w14:paraId="430E94F4" w14:textId="77777777" w:rsidR="00FC263D" w:rsidRPr="00F23862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6" w:line="273" w:lineRule="auto"/>
        <w:ind w:right="1473"/>
        <w:rPr>
          <w:rFonts w:ascii="Symbol" w:hAnsi="Symbol"/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projeto</w:t>
      </w:r>
      <w:r>
        <w:rPr>
          <w:spacing w:val="-5"/>
          <w:sz w:val="24"/>
        </w:rPr>
        <w:t xml:space="preserve"> </w:t>
      </w: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prevê</w:t>
      </w:r>
      <w:r>
        <w:rPr>
          <w:spacing w:val="-3"/>
          <w:sz w:val="24"/>
        </w:rPr>
        <w:t xml:space="preserve"> </w:t>
      </w:r>
      <w:r>
        <w:rPr>
          <w:sz w:val="24"/>
        </w:rPr>
        <w:t>auditoria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certificação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independente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z w:val="24"/>
        </w:rPr>
        <w:t>qualidade</w:t>
      </w:r>
      <w:r>
        <w:rPr>
          <w:spacing w:val="-5"/>
          <w:sz w:val="24"/>
        </w:rPr>
        <w:t xml:space="preserve"> </w:t>
      </w:r>
      <w:r>
        <w:rPr>
          <w:sz w:val="24"/>
        </w:rPr>
        <w:t>dos dados; a confiabilidade depende das fontes oficiais.</w:t>
      </w:r>
    </w:p>
    <w:p w14:paraId="527CC3A3" w14:textId="7B54B542" w:rsidR="00F23862" w:rsidRPr="00F23862" w:rsidRDefault="00F23862">
      <w:pPr>
        <w:pStyle w:val="PargrafodaLista"/>
        <w:numPr>
          <w:ilvl w:val="1"/>
          <w:numId w:val="1"/>
        </w:numPr>
        <w:tabs>
          <w:tab w:val="left" w:pos="1080"/>
        </w:tabs>
        <w:spacing w:before="6" w:line="273" w:lineRule="auto"/>
        <w:ind w:right="1473"/>
        <w:rPr>
          <w:rFonts w:ascii="Symbol" w:hAnsi="Symbol"/>
          <w:sz w:val="24"/>
        </w:rPr>
      </w:pPr>
      <w:r>
        <w:rPr>
          <w:sz w:val="24"/>
        </w:rPr>
        <w:t>O sistema não não irá incluir comparações entre regiões e municípios.</w:t>
      </w:r>
    </w:p>
    <w:p w14:paraId="43D556A5" w14:textId="77777777" w:rsidR="00F23862" w:rsidRDefault="00F23862" w:rsidP="00F23862">
      <w:pPr>
        <w:pStyle w:val="PargrafodaLista"/>
        <w:tabs>
          <w:tab w:val="left" w:pos="1080"/>
        </w:tabs>
        <w:spacing w:before="6" w:line="273" w:lineRule="auto"/>
        <w:ind w:right="1473" w:firstLine="0"/>
        <w:rPr>
          <w:rFonts w:ascii="Symbol" w:hAnsi="Symbol"/>
          <w:sz w:val="24"/>
        </w:rPr>
      </w:pPr>
    </w:p>
    <w:p w14:paraId="25F56855" w14:textId="77777777" w:rsidR="00FC263D" w:rsidRDefault="00000000">
      <w:pPr>
        <w:pStyle w:val="Ttulo2"/>
        <w:spacing w:before="20"/>
      </w:pPr>
      <w:r w:rsidRPr="00F83715">
        <w:t>Macro</w:t>
      </w:r>
      <w:r w:rsidRPr="00F83715">
        <w:rPr>
          <w:spacing w:val="-12"/>
        </w:rPr>
        <w:t xml:space="preserve"> </w:t>
      </w:r>
      <w:r w:rsidRPr="00F83715">
        <w:rPr>
          <w:spacing w:val="-2"/>
        </w:rPr>
        <w:t>Cronograma</w:t>
      </w:r>
    </w:p>
    <w:p w14:paraId="52B05BA5" w14:textId="77777777" w:rsidR="00FC263D" w:rsidRDefault="00000000">
      <w:pPr>
        <w:pStyle w:val="Corpodetexto"/>
        <w:spacing w:before="3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01371F3B" wp14:editId="3AB5BDE0">
            <wp:simplePos x="0" y="0"/>
            <wp:positionH relativeFrom="page">
              <wp:posOffset>1143000</wp:posOffset>
            </wp:positionH>
            <wp:positionV relativeFrom="paragraph">
              <wp:posOffset>164957</wp:posOffset>
            </wp:positionV>
            <wp:extent cx="5466619" cy="3474720"/>
            <wp:effectExtent l="0" t="0" r="0" b="0"/>
            <wp:wrapTopAndBottom/>
            <wp:docPr id="7" name="Image 7" descr="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abela  O conteúdo gerado por IA pode estar incorre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619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EB334" w14:textId="77777777" w:rsidR="0037682D" w:rsidRDefault="0037682D">
      <w:pPr>
        <w:spacing w:before="279"/>
        <w:ind w:left="360"/>
        <w:rPr>
          <w:b/>
          <w:sz w:val="32"/>
        </w:rPr>
      </w:pPr>
    </w:p>
    <w:p w14:paraId="7171E7C9" w14:textId="77777777" w:rsidR="002D5BE5" w:rsidRDefault="002D5BE5">
      <w:pPr>
        <w:spacing w:before="279"/>
        <w:ind w:left="360"/>
        <w:rPr>
          <w:b/>
          <w:sz w:val="32"/>
        </w:rPr>
      </w:pPr>
    </w:p>
    <w:p w14:paraId="5F6AAB75" w14:textId="77777777" w:rsidR="002D5BE5" w:rsidRDefault="002D5BE5">
      <w:pPr>
        <w:spacing w:before="279"/>
        <w:ind w:left="360"/>
        <w:rPr>
          <w:b/>
          <w:sz w:val="32"/>
        </w:rPr>
      </w:pPr>
    </w:p>
    <w:p w14:paraId="3ADC5A0B" w14:textId="77777777" w:rsidR="002D5BE5" w:rsidRDefault="002D5BE5">
      <w:pPr>
        <w:spacing w:before="279"/>
        <w:ind w:left="360"/>
        <w:rPr>
          <w:b/>
          <w:sz w:val="32"/>
        </w:rPr>
      </w:pPr>
    </w:p>
    <w:p w14:paraId="1F612BB4" w14:textId="77777777" w:rsidR="002D5BE5" w:rsidRDefault="002D5BE5">
      <w:pPr>
        <w:spacing w:before="279"/>
        <w:ind w:left="360"/>
        <w:rPr>
          <w:b/>
          <w:sz w:val="32"/>
        </w:rPr>
      </w:pPr>
    </w:p>
    <w:p w14:paraId="52B8AFD1" w14:textId="32772207" w:rsidR="00FC263D" w:rsidRDefault="00000000">
      <w:pPr>
        <w:spacing w:before="279"/>
        <w:ind w:left="360"/>
        <w:rPr>
          <w:b/>
          <w:sz w:val="32"/>
        </w:rPr>
      </w:pPr>
      <w:r>
        <w:rPr>
          <w:b/>
          <w:sz w:val="32"/>
        </w:rPr>
        <w:lastRenderedPageBreak/>
        <w:t>Recursos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Necessários</w:t>
      </w:r>
    </w:p>
    <w:p w14:paraId="123DCDD4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302" w:line="271" w:lineRule="auto"/>
        <w:ind w:right="1412"/>
        <w:rPr>
          <w:rFonts w:ascii="Symbol" w:hAnsi="Symbol"/>
          <w:sz w:val="24"/>
        </w:rPr>
      </w:pPr>
      <w:r>
        <w:rPr>
          <w:b/>
          <w:i/>
          <w:sz w:val="24"/>
        </w:rPr>
        <w:t>Equipe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técnica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desenvolvedores</w:t>
      </w:r>
      <w:r>
        <w:rPr>
          <w:spacing w:val="-6"/>
          <w:sz w:val="24"/>
        </w:rPr>
        <w:t xml:space="preserve"> </w:t>
      </w:r>
      <w:r>
        <w:rPr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z w:val="24"/>
        </w:rPr>
        <w:t>stack,</w:t>
      </w:r>
      <w:r>
        <w:rPr>
          <w:spacing w:val="-4"/>
          <w:sz w:val="24"/>
        </w:rPr>
        <w:t xml:space="preserve"> </w:t>
      </w:r>
      <w:r>
        <w:rPr>
          <w:sz w:val="24"/>
        </w:rPr>
        <w:t>analista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dados,</w:t>
      </w:r>
      <w:r>
        <w:rPr>
          <w:spacing w:val="-5"/>
          <w:sz w:val="24"/>
        </w:rPr>
        <w:t xml:space="preserve"> </w:t>
      </w:r>
      <w:r>
        <w:rPr>
          <w:sz w:val="24"/>
        </w:rPr>
        <w:t>designer</w:t>
      </w:r>
      <w:r>
        <w:rPr>
          <w:spacing w:val="-3"/>
          <w:sz w:val="24"/>
        </w:rPr>
        <w:t xml:space="preserve"> </w:t>
      </w:r>
      <w:r>
        <w:rPr>
          <w:sz w:val="24"/>
        </w:rPr>
        <w:t>UX/UI, gestor de projeto, scrum master, Product Owner.</w:t>
      </w:r>
    </w:p>
    <w:p w14:paraId="680DFCE1" w14:textId="411A8336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9" w:line="273" w:lineRule="auto"/>
        <w:ind w:right="1245"/>
        <w:rPr>
          <w:rFonts w:ascii="Symbol" w:hAnsi="Symbol"/>
          <w:sz w:val="24"/>
        </w:rPr>
      </w:pPr>
      <w:r>
        <w:rPr>
          <w:b/>
          <w:i/>
          <w:sz w:val="24"/>
        </w:rPr>
        <w:t>Infraestrutura</w:t>
      </w:r>
      <w:r>
        <w:rPr>
          <w:sz w:val="24"/>
        </w:rPr>
        <w:t>: servidor em nuvem</w:t>
      </w:r>
      <w:r w:rsidR="00F23862">
        <w:rPr>
          <w:sz w:val="24"/>
        </w:rPr>
        <w:t xml:space="preserve"> (AWS EC2)</w:t>
      </w:r>
      <w:r>
        <w:rPr>
          <w:sz w:val="24"/>
        </w:rPr>
        <w:t>, banco de dados relacional, ferramentas de BI</w:t>
      </w:r>
      <w:r>
        <w:rPr>
          <w:spacing w:val="-4"/>
          <w:sz w:val="24"/>
        </w:rPr>
        <w:t xml:space="preserve"> </w:t>
      </w:r>
      <w:r>
        <w:rPr>
          <w:sz w:val="24"/>
        </w:rPr>
        <w:t>(ex.: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BI,</w:t>
      </w:r>
      <w:r>
        <w:rPr>
          <w:spacing w:val="-4"/>
          <w:sz w:val="24"/>
        </w:rPr>
        <w:t xml:space="preserve"> </w:t>
      </w:r>
      <w:r>
        <w:rPr>
          <w:sz w:val="24"/>
        </w:rPr>
        <w:t>Tableau,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frameworks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z w:val="24"/>
        </w:rPr>
        <w:t>Superset)</w:t>
      </w:r>
      <w:r w:rsidR="00F23862">
        <w:rPr>
          <w:sz w:val="24"/>
        </w:rPr>
        <w:t xml:space="preserve">, Slack, Docker, Bucket S3, Java v.21, Node js. </w:t>
      </w:r>
    </w:p>
    <w:p w14:paraId="7BAB2CC9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6"/>
        <w:rPr>
          <w:rFonts w:ascii="Symbol" w:hAnsi="Symbol"/>
          <w:sz w:val="24"/>
        </w:rPr>
      </w:pPr>
      <w:r>
        <w:rPr>
          <w:b/>
          <w:i/>
          <w:sz w:val="24"/>
        </w:rPr>
        <w:t>Orçamento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contratação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equipe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custos</w:t>
      </w:r>
      <w:r>
        <w:rPr>
          <w:spacing w:val="-4"/>
          <w:sz w:val="24"/>
        </w:rPr>
        <w:t xml:space="preserve"> </w:t>
      </w:r>
      <w:r>
        <w:rPr>
          <w:sz w:val="24"/>
        </w:rPr>
        <w:t>de infraestrutura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tecnológica.</w:t>
      </w:r>
    </w:p>
    <w:p w14:paraId="70E20E2F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43" w:line="271" w:lineRule="auto"/>
        <w:ind w:right="1393"/>
        <w:rPr>
          <w:rFonts w:ascii="Symbol" w:hAnsi="Symbol"/>
          <w:sz w:val="28"/>
        </w:rPr>
      </w:pPr>
      <w:r>
        <w:rPr>
          <w:b/>
          <w:i/>
          <w:sz w:val="24"/>
        </w:rPr>
        <w:t>Dados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acesso</w:t>
      </w:r>
      <w:r>
        <w:rPr>
          <w:spacing w:val="-4"/>
          <w:sz w:val="24"/>
        </w:rPr>
        <w:t xml:space="preserve"> </w:t>
      </w:r>
      <w:r>
        <w:rPr>
          <w:sz w:val="24"/>
        </w:rPr>
        <w:t>atualizado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bases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SEADE,</w:t>
      </w:r>
      <w:r>
        <w:rPr>
          <w:spacing w:val="-6"/>
          <w:sz w:val="24"/>
        </w:rPr>
        <w:t xml:space="preserve"> </w:t>
      </w:r>
      <w:r>
        <w:rPr>
          <w:sz w:val="24"/>
        </w:rPr>
        <w:t>IBGE,</w:t>
      </w:r>
      <w:r>
        <w:rPr>
          <w:spacing w:val="-3"/>
          <w:sz w:val="24"/>
        </w:rPr>
        <w:t xml:space="preserve"> </w:t>
      </w:r>
      <w:r>
        <w:rPr>
          <w:sz w:val="24"/>
        </w:rPr>
        <w:t>Receita</w:t>
      </w:r>
      <w:r>
        <w:rPr>
          <w:spacing w:val="-6"/>
          <w:sz w:val="24"/>
        </w:rPr>
        <w:t xml:space="preserve"> </w:t>
      </w:r>
      <w:r>
        <w:rPr>
          <w:sz w:val="24"/>
        </w:rPr>
        <w:t>Estadual,</w:t>
      </w:r>
      <w:r>
        <w:rPr>
          <w:spacing w:val="-6"/>
          <w:sz w:val="24"/>
        </w:rPr>
        <w:t xml:space="preserve"> </w:t>
      </w:r>
      <w:r>
        <w:rPr>
          <w:sz w:val="24"/>
        </w:rPr>
        <w:t>portais</w:t>
      </w:r>
      <w:r>
        <w:rPr>
          <w:spacing w:val="-4"/>
          <w:sz w:val="24"/>
        </w:rPr>
        <w:t xml:space="preserve"> </w:t>
      </w:r>
      <w:r>
        <w:rPr>
          <w:sz w:val="24"/>
        </w:rPr>
        <w:t>de transparência e relatórios fiscais.</w:t>
      </w:r>
    </w:p>
    <w:p w14:paraId="2B4701F5" w14:textId="77777777" w:rsidR="00FC263D" w:rsidRDefault="00FC263D">
      <w:pPr>
        <w:pStyle w:val="Corpodetexto"/>
      </w:pPr>
    </w:p>
    <w:p w14:paraId="5E22E899" w14:textId="77777777" w:rsidR="00FC263D" w:rsidRDefault="00FC263D">
      <w:pPr>
        <w:pStyle w:val="Corpodetexto"/>
        <w:spacing w:before="253"/>
      </w:pPr>
    </w:p>
    <w:p w14:paraId="7C421231" w14:textId="77777777" w:rsidR="00FC263D" w:rsidRDefault="00000000">
      <w:pPr>
        <w:pStyle w:val="Ttulo2"/>
        <w:spacing w:before="0"/>
      </w:pPr>
      <w:r>
        <w:rPr>
          <w:spacing w:val="-2"/>
        </w:rPr>
        <w:t>Premissas</w:t>
      </w:r>
    </w:p>
    <w:p w14:paraId="0DC0CF20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302" w:line="271" w:lineRule="auto"/>
        <w:ind w:right="1936"/>
        <w:rPr>
          <w:rFonts w:ascii="Symbol" w:hAnsi="Symbol"/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bases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oficiais</w:t>
      </w:r>
      <w:r>
        <w:rPr>
          <w:spacing w:val="-4"/>
          <w:sz w:val="24"/>
        </w:rPr>
        <w:t xml:space="preserve"> </w:t>
      </w:r>
      <w:r>
        <w:rPr>
          <w:sz w:val="24"/>
        </w:rPr>
        <w:t>(PIB,</w:t>
      </w:r>
      <w:r>
        <w:rPr>
          <w:spacing w:val="-4"/>
          <w:sz w:val="24"/>
        </w:rPr>
        <w:t xml:space="preserve"> </w:t>
      </w:r>
      <w:r>
        <w:rPr>
          <w:sz w:val="24"/>
        </w:rPr>
        <w:t>arrecadação,</w:t>
      </w:r>
      <w:r>
        <w:rPr>
          <w:spacing w:val="-6"/>
          <w:sz w:val="24"/>
        </w:rPr>
        <w:t xml:space="preserve"> </w:t>
      </w:r>
      <w:r>
        <w:rPr>
          <w:sz w:val="24"/>
        </w:rPr>
        <w:t>setores</w:t>
      </w:r>
      <w:r>
        <w:rPr>
          <w:spacing w:val="-4"/>
          <w:sz w:val="24"/>
        </w:rPr>
        <w:t xml:space="preserve"> </w:t>
      </w:r>
      <w:r>
        <w:rPr>
          <w:sz w:val="24"/>
        </w:rPr>
        <w:t>produtivos)</w:t>
      </w:r>
      <w:r>
        <w:rPr>
          <w:spacing w:val="-5"/>
          <w:sz w:val="24"/>
        </w:rPr>
        <w:t xml:space="preserve"> </w:t>
      </w:r>
      <w:r>
        <w:rPr>
          <w:sz w:val="24"/>
        </w:rPr>
        <w:t>estarão disponíveis e atualizadas.</w:t>
      </w:r>
    </w:p>
    <w:p w14:paraId="0463AFAE" w14:textId="77777777" w:rsidR="0037682D" w:rsidRPr="0037682D" w:rsidRDefault="00000000" w:rsidP="0037682D">
      <w:pPr>
        <w:pStyle w:val="PargrafodaLista"/>
        <w:numPr>
          <w:ilvl w:val="1"/>
          <w:numId w:val="1"/>
        </w:numPr>
        <w:tabs>
          <w:tab w:val="left" w:pos="1080"/>
        </w:tabs>
        <w:spacing w:before="81" w:line="273" w:lineRule="auto"/>
        <w:ind w:right="1245"/>
        <w:rPr>
          <w:rFonts w:ascii="Symbol" w:hAnsi="Symbol"/>
          <w:sz w:val="24"/>
        </w:rPr>
      </w:pPr>
      <w:r w:rsidRPr="0037682D">
        <w:rPr>
          <w:sz w:val="24"/>
        </w:rPr>
        <w:t>Stakeholders</w:t>
      </w:r>
      <w:r w:rsidRPr="0037682D">
        <w:rPr>
          <w:spacing w:val="-7"/>
          <w:sz w:val="24"/>
        </w:rPr>
        <w:t xml:space="preserve"> </w:t>
      </w:r>
      <w:r w:rsidRPr="0037682D">
        <w:rPr>
          <w:sz w:val="24"/>
        </w:rPr>
        <w:t>(prefeituras,</w:t>
      </w:r>
      <w:r w:rsidRPr="0037682D">
        <w:rPr>
          <w:spacing w:val="-7"/>
          <w:sz w:val="24"/>
        </w:rPr>
        <w:t xml:space="preserve"> </w:t>
      </w:r>
      <w:r w:rsidRPr="0037682D">
        <w:rPr>
          <w:sz w:val="24"/>
        </w:rPr>
        <w:t>investidores,</w:t>
      </w:r>
      <w:r w:rsidRPr="0037682D">
        <w:rPr>
          <w:spacing w:val="-8"/>
          <w:sz w:val="24"/>
        </w:rPr>
        <w:t xml:space="preserve"> </w:t>
      </w:r>
      <w:r w:rsidRPr="0037682D">
        <w:rPr>
          <w:sz w:val="24"/>
        </w:rPr>
        <w:t>sociedade</w:t>
      </w:r>
      <w:r w:rsidRPr="0037682D">
        <w:rPr>
          <w:spacing w:val="-6"/>
          <w:sz w:val="24"/>
        </w:rPr>
        <w:t xml:space="preserve"> </w:t>
      </w:r>
      <w:r w:rsidRPr="0037682D">
        <w:rPr>
          <w:sz w:val="24"/>
        </w:rPr>
        <w:t>civil)</w:t>
      </w:r>
      <w:r w:rsidRPr="0037682D">
        <w:rPr>
          <w:spacing w:val="-7"/>
          <w:sz w:val="24"/>
        </w:rPr>
        <w:t xml:space="preserve"> </w:t>
      </w:r>
      <w:r w:rsidRPr="0037682D">
        <w:rPr>
          <w:sz w:val="24"/>
        </w:rPr>
        <w:t>terão</w:t>
      </w:r>
      <w:r w:rsidRPr="0037682D">
        <w:rPr>
          <w:spacing w:val="-6"/>
          <w:sz w:val="24"/>
        </w:rPr>
        <w:t xml:space="preserve"> </w:t>
      </w:r>
      <w:r w:rsidRPr="0037682D">
        <w:rPr>
          <w:sz w:val="24"/>
        </w:rPr>
        <w:t>interesse</w:t>
      </w:r>
      <w:r w:rsidRPr="0037682D">
        <w:rPr>
          <w:spacing w:val="-6"/>
          <w:sz w:val="24"/>
        </w:rPr>
        <w:t xml:space="preserve"> </w:t>
      </w:r>
      <w:r w:rsidRPr="0037682D">
        <w:rPr>
          <w:sz w:val="24"/>
        </w:rPr>
        <w:t>em utilizar a ferramenta.</w:t>
      </w:r>
      <w:r w:rsidR="0037682D" w:rsidRPr="0037682D">
        <w:rPr>
          <w:sz w:val="24"/>
        </w:rPr>
        <w:t xml:space="preserve"> </w:t>
      </w:r>
    </w:p>
    <w:p w14:paraId="4D7CE46A" w14:textId="6886547A" w:rsidR="00FC263D" w:rsidRPr="0037682D" w:rsidRDefault="00000000" w:rsidP="0037682D">
      <w:pPr>
        <w:pStyle w:val="PargrafodaLista"/>
        <w:numPr>
          <w:ilvl w:val="1"/>
          <w:numId w:val="1"/>
        </w:numPr>
        <w:tabs>
          <w:tab w:val="left" w:pos="1080"/>
        </w:tabs>
        <w:spacing w:before="81" w:line="273" w:lineRule="auto"/>
        <w:ind w:right="1245"/>
        <w:rPr>
          <w:rFonts w:ascii="Symbol" w:hAnsi="Symbol"/>
          <w:sz w:val="24"/>
        </w:rPr>
      </w:pPr>
      <w:r w:rsidRPr="0037682D">
        <w:rPr>
          <w:sz w:val="24"/>
        </w:rPr>
        <w:t>Será</w:t>
      </w:r>
      <w:r w:rsidRPr="0037682D">
        <w:rPr>
          <w:spacing w:val="-3"/>
          <w:sz w:val="24"/>
        </w:rPr>
        <w:t xml:space="preserve"> </w:t>
      </w:r>
      <w:r w:rsidRPr="0037682D">
        <w:rPr>
          <w:sz w:val="24"/>
        </w:rPr>
        <w:t>possível</w:t>
      </w:r>
      <w:r w:rsidRPr="0037682D">
        <w:rPr>
          <w:spacing w:val="-3"/>
          <w:sz w:val="24"/>
        </w:rPr>
        <w:t xml:space="preserve"> </w:t>
      </w:r>
      <w:r w:rsidRPr="0037682D">
        <w:rPr>
          <w:sz w:val="24"/>
        </w:rPr>
        <w:t>manter</w:t>
      </w:r>
      <w:r w:rsidRPr="0037682D">
        <w:rPr>
          <w:spacing w:val="-5"/>
          <w:sz w:val="24"/>
        </w:rPr>
        <w:t xml:space="preserve"> </w:t>
      </w:r>
      <w:r w:rsidRPr="0037682D">
        <w:rPr>
          <w:sz w:val="24"/>
        </w:rPr>
        <w:t>a</w:t>
      </w:r>
      <w:r w:rsidRPr="0037682D">
        <w:rPr>
          <w:spacing w:val="-4"/>
          <w:sz w:val="24"/>
        </w:rPr>
        <w:t xml:space="preserve"> </w:t>
      </w:r>
      <w:r w:rsidRPr="0037682D">
        <w:rPr>
          <w:sz w:val="24"/>
        </w:rPr>
        <w:t>atualização</w:t>
      </w:r>
      <w:r w:rsidRPr="0037682D">
        <w:rPr>
          <w:spacing w:val="-6"/>
          <w:sz w:val="24"/>
        </w:rPr>
        <w:t xml:space="preserve"> </w:t>
      </w:r>
      <w:r w:rsidRPr="0037682D">
        <w:rPr>
          <w:sz w:val="24"/>
        </w:rPr>
        <w:t>periódica</w:t>
      </w:r>
      <w:r w:rsidRPr="0037682D">
        <w:rPr>
          <w:spacing w:val="-6"/>
          <w:sz w:val="24"/>
        </w:rPr>
        <w:t xml:space="preserve"> </w:t>
      </w:r>
      <w:r w:rsidRPr="0037682D">
        <w:rPr>
          <w:sz w:val="24"/>
        </w:rPr>
        <w:t>da</w:t>
      </w:r>
      <w:r w:rsidRPr="0037682D">
        <w:rPr>
          <w:spacing w:val="-6"/>
          <w:sz w:val="24"/>
        </w:rPr>
        <w:t xml:space="preserve"> </w:t>
      </w:r>
      <w:r w:rsidRPr="0037682D">
        <w:rPr>
          <w:sz w:val="24"/>
        </w:rPr>
        <w:t>plataforma</w:t>
      </w:r>
      <w:r w:rsidRPr="0037682D">
        <w:rPr>
          <w:spacing w:val="-3"/>
          <w:sz w:val="24"/>
        </w:rPr>
        <w:t xml:space="preserve"> </w:t>
      </w:r>
      <w:r w:rsidRPr="0037682D">
        <w:rPr>
          <w:sz w:val="24"/>
        </w:rPr>
        <w:t>sem</w:t>
      </w:r>
      <w:r w:rsidRPr="0037682D">
        <w:rPr>
          <w:spacing w:val="-6"/>
          <w:sz w:val="24"/>
        </w:rPr>
        <w:t xml:space="preserve"> </w:t>
      </w:r>
      <w:r w:rsidRPr="0037682D">
        <w:rPr>
          <w:sz w:val="24"/>
        </w:rPr>
        <w:t>necessidade</w:t>
      </w:r>
      <w:r w:rsidRPr="0037682D">
        <w:rPr>
          <w:spacing w:val="-5"/>
          <w:sz w:val="24"/>
        </w:rPr>
        <w:t xml:space="preserve"> </w:t>
      </w:r>
      <w:r w:rsidRPr="0037682D">
        <w:rPr>
          <w:sz w:val="24"/>
        </w:rPr>
        <w:t>de alto custo de manutenção.</w:t>
      </w:r>
    </w:p>
    <w:p w14:paraId="4B5387BB" w14:textId="77777777" w:rsidR="00FC263D" w:rsidRDefault="00FC263D">
      <w:pPr>
        <w:pStyle w:val="Corpodetexto"/>
      </w:pPr>
    </w:p>
    <w:p w14:paraId="5E8AE6E0" w14:textId="77777777" w:rsidR="00FC263D" w:rsidRDefault="00FC263D">
      <w:pPr>
        <w:pStyle w:val="Corpodetexto"/>
        <w:spacing w:before="251"/>
      </w:pPr>
    </w:p>
    <w:p w14:paraId="11C80654" w14:textId="77777777" w:rsidR="00FC263D" w:rsidRDefault="00000000">
      <w:pPr>
        <w:pStyle w:val="Ttulo2"/>
        <w:spacing w:line="424" w:lineRule="auto"/>
        <w:ind w:right="6401"/>
        <w:rPr>
          <w:sz w:val="28"/>
        </w:rPr>
      </w:pPr>
      <w:r>
        <w:t>Riscos</w:t>
      </w:r>
      <w:r>
        <w:rPr>
          <w:spacing w:val="-19"/>
        </w:rPr>
        <w:t xml:space="preserve"> </w:t>
      </w:r>
      <w:r>
        <w:t>e</w:t>
      </w:r>
      <w:r>
        <w:rPr>
          <w:spacing w:val="-18"/>
        </w:rPr>
        <w:t xml:space="preserve"> </w:t>
      </w:r>
      <w:r>
        <w:t xml:space="preserve">Restrições </w:t>
      </w:r>
      <w:r>
        <w:rPr>
          <w:spacing w:val="-2"/>
        </w:rPr>
        <w:t>Riscos</w:t>
      </w:r>
      <w:r>
        <w:rPr>
          <w:spacing w:val="-2"/>
          <w:sz w:val="28"/>
        </w:rPr>
        <w:t>:</w:t>
      </w:r>
    </w:p>
    <w:p w14:paraId="41A78E05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0" w:line="304" w:lineRule="exact"/>
        <w:rPr>
          <w:rFonts w:ascii="Symbol" w:hAnsi="Symbol"/>
          <w:sz w:val="24"/>
        </w:rPr>
      </w:pPr>
      <w:r>
        <w:rPr>
          <w:sz w:val="24"/>
        </w:rPr>
        <w:t>Inconsistência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disponibilização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oficiais.</w:t>
      </w:r>
    </w:p>
    <w:p w14:paraId="540036EC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42"/>
        <w:rPr>
          <w:rFonts w:ascii="Symbol" w:hAnsi="Symbol"/>
          <w:sz w:val="24"/>
        </w:rPr>
      </w:pPr>
      <w:r>
        <w:rPr>
          <w:sz w:val="24"/>
        </w:rPr>
        <w:t>Resistência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alguns</w:t>
      </w:r>
      <w:r>
        <w:rPr>
          <w:spacing w:val="-5"/>
          <w:sz w:val="24"/>
        </w:rPr>
        <w:t xml:space="preserve"> </w:t>
      </w:r>
      <w:r>
        <w:rPr>
          <w:sz w:val="24"/>
        </w:rPr>
        <w:t>municípios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z w:val="24"/>
        </w:rPr>
        <w:t>transparência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fiscais.</w:t>
      </w:r>
    </w:p>
    <w:p w14:paraId="2747E529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rPr>
          <w:rFonts w:ascii="Symbol" w:hAnsi="Symbol"/>
          <w:sz w:val="24"/>
        </w:rPr>
      </w:pPr>
      <w:r>
        <w:rPr>
          <w:sz w:val="24"/>
        </w:rPr>
        <w:t>Complexidade</w:t>
      </w:r>
      <w:r>
        <w:rPr>
          <w:spacing w:val="-5"/>
          <w:sz w:val="24"/>
        </w:rPr>
        <w:t xml:space="preserve"> </w:t>
      </w:r>
      <w:r>
        <w:rPr>
          <w:sz w:val="24"/>
        </w:rPr>
        <w:t>técnica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distintas.</w:t>
      </w:r>
    </w:p>
    <w:p w14:paraId="0C2F1F2E" w14:textId="77777777" w:rsidR="00FC263D" w:rsidRPr="00F23862" w:rsidRDefault="00000000">
      <w:pPr>
        <w:pStyle w:val="PargrafodaLista"/>
        <w:numPr>
          <w:ilvl w:val="1"/>
          <w:numId w:val="1"/>
        </w:numPr>
        <w:tabs>
          <w:tab w:val="left" w:pos="1080"/>
        </w:tabs>
        <w:rPr>
          <w:rFonts w:ascii="Symbol" w:hAnsi="Symbol"/>
          <w:sz w:val="24"/>
        </w:rPr>
      </w:pPr>
      <w:r>
        <w:rPr>
          <w:sz w:val="24"/>
        </w:rPr>
        <w:t>Possível</w:t>
      </w:r>
      <w:r>
        <w:rPr>
          <w:spacing w:val="-4"/>
          <w:sz w:val="24"/>
        </w:rPr>
        <w:t xml:space="preserve"> </w:t>
      </w:r>
      <w:r>
        <w:rPr>
          <w:sz w:val="24"/>
        </w:rPr>
        <w:t>baixa</w:t>
      </w:r>
      <w:r>
        <w:rPr>
          <w:spacing w:val="-3"/>
          <w:sz w:val="24"/>
        </w:rPr>
        <w:t xml:space="preserve"> </w:t>
      </w:r>
      <w:r>
        <w:rPr>
          <w:sz w:val="24"/>
        </w:rPr>
        <w:t>adesão</w:t>
      </w:r>
      <w:r>
        <w:rPr>
          <w:spacing w:val="-2"/>
          <w:sz w:val="24"/>
        </w:rPr>
        <w:t xml:space="preserve"> </w:t>
      </w:r>
      <w:r>
        <w:rPr>
          <w:sz w:val="24"/>
        </w:rPr>
        <w:t>inicial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parte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investidores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gestores</w:t>
      </w:r>
      <w:r>
        <w:rPr>
          <w:spacing w:val="-2"/>
          <w:sz w:val="24"/>
        </w:rPr>
        <w:t xml:space="preserve"> públicos.</w:t>
      </w:r>
    </w:p>
    <w:p w14:paraId="7810E451" w14:textId="409AF3E4" w:rsidR="00F23862" w:rsidRDefault="00F23862">
      <w:pPr>
        <w:pStyle w:val="PargrafodaLista"/>
        <w:numPr>
          <w:ilvl w:val="1"/>
          <w:numId w:val="1"/>
        </w:numPr>
        <w:tabs>
          <w:tab w:val="left" w:pos="1080"/>
        </w:tabs>
        <w:rPr>
          <w:rFonts w:ascii="Symbol" w:hAnsi="Symbol"/>
          <w:sz w:val="24"/>
        </w:rPr>
      </w:pPr>
      <w:r>
        <w:rPr>
          <w:spacing w:val="-2"/>
          <w:sz w:val="24"/>
        </w:rPr>
        <w:t>Pode ocorrer instabilidades nas plataformas utilizadas para infraestrutura da aplicação.</w:t>
      </w:r>
    </w:p>
    <w:p w14:paraId="06CBCD8E" w14:textId="77777777" w:rsidR="00FC263D" w:rsidRDefault="00000000">
      <w:pPr>
        <w:pStyle w:val="Ttulo2"/>
        <w:spacing w:before="281"/>
        <w:rPr>
          <w:sz w:val="28"/>
        </w:rPr>
      </w:pPr>
      <w:r>
        <w:rPr>
          <w:spacing w:val="-2"/>
        </w:rPr>
        <w:t>Restrições</w:t>
      </w:r>
      <w:r>
        <w:rPr>
          <w:spacing w:val="-2"/>
          <w:sz w:val="28"/>
        </w:rPr>
        <w:t>:</w:t>
      </w:r>
    </w:p>
    <w:p w14:paraId="539969A5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302"/>
        <w:rPr>
          <w:rFonts w:ascii="Symbol" w:hAnsi="Symbol"/>
          <w:sz w:val="24"/>
        </w:rPr>
      </w:pP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públicos</w:t>
      </w:r>
      <w:r>
        <w:rPr>
          <w:spacing w:val="-2"/>
          <w:sz w:val="24"/>
        </w:rPr>
        <w:t xml:space="preserve"> </w:t>
      </w:r>
      <w:r>
        <w:rPr>
          <w:sz w:val="24"/>
        </w:rPr>
        <w:t>(limitação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nível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detalhe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possível).</w:t>
      </w:r>
    </w:p>
    <w:p w14:paraId="3F76CD76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42"/>
        <w:rPr>
          <w:rFonts w:ascii="Symbol" w:hAnsi="Symbol"/>
          <w:sz w:val="24"/>
        </w:rPr>
      </w:pPr>
      <w:r>
        <w:rPr>
          <w:sz w:val="24"/>
        </w:rPr>
        <w:t>Prazos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orçamento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limitados.</w:t>
      </w:r>
    </w:p>
    <w:p w14:paraId="4BB4FEA2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line="273" w:lineRule="auto"/>
        <w:ind w:right="1263"/>
        <w:rPr>
          <w:rFonts w:ascii="Symbol" w:hAnsi="Symbol"/>
          <w:sz w:val="24"/>
        </w:rPr>
      </w:pPr>
      <w:r>
        <w:rPr>
          <w:sz w:val="24"/>
        </w:rPr>
        <w:t>Necessidade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compatibilidade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legislações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proteção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regras da LRF.</w:t>
      </w:r>
    </w:p>
    <w:p w14:paraId="799973BA" w14:textId="77777777" w:rsidR="00FC263D" w:rsidRDefault="00FC263D">
      <w:pPr>
        <w:pStyle w:val="Corpodetexto"/>
      </w:pPr>
    </w:p>
    <w:p w14:paraId="0EF98F79" w14:textId="77777777" w:rsidR="00FC263D" w:rsidRDefault="00FC263D">
      <w:pPr>
        <w:pStyle w:val="Corpodetexto"/>
        <w:spacing w:before="250"/>
      </w:pPr>
    </w:p>
    <w:p w14:paraId="1701D3D3" w14:textId="77777777" w:rsidR="00FC263D" w:rsidRDefault="00000000">
      <w:pPr>
        <w:pStyle w:val="Ttulo1"/>
      </w:pPr>
      <w:r>
        <w:rPr>
          <w:color w:val="17365D"/>
          <w:spacing w:val="-2"/>
        </w:rPr>
        <w:t>Stakeholders</w:t>
      </w:r>
    </w:p>
    <w:p w14:paraId="3C280857" w14:textId="77777777" w:rsidR="00FC263D" w:rsidRDefault="00000000">
      <w:pPr>
        <w:pStyle w:val="Corpodetexto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94210FE" wp14:editId="2692C4AE">
                <wp:simplePos x="0" y="0"/>
                <wp:positionH relativeFrom="page">
                  <wp:posOffset>1125016</wp:posOffset>
                </wp:positionH>
                <wp:positionV relativeFrom="paragraph">
                  <wp:posOffset>50484</wp:posOffset>
                </wp:positionV>
                <wp:extent cx="552386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FD7D3" id="Graphic 8" o:spid="_x0000_s1026" style="position:absolute;margin-left:88.6pt;margin-top:4pt;width:434.9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BuSY8p3QAAAAk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66D4BE68" w14:textId="77777777" w:rsidR="00FC263D" w:rsidRDefault="00FC263D">
      <w:pPr>
        <w:pStyle w:val="Corpodetexto"/>
        <w:spacing w:before="10"/>
      </w:pPr>
    </w:p>
    <w:p w14:paraId="0A997C98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spacing w:before="0"/>
        <w:rPr>
          <w:rFonts w:ascii="Symbol" w:hAnsi="Symbol"/>
          <w:sz w:val="24"/>
        </w:rPr>
      </w:pPr>
      <w:r>
        <w:rPr>
          <w:spacing w:val="-2"/>
          <w:sz w:val="24"/>
        </w:rPr>
        <w:t>Prefeitura</w:t>
      </w:r>
    </w:p>
    <w:p w14:paraId="3D4D7A68" w14:textId="77777777" w:rsidR="00FC263D" w:rsidRDefault="00000000">
      <w:pPr>
        <w:pStyle w:val="PargrafodaLista"/>
        <w:numPr>
          <w:ilvl w:val="1"/>
          <w:numId w:val="1"/>
        </w:numPr>
        <w:tabs>
          <w:tab w:val="left" w:pos="1080"/>
        </w:tabs>
        <w:rPr>
          <w:rFonts w:ascii="Symbol" w:hAnsi="Symbol"/>
          <w:sz w:val="24"/>
        </w:rPr>
      </w:pPr>
      <w:r>
        <w:rPr>
          <w:sz w:val="24"/>
        </w:rPr>
        <w:t>Investidores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privados.</w:t>
      </w:r>
    </w:p>
    <w:p w14:paraId="605DC18B" w14:textId="77777777" w:rsidR="00FC263D" w:rsidRPr="00C00057" w:rsidRDefault="00000000">
      <w:pPr>
        <w:pStyle w:val="PargrafodaLista"/>
        <w:numPr>
          <w:ilvl w:val="1"/>
          <w:numId w:val="1"/>
        </w:numPr>
        <w:tabs>
          <w:tab w:val="left" w:pos="1080"/>
        </w:tabs>
        <w:rPr>
          <w:rFonts w:ascii="Symbol" w:hAnsi="Symbol"/>
          <w:sz w:val="24"/>
        </w:rPr>
      </w:pPr>
      <w:r>
        <w:rPr>
          <w:sz w:val="24"/>
        </w:rPr>
        <w:t>Sociedade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organizações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controle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social.</w:t>
      </w:r>
    </w:p>
    <w:p w14:paraId="5FC48544" w14:textId="0ECFD9F9" w:rsidR="00C00057" w:rsidRDefault="00C00057">
      <w:pPr>
        <w:pStyle w:val="PargrafodaLista"/>
        <w:numPr>
          <w:ilvl w:val="1"/>
          <w:numId w:val="1"/>
        </w:numPr>
        <w:tabs>
          <w:tab w:val="left" w:pos="1080"/>
        </w:tabs>
        <w:rPr>
          <w:rFonts w:ascii="Symbol" w:hAnsi="Symbol"/>
          <w:sz w:val="24"/>
        </w:rPr>
      </w:pPr>
      <w:r>
        <w:rPr>
          <w:spacing w:val="-2"/>
          <w:sz w:val="24"/>
        </w:rPr>
        <w:t>Professores da instituição SPTech.</w:t>
      </w:r>
    </w:p>
    <w:p w14:paraId="07D6E291" w14:textId="77777777" w:rsidR="00FC263D" w:rsidRDefault="00FC263D">
      <w:pPr>
        <w:pStyle w:val="Corpodetexto"/>
        <w:spacing w:before="285"/>
      </w:pPr>
    </w:p>
    <w:p w14:paraId="59BE8BD2" w14:textId="77777777" w:rsidR="00FC263D" w:rsidRDefault="00000000">
      <w:pPr>
        <w:pStyle w:val="Ttulo1"/>
      </w:pPr>
      <w:r>
        <w:rPr>
          <w:color w:val="17365D"/>
          <w:spacing w:val="-2"/>
        </w:rPr>
        <w:t>Bibliografia</w:t>
      </w:r>
    </w:p>
    <w:p w14:paraId="7E06EB80" w14:textId="77777777" w:rsidR="00FC263D" w:rsidRDefault="00000000">
      <w:pPr>
        <w:pStyle w:val="Corpodetexto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9009F8" wp14:editId="1BDB693B">
                <wp:simplePos x="0" y="0"/>
                <wp:positionH relativeFrom="page">
                  <wp:posOffset>1125016</wp:posOffset>
                </wp:positionH>
                <wp:positionV relativeFrom="paragraph">
                  <wp:posOffset>50336</wp:posOffset>
                </wp:positionV>
                <wp:extent cx="552386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4EFD0" id="Graphic 9" o:spid="_x0000_s1026" style="position:absolute;margin-left:88.6pt;margin-top:3.95pt;width:434.9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Db6enw3QAAAAg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6A858323" w14:textId="77777777" w:rsidR="00FC263D" w:rsidRDefault="00FC263D">
      <w:pPr>
        <w:pStyle w:val="Corpodetexto"/>
        <w:spacing w:before="8"/>
      </w:pPr>
    </w:p>
    <w:p w14:paraId="1F04B673" w14:textId="77777777" w:rsidR="00FC263D" w:rsidRDefault="00000000">
      <w:pPr>
        <w:pStyle w:val="Corpodetexto"/>
        <w:spacing w:before="1"/>
        <w:ind w:left="360"/>
      </w:pPr>
      <w:hyperlink r:id="rId7">
        <w:r>
          <w:rPr>
            <w:color w:val="0000FF"/>
            <w:spacing w:val="-2"/>
            <w:u w:val="single" w:color="0000FF"/>
          </w:rPr>
          <w:t>https://www.nepo.unicamp.br/simesp/Site/Estudos/RMC.pdf</w:t>
        </w:r>
      </w:hyperlink>
    </w:p>
    <w:p w14:paraId="12D8205D" w14:textId="77777777" w:rsidR="00FC263D" w:rsidRDefault="00000000">
      <w:pPr>
        <w:pStyle w:val="Corpodetexto"/>
        <w:spacing w:before="244"/>
        <w:ind w:left="360"/>
      </w:pPr>
      <w:hyperlink r:id="rId8">
        <w:r>
          <w:rPr>
            <w:color w:val="0000FF"/>
            <w:spacing w:val="-2"/>
            <w:u w:val="single" w:color="0000FF"/>
          </w:rPr>
          <w:t>https://www.scielo.br/j/rcf/a/Lct6sMGqQCCqkxHXHV8sHbF/?lang=pt</w:t>
        </w:r>
      </w:hyperlink>
    </w:p>
    <w:p w14:paraId="2AFC3F13" w14:textId="3D416992" w:rsidR="0037682D" w:rsidRDefault="00000000" w:rsidP="0037682D">
      <w:pPr>
        <w:pStyle w:val="Corpodetexto"/>
        <w:spacing w:before="245"/>
        <w:ind w:left="360"/>
      </w:pPr>
      <w:hyperlink r:id="rId9">
        <w:r>
          <w:rPr>
            <w:color w:val="0000FF"/>
            <w:spacing w:val="-2"/>
            <w:u w:val="single" w:color="0000FF"/>
          </w:rPr>
          <w:t>https://www.desenvolvesp.com.br/mapadaeconomiapaulista/ra/campinas/</w:t>
        </w:r>
      </w:hyperlink>
      <w:r w:rsidR="0037682D">
        <w:t xml:space="preserve"> </w:t>
      </w:r>
    </w:p>
    <w:p w14:paraId="40572993" w14:textId="77777777" w:rsidR="00FC263D" w:rsidRDefault="00000000">
      <w:pPr>
        <w:pStyle w:val="Corpodetexto"/>
        <w:spacing w:before="40" w:line="276" w:lineRule="auto"/>
        <w:ind w:left="360" w:right="1369"/>
      </w:pPr>
      <w:hyperlink r:id="rId10">
        <w:r>
          <w:rPr>
            <w:color w:val="0000FF"/>
            <w:spacing w:val="-2"/>
            <w:u w:val="single" w:color="0000FF"/>
          </w:rPr>
          <w:t>https://observatorio.puc-campinas.edu.br/panorama-de-investimentos-confirmados-</w:t>
        </w:r>
      </w:hyperlink>
      <w:r>
        <w:rPr>
          <w:color w:val="0000FF"/>
          <w:spacing w:val="-2"/>
        </w:rPr>
        <w:t xml:space="preserve"> </w:t>
      </w:r>
      <w:hyperlink r:id="rId11">
        <w:r>
          <w:rPr>
            <w:color w:val="0000FF"/>
            <w:spacing w:val="-2"/>
            <w:u w:val="single" w:color="0000FF"/>
          </w:rPr>
          <w:t>em-regioes-do-estado-de-sao-paulo-2024/</w:t>
        </w:r>
      </w:hyperlink>
    </w:p>
    <w:p w14:paraId="6AE2CEDB" w14:textId="77777777" w:rsidR="00FC263D" w:rsidRDefault="00000000">
      <w:pPr>
        <w:pStyle w:val="Corpodetexto"/>
        <w:spacing w:before="199"/>
        <w:ind w:left="360"/>
      </w:pPr>
      <w:hyperlink r:id="rId12">
        <w:r>
          <w:rPr>
            <w:color w:val="0000FF"/>
            <w:spacing w:val="-2"/>
            <w:u w:val="single" w:color="0000FF"/>
          </w:rPr>
          <w:t>https://repositorio.seade.gov.br/group/seade-</w:t>
        </w:r>
        <w:r>
          <w:rPr>
            <w:color w:val="0000FF"/>
            <w:spacing w:val="-5"/>
            <w:u w:val="single" w:color="0000FF"/>
          </w:rPr>
          <w:t>pib</w:t>
        </w:r>
      </w:hyperlink>
    </w:p>
    <w:p w14:paraId="1A269B53" w14:textId="77777777" w:rsidR="00FC263D" w:rsidRDefault="00000000">
      <w:pPr>
        <w:pStyle w:val="Corpodetexto"/>
        <w:spacing w:before="245"/>
        <w:ind w:left="360"/>
      </w:pPr>
      <w:hyperlink r:id="rId13">
        <w:r>
          <w:rPr>
            <w:color w:val="0000FF"/>
            <w:spacing w:val="-2"/>
            <w:u w:val="single" w:color="0000FF"/>
          </w:rPr>
          <w:t>https://www.transparencia.sp.gov.br/</w:t>
        </w:r>
      </w:hyperlink>
    </w:p>
    <w:p w14:paraId="56218B0E" w14:textId="77777777" w:rsidR="00FC263D" w:rsidRDefault="00000000">
      <w:pPr>
        <w:pStyle w:val="Corpodetexto"/>
        <w:spacing w:before="245"/>
        <w:ind w:left="360"/>
      </w:pPr>
      <w:hyperlink r:id="rId14">
        <w:r>
          <w:rPr>
            <w:color w:val="0000FF"/>
            <w:spacing w:val="-2"/>
            <w:u w:val="single" w:color="0000FF"/>
          </w:rPr>
          <w:t>https://tendencias.com.br/</w:t>
        </w:r>
      </w:hyperlink>
    </w:p>
    <w:p w14:paraId="5FE07200" w14:textId="77777777" w:rsidR="00FC263D" w:rsidRDefault="00000000">
      <w:pPr>
        <w:pStyle w:val="Corpodetexto"/>
        <w:spacing w:before="242"/>
        <w:ind w:left="360"/>
      </w:pPr>
      <w:hyperlink r:id="rId15">
        <w:r>
          <w:rPr>
            <w:color w:val="0000FF"/>
            <w:spacing w:val="-2"/>
            <w:u w:val="single" w:color="0000FF"/>
          </w:rPr>
          <w:t>https://www.lafis.com.br/</w:t>
        </w:r>
      </w:hyperlink>
    </w:p>
    <w:sectPr w:rsidR="00FC263D">
      <w:pgSz w:w="12240" w:h="15840"/>
      <w:pgMar w:top="1400" w:right="72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912CD"/>
    <w:multiLevelType w:val="hybridMultilevel"/>
    <w:tmpl w:val="DF80BEE4"/>
    <w:lvl w:ilvl="0" w:tplc="D2B63AA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8243D58">
      <w:numFmt w:val="bullet"/>
      <w:lvlText w:val="•"/>
      <w:lvlJc w:val="left"/>
      <w:pPr>
        <w:ind w:left="1980" w:hanging="360"/>
      </w:pPr>
      <w:rPr>
        <w:rFonts w:hint="default"/>
        <w:lang w:val="pt-PT" w:eastAsia="en-US" w:bidi="ar-SA"/>
      </w:rPr>
    </w:lvl>
    <w:lvl w:ilvl="2" w:tplc="AB9AE666">
      <w:numFmt w:val="bullet"/>
      <w:lvlText w:val="•"/>
      <w:lvlJc w:val="left"/>
      <w:pPr>
        <w:ind w:left="2880" w:hanging="360"/>
      </w:pPr>
      <w:rPr>
        <w:rFonts w:hint="default"/>
        <w:lang w:val="pt-PT" w:eastAsia="en-US" w:bidi="ar-SA"/>
      </w:rPr>
    </w:lvl>
    <w:lvl w:ilvl="3" w:tplc="56A8C6B0"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4" w:tplc="C59443CE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5" w:tplc="AC2CA6FE">
      <w:numFmt w:val="bullet"/>
      <w:lvlText w:val="•"/>
      <w:lvlJc w:val="left"/>
      <w:pPr>
        <w:ind w:left="5580" w:hanging="360"/>
      </w:pPr>
      <w:rPr>
        <w:rFonts w:hint="default"/>
        <w:lang w:val="pt-PT" w:eastAsia="en-US" w:bidi="ar-SA"/>
      </w:rPr>
    </w:lvl>
    <w:lvl w:ilvl="6" w:tplc="088C4FAC">
      <w:numFmt w:val="bullet"/>
      <w:lvlText w:val="•"/>
      <w:lvlJc w:val="left"/>
      <w:pPr>
        <w:ind w:left="6480" w:hanging="360"/>
      </w:pPr>
      <w:rPr>
        <w:rFonts w:hint="default"/>
        <w:lang w:val="pt-PT" w:eastAsia="en-US" w:bidi="ar-SA"/>
      </w:rPr>
    </w:lvl>
    <w:lvl w:ilvl="7" w:tplc="E5CC58F6">
      <w:numFmt w:val="bullet"/>
      <w:lvlText w:val="•"/>
      <w:lvlJc w:val="left"/>
      <w:pPr>
        <w:ind w:left="7380" w:hanging="360"/>
      </w:pPr>
      <w:rPr>
        <w:rFonts w:hint="default"/>
        <w:lang w:val="pt-PT" w:eastAsia="en-US" w:bidi="ar-SA"/>
      </w:rPr>
    </w:lvl>
    <w:lvl w:ilvl="8" w:tplc="2A569E18">
      <w:numFmt w:val="bullet"/>
      <w:lvlText w:val="•"/>
      <w:lvlJc w:val="left"/>
      <w:pPr>
        <w:ind w:left="828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75D94490"/>
    <w:multiLevelType w:val="hybridMultilevel"/>
    <w:tmpl w:val="AC4A3A1A"/>
    <w:lvl w:ilvl="0" w:tplc="4C06D4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9B4E9E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2" w:tplc="E2AA4300">
      <w:numFmt w:val="bullet"/>
      <w:lvlText w:val="•"/>
      <w:lvlJc w:val="left"/>
      <w:pPr>
        <w:ind w:left="2080" w:hanging="360"/>
      </w:pPr>
      <w:rPr>
        <w:rFonts w:hint="default"/>
        <w:lang w:val="pt-PT" w:eastAsia="en-US" w:bidi="ar-SA"/>
      </w:rPr>
    </w:lvl>
    <w:lvl w:ilvl="3" w:tplc="A934AEAE">
      <w:numFmt w:val="bullet"/>
      <w:lvlText w:val="•"/>
      <w:lvlJc w:val="left"/>
      <w:pPr>
        <w:ind w:left="3080" w:hanging="360"/>
      </w:pPr>
      <w:rPr>
        <w:rFonts w:hint="default"/>
        <w:lang w:val="pt-PT" w:eastAsia="en-US" w:bidi="ar-SA"/>
      </w:rPr>
    </w:lvl>
    <w:lvl w:ilvl="4" w:tplc="E4C4B97A">
      <w:numFmt w:val="bullet"/>
      <w:lvlText w:val="•"/>
      <w:lvlJc w:val="left"/>
      <w:pPr>
        <w:ind w:left="4080" w:hanging="360"/>
      </w:pPr>
      <w:rPr>
        <w:rFonts w:hint="default"/>
        <w:lang w:val="pt-PT" w:eastAsia="en-US" w:bidi="ar-SA"/>
      </w:rPr>
    </w:lvl>
    <w:lvl w:ilvl="5" w:tplc="291C9464">
      <w:numFmt w:val="bullet"/>
      <w:lvlText w:val="•"/>
      <w:lvlJc w:val="left"/>
      <w:pPr>
        <w:ind w:left="5080" w:hanging="360"/>
      </w:pPr>
      <w:rPr>
        <w:rFonts w:hint="default"/>
        <w:lang w:val="pt-PT" w:eastAsia="en-US" w:bidi="ar-SA"/>
      </w:rPr>
    </w:lvl>
    <w:lvl w:ilvl="6" w:tplc="25F6A5B4">
      <w:numFmt w:val="bullet"/>
      <w:lvlText w:val="•"/>
      <w:lvlJc w:val="left"/>
      <w:pPr>
        <w:ind w:left="6080" w:hanging="360"/>
      </w:pPr>
      <w:rPr>
        <w:rFonts w:hint="default"/>
        <w:lang w:val="pt-PT" w:eastAsia="en-US" w:bidi="ar-SA"/>
      </w:rPr>
    </w:lvl>
    <w:lvl w:ilvl="7" w:tplc="531A663C">
      <w:numFmt w:val="bullet"/>
      <w:lvlText w:val="•"/>
      <w:lvlJc w:val="left"/>
      <w:pPr>
        <w:ind w:left="7080" w:hanging="360"/>
      </w:pPr>
      <w:rPr>
        <w:rFonts w:hint="default"/>
        <w:lang w:val="pt-PT" w:eastAsia="en-US" w:bidi="ar-SA"/>
      </w:rPr>
    </w:lvl>
    <w:lvl w:ilvl="8" w:tplc="A692BB90">
      <w:numFmt w:val="bullet"/>
      <w:lvlText w:val="•"/>
      <w:lvlJc w:val="left"/>
      <w:pPr>
        <w:ind w:left="8080" w:hanging="360"/>
      </w:pPr>
      <w:rPr>
        <w:rFonts w:hint="default"/>
        <w:lang w:val="pt-PT" w:eastAsia="en-US" w:bidi="ar-SA"/>
      </w:rPr>
    </w:lvl>
  </w:abstractNum>
  <w:num w:numId="1" w16cid:durableId="775488151">
    <w:abstractNumId w:val="1"/>
  </w:num>
  <w:num w:numId="2" w16cid:durableId="82944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263D"/>
    <w:rsid w:val="00252780"/>
    <w:rsid w:val="002D5BE5"/>
    <w:rsid w:val="0037682D"/>
    <w:rsid w:val="00A062F8"/>
    <w:rsid w:val="00C00057"/>
    <w:rsid w:val="00E62C93"/>
    <w:rsid w:val="00ED27C9"/>
    <w:rsid w:val="00F23862"/>
    <w:rsid w:val="00F83715"/>
    <w:rsid w:val="00FC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D9ADB"/>
  <w15:docId w15:val="{EA1DC8A4-0AAC-4213-844C-09370DC2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360"/>
      <w:outlineLvl w:val="1"/>
    </w:pPr>
    <w:rPr>
      <w:b/>
      <w:bCs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45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5"/>
      <w:ind w:left="69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.br/j/rcf/a/Lct6sMGqQCCqkxHXHV8sHbF/?lang=pt" TargetMode="External"/><Relationship Id="rId13" Type="http://schemas.openxmlformats.org/officeDocument/2006/relationships/hyperlink" Target="https://www.transparencia.sp.gov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epo.unicamp.br/simesp/Site/Estudos/RMC.pdf" TargetMode="External"/><Relationship Id="rId12" Type="http://schemas.openxmlformats.org/officeDocument/2006/relationships/hyperlink" Target="https://repositorio.seade.gov.br/group/seade-pib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bservatorio.puc-campinas.edu.br/panorama-de-investimentos-confirmados-em-regioes-do-estado-de-sao-paulo-2024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lafis.com.br/" TargetMode="External"/><Relationship Id="rId10" Type="http://schemas.openxmlformats.org/officeDocument/2006/relationships/hyperlink" Target="https://observatorio.puc-campinas.edu.br/panorama-de-investimentos-confirmados-em-regioes-do-estado-de-sao-paulo-202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senvolvesp.com.br/mapadaeconomiapaulista/ra/campinas/" TargetMode="External"/><Relationship Id="rId14" Type="http://schemas.openxmlformats.org/officeDocument/2006/relationships/hyperlink" Target="https://tendencias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3419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João Victor Rossi</cp:lastModifiedBy>
  <cp:revision>12</cp:revision>
  <dcterms:created xsi:type="dcterms:W3CDTF">2025-11-18T19:54:00Z</dcterms:created>
  <dcterms:modified xsi:type="dcterms:W3CDTF">2025-11-18T22:34:00Z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para Microsoft 365</vt:lpwstr>
  </property>
</Properties>
</file>