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Răng hàm mặt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SC32PRO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BM24-P0704, BM24-P0711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