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Răng hàm mặt | Ngày: 27/07/2026 (Thứ 2)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Ghế khám nha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Răng hàm mặt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SK-IA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A-10ND0651, A-10ND0652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