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Răng hàm mặt | Ngày: 28/07/2026 (Thứ 3)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cạo vôi răng siêu âm có đèn led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Răng hàm mặt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PYON 2 PB-200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04156, 04161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