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Răng hàm mặt | Ngày: 29/07/2026 (Thứ 4)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khoan xương nha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Piezotome Cube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218920005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