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ТРАОРЕ</w:t>
      </w:r>
      <w:r>
        <w:t xml:space="preserve"> </w:t>
      </w:r>
      <w:r>
        <w:t xml:space="preserve">АНРИ</w:t>
      </w:r>
      <w:r>
        <w:t xml:space="preserve"> </w:t>
      </w:r>
      <w:r>
        <w:t xml:space="preserve">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1)</w:t>
      </w:r>
    </w:p>
    <w:p>
      <w:pPr>
        <w:pStyle w:val="CaptionedFigure"/>
      </w:pPr>
      <w:r>
        <w:drawing>
          <wp:inline>
            <wp:extent cx="5334000" cy="6783658"/>
            <wp:effectExtent b="0" l="0" r="0" t="0"/>
            <wp:docPr descr="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2)</w:t>
      </w:r>
    </w:p>
    <w:p>
      <w:pPr>
        <w:pStyle w:val="CaptionedFigure"/>
      </w:pPr>
      <w:r>
        <w:drawing>
          <wp:inline>
            <wp:extent cx="5334000" cy="1141265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3)</w:t>
      </w:r>
    </w:p>
    <w:p>
      <w:pPr>
        <w:pStyle w:val="CaptionedFigure"/>
      </w:pPr>
      <w:r>
        <w:drawing>
          <wp:inline>
            <wp:extent cx="5111014" cy="1049153"/>
            <wp:effectExtent b="0" l="0" r="0" t="0"/>
            <wp:docPr descr="Запуск запрещен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запрещен</w:t>
      </w:r>
    </w:p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4)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p>
      <w:pPr>
        <w:pStyle w:val="CaptionedFigure"/>
      </w:pPr>
      <w:r>
        <w:drawing>
          <wp:inline>
            <wp:extent cx="5334000" cy="2554196"/>
            <wp:effectExtent b="0" l="0" r="0" t="0"/>
            <wp:docPr descr="Файл с кодом с разрешением запус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5)</w:t>
      </w:r>
    </w:p>
    <w:p>
      <w:pPr>
        <w:pStyle w:val="BodyText"/>
      </w:pPr>
      <w:r>
        <w:t xml:space="preserve">для варианта 19:</w:t>
      </w:r>
      <w:r>
        <w:t xml:space="preserve"> </w:t>
      </w:r>
      <w:r>
        <w:rPr>
          <w:rStyle w:val="VerbatimChar"/>
        </w:rPr>
        <w:t xml:space="preserve">rw- rwx r-x</w:t>
      </w:r>
      <w:r>
        <w:t xml:space="preserve"> </w:t>
      </w:r>
      <w:r>
        <w:rPr>
          <w:rStyle w:val="VerbatimChar"/>
        </w:rPr>
        <w:t xml:space="preserve">111 111 001</w:t>
      </w:r>
    </w:p>
    <w:p>
      <w:pPr>
        <w:pStyle w:val="CaptionedFigure"/>
      </w:pPr>
      <w:r>
        <w:drawing>
          <wp:inline>
            <wp:extent cx="5334000" cy="1527500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6) (рис. 7):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7177162"/>
            <wp:effectExtent b="0" l="0" r="0" t="0"/>
            <wp:docPr descr="Программа в файле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r>
        <w:drawing>
          <wp:inline>
            <wp:extent cx="5334000" cy="1197754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ТРАОРЕ АНРИ НОЭЛЬ</dc:creator>
  <dc:language>ru-RU</dc:language>
  <cp:keywords/>
  <dcterms:created xsi:type="dcterms:W3CDTF">2024-12-14T11:16:54Z</dcterms:created>
  <dcterms:modified xsi:type="dcterms:W3CDTF">2024-12-14T11:16:54Z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