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sectPr w:rsidR="00FC693F" w:rsidRPr="0006063C" w:rsidSect="00034616">
      <w:pgSz w:w="12240" w:h="15840"/>
      <w:pgMar w:top="1134" w:right="1134" w:bottom="1247" w:left="1134" w:header="720" w:footer="720" w:gutter="0"/>
      <w:cols w:space="720"/>
      <w:docGrid w:linePitch="360"/>
    </w:sectPr>
    <w:p>
      <w:pPr>
        <w:spacing w:before="0" w:after="40"/>
        <w:jc w:val="left"/>
      </w:pPr>
      <w:r>
        <w:drawing>
          <ns2:inline>
            <ns2:extent cx="2880000" cy="653080"/>
            <ns2:docPr id="1" name="Picture 1"/>
            <ns2:cNvGraphicFramePr>
              <ns3:graphicFrameLocks noChangeAspect="1"/>
            </ns2:cNvGraphicFramePr>
            <ns3:graphic>
              <ns3:graphicData uri="http://schemas.openxmlformats.org/drawingml/2006/picture">
                <ns4:pic>
                  <ns4:nvPicPr>
                    <ns4:cNvPr id="0" name="p1_header.png"/>
                    <ns4:cNvPicPr/>
                  </ns4:nvPicPr>
                  <ns4:blipFill>
                    <ns3:blip ns5:embed="rId9"/>
                    <ns3:stretch>
                      <ns3:fillRect/>
                    </ns3:stretch>
                  </ns4:blipFill>
                  <ns4:spPr>
                    <ns3:xfrm>
                      <ns3:off x="0" y="0"/>
                      <ns3:ext cx="2880000" cy="653080"/>
                    </ns3:xfrm>
                    <ns3:prstGeom prst="rect"/>
                  </ns4:spPr>
                </ns4:pic>
              </ns3:graphicData>
            </ns3:graphic>
          </ns2:inline>
        </w:drawing>
      </w:r>
    </w:p>
    <w:p>
      <w:pPr>
        <w:spacing w:before="120" w:after="80"/>
        <w:jc w:val="center"/>
      </w:pPr>
      <w:r>
        <w:rPr>
          <w:rFonts w:ascii="Times New Roman" w:hAnsi="Times New Roman"/>
          <w:b/>
          <w:i w:val="0"/>
          <w:sz w:val="22"/>
        </w:rPr>
        <w:t>Student Registrar's Office</w:t>
      </w:r>
    </w:p>
    <w:p>
      <w:pPr>
        <w:tabs>
          <w:tab w:pos="9638" w:val="right"/>
        </w:tabs>
        <w:spacing w:before="40" w:after="0"/>
      </w:pPr>
      <w:r>
        <w:rPr>
          <w:rFonts w:ascii="Times New Roman" w:hAnsi="Times New Roman"/>
          <w:b w:val="0"/>
          <w:i w:val="0"/>
          <w:sz w:val="18"/>
        </w:rPr>
        <w:t>Certificate No. 20251529859 /M1297_MC</w:t>
      </w:r>
      <w:r>
        <w:tab/>
      </w:r>
      <w:r>
        <w:rPr>
          <w:rFonts w:ascii="Times New Roman" w:hAnsi="Times New Roman"/>
          <w:b w:val="0"/>
          <w:i w:val="0"/>
          <w:sz w:val="18"/>
        </w:rPr>
        <w:t>Student ID No. 7043077</w:t>
      </w:r>
    </w:p>
    <w:p>
      <w:pPr>
        <w:tabs>
          <w:tab w:pos="9638" w:val="right"/>
        </w:tabs>
        <w:spacing w:before="0" w:after="120"/>
      </w:pPr>
      <w:r>
        <w:rPr>
          <w:rFonts w:ascii="Times New Roman" w:hAnsi="Times New Roman"/>
          <w:b w:val="0"/>
          <w:i w:val="0"/>
          <w:sz w:val="18"/>
        </w:rPr>
        <w:t>For Foreign Use</w:t>
      </w:r>
      <w:r>
        <w:tab/>
      </w:r>
      <w:r>
        <w:rPr>
          <w:rFonts w:ascii="Times New Roman" w:hAnsi="Times New Roman"/>
          <w:b w:val="0"/>
          <w:i w:val="0"/>
          <w:sz w:val="18"/>
        </w:rPr>
        <w:t>Page 1 of 2</w:t>
      </w:r>
    </w:p>
    <w:p>
      <w:pPr>
        <w:spacing w:before="200" w:after="120"/>
        <w:jc w:val="center"/>
      </w:pPr>
      <w:r>
        <w:rPr>
          <w:rFonts w:ascii="Times New Roman" w:hAnsi="Times New Roman"/>
          <w:b w:val="0"/>
          <w:i w:val="0"/>
          <w:sz w:val="18"/>
        </w:rPr>
        <w:t>HAVING EXAMINED THE OFFICIAL RECORDS, IT IS HEREBY CERTIFIED, AT THE REQUEST OF THE INTERESTED PARTY, THAT</w:t>
      </w:r>
    </w:p>
    <w:p>
      <w:pPr>
        <w:spacing w:before="40" w:after="80"/>
        <w:jc w:val="both"/>
      </w:pPr>
      <w:r>
        <w:rPr>
          <w:rFonts w:ascii="Times New Roman" w:hAnsi="Times New Roman"/>
          <w:b w:val="0"/>
          <w:i w:val="0"/>
          <w:sz w:val="18"/>
        </w:rPr>
        <w:t>Dr. BALICE RAFFAELE, born on 02/06/1985 in Milano (MI), of ITALIAN citizenship, passed at this University the final examination of the Second-Level Master's Degree in LEADERSHIP AND STRATEGIC ANALYSIS on 17/02/2020 with a grade of 103/110.</w:t>
      </w:r>
    </w:p>
    <w:p>
      <w:pPr>
        <w:spacing w:before="40" w:after="80"/>
        <w:jc w:val="both"/>
      </w:pPr>
      <w:r>
        <w:rPr>
          <w:rFonts w:ascii="Times New Roman" w:hAnsi="Times New Roman"/>
          <w:b w:val="0"/>
          <w:i w:val="0"/>
          <w:sz w:val="18"/>
        </w:rPr>
        <w:t>It is further certified that the interested party submitted the following Statutory study plan:</w:t>
      </w:r>
    </w:p>
    <w:p>
      <w:pPr>
        <w:spacing w:before="80" w:after="80"/>
      </w:pPr>
      <w:r>
        <w:rPr>
          <w:rFonts w:ascii="Times New Roman" w:hAnsi="Times New Roman"/>
          <w:b/>
          <w:i w:val="0"/>
          <w:sz w:val="18"/>
        </w:rPr>
        <w:t>FIRST YEAR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
        <w:gridCol w:w="2948"/>
        <w:gridCol w:w="737"/>
        <w:gridCol w:w="680"/>
        <w:gridCol w:w="454"/>
        <w:gridCol w:w="680"/>
        <w:gridCol w:w="1020"/>
        <w:gridCol w:w="1134"/>
      </w:tblGrid>
      <w:tr>
        <w:tc>
          <w:tcPr>
            <w:tcW w:type="dxa" w:w="850"/>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Code</w:t>
            </w:r>
          </w:p>
        </w:tc>
        <w:tc>
          <w:tcPr>
            <w:tcW w:type="dxa" w:w="2948"/>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Course</w:t>
            </w:r>
          </w:p>
        </w:tc>
        <w:tc>
          <w:tcPr>
            <w:tcW w:type="dxa" w:w="737"/>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Outcome</w:t>
            </w:r>
          </w:p>
        </w:tc>
        <w:tc>
          <w:tcPr>
            <w:tcW w:type="dxa" w:w="680"/>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Grade</w:t>
            </w:r>
          </w:p>
        </w:tc>
        <w:tc>
          <w:tcPr>
            <w:tcW w:type="dxa" w:w="454"/>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CFU</w:t>
            </w:r>
          </w:p>
        </w:tc>
        <w:tc>
          <w:tcPr>
            <w:tcW w:type="dxa" w:w="680"/>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S.S.D.</w:t>
            </w:r>
          </w:p>
        </w:tc>
        <w:tc>
          <w:tcPr>
            <w:tcW w:type="dxa" w:w="1020"/>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Date</w:t>
            </w:r>
          </w:p>
        </w:tc>
        <w:tc>
          <w:tcPr>
            <w:tcW w:type="dxa" w:w="1134"/>
            <w:tcMar>
              <w:top w:w="20" w:type="dxa"/>
              <w:bottom w:w="20" w:type="dxa"/>
              <w:left w:w="20" w:type="dxa"/>
              <w:right w:w="20" w:type="dxa"/>
            </w:tcMar>
            <w:tcBorders>
              <w:top w:val="nil"/>
              <w:left w:val="nil"/>
              <w:bottom w:val="nil"/>
              <w:right w:val="nil"/>
            </w:tcBorders>
          </w:tcPr>
          <w:p>
            <w:pPr>
              <w:spacing w:before="0" w:after="20" w:line="240" w:lineRule="auto"/>
            </w:pPr>
            <w:r>
              <w:rPr>
                <w:rFonts w:ascii="Times New Roman" w:hAnsi="Times New Roman"/>
                <w:b/>
                <w:i w:val="0"/>
                <w:sz w:val="14"/>
              </w:rPr>
              <w:t>Teaching</w:t>
              <w:br/>
              <w:t>Course (*)</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30610002</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ADMINISTRATIVE LAW</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29/30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IUS/10</w:t>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28/11/2019</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30610001</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MANAGERIAL ACTIVITIES</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29/30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SPS/04</w:t>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24/10/2019</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30610003</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LAW OF INTERNATIONAL ORGANISATIONS, PEACEKEEPING AND HUMAN RIGHTS</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29/30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IUS/13</w:t>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28/01/2020</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30610004</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STRATEGY AND DOCTRINE OF AIR POWER</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27/30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SPS/04</w:t>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02/12/2019</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30610005</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WAR AND PEACE IN THE AGE OF GLOBALISATION</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23/30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SPS/04</w:t>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14/11/2019</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30610006</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LAW OF ARMED CONFLICTS</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IUS/13</w:t>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04/02/2020</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30610007</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DOCTRINE AND REGULATION OF AIR FORCE EMPLOYMENT</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26/30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08/10/2019</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30610008</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COMMAND ACTION 1 (SELF AND TEAM LEADERSHIP)</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25/30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16/12/2019</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30610009</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REGULATIONS, DOCTRINES, MEANS AND MATERIEL OF THE ARMED FORCES</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29/30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09/01/2020</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30610010</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COMMAND ACTION 2 (ORGANIZATIONAL AND STRATEGIC LEADERSHIP)</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29/30</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6</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16/12/2019</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r>
        <w:tc>
          <w:tcPr>
            <w:tcW w:type="dxa" w:w="85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30610011</w:t>
            </w:r>
          </w:p>
        </w:tc>
        <w:tc>
          <w:tcPr>
            <w:tcW w:type="dxa" w:w="2948"/>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FINAL EXAMINATION</w:t>
            </w:r>
          </w:p>
        </w:tc>
        <w:tc>
          <w:tcPr>
            <w:tcW w:type="dxa" w:w="737"/>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Passed</w:t>
            </w:r>
          </w:p>
        </w:tc>
        <w:tc>
          <w:tcPr>
            <w:tcW w:type="dxa" w:w="45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3</w:t>
            </w:r>
          </w:p>
        </w:tc>
        <w:tc>
          <w:tcPr>
            <w:tcW w:type="dxa" w:w="68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r>
          </w:p>
        </w:tc>
        <w:tc>
          <w:tcPr>
            <w:tcW w:type="dxa" w:w="1020"/>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17/02/2020</w:t>
            </w:r>
          </w:p>
        </w:tc>
        <w:tc>
          <w:tcPr>
            <w:tcW w:type="dxa" w:w="1134"/>
            <w:tcMar>
              <w:top w:w="15" w:type="dxa"/>
              <w:bottom w:w="15" w:type="dxa"/>
              <w:left w:w="20" w:type="dxa"/>
              <w:right w:w="20" w:type="dxa"/>
            </w:tcMar>
            <w:tcBorders>
              <w:top w:val="nil"/>
              <w:left w:val="nil"/>
              <w:bottom w:val="nil"/>
              <w:right w:val="nil"/>
            </w:tcBorders>
          </w:tcPr>
          <w:p>
            <w:pPr>
              <w:spacing w:before="0" w:after="20" w:line="240" w:lineRule="auto"/>
            </w:pPr>
            <w:r>
              <w:rPr>
                <w:rFonts w:ascii="Times New Roman" w:hAnsi="Times New Roman"/>
                <w:b w:val="0"/>
                <w:i w:val="0"/>
                <w:sz w:val="14"/>
              </w:rPr>
              <w:t>10 3061</w:t>
              <w:br/>
              <w:t>PDS0-2019</w:t>
            </w:r>
          </w:p>
        </w:tc>
      </w:tr>
    </w:tbl>
    <w:p>
      <w:pPr>
        <w:spacing w:before="0" w:after="0"/>
      </w:pPr>
      <w:r>
        <w:br w:type="page"/>
      </w:r>
    </w:p>
    <w:p>
      <w:pPr>
        <w:spacing w:before="0" w:after="40"/>
        <w:jc w:val="left"/>
      </w:pPr>
      <w:r>
        <w:drawing>
          <ns2:inline>
            <ns2:extent cx="2880000" cy="653080"/>
            <ns2:docPr id="2" name="Picture 2"/>
            <ns2:cNvGraphicFramePr>
              <ns3:graphicFrameLocks noChangeAspect="1"/>
            </ns2:cNvGraphicFramePr>
            <ns3:graphic>
              <ns3:graphicData uri="http://schemas.openxmlformats.org/drawingml/2006/picture">
                <ns4:pic>
                  <ns4:nvPicPr>
                    <ns4:cNvPr id="0" name="p2_header.png"/>
                    <ns4:cNvPicPr/>
                  </ns4:nvPicPr>
                  <ns4:blipFill>
                    <ns3:blip ns5:embed="rId10"/>
                    <ns3:stretch>
                      <ns3:fillRect/>
                    </ns3:stretch>
                  </ns4:blipFill>
                  <ns4:spPr>
                    <ns3:xfrm>
                      <ns3:off x="0" y="0"/>
                      <ns3:ext cx="2880000" cy="653080"/>
                    </ns3:xfrm>
                    <ns3:prstGeom prst="rect"/>
                  </ns4:spPr>
                </ns4:pic>
              </ns3:graphicData>
            </ns3:graphic>
          </ns2:inline>
        </w:drawing>
      </w:r>
    </w:p>
    <w:p>
      <w:pPr>
        <w:spacing w:before="120" w:after="80"/>
        <w:jc w:val="center"/>
      </w:pPr>
      <w:r>
        <w:rPr>
          <w:rFonts w:ascii="Times New Roman" w:hAnsi="Times New Roman"/>
          <w:b/>
          <w:i w:val="0"/>
          <w:sz w:val="22"/>
        </w:rPr>
        <w:t>Student Registrar's Office</w:t>
      </w:r>
    </w:p>
    <w:p>
      <w:pPr>
        <w:tabs>
          <w:tab w:pos="9638" w:val="right"/>
        </w:tabs>
        <w:spacing w:before="40" w:after="0"/>
      </w:pPr>
      <w:r>
        <w:rPr>
          <w:rFonts w:ascii="Times New Roman" w:hAnsi="Times New Roman"/>
          <w:b w:val="0"/>
          <w:i w:val="0"/>
          <w:sz w:val="18"/>
        </w:rPr>
        <w:t>Certificate No. 20251529859 /M1297_MC</w:t>
      </w:r>
      <w:r>
        <w:tab/>
      </w:r>
      <w:r>
        <w:rPr>
          <w:rFonts w:ascii="Times New Roman" w:hAnsi="Times New Roman"/>
          <w:b w:val="0"/>
          <w:i w:val="0"/>
          <w:sz w:val="18"/>
        </w:rPr>
        <w:t>Student ID No. 7043077</w:t>
      </w:r>
    </w:p>
    <w:p>
      <w:pPr>
        <w:tabs>
          <w:tab w:pos="9638" w:val="right"/>
        </w:tabs>
        <w:spacing w:before="0" w:after="120"/>
      </w:pPr>
      <w:r>
        <w:rPr>
          <w:rFonts w:ascii="Times New Roman" w:hAnsi="Times New Roman"/>
          <w:b w:val="0"/>
          <w:i w:val="0"/>
          <w:sz w:val="18"/>
        </w:rPr>
        <w:t>For Foreign Use</w:t>
      </w:r>
      <w:r>
        <w:tab/>
      </w:r>
      <w:r>
        <w:rPr>
          <w:rFonts w:ascii="Times New Roman" w:hAnsi="Times New Roman"/>
          <w:b w:val="0"/>
          <w:i w:val="0"/>
          <w:sz w:val="18"/>
        </w:rPr>
        <w:t>Page 2 of 2</w:t>
      </w:r>
    </w:p>
    <w:p>
      <w:pPr>
        <w:spacing w:before="200" w:after="120"/>
        <w:jc w:val="both"/>
      </w:pPr>
      <w:r>
        <w:rPr>
          <w:rFonts w:ascii="Times New Roman" w:hAnsi="Times New Roman"/>
          <w:b w:val="0"/>
          <w:i w:val="0"/>
          <w:sz w:val="18"/>
        </w:rPr>
        <w:t>It is further certified that the duration of the course is ONE YEAR.</w:t>
      </w:r>
    </w:p>
    <w:p>
      <w:pPr>
        <w:spacing w:before="40" w:after="80"/>
        <w:jc w:val="both"/>
      </w:pPr>
      <w:r>
        <w:rPr>
          <w:rFonts w:ascii="Times New Roman" w:hAnsi="Times New Roman"/>
          <w:b w:val="0"/>
          <w:i w:val="0"/>
          <w:sz w:val="18"/>
        </w:rPr>
        <w:t>The stamp duty has been paid electronically under invoice no. 7740716.</w:t>
      </w:r>
    </w:p>
    <w:p>
      <w:pPr>
        <w:spacing w:before="40" w:after="120"/>
        <w:jc w:val="both"/>
      </w:pPr>
      <w:r>
        <w:rPr>
          <w:rFonts w:ascii="Times New Roman" w:hAnsi="Times New Roman"/>
          <w:b w:val="0"/>
          <w:i w:val="0"/>
          <w:sz w:val="18"/>
        </w:rPr>
        <w:t>Pursuant to Article 40 of Presidential Decree No. 445 of 28 December 2000, this certificate is issued for use abroad only. This certificate is issued with stamp duty in accordance with Presidential Decree No. 642 of 26/10/1972 and subsequent amendments.</w:t>
      </w:r>
    </w:p>
    <w:p>
      <w:pPr>
        <w:spacing w:before="120" w:after="160"/>
      </w:pPr>
      <w:r>
        <w:rPr>
          <w:rFonts w:ascii="Times New Roman" w:hAnsi="Times New Roman"/>
          <w:b w:val="0"/>
          <w:i w:val="0"/>
          <w:sz w:val="18"/>
        </w:rPr>
        <w:t>FLORENCE, 25/05/2026</w:t>
      </w:r>
    </w:p>
    <w:p>
      <w:pPr>
        <w:spacing w:before="80" w:after="120"/>
        <w:jc w:val="center"/>
      </w:pPr>
      <w:r>
        <w:drawing>
          <ns2:inline>
            <ns2:extent cx="4320000" cy="1102979"/>
            <ns2:docPr id="3" name="Picture 3"/>
            <ns2:cNvGraphicFramePr>
              <ns3:graphicFrameLocks noChangeAspect="1"/>
            </ns2:cNvGraphicFramePr>
            <ns3:graphic>
              <ns3:graphicData uri="http://schemas.openxmlformats.org/drawingml/2006/picture">
                <ns4:pic>
                  <ns4:nvPicPr>
                    <ns4:cNvPr id="0" name="p2_footer.png"/>
                    <ns4:cNvPicPr/>
                  </ns4:nvPicPr>
                  <ns4:blipFill>
                    <ns3:blip ns5:embed="rId11"/>
                    <ns3:stretch>
                      <ns3:fillRect/>
                    </ns3:stretch>
                  </ns4:blipFill>
                  <ns4:spPr>
                    <ns3:xfrm>
                      <ns3:off x="0" y="0"/>
                      <ns3:ext cx="4320000" cy="1102979"/>
                    </ns3:xfrm>
                    <ns3:prstGeom prst="rect"/>
                  </ns4:spPr>
                </ns4:pic>
              </ns3:graphicData>
            </ns3:graphic>
          </ns2:inline>
        </w:drawing>
      </w:r>
    </w:p>
    <w:p>
      <w:pPr>
        <w:spacing w:before="160" w:after="60"/>
      </w:pPr>
      <w:r>
        <w:rPr>
          <w:rFonts w:ascii="Times New Roman" w:hAnsi="Times New Roman"/>
          <w:b w:val="0"/>
          <w:i w:val="0"/>
          <w:sz w:val="15"/>
        </w:rPr>
        <w:t>(*) Decoding of the institution-triad codes appearing in the document: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
        <w:gridCol w:w="3402"/>
        <w:gridCol w:w="4252"/>
      </w:tblGrid>
      <w:tr>
        <w:tc>
          <w:tcPr>
            <w:tcW w:type="dxa" w:w="850"/>
            <w:tcBorders>
              <w:top w:val="nil"/>
              <w:left w:val="nil"/>
              <w:bottom w:val="nil"/>
              <w:right w:val="nil"/>
            </w:tcBorders>
          </w:tcPr>
          <w:p>
            <w:pPr>
              <w:spacing w:before="0" w:after="20" w:line="240" w:lineRule="auto"/>
            </w:pPr>
            <w:r>
              <w:rPr>
                <w:rFonts w:ascii="Times New Roman" w:hAnsi="Times New Roman"/>
                <w:b w:val="0"/>
                <w:i w:val="0"/>
                <w:sz w:val="14"/>
              </w:rPr>
              <w:t>10</w:t>
            </w:r>
          </w:p>
        </w:tc>
        <w:tc>
          <w:tcPr>
            <w:tcW w:type="dxa" w:w="3402"/>
            <w:tcBorders>
              <w:top w:val="nil"/>
              <w:left w:val="nil"/>
              <w:bottom w:val="nil"/>
              <w:right w:val="nil"/>
            </w:tcBorders>
          </w:tcPr>
          <w:p>
            <w:pPr>
              <w:spacing w:before="0" w:after="20" w:line="240" w:lineRule="auto"/>
            </w:pPr>
            <w:r>
              <w:rPr>
                <w:rFonts w:ascii="Times New Roman" w:hAnsi="Times New Roman"/>
                <w:b w:val="0"/>
                <w:i w:val="0"/>
                <w:sz w:val="14"/>
              </w:rPr>
              <w:t>Università degli Studi di FIRENZE 3061</w:t>
            </w:r>
          </w:p>
        </w:tc>
        <w:tc>
          <w:tcPr>
            <w:tcW w:type="dxa" w:w="4252"/>
            <w:tcBorders>
              <w:top w:val="nil"/>
              <w:left w:val="nil"/>
              <w:bottom w:val="nil"/>
              <w:right w:val="nil"/>
            </w:tcBorders>
          </w:tcPr>
          <w:p>
            <w:pPr>
              <w:spacing w:before="0" w:after="20" w:line="240" w:lineRule="auto"/>
            </w:pPr>
            <w:r>
              <w:rPr>
                <w:rFonts w:ascii="Times New Roman" w:hAnsi="Times New Roman"/>
                <w:b w:val="0"/>
                <w:i w:val="0"/>
                <w:sz w:val="14"/>
              </w:rPr>
              <w:t>Second-Level Master's Degree in LEADERSHIP AND STRATEGIC ANALYSIS</w:t>
            </w:r>
          </w:p>
          <w:p>
            <w:pPr>
              <w:spacing w:before="0" w:after="0" w:line="240" w:lineRule="auto"/>
            </w:pPr>
            <w:r>
              <w:rPr>
                <w:rFonts w:ascii="Times New Roman" w:hAnsi="Times New Roman"/>
                <w:b w:val="0"/>
                <w:i w:val="0"/>
                <w:sz w:val="14"/>
              </w:rPr>
              <w:t>PDS0-2019</w:t>
            </w:r>
          </w:p>
        </w:tc>
      </w:tr>
    </w:tbl>
    <w:p>
      <w:pPr>
        <w:spacing w:before="120" w:after="40"/>
      </w:pPr>
      <w:r>
        <w:rPr>
          <w:rFonts w:ascii="Times New Roman" w:hAnsi="Times New Roman"/>
          <w:b w:val="0"/>
          <w:i w:val="0"/>
          <w:sz w:val="15"/>
        </w:rPr>
        <w:t>Decoding of Scientific Disciplinary Sector codes (S.S.D.):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134"/>
        <w:gridCol w:w="4535"/>
      </w:tblGrid>
      <w:tr>
        <w:tc>
          <w:tcPr>
            <w:tcW w:type="dxa" w:w="1134"/>
            <w:tcBorders>
              <w:top w:val="nil"/>
              <w:left w:val="nil"/>
              <w:bottom w:val="nil"/>
              <w:right w:val="nil"/>
            </w:tcBorders>
          </w:tcPr>
          <w:p>
            <w:pPr>
              <w:spacing w:before="0" w:after="0" w:line="240" w:lineRule="auto"/>
            </w:pPr>
            <w:r>
              <w:rPr>
                <w:rFonts w:ascii="Times New Roman" w:hAnsi="Times New Roman"/>
                <w:b w:val="0"/>
                <w:i w:val="0"/>
                <w:sz w:val="14"/>
              </w:rPr>
              <w:t>IUS/10</w:t>
            </w:r>
          </w:p>
        </w:tc>
        <w:tc>
          <w:tcPr>
            <w:tcW w:type="dxa" w:w="4535"/>
            <w:tcBorders>
              <w:top w:val="nil"/>
              <w:left w:val="nil"/>
              <w:bottom w:val="nil"/>
              <w:right w:val="nil"/>
            </w:tcBorders>
          </w:tcPr>
          <w:p>
            <w:pPr>
              <w:spacing w:before="0" w:after="0" w:line="240" w:lineRule="auto"/>
            </w:pPr>
            <w:r>
              <w:rPr>
                <w:rFonts w:ascii="Times New Roman" w:hAnsi="Times New Roman"/>
                <w:b w:val="0"/>
                <w:i w:val="0"/>
                <w:sz w:val="14"/>
              </w:rPr>
              <w:t>ADMINISTRATIVE LAW</w:t>
            </w:r>
          </w:p>
        </w:tc>
      </w:tr>
      <w:tr>
        <w:tc>
          <w:tcPr>
            <w:tcW w:type="dxa" w:w="1134"/>
            <w:tcBorders>
              <w:top w:val="nil"/>
              <w:left w:val="nil"/>
              <w:bottom w:val="nil"/>
              <w:right w:val="nil"/>
            </w:tcBorders>
          </w:tcPr>
          <w:p>
            <w:pPr>
              <w:spacing w:before="0" w:after="0" w:line="240" w:lineRule="auto"/>
            </w:pPr>
            <w:r>
              <w:rPr>
                <w:rFonts w:ascii="Times New Roman" w:hAnsi="Times New Roman"/>
                <w:b w:val="0"/>
                <w:i w:val="0"/>
                <w:sz w:val="14"/>
              </w:rPr>
              <w:t>IUS/13</w:t>
            </w:r>
          </w:p>
        </w:tc>
        <w:tc>
          <w:tcPr>
            <w:tcW w:type="dxa" w:w="4535"/>
            <w:tcBorders>
              <w:top w:val="nil"/>
              <w:left w:val="nil"/>
              <w:bottom w:val="nil"/>
              <w:right w:val="nil"/>
            </w:tcBorders>
          </w:tcPr>
          <w:p>
            <w:pPr>
              <w:spacing w:before="0" w:after="0" w:line="240" w:lineRule="auto"/>
            </w:pPr>
            <w:r>
              <w:rPr>
                <w:rFonts w:ascii="Times New Roman" w:hAnsi="Times New Roman"/>
                <w:b w:val="0"/>
                <w:i w:val="0"/>
                <w:sz w:val="14"/>
              </w:rPr>
              <w:t>INTERNATIONAL LAW</w:t>
            </w:r>
          </w:p>
        </w:tc>
      </w:tr>
      <w:tr>
        <w:tc>
          <w:tcPr>
            <w:tcW w:type="dxa" w:w="1134"/>
            <w:tcBorders>
              <w:top w:val="nil"/>
              <w:left w:val="nil"/>
              <w:bottom w:val="nil"/>
              <w:right w:val="nil"/>
            </w:tcBorders>
          </w:tcPr>
          <w:p>
            <w:pPr>
              <w:spacing w:before="0" w:after="0" w:line="240" w:lineRule="auto"/>
            </w:pPr>
            <w:r>
              <w:rPr>
                <w:rFonts w:ascii="Times New Roman" w:hAnsi="Times New Roman"/>
                <w:b w:val="0"/>
                <w:i w:val="0"/>
                <w:sz w:val="14"/>
              </w:rPr>
              <w:t>SPS/04</w:t>
            </w:r>
          </w:p>
        </w:tc>
        <w:tc>
          <w:tcPr>
            <w:tcW w:type="dxa" w:w="4535"/>
            <w:tcBorders>
              <w:top w:val="nil"/>
              <w:left w:val="nil"/>
              <w:bottom w:val="nil"/>
              <w:right w:val="nil"/>
            </w:tcBorders>
          </w:tcPr>
          <w:p>
            <w:pPr>
              <w:spacing w:before="0" w:after="0" w:line="240" w:lineRule="auto"/>
            </w:pPr>
            <w:r>
              <w:rPr>
                <w:rFonts w:ascii="Times New Roman" w:hAnsi="Times New Roman"/>
                <w:b w:val="0"/>
                <w:i w:val="0"/>
                <w:sz w:val="14"/>
              </w:rPr>
              <w:t>POLITICAL SCIENCE</w:t>
            </w:r>
          </w:p>
        </w:tc>
      </w:tr>
    </w:tbl>
    <w:p>
      <w:pPr>
        <w:spacing w:before="80" w:after="120"/>
      </w:pPr>
      <w:r>
        <w:rPr>
          <w:rFonts w:ascii="Times New Roman" w:hAnsi="Times New Roman"/>
          <w:b w:val="0"/>
          <w:i w:val="0"/>
          <w:sz w:val="14"/>
        </w:rPr>
        <w:t>CFU = UNIVERSITY TRAINING CREDITS</w:t>
      </w:r>
    </w:p>
    <w:p>
      <w:pPr>
        <w:spacing w:before="160" w:after="40"/>
        <w:ind w:left="283" w:right="283"/>
        <w:jc w:val="both"/>
      </w:pPr>
      <w:r>
        <w:rPr>
          <w:rFonts w:ascii="Times New Roman" w:hAnsi="Times New Roman"/>
          <w:b w:val="0"/>
          <w:i/>
          <w:sz w:val="16"/>
        </w:rPr>
        <w:t>Note: This is an English translation of the original Italian certificate issued by the Università degli Studi di Firenze (University of Florence). The crest, seal and signature are reproduced from the original scan. Course codes, sector codes (S.S.D.), credit values (CFU), grades and reference numbers are reproduced unchanged.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