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Prosedur Retensi, Penghapusan, dan Pemusnahan Data Rapat</w:t>
      </w:r>
    </w:p>
    <w:p>
      <w:r>
        <w:rPr>
          <w:b/>
        </w:rPr>
        <w:t>Trareon Transcribe — Mode Kepatuhan PDP</w:t>
      </w:r>
    </w:p>
    <w:p>
      <w:pPr>
        <w:spacing w:before="120" w:after="120"/>
        <w:ind w:left="480"/>
      </w:pPr>
      <w:r>
        <w:rPr>
          <w:i/>
          <w:sz w:val="20"/>
        </w:rPr>
        <w:t xml:space="preserve">Dokumen prosedur operasional untuk diadopsi (dan disesuaikan) instansi. Dasar hukum: UU No. 27 Tahun 2022 </w:t>
      </w:r>
      <w:r>
        <w:rPr>
          <w:b/>
          <w:sz w:val="20"/>
        </w:rPr>
        <w:t>Pasal 42</w:t>
      </w:r>
      <w:r>
        <w:rPr>
          <w:i/>
          <w:sz w:val="20"/>
        </w:rPr>
        <w:t xml:space="preserve"> (penghentian pemrosesan), </w:t>
      </w:r>
      <w:r>
        <w:rPr>
          <w:b/>
          <w:sz w:val="20"/>
        </w:rPr>
        <w:t>Pasal 43</w:t>
      </w:r>
      <w:r>
        <w:rPr>
          <w:i/>
          <w:sz w:val="20"/>
        </w:rPr>
        <w:t xml:space="preserve"> (penghapusan), </w:t>
      </w:r>
      <w:r>
        <w:rPr>
          <w:b/>
          <w:sz w:val="20"/>
        </w:rPr>
        <w:t>Pasal 44</w:t>
      </w:r>
      <w:r>
        <w:rPr>
          <w:i/>
          <w:sz w:val="20"/>
        </w:rPr>
        <w:t xml:space="preserve"> (pemusnahan), </w:t>
      </w:r>
      <w:r>
        <w:rPr>
          <w:b/>
          <w:sz w:val="20"/>
        </w:rPr>
        <w:t>Pasal 45</w:t>
      </w:r>
      <w:r>
        <w:rPr>
          <w:i/>
          <w:sz w:val="20"/>
        </w:rPr>
        <w:t xml:space="preserve"> (pemberitahuan penghapusan/pemusnahan). Pemetaan lengkap beserta kesenjangan ada di </w:t>
      </w:r>
      <w:r>
        <w:rPr>
          <w:rFonts w:ascii="Consolas" w:hAnsi="Consolas"/>
          <w:i/>
          <w:sz w:val="20"/>
        </w:rPr>
        <w:t>PEMETAAN-UU-PDP-27-2022.md</w:t>
      </w:r>
      <w:r>
        <w:rPr>
          <w:i/>
          <w:sz w:val="20"/>
        </w:rPr>
        <w:t xml:space="preserve"> §4.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1. Hal pertama yang harus dipahami</w:t>
      </w:r>
    </w:p>
    <w:p>
      <w:r>
        <w:rPr>
          <w:b/>
        </w:rPr>
        <w:t>Trareon tidak menghapus apa pun secara otomatis.</w:t>
      </w:r>
    </w:p>
    <w:p>
      <w:r>
        <w:t xml:space="preserve">Ini keputusan desain yang disengaja, bukan fitur yang belum selesai. Alasannya tercatat di </w:t>
      </w:r>
      <w:r>
        <w:rPr>
          <w:rFonts w:ascii="Consolas" w:hAnsi="Consolas"/>
          <w:sz w:val="18"/>
        </w:rPr>
        <w:t>rust_core/src/pdp/retention.rs:11-15</w:t>
      </w:r>
      <w:r>
        <w:t xml:space="preserve">: penghapusan otomatis yang baru diketahui pengguna setelah terjadi tidak dapat dibedakan dari kehilangan data. </w:t>
      </w:r>
      <w:r>
        <w:rPr>
          <w:rFonts w:ascii="Consolas" w:hAnsi="Consolas"/>
          <w:sz w:val="18"/>
        </w:rPr>
        <w:t>retention::plan</w:t>
      </w:r>
      <w:r>
        <w:t xml:space="preserve"> murni dan tidak menyentuh berkas apa pun; </w:t>
      </w:r>
      <w:r>
        <w:rPr>
          <w:rFonts w:ascii="Consolas" w:hAnsi="Consolas"/>
          <w:sz w:val="18"/>
        </w:rPr>
        <w:t>retention::apply</w:t>
      </w:r>
      <w:r>
        <w:t xml:space="preserve"> hanya berjalan setelah pengguna melihat daftar lengkap dan menekan konfirmasi.</w:t>
      </w:r>
    </w:p>
    <w:p>
      <w:r>
        <w:t>Konsekuensi kepatuhan yang harus diterima instansi:</w:t>
      </w:r>
    </w:p>
    <w:p>
      <w:pPr>
        <w:spacing w:before="120" w:after="120"/>
        <w:ind w:left="480"/>
      </w:pPr>
      <w:r>
        <w:rPr>
          <w:i/>
          <w:sz w:val="20"/>
        </w:rPr>
        <w:t xml:space="preserve">Menetapkan angka retensi di Pengaturan </w:t>
      </w:r>
      <w:r>
        <w:rPr>
          <w:b/>
          <w:sz w:val="20"/>
        </w:rPr>
        <w:t>tidak</w:t>
      </w:r>
      <w:r>
        <w:rPr>
          <w:i/>
          <w:sz w:val="20"/>
        </w:rPr>
        <w:t xml:space="preserve"> membuat data terhapus. Angka itu hanya membuat Trareon bisa menghitung apa yang sudah melewati batas. </w:t>
      </w:r>
      <w:r>
        <w:rPr>
          <w:b/>
          <w:sz w:val="20"/>
        </w:rPr>
        <w:t>Eksekusi adalah tugas manusia yang harus dijadwalkan dan ditugaskan</w:t>
      </w:r>
      <w:r>
        <w:rPr>
          <w:i/>
          <w:sz w:val="20"/>
        </w:rPr>
        <w:t>, sama seperti pemusnahan arsip fisik.</w:t>
      </w:r>
    </w:p>
    <w:p>
      <w:r>
        <w:t>Instansi yang melewatkan hal ini akan mengira dirinya patuh Pasal 42–44 sementara seluruh rekaman rapat sejak hari pertama masih utuh di cakram.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2. Menetapkan kebijakan retensi</w:t>
      </w:r>
    </w:p>
    <w:p>
      <w:pPr>
        <w:pStyle w:val="Heading3"/>
      </w:pPr>
      <w:r>
        <w:t>2.1 Dua jam yang terpisah</w:t>
      </w:r>
    </w:p>
    <w:p>
      <w:r>
        <w:t>Trareon menyimpan dua batas yang berbeda (</w:t>
      </w:r>
      <w:r>
        <w:rPr>
          <w:rFonts w:ascii="Consolas" w:hAnsi="Consolas"/>
          <w:sz w:val="18"/>
        </w:rPr>
        <w:t>RetentionPolicy</w:t>
      </w:r>
      <w:r>
        <w:t xml:space="preserve"> di </w:t>
      </w:r>
      <w:r>
        <w:rPr>
          <w:rFonts w:ascii="Consolas" w:hAnsi="Consolas"/>
          <w:sz w:val="18"/>
        </w:rPr>
        <w:t>rust_core/src/pdp/retention.rs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Batas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Yang dihapus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Nilai </w:t>
            </w:r>
            <w:r>
              <w:rPr>
                <w:rFonts w:ascii="Consolas" w:hAnsi="Consolas"/>
                <w:b/>
                <w:sz w:val="18"/>
              </w:rPr>
              <w:t>0</w:t>
            </w:r>
            <w:r>
              <w:rPr>
                <w:b/>
                <w:sz w:val="18"/>
              </w:rPr>
              <w:t xml:space="preserve"> berarti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audio_days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Hapus audio setelah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Hanya berkas audio di dalam direktori sesi. Transkrip, notulen, dan metadata </w:t>
            </w:r>
            <w:r>
              <w:rPr>
                <w:b/>
                <w:sz w:val="18"/>
              </w:rPr>
              <w:t>tetap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Simpan selamanya (nilai baku)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transcript_days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Hapus transkrip (seluruh sesi) setelah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Seluruh</w:t>
            </w:r>
            <w:r>
              <w:rPr>
                <w:sz w:val="18"/>
              </w:rPr>
              <w:t xml:space="preserve"> direktori sesi, termasuk audio yang mungkin masih ada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Simpan selamanya (nilai baku)</w:t>
            </w:r>
          </w:p>
        </w:tc>
      </w:tr>
    </w:tbl>
    <w:p>
      <w:pPr>
        <w:spacing w:after="40"/>
      </w:pPr>
    </w:p>
    <w:p>
      <w:r>
        <w:t>Pemisahan ini ada karena rekamanlah artefak yang sensitif — ia membawa suara, percakapan latar, dan apa pun yang terucap sebelum seseorang sadar sedang direkam. Satu tombol "hapus sesi setelah N hari" akan memaksa pengguna memilih antara menyimpan notulen dan menyimpan rekaman; itu bukan pilihan yang diminta undang-undang.</w:t>
      </w:r>
    </w:p>
    <w:p>
      <w:pPr>
        <w:pStyle w:val="Heading3"/>
      </w:pPr>
      <w:r>
        <w:t>2.2 Angka yang disarankan</w:t>
      </w:r>
    </w:p>
    <w:p>
      <w:r>
        <w:t xml:space="preserve">Trareon </w:t>
      </w:r>
      <w:r>
        <w:rPr>
          <w:b/>
        </w:rPr>
        <w:t>tidak</w:t>
      </w:r>
      <w:r>
        <w:t xml:space="preserve"> memasang angka baku apa pun (keduanya </w:t>
      </w:r>
      <w:r>
        <w:rPr>
          <w:rFonts w:ascii="Consolas" w:hAnsi="Consolas"/>
          <w:sz w:val="18"/>
        </w:rPr>
        <w:t>0</w:t>
      </w:r>
      <w:r>
        <w:t xml:space="preserve"> = simpan selamanya) dan tidak boleh: masa retensi arsip adalah kewenangan instansi, diatur Jadwal Retensi Arsip (JRA) masing-masing.</w:t>
      </w:r>
    </w:p>
    <w:p>
      <w:r>
        <w:t>Sebagai titik awal diskusi, bukan rekomendasi hukum: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Jenis rapat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Audio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Transkrip + notulen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Pertimbangan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Rapat koordinasi internal rutin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7–14 hari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Sesuai JRA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Audio hanya perlu sampai notulen disahkan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Rapat dengan pihak eksternal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14–30 hari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Sesuai JRA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Potensi sengketa isi notulen lebih besar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Sidang/pemeriksaan (etik, kas, audit)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Sesuai JRA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Mungkin terikat ketentuan lain; </w:t>
            </w:r>
            <w:r>
              <w:rPr>
                <w:b/>
                <w:sz w:val="18"/>
              </w:rPr>
              <w:t>periksa dulu</w:t>
            </w:r>
            <w:r>
              <w:rPr>
                <w:sz w:val="18"/>
              </w:rPr>
              <w:t xml:space="preserve"> sebelum menetapkan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Rapat yang membahas data pribadi spesifik (kesehatan, keuangan pribadi, data anak)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sependek mungkin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Sesuai JRA, dengan penyamaran wajib saat ekspor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Pemicu DPIA Pasal 34</w:t>
            </w:r>
          </w:p>
        </w:tc>
      </w:tr>
    </w:tbl>
    <w:p>
      <w:pPr>
        <w:spacing w:after="40"/>
      </w:pPr>
    </w:p>
    <w:p>
      <w:r>
        <w:rPr>
          <w:b/>
        </w:rPr>
        <w:t>Aturan yang tidak boleh dilanggar:</w:t>
      </w:r>
      <w:r>
        <w:t xml:space="preserve"> jangan pernah menetapkan </w:t>
      </w:r>
      <w:r>
        <w:rPr>
          <w:rFonts w:ascii="Consolas" w:hAnsi="Consolas"/>
          <w:sz w:val="18"/>
        </w:rPr>
        <w:t>transcript_days</w:t>
      </w:r>
      <w:r>
        <w:t xml:space="preserve"> yang lebih pendek daripada masa retensi arsip naskah dinas dalam JRA instansi. Notulen yang sah adalah arsip; menghapusnya lebih cepat dari JRA adalah pelanggaran kearsipan, bukan kepatuhan PDP. Bila ragu, setel </w:t>
      </w:r>
      <w:r>
        <w:rPr>
          <w:rFonts w:ascii="Consolas" w:hAnsi="Consolas"/>
          <w:sz w:val="18"/>
        </w:rPr>
        <w:t>transcript_days = 0</w:t>
      </w:r>
      <w:r>
        <w:t xml:space="preserve"> (simpan selamanya) dan serahkan penghapusan transkrip ke prosedur kearsipan instansi — tetapi tetap setel </w:t>
      </w:r>
      <w:r>
        <w:rPr>
          <w:rFonts w:ascii="Consolas" w:hAnsi="Consolas"/>
          <w:sz w:val="18"/>
        </w:rPr>
        <w:t>audio_days</w:t>
      </w:r>
      <w:r>
        <w:t xml:space="preserve">, karena rekaman audio biasanya </w:t>
      </w:r>
      <w:r>
        <w:rPr>
          <w:b/>
        </w:rPr>
        <w:t>bukan</w:t>
      </w:r>
      <w:r>
        <w:t xml:space="preserve"> arsip yang wajib disimpan.</w:t>
      </w:r>
    </w:p>
    <w:p>
      <w:pPr>
        <w:pStyle w:val="Heading3"/>
      </w:pPr>
      <w:r>
        <w:t>2.3 Cara menetapkan di aplikasi</w:t>
      </w:r>
    </w:p>
    <w:p>
      <w:pPr>
        <w:pStyle w:val="ListNumber"/>
      </w:pPr>
      <w:r>
        <w:t xml:space="preserve">Pengaturan → </w:t>
      </w:r>
      <w:r>
        <w:rPr>
          <w:b/>
        </w:rPr>
        <w:t>Kepatuhan PDP</w:t>
      </w:r>
    </w:p>
    <w:p>
      <w:pPr>
        <w:pStyle w:val="ListNumber"/>
      </w:pPr>
      <w:r>
        <w:t xml:space="preserve">Aktifkan </w:t>
      </w:r>
      <w:r>
        <w:rPr>
          <w:b/>
        </w:rPr>
        <w:t>Aktifkan Mode Kepatuhan PDP</w:t>
      </w:r>
    </w:p>
    <w:p>
      <w:pPr>
        <w:pStyle w:val="ListNumber"/>
      </w:pPr>
      <w:r>
        <w:t xml:space="preserve">Bagian </w:t>
      </w:r>
      <w:r>
        <w:rPr>
          <w:b/>
        </w:rPr>
        <w:t>Retensi data</w:t>
      </w:r>
      <w:r>
        <w:t>:</w:t>
      </w:r>
    </w:p>
    <w:p>
      <w:pPr>
        <w:pStyle w:val="ListBullet2"/>
      </w:pPr>
      <w:r>
        <w:rPr>
          <w:b/>
        </w:rPr>
        <w:t>Hapus audio setelah</w:t>
      </w:r>
      <w:r>
        <w:t xml:space="preserve"> → pilih jumlah hari</w:t>
      </w:r>
    </w:p>
    <w:p>
      <w:pPr>
        <w:pStyle w:val="ListBullet2"/>
      </w:pPr>
      <w:r>
        <w:rPr>
          <w:b/>
        </w:rPr>
        <w:t>Hapus transkrip (seluruh sesi) setelah</w:t>
      </w:r>
      <w:r>
        <w:t xml:space="preserve"> → pilih jumlah hari atau</w:t>
      </w:r>
    </w:p>
    <w:p>
      <w:r>
        <w:t>"Simpan selamanya"</w:t>
      </w:r>
    </w:p>
    <w:p>
      <w:r>
        <w:t>Pengaturan tersimpan dengan penulisan atomik. Catat angka yang dipilih di DPIA (</w:t>
      </w:r>
      <w:r>
        <w:rPr>
          <w:rFonts w:ascii="Consolas" w:hAnsi="Consolas"/>
          <w:sz w:val="18"/>
        </w:rPr>
        <w:t>TEMPLAT-DPIA.md</w:t>
      </w:r>
      <w:r>
        <w:t xml:space="preserve"> §5) dan di teks pemberitahuan perekaman (Lampiran A </w:t>
      </w:r>
      <w:r>
        <w:rPr>
          <w:rFonts w:ascii="Consolas" w:hAnsi="Consolas"/>
          <w:sz w:val="18"/>
        </w:rPr>
        <w:t>TEMPLAT-DPIA.md</w:t>
      </w:r>
      <w:r>
        <w:t xml:space="preserve"> — unsur "Masa penyimpanan" Pasal 21).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3. Prosedur eksekusi retensi (berkala)</w:t>
      </w:r>
    </w:p>
    <w:p>
      <w:r>
        <w:rPr>
          <w:b/>
        </w:rPr>
        <w:t>Frekuensi:</w:t>
      </w:r>
      <w:r>
        <w:t xml:space="preserve"> ⬜ </w:t>
      </w:r>
      <w:r>
        <w:rPr>
          <w:b/>
        </w:rPr>
        <w:t>[ISI INSTANSI]</w:t>
      </w:r>
      <w:r>
        <w:t xml:space="preserve"> — disarankan </w:t>
      </w:r>
      <w:r>
        <w:rPr>
          <w:b/>
        </w:rPr>
        <w:t>bulanan</w:t>
      </w:r>
      <w:r>
        <w:t xml:space="preserve">, dan selalu pada tanggal yang sama agar mudah diaudit. </w:t>
      </w:r>
      <w:r>
        <w:rPr>
          <w:b/>
        </w:rPr>
        <w:t>Penanggung jawab:</w:t>
      </w:r>
      <w:r>
        <w:t xml:space="preserve"> ⬜ </w:t>
      </w:r>
      <w:r>
        <w:rPr>
          <w:b/>
        </w:rPr>
        <w:t>[ISI INSTANSI]</w:t>
      </w:r>
      <w:r>
        <w:t xml:space="preserve"> — notulis utama atau admin TI. </w:t>
      </w:r>
      <w:r>
        <w:rPr>
          <w:b/>
        </w:rPr>
        <w:t>Bukti pelaksanaan:</w:t>
      </w:r>
      <w:r>
        <w:t xml:space="preserve"> entri </w:t>
      </w:r>
      <w:r>
        <w:rPr>
          <w:rFonts w:ascii="Consolas" w:hAnsi="Consolas"/>
          <w:sz w:val="18"/>
        </w:rPr>
        <w:t>RetentionApplied</w:t>
      </w:r>
      <w:r>
        <w:t xml:space="preserve"> di </w:t>
      </w:r>
      <w:r>
        <w:rPr>
          <w:rFonts w:ascii="Consolas" w:hAnsi="Consolas"/>
          <w:sz w:val="18"/>
        </w:rPr>
        <w:t>audit.jsonl</w:t>
      </w:r>
      <w:r>
        <w:t>, plus catatan di buku kendali instansi.</w:t>
      </w:r>
    </w:p>
    <w:p>
      <w:pPr>
        <w:pStyle w:val="Heading3"/>
      </w:pPr>
      <w:r>
        <w:t>Langkah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Langkah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Buka Pengaturan → Kepatuhan PDP → Retensi data</w:t>
            </w:r>
          </w:p>
        </w:tc>
        <w:tc>
          <w:tcPr>
            <w:tcW w:type="dxa" w:w="2880"/>
          </w:tcPr>
          <w:p>
            <w:pPr>
              <w:spacing w:after="40"/>
            </w:pP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Tekan </w:t>
            </w:r>
            <w:r>
              <w:rPr>
                <w:b/>
                <w:sz w:val="18"/>
              </w:rPr>
              <w:t>"Lihat &amp; jalankan sekarang"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Memanggil </w:t>
            </w:r>
            <w:r>
              <w:rPr>
                <w:rFonts w:ascii="Consolas" w:hAnsi="Consolas"/>
                <w:sz w:val="18"/>
              </w:rPr>
              <w:t>retention::plan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tidak menghapus apa pun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Baca daftar yang muncul di dialog </w:t>
            </w:r>
            <w:r>
              <w:rPr>
                <w:b/>
                <w:sz w:val="18"/>
              </w:rPr>
              <w:t>"Jalankan kebijakan retensi?"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Setiap baris menyebut judul sesi, umur dalam hari, dan apakah yang dihapus "Seluruh sesi" atau "Audio saja"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Periksa setiap baris.</w:t>
            </w:r>
            <w:r>
              <w:rPr>
                <w:sz w:val="18"/>
              </w:rPr>
              <w:t xml:space="preserve"> Hentikan bila ada sesi yang tidak seharusnya terhapus (mis. masih dipakai dalam sengketa, audit berjalan, atau permintaan subjek data yang belum selesai)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Dialog menyatakan "Tindakan ini tidak bisa dibatalkan" — memang begitu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Bila daftar sudah benar, tekan </w:t>
            </w:r>
            <w:r>
              <w:rPr>
                <w:b/>
                <w:sz w:val="18"/>
              </w:rPr>
              <w:t>"Hapus sekarang"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Memanggil </w:t>
            </w:r>
            <w:r>
              <w:rPr>
                <w:rFonts w:ascii="Consolas" w:hAnsi="Consolas"/>
                <w:sz w:val="18"/>
              </w:rPr>
              <w:t>retention::apply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Catat di buku kendali instansi: tanggal, pelaksana, jumlah sesi audio-saja, jumlah sesi penuh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Log audit mencatat </w:t>
            </w:r>
            <w:r>
              <w:rPr>
                <w:rFonts w:ascii="Consolas" w:hAnsi="Consolas"/>
                <w:sz w:val="18"/>
              </w:rPr>
              <w:t>AudioDeleted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TranscriptDeleted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RetentionApplied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Jalankan §5 (pemusnahan)</w:t>
            </w:r>
            <w:r>
              <w:rPr>
                <w:sz w:val="18"/>
              </w:rPr>
              <w:t xml:space="preserve"> untuk salinan di luar jangkauan aplikasi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Langkah yang paling sering dilupakan</w:t>
            </w:r>
          </w:p>
        </w:tc>
      </w:tr>
    </w:tbl>
    <w:p>
      <w:pPr>
        <w:spacing w:after="40"/>
      </w:pPr>
    </w:p>
    <w:p>
      <w:pPr>
        <w:pStyle w:val="Heading3"/>
      </w:pPr>
      <w:r>
        <w:t>Bila ada sesi yang harus dikecualikan</w:t>
      </w:r>
    </w:p>
    <w:p>
      <w:r>
        <w:t>Trareon tidak memiliki penanda "tahan dari retensi" per sesi. Yang tersedia:</w:t>
      </w:r>
    </w:p>
    <w:p>
      <w:pPr>
        <w:pStyle w:val="ListBullet"/>
      </w:pPr>
      <w:r>
        <w:rPr>
          <w:b/>
        </w:rPr>
        <w:t>Cara yang disarankan:</w:t>
      </w:r>
      <w:r>
        <w:t xml:space="preserve"> naikkan sementara angka retensi agar sesi itu</w:t>
      </w:r>
    </w:p>
    <w:p>
      <w:r>
        <w:t>belum melewati batas, jalankan retensi, lalu turunkan kembali. Catat pengecualian dan alasannya di buku kendali.</w:t>
      </w:r>
    </w:p>
    <w:p>
      <w:pPr>
        <w:pStyle w:val="ListBullet"/>
      </w:pPr>
      <w:r>
        <w:rPr>
          <w:b/>
        </w:rPr>
        <w:t>Alternatif:</w:t>
      </w:r>
      <w:r>
        <w:t xml:space="preserve"> pindahkan direktori sesi ke lokasi lain sebelum</w:t>
      </w:r>
    </w:p>
    <w:p>
      <w:r>
        <w:t>menjalankan retensi, lalu kembalikan. Lebih berisiko — direktori sesi dapat rusak bila dipindahkan saat aplikasi berjalan. Tutup aplikasi lebih dulu.</w:t>
      </w:r>
    </w:p>
    <w:p>
      <w:r>
        <w:t>Ini kesenjangan produk yang diakui; kandidat backlog adalah penanda "tahan" (</w:t>
      </w:r>
      <w:r>
        <w:rPr>
          <w:i/>
        </w:rPr>
        <w:t>legal hold</w:t>
      </w:r>
      <w:r>
        <w:t>) per sesi.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4. Penghapusan atas permintaan subjek data (Pasal 8, 43)</w:t>
      </w:r>
    </w:p>
    <w:p>
      <w:r>
        <w:rPr>
          <w:b/>
        </w:rPr>
        <w:t>Tenggat:</w:t>
      </w:r>
      <w:r>
        <w:t xml:space="preserve"> UU PDP memberi batas </w:t>
      </w:r>
      <w:r>
        <w:rPr>
          <w:b/>
        </w:rPr>
        <w:t>3x24 jam</w:t>
      </w:r>
      <w:r>
        <w:t xml:space="preserve"> untuk beberapa kewajiban (Pasal 30, 32, 40, 41). Tetapkan tenggat internal yang lebih pendek.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Langkah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Penanggung jawab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Terima permintaan lewat titik kontak resmi; catat tanggal dan jam terima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Verifikasi identitas pemohon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Tentukan apakah permintaan dapat dipenuhi. </w:t>
            </w:r>
            <w:r>
              <w:rPr>
                <w:b/>
                <w:sz w:val="18"/>
              </w:rPr>
              <w:t>Pertimbangkan:</w:t>
            </w:r>
            <w:r>
              <w:rPr>
                <w:sz w:val="18"/>
              </w:rPr>
              <w:t xml:space="preserve"> notulen yang sudah disahkan adalah arsip naskah dinas; permintaan penghapusan tidak otomatis mengalahkan kewajiban kearsipan. Pasal 15 UU PDP memuat pembatasan hak tertentu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Unit hukum / PPDP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Bila </w:t>
            </w:r>
            <w:r>
              <w:rPr>
                <w:b/>
                <w:sz w:val="18"/>
              </w:rPr>
              <w:t>tidak</w:t>
            </w:r>
            <w:r>
              <w:rPr>
                <w:sz w:val="18"/>
              </w:rPr>
              <w:t xml:space="preserve"> dapat dipenuhi: sampaikan penolakan beserta alasannya secara tertulis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Bila </w:t>
            </w:r>
            <w:r>
              <w:rPr>
                <w:b/>
                <w:sz w:val="18"/>
              </w:rPr>
              <w:t>dapat</w:t>
            </w:r>
            <w:r>
              <w:rPr>
                <w:sz w:val="18"/>
              </w:rPr>
              <w:t xml:space="preserve"> dipenuhi sebagian — lazimnya: </w:t>
            </w:r>
            <w:r>
              <w:rPr>
                <w:b/>
                <w:sz w:val="18"/>
              </w:rPr>
              <w:t>hapus rekaman audio, pertahankan notulen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Identifikasi sesi yang terkait. Gunakan pencarian Pustaka; bila nama pemohon muncul di transkrip, pencarian teks menemukannya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Notulis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Jalankan penghapusan: hapus sesi dari Pustaka, atau turunkan sementara </w:t>
            </w:r>
            <w:r>
              <w:rPr>
                <w:rFonts w:ascii="Consolas" w:hAnsi="Consolas"/>
                <w:sz w:val="18"/>
              </w:rPr>
              <w:t>audio_days</w:t>
            </w:r>
            <w:r>
              <w:rPr>
                <w:sz w:val="18"/>
              </w:rPr>
              <w:t xml:space="preserve"> lalu jalankan retensi untuk menghapus audio saja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Notulis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Jalankan §5</w:t>
            </w:r>
            <w:r>
              <w:rPr>
                <w:sz w:val="18"/>
              </w:rPr>
              <w:t xml:space="preserve"> — cadangan dan berkas ekspor yang sudah diedarkan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Admin TI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Sampaikan pemberitahuan pelaksanaan kepada pemohon (Pasal 45). </w:t>
            </w:r>
            <w:r>
              <w:rPr>
                <w:b/>
                <w:sz w:val="18"/>
              </w:rPr>
              <w:t>Tidak ada pemberitahuan otomatis di aplikasi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Arsipkan bukti: entri log audit, berkas permintaan, berkas pemberitahuan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</w:tr>
    </w:tbl>
    <w:p>
      <w:pPr>
        <w:spacing w:after="40"/>
      </w:pPr>
    </w:p>
    <w:p>
      <w:pPr>
        <w:pStyle w:val="Heading3"/>
      </w:pPr>
      <w:r>
        <w:t>Bila yang diminta adalah penundaan/pembatasan (Pasal 11, 41)</w:t>
      </w:r>
    </w:p>
    <w:p>
      <w:r>
        <w:t xml:space="preserve">Trareon </w:t>
      </w:r>
      <w:r>
        <w:rPr>
          <w:b/>
        </w:rPr>
        <w:t>tidak memiliki</w:t>
      </w:r>
      <w:r>
        <w:t xml:space="preserve"> status "pemrosesan ditangguhkan" per sesi (kesenjangan G-3). Prosedur pengganti:</w:t>
      </w:r>
    </w:p>
    <w:p>
      <w:pPr>
        <w:pStyle w:val="ListNumber"/>
      </w:pPr>
      <w:r>
        <w:t>Hapus berkas audio sesi tersebut (penyempitan terbesar yang tersedia).</w:t>
      </w:r>
    </w:p>
    <w:p>
      <w:pPr>
        <w:pStyle w:val="ListNumber"/>
      </w:pPr>
      <w:r>
        <w:t>Tandai sesi di buku kendali instansi sebagai "pemrosesan dibatasi".</w:t>
      </w:r>
    </w:p>
    <w:p>
      <w:pPr>
        <w:pStyle w:val="ListNumber"/>
      </w:pPr>
      <w:r>
        <w:t>Instruksikan agar notulen sesi itu tidak diedarkan lebih lanjut dan</w:t>
      </w:r>
    </w:p>
    <w:p>
      <w:r>
        <w:t>tidak dipakai untuk pembuatan ringkasan/notulen baru.</w:t>
      </w:r>
    </w:p>
    <w:p>
      <w:pPr>
        <w:pStyle w:val="ListNumber"/>
      </w:pPr>
      <w:r>
        <w:t>Kecualikan sesi dari eksekusi retensi sampai pembatasan dicabut (§3).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 xml:space="preserve">5. Pemusnahan: apa yang </w:t>
      </w:r>
      <w:r>
        <w:rPr>
          <w:b/>
        </w:rPr>
        <w:t>tidak</w:t>
      </w:r>
      <w:r>
        <w:t xml:space="preserve"> dilakukan Trareon (Pasal 44)</w:t>
      </w:r>
    </w:p>
    <w:p>
      <w:r>
        <w:t>Ini bagian terpenting dokumen ini, dan yang paling mudah disalahpahami.</w:t>
      </w:r>
    </w:p>
    <w:p>
      <w:r>
        <w:t xml:space="preserve">Trareon menghapus berkas lewat panggilan penghapusan berkas sistem operasi biasa. Ia </w:t>
      </w:r>
      <w:r>
        <w:rPr>
          <w:b/>
        </w:rPr>
        <w:t>tidak</w:t>
      </w:r>
      <w:r>
        <w:t>:</w:t>
      </w:r>
    </w:p>
    <w:p>
      <w:pPr>
        <w:pStyle w:val="ListBullet"/>
      </w:pPr>
      <w:r>
        <w:t xml:space="preserve">menimpa blok cakram (tidak ada </w:t>
      </w:r>
      <w:r>
        <w:rPr>
          <w:i/>
        </w:rPr>
        <w:t>secure erase</w:t>
      </w:r>
      <w:r>
        <w:t xml:space="preserve">, tidak ada </w:t>
      </w:r>
      <w:r>
        <w:rPr>
          <w:i/>
        </w:rPr>
        <w:t>shredding</w:t>
      </w:r>
      <w:r>
        <w:t>);</w:t>
      </w:r>
    </w:p>
    <w:p>
      <w:pPr>
        <w:pStyle w:val="ListBullet"/>
      </w:pPr>
      <w:r>
        <w:t>menjangkau salinan di cadangan;</w:t>
      </w:r>
    </w:p>
    <w:p>
      <w:pPr>
        <w:pStyle w:val="ListBullet"/>
      </w:pPr>
      <w:r>
        <w:t xml:space="preserve">menjangkau salinan di berkas jurnal berkas-sistem, </w:t>
      </w:r>
      <w:r>
        <w:rPr>
          <w:i/>
        </w:rPr>
        <w:t>shadow copy</w:t>
      </w:r>
      <w:r>
        <w:t>,</w:t>
      </w:r>
    </w:p>
    <w:p>
      <w:r>
        <w:rPr>
          <w:i/>
        </w:rPr>
        <w:t>snapshot</w:t>
      </w:r>
      <w:r>
        <w:t>, atau blok yang belum di-TRIM pada SSD;</w:t>
      </w:r>
    </w:p>
    <w:p>
      <w:pPr>
        <w:pStyle w:val="ListBullet"/>
      </w:pPr>
      <w:r>
        <w:t>menjangkau berkas ekspor yang sudah diedarkan lewat email, folder</w:t>
      </w:r>
    </w:p>
    <w:p>
      <w:r>
        <w:t>bersama, atau flash disk;</w:t>
      </w:r>
    </w:p>
    <w:p>
      <w:pPr>
        <w:pStyle w:val="ListBullet"/>
      </w:pPr>
      <w:r>
        <w:t>menjangkau salinan di keranjang sampah OS (bila OS mengarahkan</w:t>
      </w:r>
    </w:p>
    <w:p>
      <w:r>
        <w:t>penghapusan ke sana);</w:t>
      </w:r>
    </w:p>
    <w:p>
      <w:pPr>
        <w:pStyle w:val="ListBullet"/>
      </w:pPr>
      <w:r>
        <w:t xml:space="preserve">menghapus entri </w:t>
      </w:r>
      <w:r>
        <w:rPr>
          <w:rFonts w:ascii="Consolas" w:hAnsi="Consolas"/>
          <w:sz w:val="18"/>
        </w:rPr>
        <w:t>audit.jsonl</w:t>
      </w:r>
      <w:r>
        <w:t xml:space="preserve"> tentang sesi itu — </w:t>
      </w:r>
      <w:r>
        <w:rPr>
          <w:b/>
        </w:rPr>
        <w:t>dan itu disengaja</w:t>
      </w:r>
      <w:r>
        <w:t>.</w:t>
      </w:r>
    </w:p>
    <w:p>
      <w:pPr>
        <w:pStyle w:val="Heading3"/>
      </w:pPr>
      <w:r>
        <w:t>5.1 Daftar lokasi yang harus diperiksa instansi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Lokasi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Cara memeriksa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Penanggung jawab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Keranjang sampah OS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Kosongkan setelah menjalankan retensi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Notulis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Cadangan</w:t>
            </w:r>
            <w:r>
              <w:rPr>
                <w:sz w:val="18"/>
              </w:rPr>
              <w:t xml:space="preserve"> (Time Machine, File History, agen cadangan korporat) yang mencakup direktori konfigurasi Trareon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Lihat </w:t>
            </w:r>
            <w:r>
              <w:rPr>
                <w:rFonts w:ascii="Consolas" w:hAnsi="Consolas"/>
                <w:sz w:val="18"/>
              </w:rPr>
              <w:t>ALUR-DATA.md</w:t>
            </w:r>
            <w:r>
              <w:rPr>
                <w:sz w:val="18"/>
              </w:rPr>
              <w:t xml:space="preserve"> §4 untuk jalur per OS. </w:t>
            </w:r>
            <w:r>
              <w:rPr>
                <w:b/>
                <w:sz w:val="18"/>
              </w:rPr>
              <w:t>Pilih satu:</w:t>
            </w:r>
            <w:r>
              <w:rPr>
                <w:sz w:val="18"/>
              </w:rPr>
              <w:t xml:space="preserve"> (a) kecualikan direktori itu dari cadangan, atau (b) masukkan ke prosedur penghapusan selektif cadangan, atau (c) terima dan dokumentasikan bahwa retensi efektif = retensi cadangan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Admin TI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Berkas ekspor di folder Unduhan/Dokumen notulis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Instruksi tetap: simpan ekspor hanya di lokasi yang dikelola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Notulis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Berkas ekspor yang sudah diedarkan (email, folder bersama, SRIKANDI)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Setelah terdistribusi, di luar jangkauan teknis. </w:t>
            </w:r>
            <w:r>
              <w:rPr>
                <w:b/>
                <w:sz w:val="18"/>
              </w:rPr>
              <w:t>Prosedur, bukan teknologi</w:t>
            </w:r>
            <w:r>
              <w:rPr>
                <w:sz w:val="18"/>
              </w:rPr>
              <w:t>: batasi distribusi, pakai penyamaran saat ekspor, catat penerima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[ISI INSTANSI]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i/>
                <w:sz w:val="18"/>
              </w:rPr>
              <w:t>Shadow copy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snapshot</w:t>
            </w:r>
            <w:r>
              <w:rPr>
                <w:sz w:val="18"/>
              </w:rPr>
              <w:t xml:space="preserve"> volume (Windows VSS, snapshot LVM/btrfs)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Admin TI memeriksa dan menghapus snapshot yang memuat periode terkait, bila kebijakan menghendaki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Admin TI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Cakram laptop yang dialihkan atau dibuang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Hapus aman seluruh cakram (</w:t>
            </w:r>
            <w:r>
              <w:rPr>
                <w:i/>
                <w:sz w:val="18"/>
              </w:rPr>
              <w:t>crypto-erase</w:t>
            </w:r>
            <w:r>
              <w:rPr>
                <w:sz w:val="18"/>
              </w:rPr>
              <w:t xml:space="preserve"> bila terenkripsi penuh, atau penghapusan aman sesuai kebijakan) — A.7.14 ISO/IEC 27001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Admin TI</w:t>
            </w:r>
          </w:p>
        </w:tc>
      </w:tr>
    </w:tbl>
    <w:p>
      <w:pPr>
        <w:spacing w:after="40"/>
      </w:pPr>
    </w:p>
    <w:p>
      <w:pPr>
        <w:pStyle w:val="Heading3"/>
      </w:pPr>
      <w:r>
        <w:t>5.2 Kendali pengganti yang membuat ini dapat dikelola</w:t>
      </w:r>
    </w:p>
    <w:p>
      <w:r>
        <w:t xml:space="preserve">Satu kendali membuat seluruh masalah pemusnahan jauh lebih ringan: </w:t>
      </w:r>
      <w:r>
        <w:rPr>
          <w:b/>
        </w:rPr>
        <w:t>enkripsi cakram penuh</w:t>
      </w:r>
      <w:r>
        <w:t>. Pada laptop dengan LUKS/BitLocker/FileVault aktif, blok yang sudah dibebaskan tetap berupa teks tersandi, dan penghapusan kunci (</w:t>
      </w:r>
      <w:r>
        <w:rPr>
          <w:i/>
        </w:rPr>
        <w:t>crypto-erase</w:t>
      </w:r>
      <w:r>
        <w:t>) memusnahkan seluruh cakram secara efektif dalam satu tindakan.</w:t>
      </w:r>
    </w:p>
    <w:p>
      <w:r>
        <w:t xml:space="preserve">Karena itu enkripsi cakram penuh bukan saran di paket ini melainkan </w:t>
      </w:r>
      <w:r>
        <w:rPr>
          <w:b/>
        </w:rPr>
        <w:t>prasyarat penggelaran</w:t>
      </w:r>
      <w:r>
        <w:t xml:space="preserve"> (butir 1 Lampiran B </w:t>
      </w:r>
      <w:r>
        <w:rPr>
          <w:rFonts w:ascii="Consolas" w:hAnsi="Consolas"/>
          <w:sz w:val="18"/>
        </w:rPr>
        <w:t>TEMPLAT-DPIA.md</w:t>
      </w:r>
      <w:r>
        <w:t xml:space="preserve">, kewajiban K-1 di </w:t>
      </w:r>
      <w:r>
        <w:rPr>
          <w:rFonts w:ascii="Consolas" w:hAnsi="Consolas"/>
          <w:sz w:val="18"/>
        </w:rPr>
        <w:t>PEMETAAN-UU-PDP-27-2022.md</w:t>
      </w:r>
      <w:r>
        <w:t>).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6. Penanganan permintaan akses dan salinan (Pasal 7, 32)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Langkah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Terima dan catat permintaan; verifikasi identitas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Temukan sesi terkait lewat pencarian Pustaka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Pertimbangkan </w:t>
            </w:r>
            <w:r>
              <w:rPr>
                <w:b/>
                <w:sz w:val="18"/>
              </w:rPr>
              <w:t>penyamaran</w:t>
            </w:r>
            <w:r>
              <w:rPr>
                <w:sz w:val="18"/>
              </w:rPr>
              <w:t>: salinan yang diberikan kepada satu subjek data tidak boleh mengungkap data pribadi peserta lain. Aktifkan Mode Kepatuhan PDP dan tambahkan nama peserta lain ke daftar "Nama yang disamarkan" sebelum mengekspor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Ekspor ke format yang diminta (Markdown, DOCX, PDF, TXT). Ekspor tercatat </w:t>
            </w:r>
            <w:r>
              <w:rPr>
                <w:rFonts w:ascii="Consolas" w:hAnsi="Consolas"/>
                <w:sz w:val="18"/>
              </w:rPr>
              <w:t>SessionExported</w:t>
            </w:r>
            <w:r>
              <w:rPr>
                <w:sz w:val="18"/>
              </w:rPr>
              <w:t xml:space="preserve"> di log audit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Periksa hasil ekspor sebelum menyerahkan — penyamaran bekerja pada pola; nama yang tidak dimasukkan ke daftar tidak akan tersamarkan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Serahkan; catat tanggal, penerima, dan isi yang diserahkan</w:t>
            </w:r>
          </w:p>
        </w:tc>
      </w:tr>
    </w:tbl>
    <w:p>
      <w:pPr>
        <w:spacing w:after="40"/>
      </w:pPr>
    </w:p>
    <w:p>
      <w:r>
        <w:t xml:space="preserve">Catatan penting: </w:t>
      </w:r>
      <w:r>
        <w:rPr>
          <w:b/>
        </w:rPr>
        <w:t>`pdp/redaction.rs` menyamarkan pola, bukan makna.</w:t>
      </w:r>
      <w:r>
        <w:t xml:space="preserve"> Ia menangani NIK, NPWP, telepon, email, nomor rekening (hanya bila ada kata "rekening" atau nama bank di dekatnya), dan nama yang </w:t>
      </w:r>
      <w:r>
        <w:rPr>
          <w:b/>
        </w:rPr>
        <w:t>dimasukkan pengguna ke daftar</w:t>
      </w:r>
      <w:r>
        <w:t>. Ia tidak dapat menebak bahwa "anak Pak Camat yang sakit itu" mengidentifikasi seseorang. Tinjauan manusia atas hasil ekspor tetap wajib.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7. Pemeriksaan log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Butir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Isi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Lokasi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audit.jsonl</w:t>
            </w:r>
            <w:r>
              <w:rPr>
                <w:sz w:val="18"/>
              </w:rPr>
              <w:t xml:space="preserve"> di direktori konfigurasi pengguna (</w:t>
            </w:r>
            <w:r>
              <w:rPr>
                <w:rFonts w:ascii="Consolas" w:hAnsi="Consolas"/>
                <w:sz w:val="18"/>
              </w:rPr>
              <w:t>ALUR-DATA.md</w:t>
            </w:r>
            <w:r>
              <w:rPr>
                <w:sz w:val="18"/>
              </w:rPr>
              <w:t xml:space="preserve"> §4)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Melihat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Pengaturan → Kepatuhan PDP → Log audit → </w:t>
            </w:r>
            <w:r>
              <w:rPr>
                <w:b/>
                <w:sz w:val="18"/>
              </w:rPr>
              <w:t>"Lihat log"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Mengekspor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"Ekspor CSV"</w:t>
            </w:r>
            <w:r>
              <w:rPr>
                <w:sz w:val="18"/>
              </w:rPr>
              <w:t xml:space="preserve"> → pilih lokasi simpan. Ekspor itu sendiri tercatat sebagai </w:t>
            </w:r>
            <w:r>
              <w:rPr>
                <w:rFonts w:ascii="Consolas" w:hAnsi="Consolas"/>
                <w:sz w:val="18"/>
              </w:rPr>
              <w:t>AuditExported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Isi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Tindakan, cap waktu, sesi/jalur terkait, tujuan ekspor. </w:t>
            </w:r>
            <w:r>
              <w:rPr>
                <w:b/>
                <w:sz w:val="18"/>
              </w:rPr>
              <w:t>Tanpa isi rapat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Rotasi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Tidak ada.</w:t>
            </w:r>
            <w:r>
              <w:rPr>
                <w:sz w:val="18"/>
              </w:rPr>
              <w:t xml:space="preserve"> Log tidak pernah dirotasi dan tidak ada API untuk menghapus entri — rotasi otomatis berarti menghapus riwayat audit, satu hal yang tidak boleh dilakukan log audit atas kehendak sendiri (</w:t>
            </w:r>
            <w:r>
              <w:rPr>
                <w:rFonts w:ascii="Consolas" w:hAnsi="Consolas"/>
                <w:sz w:val="18"/>
              </w:rPr>
              <w:t>pdp/audit.rs:30-33</w:t>
            </w:r>
            <w:r>
              <w:rPr>
                <w:sz w:val="18"/>
              </w:rPr>
              <w:t>). Pertumbuhannya kilobita per tahun</w:t>
            </w:r>
          </w:p>
        </w:tc>
      </w:tr>
    </w:tbl>
    <w:p>
      <w:pPr>
        <w:spacing w:after="40"/>
      </w:pPr>
    </w:p>
    <w:p>
      <w:pPr>
        <w:pStyle w:val="Heading3"/>
      </w:pPr>
      <w:r>
        <w:t>Prosedur pemeriksaan berkala</w:t>
      </w:r>
    </w:p>
    <w:p>
      <w:r>
        <w:rPr>
          <w:b/>
        </w:rPr>
        <w:t>Frekuensi:</w:t>
      </w:r>
      <w:r>
        <w:t xml:space="preserve"> ⬜ </w:t>
      </w:r>
      <w:r>
        <w:rPr>
          <w:b/>
        </w:rPr>
        <w:t>[ISI INSTANSI]</w:t>
      </w:r>
      <w:r>
        <w:t xml:space="preserve"> — disarankan triwulanan.</w:t>
      </w:r>
    </w:p>
    <w:p>
      <w:pPr>
        <w:pStyle w:val="ListNumber"/>
      </w:pPr>
      <w:r>
        <w:t>Ekspor CSV log audit.</w:t>
      </w:r>
    </w:p>
    <w:p>
      <w:pPr>
        <w:pStyle w:val="ListNumber"/>
      </w:pPr>
      <w:r>
        <w:t xml:space="preserve">Periksa entri </w:t>
      </w:r>
      <w:r>
        <w:rPr>
          <w:b/>
        </w:rPr>
        <w:t>`SummarySent`</w:t>
      </w:r>
      <w:r>
        <w:t>: setiap entri berarti transkrip dikirim</w:t>
      </w:r>
    </w:p>
    <w:p>
      <w:r>
        <w:t xml:space="preserve">ke endpoint LLM. Pastikan jumlahnya wajar dan </w:t>
      </w:r>
      <w:r>
        <w:rPr>
          <w:b/>
        </w:rPr>
        <w:t>pastikan endpoint masih loopback</w:t>
      </w:r>
      <w:r>
        <w:t xml:space="preserve"> (risiko RS-5). Ini pemeriksaan paling penting dalam daftar ini.</w:t>
      </w:r>
    </w:p>
    <w:p>
      <w:pPr>
        <w:pStyle w:val="ListNumber"/>
      </w:pPr>
      <w:r>
        <w:t xml:space="preserve">Periksa entri </w:t>
      </w:r>
      <w:r>
        <w:rPr>
          <w:b/>
        </w:rPr>
        <w:t>`SessionExported`</w:t>
      </w:r>
      <w:r>
        <w:t>: tujuan ekspor berada di lokasi yang</w:t>
      </w:r>
    </w:p>
    <w:p>
      <w:r>
        <w:t>dikelola, bukan di media lepas atau folder sinkronisasi awan.</w:t>
      </w:r>
    </w:p>
    <w:p>
      <w:pPr>
        <w:pStyle w:val="ListNumber"/>
      </w:pPr>
      <w:r>
        <w:t xml:space="preserve">Periksa entri </w:t>
      </w:r>
      <w:r>
        <w:rPr>
          <w:b/>
        </w:rPr>
        <w:t>`RetentionApplied`</w:t>
      </w:r>
      <w:r>
        <w:t>: ada satu untuk setiap siklus</w:t>
      </w:r>
    </w:p>
    <w:p>
      <w:r>
        <w:t>retensi yang dijadwalkan. Siklus yang tidak muncul berarti retensi tidak dijalankan.</w:t>
      </w:r>
    </w:p>
    <w:p>
      <w:pPr>
        <w:pStyle w:val="ListNumber"/>
      </w:pPr>
      <w:r>
        <w:t xml:space="preserve">Periksa entri </w:t>
      </w:r>
      <w:r>
        <w:rPr>
          <w:b/>
        </w:rPr>
        <w:t>`ConsentAcknowledged`</w:t>
      </w:r>
      <w:r>
        <w:t xml:space="preserve"> terhadap jumlah sesi: sesi yang</w:t>
      </w:r>
    </w:p>
    <w:p>
      <w:r>
        <w:t>jauh lebih banyak daripada pemberitahuan menunjukkan pemberitahuan Pasal 21 dilewati.</w:t>
      </w:r>
    </w:p>
    <w:p>
      <w:pPr>
        <w:pStyle w:val="ListNumber"/>
      </w:pPr>
      <w:r>
        <w:t>Salin CSV ke penyimpanan instansi yang hanya-tambah (mitigasi</w:t>
      </w:r>
    </w:p>
    <w:p>
      <w:r>
        <w:t>kesenjangan G-1: log di perangkat tidak tahan-ubah).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8. Catatan kendali instansi (templat)</w:t>
      </w:r>
    </w:p>
    <w:p>
      <w:r>
        <w:t>Salin tabel ini ke buku kendali instansi dan isi setiap siklus.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Pelaksana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Siklus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Sesi audio-saja dihapus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Sesi penuh dihapus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Pengecualian + alasan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Cadangan ditangani?</w:t>
            </w:r>
          </w:p>
        </w:tc>
        <w:tc>
          <w:tcPr>
            <w:tcW w:type="dxa" w:w="1080"/>
          </w:tcPr>
          <w:p>
            <w:pPr>
              <w:spacing w:after="40"/>
            </w:pPr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</w:p>
        </w:tc>
        <w:tc>
          <w:tcPr>
            <w:tcW w:type="dxa" w:w="1080"/>
          </w:tcPr>
          <w:p>
            <w:pPr>
              <w:spacing w:after="40"/>
            </w:pPr>
          </w:p>
        </w:tc>
        <w:tc>
          <w:tcPr>
            <w:tcW w:type="dxa" w:w="1080"/>
          </w:tcPr>
          <w:p>
            <w:pPr>
              <w:spacing w:after="40"/>
            </w:pPr>
          </w:p>
        </w:tc>
        <w:tc>
          <w:tcPr>
            <w:tcW w:type="dxa" w:w="1080"/>
          </w:tcPr>
          <w:p>
            <w:pPr>
              <w:spacing w:after="40"/>
            </w:pPr>
          </w:p>
        </w:tc>
        <w:tc>
          <w:tcPr>
            <w:tcW w:type="dxa" w:w="1080"/>
          </w:tcPr>
          <w:p>
            <w:pPr>
              <w:spacing w:after="40"/>
            </w:pPr>
          </w:p>
        </w:tc>
        <w:tc>
          <w:tcPr>
            <w:tcW w:type="dxa" w:w="1080"/>
          </w:tcPr>
          <w:p>
            <w:pPr>
              <w:spacing w:after="40"/>
            </w:pPr>
          </w:p>
        </w:tc>
        <w:tc>
          <w:tcPr>
            <w:tcW w:type="dxa" w:w="1080"/>
          </w:tcPr>
          <w:p>
            <w:pPr>
              <w:spacing w:after="40"/>
            </w:pPr>
          </w:p>
        </w:tc>
        <w:tc>
          <w:tcPr>
            <w:tcW w:type="dxa" w:w="1080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pPr>
        <w:jc w:val="center"/>
      </w:pPr>
      <w:r>
        <w:rPr>
          <w:sz w:val="18"/>
        </w:rPr>
        <w:t>· · ·</w:t>
      </w:r>
    </w:p>
    <w:p>
      <w:r>
        <w:rPr>
          <w:i/>
        </w:rPr>
        <w:t>Disusun 7 Oktober 2026 · Trareon Transcribe Sprint 7 · Prosedur untuk diadopsi dan disesuaikan instansi; bukan nasihat hukum.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