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1"/>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Experience in running, organizing, and serving on multiple peer review panels, including those under a dual anonymous peer review process.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over numerous government white papers and reports.</w:t>
      </w:r>
    </w:p>
    <w:p>
      <w:pPr>
        <w:numPr>
          <w:ilvl w:val="0"/>
          <w:numId w:val="1001"/>
        </w:numPr>
        <w:pStyle w:val="Compact"/>
      </w:pPr>
      <w:r>
        <w:t xml:space="preserve">Over a decade of experience in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and measuring progress of multi-million dollar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1"/>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 </w:t>
      </w:r>
      <w:r>
        <w:rPr>
          <w:bCs/>
          <w:b/>
        </w:rPr>
        <w:t xml:space="preserve">M.S. | Wildlife Ecology &amp; Conservation</w:t>
      </w:r>
      <w:r>
        <w:br/>
      </w:r>
      <w:r>
        <w:rPr>
          <w:iCs/>
          <w:i/>
        </w:rPr>
        <w:t xml:space="preserve">University of Florida</w:t>
      </w:r>
      <w:r>
        <w:t xml:space="preserve">, Gainesville, Florida | 2015</w:t>
      </w:r>
      <w:r>
        <w:br/>
      </w:r>
      <w:r>
        <w:t xml:space="preserve"> </w:t>
      </w:r>
      <w:r>
        <w:rPr>
          <w:bCs/>
          <w:b/>
        </w:rPr>
        <w:t xml:space="preserve">B.S. | Wildlife Ecology &amp; Conservation</w:t>
      </w:r>
      <w:r>
        <w:br/>
      </w:r>
      <w:r>
        <w:rPr>
          <w:iCs/>
          <w:i/>
        </w:rPr>
        <w:t xml:space="preserve">University of Florida</w:t>
      </w:r>
      <w:r>
        <w:t xml:space="preserve">, Gainesville, Florida | 2013</w:t>
      </w:r>
      <w:r>
        <w:br/>
      </w:r>
      <w:r>
        <w:t xml:space="preserve"> </w:t>
      </w:r>
      <w:r>
        <w:rPr>
          <w:bCs/>
          <w:b/>
        </w:rPr>
        <w:t xml:space="preserve">A.A. | General Studies</w:t>
      </w:r>
      <w:r>
        <w:br/>
      </w:r>
      <w:r>
        <w:rPr>
          <w:iCs/>
          <w:i/>
        </w:rPr>
        <w:t xml:space="preserve">Valencia Community College</w:t>
      </w:r>
      <w:r>
        <w:t xml:space="preserve">, Orlando, Florida | 2010</w:t>
      </w:r>
      <w:r>
        <w:br/>
      </w:r>
    </w:p>
    <w:bookmarkEnd w:id="21"/>
    <w:bookmarkStart w:id="22" w:name="professional-experience"/>
    <w:p>
      <w:pPr>
        <w:pStyle w:val="Heading1"/>
      </w:pPr>
      <w:r>
        <w:t xml:space="preserve">Professional Experience</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br/>
      </w:r>
    </w:p>
    <w:p>
      <w:pPr>
        <w:numPr>
          <w:ilvl w:val="0"/>
          <w:numId w:val="1002"/>
        </w:numPr>
        <w:pStyle w:val="Compact"/>
      </w:pPr>
      <w:r>
        <w:t xml:space="preserve">Spearhead integration of NASA data and technologies into North American wildlife management, bridging resource gaps for conservation organizations. </w:t>
      </w:r>
    </w:p>
    <w:p>
      <w:pPr>
        <w:numPr>
          <w:ilvl w:val="0"/>
          <w:numId w:val="1002"/>
        </w:numPr>
        <w:pStyle w:val="Compact"/>
      </w:pPr>
      <w:r>
        <w:t xml:space="preserve">Drive strategic program planning, overseeing fund solicitation, analysis, peer review panels, and proposal evaluation. </w:t>
      </w:r>
    </w:p>
    <w:p>
      <w:pPr>
        <w:numPr>
          <w:ilvl w:val="0"/>
          <w:numId w:val="1002"/>
        </w:numPr>
        <w:pStyle w:val="Compact"/>
      </w:pPr>
      <w:r>
        <w:t xml:space="preserve">Provide expert guidance in wildlife ecology and conservation, shaping a comprehensive plan for NASA’s Ecological Conservation program. </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 </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 </w:t>
      </w:r>
    </w:p>
    <w:p>
      <w:pPr>
        <w:numPr>
          <w:ilvl w:val="0"/>
          <w:numId w:val="1002"/>
        </w:numPr>
        <w:pStyle w:val="Compact"/>
      </w:pPr>
      <w:r>
        <w:t xml:space="preserve">Advocate for the application of NASA science in wildlife and natural resource policy through representation in global and domestic science and technology working groups. </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 </w:t>
      </w:r>
    </w:p>
    <w:p>
      <w:pPr>
        <w:numPr>
          <w:ilvl w:val="0"/>
          <w:numId w:val="1002"/>
        </w:numPr>
        <w:pStyle w:val="Compact"/>
      </w:pPr>
      <w:r>
        <w:t xml:space="preserve">Serve as a technical expert on ecology and conservation issues for data calls from agencies like the White House Office of Science and Technology Policy (OSTP). </w:t>
      </w:r>
    </w:p>
    <w:p>
      <w:pPr>
        <w:numPr>
          <w:ilvl w:val="0"/>
          <w:numId w:val="1002"/>
        </w:numPr>
        <w:pStyle w:val="Compact"/>
      </w:pPr>
      <w:r>
        <w:t xml:space="preserve">Deliver impactful messages in public forums and organize large-scale events for diverse audiences.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 </w:t>
      </w:r>
      <w:r>
        <w:t xml:space="preserve"> </w:t>
      </w:r>
      <w:r>
        <w:rPr>
          <w:iCs/>
          <w:i/>
        </w:rPr>
        <w:t xml:space="preserve">Research Ecologist and Data Scientist</w:t>
      </w:r>
      <w:r>
        <w:t xml:space="preserve"> </w:t>
      </w:r>
      <w:r>
        <w:t xml:space="preserve">| August 2019 - August 2022  </w:t>
      </w:r>
      <w:r>
        <w:t xml:space="preserve"> </w:t>
      </w:r>
    </w:p>
    <w:p>
      <w:pPr>
        <w:numPr>
          <w:ilvl w:val="0"/>
          <w:numId w:val="1003"/>
        </w:numPr>
        <w:pStyle w:val="Compact"/>
      </w:pPr>
      <w:r>
        <w:t xml:space="preserve">Received cash awards for exceptional performance on all annual reviews. </w:t>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 </w:t>
      </w:r>
    </w:p>
    <w:p>
      <w:pPr>
        <w:numPr>
          <w:ilvl w:val="0"/>
          <w:numId w:val="1003"/>
        </w:numPr>
        <w:pStyle w:val="Compact"/>
      </w:pPr>
      <w:r>
        <w:t xml:space="preserve">Published 3 peer-reviewed papers in top Earth Science journals, including 1 influential article outlining key priorities for synthesis in environmental research. </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  </w:t>
      </w:r>
    </w:p>
    <w:p>
      <w:pPr>
        <w:numPr>
          <w:ilvl w:val="0"/>
          <w:numId w:val="1003"/>
        </w:numPr>
        <w:pStyle w:val="Compact"/>
      </w:pPr>
      <w:r>
        <w:t xml:space="preserve">Participated in several diversity initiatives focused on diversifying the scientific professional and academic communities including the Disabled in STEM, Skype a Scientist, and Letters to a Prescientist programs. </w:t>
      </w:r>
    </w:p>
    <w:p>
      <w:pPr>
        <w:numPr>
          <w:ilvl w:val="0"/>
          <w:numId w:val="1003"/>
        </w:numPr>
        <w:pStyle w:val="Compact"/>
      </w:pPr>
      <w:r>
        <w:t xml:space="preserve">Mentored and supervised undergraduate and graduate students and young professional to achieve project tasks while setting and attaining their own professional development goals. </w:t>
      </w:r>
    </w:p>
    <w:p>
      <w:pPr>
        <w:pStyle w:val="FirstParagraph"/>
      </w:pPr>
      <w:r>
        <w:rPr>
          <w:bCs/>
          <w:b/>
        </w:rPr>
        <w:t xml:space="preserve">University of Nebraska-Lincoln (UNL)</w:t>
      </w:r>
      <w:r>
        <w:t xml:space="preserve">, Lincoln, Nebraska, U.S.  </w:t>
      </w:r>
      <w:r>
        <w:t xml:space="preserve"> </w:t>
      </w:r>
      <w:r>
        <w:rPr>
          <w:iCs/>
          <w:i/>
        </w:rPr>
        <w:t xml:space="preserve">Statistical and Applied Ecology Graduate Research Assistant</w:t>
      </w:r>
      <w:r>
        <w:t xml:space="preserve"> </w:t>
      </w:r>
      <w:r>
        <w:t xml:space="preserve">| August 2015 - July 2019 </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w:t>
      </w:r>
      <w:r>
        <w:br/>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 </w:t>
      </w:r>
    </w:p>
    <w:p>
      <w:pPr>
        <w:numPr>
          <w:ilvl w:val="0"/>
          <w:numId w:val="1004"/>
        </w:numPr>
        <w:pStyle w:val="Compact"/>
      </w:pPr>
      <w:r>
        <w:t xml:space="preserve">Served as a mentor to several graduate and high school students while helping them set their own professional and personal development goals. </w:t>
      </w:r>
      <w:r>
        <w:br/>
      </w:r>
    </w:p>
    <w:p>
      <w:pPr>
        <w:numPr>
          <w:ilvl w:val="0"/>
          <w:numId w:val="1004"/>
        </w:numPr>
        <w:pStyle w:val="Compact"/>
      </w:pPr>
      <w:r>
        <w:t xml:space="preserve">Published peer reviewed articles in top natural resources and computational journals.</w:t>
      </w:r>
    </w:p>
    <w:p>
      <w:pPr>
        <w:pStyle w:val="FirstParagraph"/>
      </w:pPr>
      <w:r>
        <w:rPr>
          <w:bCs/>
          <w:b/>
        </w:rPr>
        <w:t xml:space="preserve">International Institute for Applied Systems Analysis</w:t>
      </w:r>
      <w:r>
        <w:t xml:space="preserve">, Laxenburg, Austria  </w:t>
      </w:r>
      <w:r>
        <w:t xml:space="preserve"> </w:t>
      </w:r>
      <w:r>
        <w:rPr>
          <w:iCs/>
          <w:i/>
        </w:rPr>
        <w:t xml:space="preserve">Visiting Researcher for Applied Systems Analysis</w:t>
      </w:r>
      <w:r>
        <w:t xml:space="preserve"> </w:t>
      </w:r>
      <w:r>
        <w:t xml:space="preserve">| April 2018 - August 2018  </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 </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 </w:t>
      </w:r>
    </w:p>
    <w:p>
      <w:pPr>
        <w:pStyle w:val="FirstParagraph"/>
      </w:pPr>
      <w:r>
        <w:rPr>
          <w:bCs/>
          <w:b/>
        </w:rPr>
        <w:t xml:space="preserve">University of Florida</w:t>
      </w:r>
      <w:r>
        <w:t xml:space="preserve">, Gainesville, Florida, U.S.  </w:t>
      </w:r>
      <w:r>
        <w:t xml:space="preserve"> </w:t>
      </w:r>
      <w:r>
        <w:rPr>
          <w:iCs/>
          <w:i/>
        </w:rPr>
        <w:t xml:space="preserve">Graduate Research Assistant</w:t>
      </w:r>
      <w:r>
        <w:t xml:space="preserve"> </w:t>
      </w:r>
      <w:r>
        <w:t xml:space="preserve">| August 2013 - August 2015  </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  </w:t>
      </w:r>
    </w:p>
    <w:p>
      <w:pPr>
        <w:numPr>
          <w:ilvl w:val="0"/>
          <w:numId w:val="1006"/>
        </w:numPr>
        <w:pStyle w:val="Compact"/>
      </w:pPr>
      <w:r>
        <w:t xml:space="preserve">Designed and conducted research resulting in 3 publications and becoming a top expert on urban bird populations. </w:t>
      </w:r>
    </w:p>
    <w:p>
      <w:pPr>
        <w:numPr>
          <w:ilvl w:val="0"/>
          <w:numId w:val="1006"/>
        </w:numPr>
        <w:pStyle w:val="Compact"/>
      </w:pPr>
      <w:r>
        <w:t xml:space="preserve">Taught and mentored undergraduate students, including developing workshops and lectures on the topics of scientific programming, invasive species, and geospatial modeling. </w:t>
      </w:r>
    </w:p>
    <w:bookmarkEnd w:id="22"/>
    <w:bookmarkStart w:id="23" w:name="personal-interests"/>
    <w:p>
      <w:pPr>
        <w:pStyle w:val="Heading1"/>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Fan of many card, board, word, and video games including spades, NYT crossword, Skyrim, and Cthulu</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3"/>
    <w:bookmarkStart w:id="24" w:name="notable-awards-achievements"/>
    <w:p>
      <w:pPr>
        <w:pStyle w:val="Heading1"/>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p>
    <w:p>
      <w:pPr>
        <w:numPr>
          <w:ilvl w:val="0"/>
          <w:numId w:val="1008"/>
        </w:numPr>
        <w:pStyle w:val="Compact"/>
      </w:pPr>
      <w:r>
        <w:t xml:space="preserve">Received 2 cash awards for Exceptional Service during both full-fiscal years served at U.S. Geological Survey</w:t>
      </w:r>
    </w:p>
    <w:p>
      <w:pPr>
        <w:numPr>
          <w:ilvl w:val="0"/>
          <w:numId w:val="1008"/>
        </w:numPr>
        <w:pStyle w:val="Compact"/>
      </w:pPr>
      <w:r>
        <w:t xml:space="preserve">Recipient of over 15 competitive scholarships, fellowships, and awards totaling over $302,000</w:t>
      </w:r>
    </w:p>
    <w:p>
      <w:pPr>
        <w:numPr>
          <w:ilvl w:val="0"/>
          <w:numId w:val="1008"/>
        </w:numPr>
        <w:pStyle w:val="Compact"/>
      </w:pPr>
      <w:r>
        <w:t xml:space="preserve">Developed and taught over 15 professional workshops and academic courses in topics including Life Sciences, Ornithology, Ecology, and Scientific Programming</w:t>
      </w:r>
    </w:p>
    <w:p>
      <w:pPr>
        <w:numPr>
          <w:ilvl w:val="0"/>
          <w:numId w:val="1008"/>
        </w:numPr>
        <w:pStyle w:val="Compact"/>
      </w:pPr>
      <w:r>
        <w:t xml:space="preserve">Ran and served as a reviewer for multiple NASA peer review panels of science funding proposals</w:t>
      </w:r>
    </w:p>
    <w:bookmarkEnd w:id="24"/>
    <w:bookmarkStart w:id="57" w:name="publications"/>
    <w:p>
      <w:pPr>
        <w:pStyle w:val="Heading1"/>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30c4616c049063884dd0a3d0075831eb.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select-presentations"/>
    <w:p>
      <w:pPr>
        <w:pStyle w:val="Heading1"/>
      </w:pPr>
      <w:r>
        <w:t xml:space="preserve">Select Presentations</w:t>
      </w:r>
    </w:p>
    <w:bookmarkStart w:id="58" w:name="invited"/>
    <w:p>
      <w:pPr>
        <w:pStyle w:val="Heading2"/>
      </w:pPr>
      <w:r>
        <w:t xml:space="preserve">Invited</w:t>
      </w:r>
    </w:p>
    <w:p>
      <w:pPr>
        <w:numPr>
          <w:ilvl w:val="0"/>
          <w:numId w:val="1009"/>
        </w:numPr>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9"/>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Pr>
      <w:r>
        <w:t xml:space="preserve">Regime Detection Measures for the Practical Ecologist, Department of Wildlife Ecology &amp; Conservation, University of Florida, Gainesville, FL, 2019</w:t>
      </w:r>
    </w:p>
    <w:p>
      <w:pPr>
        <w:numPr>
          <w:ilvl w:val="0"/>
          <w:numId w:val="1009"/>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Pr>
      <w:r>
        <w:t xml:space="preserve">Decline of the Once-Ubiquitous House Sparrow in North America.</w:t>
      </w:r>
      <w:r>
        <w:t xml:space="preserve"> </w:t>
      </w:r>
      <w:r>
        <w:rPr>
          <w:iCs/>
          <w:i/>
        </w:rPr>
        <w:t xml:space="preserve">Nebraska Invasive Species Council</w:t>
      </w:r>
      <w:r>
        <w:t xml:space="preserve">, Lincoln, NE , 2015</w:t>
      </w:r>
      <w:r>
        <w:br/>
      </w:r>
    </w:p>
    <w:bookmarkEnd w:id="58"/>
    <w:bookmarkStart w:id="59" w:name="contributed"/>
    <w:p>
      <w:pPr>
        <w:pStyle w:val="Heading2"/>
      </w:pPr>
      <w:r>
        <w:t xml:space="preserve">Contributed</w:t>
      </w:r>
    </w:p>
    <w:p>
      <w:pPr>
        <w:numPr>
          <w:ilvl w:val="0"/>
          <w:numId w:val="1010"/>
        </w:numPr>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10"/>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10"/>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10"/>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10"/>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10"/>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10"/>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10"/>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10"/>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10"/>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10"/>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10"/>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10"/>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10"/>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10"/>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10"/>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10"/>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9"/>
    <w:bookmarkEnd w:id="60"/>
    <w:bookmarkStart w:id="63" w:name="Xeb22d582d80f2644ec73c432d4db61d1b2c2a78"/>
    <w:p>
      <w:pPr>
        <w:pStyle w:val="Heading1"/>
      </w:pPr>
      <w:r>
        <w:t xml:space="preserve">Conferences, Workshops &amp; Symposia Coordination</w:t>
      </w:r>
    </w:p>
    <w:bookmarkStart w:id="61" w:name="symposia-organization-and-moderation"/>
    <w:p>
      <w:pPr>
        <w:pStyle w:val="Heading2"/>
      </w:pPr>
      <w:r>
        <w:t xml:space="preserve">Symposia organization and moderation</w:t>
      </w:r>
    </w:p>
    <w:p>
      <w:pPr>
        <w:numPr>
          <w:ilvl w:val="0"/>
          <w:numId w:val="1011"/>
        </w:numPr>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Pr>
      <w:r>
        <w:t xml:space="preserve">Opportunities and Challenges in Big Data Ornithology.</w:t>
      </w:r>
      <w:r>
        <w:t xml:space="preserve"> </w:t>
      </w:r>
      <w:r>
        <w:rPr>
          <w:iCs/>
          <w:i/>
        </w:rPr>
        <w:t xml:space="preserve">Session co-organizer</w:t>
      </w:r>
      <w:r>
        <w:t xml:space="preserve">, North American Ornithological Conference V, 2016</w:t>
      </w:r>
    </w:p>
    <w:bookmarkEnd w:id="61"/>
    <w:bookmarkStart w:id="62" w:name="conference-and-workshop-coordination"/>
    <w:p>
      <w:pPr>
        <w:pStyle w:val="Heading2"/>
      </w:pPr>
      <w:r>
        <w:t xml:space="preserve">Conference and workshop coordination</w:t>
      </w:r>
    </w:p>
    <w:p>
      <w:pPr>
        <w:numPr>
          <w:ilvl w:val="0"/>
          <w:numId w:val="1012"/>
        </w:numPr>
      </w:pPr>
      <w:r>
        <w:t xml:space="preserve">Applied Earth Observations Innovation Partnership annual workshop (~200 attendees exp.).</w:t>
      </w:r>
      <w:r>
        <w:t xml:space="preserve"> </w:t>
      </w:r>
      <w:r>
        <w:rPr>
          <w:iCs/>
          <w:i/>
        </w:rPr>
        <w:t xml:space="preserve">Workshop organizer</w:t>
      </w:r>
      <w:r>
        <w:t xml:space="preserve">, Ann Arbor, 2024</w:t>
      </w:r>
    </w:p>
    <w:p>
      <w:pPr>
        <w:numPr>
          <w:ilvl w:val="0"/>
          <w:numId w:val="1012"/>
        </w:numPr>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2"/>
        </w:numPr>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2"/>
        </w:numPr>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2"/>
        </w:numPr>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2023-12-22T15:07:20Z</dcterms:created>
  <dcterms:modified xsi:type="dcterms:W3CDTF">2023-12-22T15:07:20Z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