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C6A" w:rsidRPr="006F6C6A" w:rsidRDefault="006F6C6A" w:rsidP="006F6C6A">
      <w:pPr>
        <w:shd w:val="clear" w:color="auto" w:fill="FFFFFF"/>
        <w:spacing w:before="100" w:beforeAutospacing="1" w:after="100" w:afterAutospacing="1"/>
        <w:rPr>
          <w:rFonts w:ascii="Calibri" w:eastAsia="Times New Roman" w:hAnsi="Calibri" w:cs="Calibri"/>
          <w:color w:val="000000"/>
        </w:rPr>
      </w:pPr>
      <w:r>
        <w:rPr>
          <w:rFonts w:ascii="Calibri" w:eastAsia="Times New Roman" w:hAnsi="Calibri" w:cs="Calibri"/>
          <w:b/>
          <w:bCs/>
          <w:color w:val="000000"/>
          <w:sz w:val="28"/>
          <w:szCs w:val="28"/>
        </w:rPr>
        <w:t xml:space="preserve">Responses to </w:t>
      </w:r>
      <w:proofErr w:type="spellStart"/>
      <w:r>
        <w:rPr>
          <w:rFonts w:ascii="Calibri" w:eastAsia="Times New Roman" w:hAnsi="Calibri" w:cs="Calibri"/>
          <w:b/>
          <w:bCs/>
          <w:color w:val="000000"/>
          <w:sz w:val="28"/>
          <w:szCs w:val="28"/>
        </w:rPr>
        <w:t>Angeler</w:t>
      </w:r>
      <w:proofErr w:type="spellEnd"/>
      <w:r>
        <w:rPr>
          <w:rFonts w:ascii="Calibri" w:eastAsia="Times New Roman" w:hAnsi="Calibri" w:cs="Calibri"/>
          <w:b/>
          <w:bCs/>
          <w:color w:val="000000"/>
          <w:sz w:val="28"/>
          <w:szCs w:val="28"/>
        </w:rPr>
        <w:t xml:space="preserve"> Reviews (</w:t>
      </w:r>
      <w:r>
        <w:rPr>
          <w:rFonts w:ascii="Calibri" w:eastAsia="Times New Roman" w:hAnsi="Calibri" w:cs="Calibri"/>
          <w:color w:val="000000"/>
          <w:sz w:val="28"/>
          <w:szCs w:val="28"/>
        </w:rPr>
        <w:t>in bold)</w:t>
      </w:r>
    </w:p>
    <w:p w:rsidR="006F6C6A" w:rsidRPr="006F6C6A" w:rsidRDefault="006F6C6A" w:rsidP="006F6C6A">
      <w:pPr>
        <w:shd w:val="clear" w:color="auto" w:fill="FFFFFF"/>
        <w:spacing w:before="100" w:beforeAutospacing="1" w:after="100" w:afterAutospacing="1"/>
        <w:rPr>
          <w:rFonts w:ascii="Calibri" w:eastAsia="Times New Roman" w:hAnsi="Calibri" w:cs="Calibri"/>
          <w:color w:val="000000"/>
        </w:rPr>
      </w:pPr>
      <w:r w:rsidRPr="006F6C6A">
        <w:rPr>
          <w:rFonts w:ascii="Calibri" w:eastAsia="Times New Roman" w:hAnsi="Calibri" w:cs="Calibri"/>
          <w:color w:val="000000"/>
        </w:rPr>
        <w:t>Chapter 1: No comment</w:t>
      </w:r>
    </w:p>
    <w:p w:rsidR="006F6C6A" w:rsidRPr="006F6C6A" w:rsidRDefault="006F6C6A" w:rsidP="006F6C6A">
      <w:pPr>
        <w:shd w:val="clear" w:color="auto" w:fill="FFFFFF"/>
        <w:spacing w:before="100" w:beforeAutospacing="1" w:after="100" w:afterAutospacing="1"/>
        <w:rPr>
          <w:rFonts w:ascii="Calibri" w:eastAsia="Times New Roman" w:hAnsi="Calibri" w:cs="Calibri"/>
          <w:color w:val="000000"/>
        </w:rPr>
      </w:pPr>
      <w:r w:rsidRPr="006F6C6A">
        <w:rPr>
          <w:rFonts w:ascii="Calibri" w:eastAsia="Times New Roman" w:hAnsi="Calibri" w:cs="Calibri"/>
          <w:color w:val="000000"/>
        </w:rPr>
        <w:t>Chapter 2:</w:t>
      </w:r>
    </w:p>
    <w:p w:rsidR="006F6C6A" w:rsidRPr="006F6C6A" w:rsidRDefault="006F6C6A" w:rsidP="006F6C6A">
      <w:pPr>
        <w:numPr>
          <w:ilvl w:val="0"/>
          <w:numId w:val="1"/>
        </w:numPr>
        <w:shd w:val="clear" w:color="auto" w:fill="FFFFFF"/>
        <w:spacing w:before="100" w:beforeAutospacing="1" w:after="100" w:afterAutospacing="1"/>
        <w:ind w:left="945"/>
        <w:rPr>
          <w:rFonts w:ascii="Calibri" w:eastAsia="Times New Roman" w:hAnsi="Calibri" w:cs="Calibri"/>
          <w:color w:val="000000"/>
        </w:rPr>
      </w:pPr>
      <w:r w:rsidRPr="006F6C6A">
        <w:rPr>
          <w:rFonts w:ascii="Times New Roman" w:eastAsia="Times New Roman" w:hAnsi="Times New Roman" w:cs="Times New Roman"/>
          <w:i/>
          <w:iCs/>
          <w:color w:val="000000"/>
        </w:rPr>
        <w:t>Second, papers introducing a new method or approach to identifying regime shifts are</w:t>
      </w:r>
      <w:r w:rsidRPr="006F6C6A">
        <w:rPr>
          <w:rFonts w:ascii="Times New Roman" w:eastAsia="Times New Roman" w:hAnsi="Times New Roman" w:cs="Times New Roman"/>
          <w:i/>
          <w:iCs/>
          <w:color w:val="000000"/>
          <w:sz w:val="12"/>
          <w:szCs w:val="12"/>
        </w:rPr>
        <w:t> </w:t>
      </w:r>
      <w:r w:rsidRPr="006F6C6A">
        <w:rPr>
          <w:rFonts w:ascii="Times New Roman" w:eastAsia="Times New Roman" w:hAnsi="Times New Roman" w:cs="Times New Roman"/>
          <w:i/>
          <w:iCs/>
          <w:color w:val="000000"/>
        </w:rPr>
        <w:t xml:space="preserve">not often proposed in publication outlets with aims of </w:t>
      </w:r>
      <w:proofErr w:type="spellStart"/>
      <w:r w:rsidRPr="006F6C6A">
        <w:rPr>
          <w:rFonts w:ascii="Times New Roman" w:eastAsia="Times New Roman" w:hAnsi="Times New Roman" w:cs="Times New Roman"/>
          <w:i/>
          <w:iCs/>
          <w:color w:val="000000"/>
        </w:rPr>
        <w:t xml:space="preserve">disemminating new quantitativecmethods (e.g., </w:t>
      </w:r>
      <w:proofErr w:type="spellEnd"/>
      <w:r w:rsidRPr="006F6C6A">
        <w:rPr>
          <w:rFonts w:ascii="Times New Roman" w:eastAsia="Times New Roman" w:hAnsi="Times New Roman" w:cs="Times New Roman"/>
          <w:i/>
          <w:iCs/>
          <w:color w:val="000000"/>
        </w:rPr>
        <w:t xml:space="preserve">Ecological Modelling, Methods in Ecology and Evolution). </w:t>
      </w:r>
      <w:proofErr w:type="spellStart"/>
      <w:proofErr w:type="gramStart"/>
      <w:r w:rsidRPr="006F6C6A">
        <w:rPr>
          <w:rFonts w:ascii="Times New Roman" w:eastAsia="Times New Roman" w:hAnsi="Times New Roman" w:cs="Times New Roman"/>
          <w:i/>
          <w:iCs/>
          <w:color w:val="000000"/>
        </w:rPr>
        <w:t>Rather,cmany</w:t>
      </w:r>
      <w:proofErr w:type="spellEnd"/>
      <w:proofErr w:type="gramEnd"/>
      <w:r w:rsidRPr="006F6C6A">
        <w:rPr>
          <w:rFonts w:ascii="Times New Roman" w:eastAsia="Times New Roman" w:hAnsi="Times New Roman" w:cs="Times New Roman"/>
          <w:i/>
          <w:iCs/>
          <w:color w:val="000000"/>
        </w:rPr>
        <w:t xml:space="preserve"> new methods are published in journals with refined (e.g., Entropy, Progress</w:t>
      </w:r>
      <w:r w:rsidRPr="006F6C6A">
        <w:rPr>
          <w:rFonts w:ascii="Times New Roman" w:eastAsia="Times New Roman" w:hAnsi="Times New Roman" w:cs="Times New Roman"/>
          <w:i/>
          <w:iCs/>
          <w:color w:val="000000"/>
          <w:sz w:val="12"/>
          <w:szCs w:val="12"/>
        </w:rPr>
        <w:t> </w:t>
      </w:r>
      <w:r w:rsidRPr="006F6C6A">
        <w:rPr>
          <w:rFonts w:ascii="Times New Roman" w:eastAsia="Times New Roman" w:hAnsi="Times New Roman" w:cs="Times New Roman"/>
          <w:i/>
          <w:iCs/>
          <w:color w:val="000000"/>
        </w:rPr>
        <w:t xml:space="preserve">in Oceanography), as opposed to publications with broader scopes (e.g., Ecology </w:t>
      </w:r>
      <w:proofErr w:type="spellStart"/>
      <w:r w:rsidRPr="006F6C6A">
        <w:rPr>
          <w:rFonts w:ascii="Times New Roman" w:eastAsia="Times New Roman" w:hAnsi="Times New Roman" w:cs="Times New Roman"/>
          <w:i/>
          <w:iCs/>
          <w:color w:val="000000"/>
        </w:rPr>
        <w:t>andcNature</w:t>
      </w:r>
      <w:proofErr w:type="spellEnd"/>
      <w:r w:rsidRPr="006F6C6A">
        <w:rPr>
          <w:rFonts w:ascii="Times New Roman" w:eastAsia="Times New Roman" w:hAnsi="Times New Roman" w:cs="Times New Roman"/>
          <w:i/>
          <w:iCs/>
          <w:color w:val="000000"/>
        </w:rPr>
        <w:t>).</w:t>
      </w:r>
      <w:r w:rsidR="00AD523A">
        <w:rPr>
          <w:rFonts w:ascii="Calibri" w:eastAsia="Times New Roman" w:hAnsi="Calibri" w:cs="Calibri"/>
          <w:color w:val="000000"/>
        </w:rPr>
        <w:t xml:space="preserve"> </w:t>
      </w:r>
      <w:r w:rsidRPr="006F6C6A">
        <w:rPr>
          <w:rFonts w:ascii="Times New Roman" w:eastAsia="Times New Roman" w:hAnsi="Times New Roman" w:cs="Times New Roman"/>
          <w:color w:val="000000"/>
        </w:rPr>
        <w:t>***Any idea why? General journals too conservative or actually based on actual first choices of authors?</w:t>
      </w:r>
    </w:p>
    <w:p w:rsidR="006F6C6A" w:rsidRPr="006F6C6A" w:rsidRDefault="006F6C6A" w:rsidP="006F6C6A">
      <w:pPr>
        <w:numPr>
          <w:ilvl w:val="1"/>
          <w:numId w:val="1"/>
        </w:numPr>
        <w:shd w:val="clear" w:color="auto" w:fill="FFFFFF"/>
        <w:spacing w:before="100" w:beforeAutospacing="1" w:after="100" w:afterAutospacing="1"/>
        <w:rPr>
          <w:rFonts w:ascii="Calibri" w:eastAsia="Times New Roman" w:hAnsi="Calibri" w:cs="Calibri"/>
          <w:color w:val="000000"/>
        </w:rPr>
      </w:pPr>
      <w:r>
        <w:rPr>
          <w:rFonts w:ascii="Calibri" w:eastAsia="Times New Roman" w:hAnsi="Calibri" w:cs="Calibri"/>
          <w:b/>
          <w:bCs/>
          <w:color w:val="000000"/>
        </w:rPr>
        <w:t xml:space="preserve">This is an interesting </w:t>
      </w:r>
      <w:proofErr w:type="gramStart"/>
      <w:r>
        <w:rPr>
          <w:rFonts w:ascii="Calibri" w:eastAsia="Times New Roman" w:hAnsi="Calibri" w:cs="Calibri"/>
          <w:b/>
          <w:bCs/>
          <w:color w:val="000000"/>
        </w:rPr>
        <w:t>question, and</w:t>
      </w:r>
      <w:proofErr w:type="gramEnd"/>
      <w:r>
        <w:rPr>
          <w:rFonts w:ascii="Calibri" w:eastAsia="Times New Roman" w:hAnsi="Calibri" w:cs="Calibri"/>
          <w:b/>
          <w:bCs/>
          <w:color w:val="000000"/>
        </w:rPr>
        <w:t xml:space="preserve"> cannot be answered in the dissertation as I do not have any evidence (e.g. interviews) suggesting one way or another. I believe this was intended as a defense question. </w:t>
      </w:r>
      <w:r w:rsidRPr="006F6C6A">
        <w:rPr>
          <w:rFonts w:ascii="Times New Roman" w:eastAsia="Times New Roman" w:hAnsi="Times New Roman" w:cs="Times New Roman"/>
          <w:color w:val="000000"/>
        </w:rPr>
        <w:t> </w:t>
      </w:r>
    </w:p>
    <w:p w:rsidR="006F6C6A" w:rsidRPr="006F6C6A" w:rsidRDefault="006F6C6A" w:rsidP="006F6C6A">
      <w:pPr>
        <w:numPr>
          <w:ilvl w:val="0"/>
          <w:numId w:val="1"/>
        </w:numPr>
        <w:shd w:val="clear" w:color="auto" w:fill="FFFFFF"/>
        <w:spacing w:before="100" w:beforeAutospacing="1" w:after="100" w:afterAutospacing="1"/>
        <w:ind w:left="945"/>
        <w:rPr>
          <w:rFonts w:ascii="Calibri" w:eastAsia="Times New Roman" w:hAnsi="Calibri" w:cs="Calibri"/>
          <w:color w:val="000000"/>
        </w:rPr>
      </w:pPr>
      <w:r w:rsidRPr="006F6C6A">
        <w:rPr>
          <w:rFonts w:ascii="Times New Roman" w:eastAsia="Times New Roman" w:hAnsi="Times New Roman" w:cs="Times New Roman"/>
          <w:i/>
          <w:iCs/>
          <w:color w:val="000000"/>
        </w:rPr>
        <w:t>I again used the Web of Science database to identify patterns in the development and persistence of the ecological regime shift literature. I conduct a systematic literature review using ISI Web of Science, and use these results</w:t>
      </w:r>
      <w:r w:rsidRPr="006F6C6A">
        <w:rPr>
          <w:rFonts w:ascii="Times New Roman" w:eastAsia="Times New Roman" w:hAnsi="Times New Roman" w:cs="Times New Roman"/>
          <w:i/>
          <w:iCs/>
          <w:color w:val="000000"/>
          <w:sz w:val="12"/>
          <w:szCs w:val="12"/>
        </w:rPr>
        <w:t> </w:t>
      </w:r>
      <w:r w:rsidRPr="006F6C6A">
        <w:rPr>
          <w:rFonts w:ascii="Times New Roman" w:eastAsia="Times New Roman" w:hAnsi="Times New Roman" w:cs="Times New Roman"/>
          <w:i/>
          <w:iCs/>
          <w:color w:val="000000"/>
        </w:rPr>
        <w:t>to conduct exploratory bibliographic analyses.</w:t>
      </w:r>
      <w:r w:rsidRPr="006F6C6A">
        <w:rPr>
          <w:rFonts w:ascii="Calibri" w:eastAsia="Times New Roman" w:hAnsi="Calibri" w:cs="Calibri"/>
          <w:color w:val="000000"/>
        </w:rPr>
        <w:br/>
      </w:r>
      <w:r w:rsidRPr="006F6C6A">
        <w:rPr>
          <w:rFonts w:ascii="Calibri" w:eastAsia="Times New Roman" w:hAnsi="Calibri" w:cs="Calibri"/>
          <w:color w:val="000000"/>
        </w:rPr>
        <w:br/>
      </w:r>
      <w:r w:rsidRPr="006F6C6A">
        <w:rPr>
          <w:rFonts w:ascii="Times New Roman" w:eastAsia="Times New Roman" w:hAnsi="Times New Roman" w:cs="Times New Roman"/>
          <w:i/>
          <w:iCs/>
          <w:color w:val="000000"/>
        </w:rPr>
        <w:t xml:space="preserve">TS=(“regime shift” OR “regime shifts” OR “regime change” OR “regime changes” OR “catastrophic change” OR “catastrophic shift” OR “catastrophic changes” OR “catastrophic shifts” OR “sudden change” OR “sudden changes” OR “abrupt shift” OR “abrupt shifts” OR “abrupt change” OR “abrupt changes”) AND WC=(“Ecology” OR “Biodiversity </w:t>
      </w:r>
      <w:proofErr w:type="spellStart"/>
      <w:r w:rsidRPr="006F6C6A">
        <w:rPr>
          <w:rFonts w:ascii="Times New Roman" w:eastAsia="Times New Roman" w:hAnsi="Times New Roman" w:cs="Times New Roman"/>
          <w:i/>
          <w:iCs/>
          <w:color w:val="000000"/>
        </w:rPr>
        <w:t>Conservtion</w:t>
      </w:r>
      <w:proofErr w:type="spellEnd"/>
      <w:r w:rsidRPr="006F6C6A">
        <w:rPr>
          <w:rFonts w:ascii="Times New Roman" w:eastAsia="Times New Roman" w:hAnsi="Times New Roman" w:cs="Times New Roman"/>
          <w:i/>
          <w:iCs/>
          <w:color w:val="000000"/>
        </w:rPr>
        <w:t>”)</w:t>
      </w:r>
      <w:r w:rsidR="00AD523A">
        <w:rPr>
          <w:rFonts w:ascii="Calibri" w:eastAsia="Times New Roman" w:hAnsi="Calibri" w:cs="Calibri"/>
          <w:color w:val="000000"/>
        </w:rPr>
        <w:t xml:space="preserve"> </w:t>
      </w:r>
      <w:r w:rsidRPr="006F6C6A">
        <w:rPr>
          <w:rFonts w:ascii="Times New Roman" w:eastAsia="Times New Roman" w:hAnsi="Times New Roman" w:cs="Times New Roman"/>
          <w:color w:val="000000"/>
        </w:rPr>
        <w:t>***There is a large overlap of search terms between this search (development in regime shift detection) and the previous search (available research). It was not clear to me how you processed the information to obtain different results given the similar search structure.</w:t>
      </w:r>
    </w:p>
    <w:p w:rsidR="006F6C6A" w:rsidRPr="006F6C6A" w:rsidRDefault="006F6C6A" w:rsidP="006F6C6A">
      <w:pPr>
        <w:numPr>
          <w:ilvl w:val="1"/>
          <w:numId w:val="1"/>
        </w:numPr>
        <w:shd w:val="clear" w:color="auto" w:fill="FFFFFF"/>
        <w:spacing w:before="100" w:beforeAutospacing="1" w:after="100" w:afterAutospacing="1"/>
        <w:rPr>
          <w:rFonts w:ascii="Calibri" w:eastAsia="Times New Roman" w:hAnsi="Calibri" w:cs="Calibri"/>
          <w:color w:val="000000"/>
        </w:rPr>
      </w:pPr>
      <w:r>
        <w:rPr>
          <w:rFonts w:ascii="Times New Roman" w:eastAsia="Times New Roman" w:hAnsi="Times New Roman" w:cs="Times New Roman"/>
          <w:b/>
          <w:bCs/>
          <w:color w:val="000000"/>
        </w:rPr>
        <w:t>I have clarified the methodologies of the review and the comprehensive methods list in this chapter</w:t>
      </w:r>
      <w:r>
        <w:rPr>
          <w:rFonts w:ascii="Times New Roman" w:eastAsia="Times New Roman" w:hAnsi="Times New Roman" w:cs="Times New Roman"/>
          <w:b/>
          <w:bCs/>
          <w:color w:val="000000"/>
        </w:rPr>
        <w:t xml:space="preserve"> such that this no longer exists in its present form.</w:t>
      </w:r>
      <w:r w:rsidRPr="006F6C6A">
        <w:rPr>
          <w:rFonts w:ascii="Calibri" w:eastAsia="Times New Roman" w:hAnsi="Calibri" w:cs="Calibri"/>
          <w:color w:val="000000"/>
        </w:rPr>
        <w:br/>
      </w:r>
      <w:r w:rsidRPr="006F6C6A">
        <w:rPr>
          <w:rFonts w:ascii="Times New Roman" w:eastAsia="Times New Roman" w:hAnsi="Times New Roman" w:cs="Times New Roman"/>
          <w:i/>
          <w:iCs/>
          <w:color w:val="000000"/>
        </w:rPr>
        <w:t> </w:t>
      </w:r>
    </w:p>
    <w:p w:rsidR="006F6C6A" w:rsidRPr="006F6C6A" w:rsidRDefault="006F6C6A" w:rsidP="006F6C6A">
      <w:pPr>
        <w:numPr>
          <w:ilvl w:val="0"/>
          <w:numId w:val="1"/>
        </w:numPr>
        <w:shd w:val="clear" w:color="auto" w:fill="FFFFFF"/>
        <w:spacing w:before="100" w:beforeAutospacing="1" w:after="100" w:afterAutospacing="1"/>
        <w:ind w:left="945"/>
        <w:rPr>
          <w:rFonts w:ascii="Calibri" w:eastAsia="Times New Roman" w:hAnsi="Calibri" w:cs="Calibri"/>
          <w:color w:val="000000"/>
        </w:rPr>
      </w:pPr>
      <w:r w:rsidRPr="006F6C6A">
        <w:rPr>
          <w:rFonts w:ascii="Times New Roman" w:eastAsia="Times New Roman" w:hAnsi="Times New Roman" w:cs="Times New Roman"/>
          <w:i/>
          <w:iCs/>
          <w:color w:val="000000"/>
        </w:rPr>
        <w:t xml:space="preserve">Figure 2.5: </w:t>
      </w:r>
      <w:r w:rsidRPr="006F6C6A">
        <w:rPr>
          <w:rFonts w:ascii="Times New Roman" w:eastAsia="Times New Roman" w:hAnsi="Times New Roman" w:cs="Times New Roman"/>
          <w:i/>
          <w:iCs/>
          <w:color w:val="000000"/>
          <w:highlight w:val="yellow"/>
        </w:rPr>
        <w:t xml:space="preserve">Chronological direct citation </w:t>
      </w:r>
      <w:proofErr w:type="spellStart"/>
      <w:r w:rsidRPr="006F6C6A">
        <w:rPr>
          <w:rFonts w:ascii="Times New Roman" w:eastAsia="Times New Roman" w:hAnsi="Times New Roman" w:cs="Times New Roman"/>
          <w:i/>
          <w:iCs/>
          <w:color w:val="000000"/>
          <w:highlight w:val="yellow"/>
        </w:rPr>
        <w:t>newtwork</w:t>
      </w:r>
      <w:proofErr w:type="spellEnd"/>
      <w:r w:rsidRPr="006F6C6A">
        <w:rPr>
          <w:rFonts w:ascii="Times New Roman" w:eastAsia="Times New Roman" w:hAnsi="Times New Roman" w:cs="Times New Roman"/>
          <w:i/>
          <w:iCs/>
          <w:color w:val="000000"/>
        </w:rPr>
        <w:t xml:space="preserve"> suggests the intellectual structure can be mapped to a few papers. This </w:t>
      </w:r>
      <w:proofErr w:type="spellStart"/>
      <w:r w:rsidRPr="006F6C6A">
        <w:rPr>
          <w:rFonts w:ascii="Times New Roman" w:eastAsia="Times New Roman" w:hAnsi="Times New Roman" w:cs="Times New Roman"/>
          <w:i/>
          <w:iCs/>
          <w:color w:val="000000"/>
        </w:rPr>
        <w:t>historiograph</w:t>
      </w:r>
      <w:proofErr w:type="spellEnd"/>
      <w:r w:rsidRPr="006F6C6A">
        <w:rPr>
          <w:rFonts w:ascii="Times New Roman" w:eastAsia="Times New Roman" w:hAnsi="Times New Roman" w:cs="Times New Roman"/>
          <w:i/>
          <w:iCs/>
          <w:color w:val="000000"/>
        </w:rPr>
        <w:t xml:space="preserve"> identifies important works explicitly in chronological, as opposed to absolute, order.</w:t>
      </w:r>
      <w:r w:rsidR="00AD523A">
        <w:rPr>
          <w:rFonts w:ascii="Calibri" w:eastAsia="Times New Roman" w:hAnsi="Calibri" w:cs="Calibri"/>
          <w:color w:val="000000"/>
        </w:rPr>
        <w:t xml:space="preserve"> </w:t>
      </w:r>
      <w:r w:rsidRPr="006F6C6A">
        <w:rPr>
          <w:rFonts w:ascii="Times New Roman" w:eastAsia="Times New Roman" w:hAnsi="Times New Roman" w:cs="Times New Roman"/>
          <w:color w:val="000000"/>
        </w:rPr>
        <w:t xml:space="preserve">***I </w:t>
      </w:r>
      <w:r w:rsidRPr="006F6C6A">
        <w:rPr>
          <w:rFonts w:ascii="Times New Roman" w:eastAsia="Times New Roman" w:hAnsi="Times New Roman" w:cs="Times New Roman"/>
          <w:color w:val="000000"/>
          <w:highlight w:val="yellow"/>
        </w:rPr>
        <w:t>really like this figure! It shows that there was quite some action between ca 2004 and 2011</w:t>
      </w:r>
      <w:r w:rsidRPr="006F6C6A">
        <w:rPr>
          <w:rFonts w:ascii="Times New Roman" w:eastAsia="Times New Roman" w:hAnsi="Times New Roman" w:cs="Times New Roman"/>
          <w:color w:val="000000"/>
        </w:rPr>
        <w:t xml:space="preserve">. Not so much in more recent years. Why? Is it because we have enough methods or good-enough methods for our goals as ecologists to detect regime </w:t>
      </w:r>
      <w:proofErr w:type="gramStart"/>
      <w:r w:rsidRPr="006F6C6A">
        <w:rPr>
          <w:rFonts w:ascii="Times New Roman" w:eastAsia="Times New Roman" w:hAnsi="Times New Roman" w:cs="Times New Roman"/>
          <w:color w:val="000000"/>
        </w:rPr>
        <w:t>shifts.</w:t>
      </w:r>
      <w:proofErr w:type="gramEnd"/>
      <w:r w:rsidRPr="006F6C6A">
        <w:rPr>
          <w:rFonts w:ascii="Times New Roman" w:eastAsia="Times New Roman" w:hAnsi="Times New Roman" w:cs="Times New Roman"/>
          <w:color w:val="000000"/>
        </w:rPr>
        <w:t xml:space="preserve"> It this is the case why would we need more/other methods? It seems counterintuitive to the long list of limitations of early warning techniques presented earlier in chapter 1. </w:t>
      </w:r>
    </w:p>
    <w:p w:rsidR="006F6C6A" w:rsidRPr="006F6C6A" w:rsidRDefault="006F6C6A" w:rsidP="006F6C6A">
      <w:pPr>
        <w:numPr>
          <w:ilvl w:val="1"/>
          <w:numId w:val="1"/>
        </w:numPr>
        <w:shd w:val="clear" w:color="auto" w:fill="FFFFFF"/>
        <w:spacing w:before="100" w:beforeAutospacing="1" w:after="100" w:afterAutospacing="1"/>
        <w:rPr>
          <w:rFonts w:ascii="Calibri" w:eastAsia="Times New Roman" w:hAnsi="Calibri" w:cs="Calibri"/>
          <w:color w:val="000000"/>
        </w:rPr>
      </w:pPr>
      <w:r>
        <w:rPr>
          <w:rFonts w:ascii="Times New Roman" w:eastAsia="Times New Roman" w:hAnsi="Times New Roman" w:cs="Times New Roman"/>
          <w:b/>
          <w:bCs/>
          <w:color w:val="000000"/>
        </w:rPr>
        <w:t>The direct citation network was conducted on the regime shift literature and not the ‘methods-only’ literature. I have clarified the methodologies of the review and the comprehensive methods list in this chapter such that the latter point (“…it seems counterintuitive…”) is addressed.</w:t>
      </w:r>
      <w:r w:rsidRPr="006F6C6A">
        <w:rPr>
          <w:rFonts w:ascii="Times New Roman" w:eastAsia="Times New Roman" w:hAnsi="Times New Roman" w:cs="Times New Roman"/>
          <w:color w:val="000000"/>
        </w:rPr>
        <w:t> </w:t>
      </w:r>
    </w:p>
    <w:p w:rsidR="00AD523A" w:rsidRPr="006F6C6A" w:rsidRDefault="006F6C6A" w:rsidP="00AD523A">
      <w:pPr>
        <w:numPr>
          <w:ilvl w:val="0"/>
          <w:numId w:val="1"/>
        </w:numPr>
        <w:shd w:val="clear" w:color="auto" w:fill="FFFFFF"/>
        <w:spacing w:before="100" w:beforeAutospacing="1" w:after="100" w:afterAutospacing="1"/>
        <w:ind w:left="945"/>
        <w:rPr>
          <w:rFonts w:ascii="Calibri" w:eastAsia="Times New Roman" w:hAnsi="Calibri" w:cs="Calibri"/>
          <w:color w:val="000000"/>
        </w:rPr>
      </w:pPr>
      <w:r w:rsidRPr="006F6C6A">
        <w:rPr>
          <w:rFonts w:ascii="Times New Roman" w:eastAsia="Times New Roman" w:hAnsi="Times New Roman" w:cs="Times New Roman"/>
          <w:color w:val="000000"/>
        </w:rPr>
        <w:t>*** </w:t>
      </w:r>
      <w:r w:rsidRPr="006F6C6A">
        <w:rPr>
          <w:rFonts w:ascii="Times New Roman" w:eastAsia="Times New Roman" w:hAnsi="Times New Roman" w:cs="Times New Roman"/>
          <w:i/>
          <w:iCs/>
          <w:color w:val="000000"/>
          <w:u w:val="single"/>
        </w:rPr>
        <w:t>Comment</w:t>
      </w:r>
      <w:r w:rsidRPr="006F6C6A">
        <w:rPr>
          <w:rFonts w:ascii="Times New Roman" w:eastAsia="Times New Roman" w:hAnsi="Times New Roman" w:cs="Times New Roman"/>
          <w:color w:val="000000"/>
        </w:rPr>
        <w:t xml:space="preserve">: Section 2.4.2. (model free EWIs): falls short of considering multivariate methods (e.g. redundancy analysis where time is modeled with </w:t>
      </w:r>
      <w:proofErr w:type="gramStart"/>
      <w:r w:rsidRPr="006F6C6A">
        <w:rPr>
          <w:rFonts w:ascii="Times New Roman" w:eastAsia="Times New Roman" w:hAnsi="Times New Roman" w:cs="Times New Roman"/>
          <w:color w:val="000000"/>
        </w:rPr>
        <w:t>a  asymmetric</w:t>
      </w:r>
      <w:proofErr w:type="gramEnd"/>
      <w:r w:rsidRPr="006F6C6A">
        <w:rPr>
          <w:rFonts w:ascii="Times New Roman" w:eastAsia="Times New Roman" w:hAnsi="Times New Roman" w:cs="Times New Roman"/>
          <w:color w:val="000000"/>
        </w:rPr>
        <w:t xml:space="preserve"> </w:t>
      </w:r>
      <w:r w:rsidRPr="006F6C6A">
        <w:rPr>
          <w:rFonts w:ascii="Times New Roman" w:eastAsia="Times New Roman" w:hAnsi="Times New Roman" w:cs="Times New Roman"/>
          <w:color w:val="000000"/>
        </w:rPr>
        <w:lastRenderedPageBreak/>
        <w:t xml:space="preserve">eigenvector approaches [aka Magic]) and their ability to distinguish scale-free vs scale-explicit approaches; an important consideration given that scale is an important characteristic of resilience. There would have been also some space for the study of </w:t>
      </w:r>
      <w:proofErr w:type="spellStart"/>
      <w:r w:rsidRPr="006F6C6A">
        <w:rPr>
          <w:rFonts w:ascii="Times New Roman" w:eastAsia="Times New Roman" w:hAnsi="Times New Roman" w:cs="Times New Roman"/>
          <w:color w:val="000000"/>
        </w:rPr>
        <w:t>Burthe</w:t>
      </w:r>
      <w:proofErr w:type="spellEnd"/>
      <w:r w:rsidRPr="006F6C6A">
        <w:rPr>
          <w:rFonts w:ascii="Times New Roman" w:eastAsia="Times New Roman" w:hAnsi="Times New Roman" w:cs="Times New Roman"/>
          <w:color w:val="000000"/>
        </w:rPr>
        <w:t xml:space="preserve"> et al. 2016 (J Appl </w:t>
      </w:r>
      <w:proofErr w:type="spellStart"/>
      <w:r w:rsidRPr="006F6C6A">
        <w:rPr>
          <w:rFonts w:ascii="Times New Roman" w:eastAsia="Times New Roman" w:hAnsi="Times New Roman" w:cs="Times New Roman"/>
          <w:color w:val="000000"/>
        </w:rPr>
        <w:t>Ecol</w:t>
      </w:r>
      <w:proofErr w:type="spellEnd"/>
      <w:r w:rsidRPr="006F6C6A">
        <w:rPr>
          <w:rFonts w:ascii="Times New Roman" w:eastAsia="Times New Roman" w:hAnsi="Times New Roman" w:cs="Times New Roman"/>
          <w:color w:val="000000"/>
        </w:rPr>
        <w:t>) who showed different forms of failures (Type 1 and 2) when using the traditional EWIs.</w:t>
      </w:r>
    </w:p>
    <w:p w:rsidR="006F6C6A" w:rsidRPr="00AD523A" w:rsidRDefault="006F6C6A" w:rsidP="006F6C6A">
      <w:pPr>
        <w:numPr>
          <w:ilvl w:val="0"/>
          <w:numId w:val="1"/>
        </w:numPr>
        <w:shd w:val="clear" w:color="auto" w:fill="FFFFFF"/>
        <w:spacing w:before="100" w:beforeAutospacing="1" w:after="100" w:afterAutospacing="1"/>
        <w:ind w:left="945"/>
        <w:rPr>
          <w:rFonts w:ascii="Calibri" w:eastAsia="Times New Roman" w:hAnsi="Calibri" w:cs="Calibri"/>
          <w:color w:val="000000"/>
        </w:rPr>
      </w:pPr>
      <w:r w:rsidRPr="006F6C6A">
        <w:rPr>
          <w:rFonts w:ascii="Times New Roman" w:eastAsia="Times New Roman" w:hAnsi="Times New Roman" w:cs="Times New Roman"/>
          <w:i/>
          <w:iCs/>
          <w:color w:val="000000"/>
        </w:rPr>
        <w:t>P. 47: “Many of the </w:t>
      </w:r>
      <w:r w:rsidRPr="006F6C6A">
        <w:rPr>
          <w:rFonts w:ascii="Times New Roman" w:eastAsia="Times New Roman" w:hAnsi="Times New Roman" w:cs="Times New Roman"/>
          <w:i/>
          <w:iCs/>
          <w:color w:val="FF0000"/>
        </w:rPr>
        <w:t xml:space="preserve">methods </w:t>
      </w:r>
      <w:proofErr w:type="spellStart"/>
      <w:r w:rsidRPr="006F6C6A">
        <w:rPr>
          <w:rFonts w:ascii="Times New Roman" w:eastAsia="Times New Roman" w:hAnsi="Times New Roman" w:cs="Times New Roman"/>
          <w:i/>
          <w:iCs/>
          <w:color w:val="FF0000"/>
        </w:rPr>
        <w:t>metnioned</w:t>
      </w:r>
      <w:proofErr w:type="spellEnd"/>
      <w:r w:rsidRPr="006F6C6A">
        <w:rPr>
          <w:rFonts w:ascii="Times New Roman" w:eastAsia="Times New Roman" w:hAnsi="Times New Roman" w:cs="Times New Roman"/>
          <w:i/>
          <w:iCs/>
          <w:color w:val="FF0000"/>
        </w:rPr>
        <w:t xml:space="preserve"> in this review were not identified using a systematic search process in</w:t>
      </w:r>
      <w:r w:rsidRPr="006F6C6A">
        <w:rPr>
          <w:rFonts w:ascii="Times New Roman" w:eastAsia="Times New Roman" w:hAnsi="Times New Roman" w:cs="Times New Roman"/>
          <w:i/>
          <w:iCs/>
          <w:color w:val="000000"/>
        </w:rPr>
        <w:t> Web of Science and Google Scholar–rather, </w:t>
      </w:r>
      <w:r w:rsidRPr="006F6C6A">
        <w:rPr>
          <w:rFonts w:ascii="Times New Roman" w:eastAsia="Times New Roman" w:hAnsi="Times New Roman" w:cs="Times New Roman"/>
          <w:i/>
          <w:iCs/>
          <w:color w:val="FF0000"/>
        </w:rPr>
        <w:t>they were methods of which I was either previously aware</w:t>
      </w:r>
      <w:r w:rsidRPr="006F6C6A">
        <w:rPr>
          <w:rFonts w:ascii="Times New Roman" w:eastAsia="Times New Roman" w:hAnsi="Times New Roman" w:cs="Times New Roman"/>
          <w:i/>
          <w:iCs/>
          <w:color w:val="000000"/>
        </w:rPr>
        <w:t xml:space="preserve"> and/or highlighted in the few methods reviews (Andersen et al., 2009; Boettiger et al., 2013; Clements &amp; </w:t>
      </w:r>
      <w:proofErr w:type="spellStart"/>
      <w:r w:rsidRPr="006F6C6A">
        <w:rPr>
          <w:rFonts w:ascii="Times New Roman" w:eastAsia="Times New Roman" w:hAnsi="Times New Roman" w:cs="Times New Roman"/>
          <w:i/>
          <w:iCs/>
          <w:color w:val="000000"/>
        </w:rPr>
        <w:t>Ozgul</w:t>
      </w:r>
      <w:proofErr w:type="spellEnd"/>
      <w:r w:rsidRPr="006F6C6A">
        <w:rPr>
          <w:rFonts w:ascii="Times New Roman" w:eastAsia="Times New Roman" w:hAnsi="Times New Roman" w:cs="Times New Roman"/>
          <w:i/>
          <w:iCs/>
          <w:color w:val="000000"/>
        </w:rPr>
        <w:t xml:space="preserve">, 2018; </w:t>
      </w:r>
      <w:proofErr w:type="spellStart"/>
      <w:r w:rsidRPr="006F6C6A">
        <w:rPr>
          <w:rFonts w:ascii="Times New Roman" w:eastAsia="Times New Roman" w:hAnsi="Times New Roman" w:cs="Times New Roman"/>
          <w:i/>
          <w:iCs/>
          <w:color w:val="000000"/>
        </w:rPr>
        <w:t>Dakos</w:t>
      </w:r>
      <w:proofErr w:type="spellEnd"/>
      <w:r w:rsidRPr="006F6C6A">
        <w:rPr>
          <w:rFonts w:ascii="Times New Roman" w:eastAsia="Times New Roman" w:hAnsi="Times New Roman" w:cs="Times New Roman"/>
          <w:i/>
          <w:iCs/>
          <w:color w:val="000000"/>
        </w:rPr>
        <w:t xml:space="preserve"> et al., 2015a, 2015b; </w:t>
      </w:r>
      <w:proofErr w:type="spellStart"/>
      <w:r w:rsidRPr="006F6C6A">
        <w:rPr>
          <w:rFonts w:ascii="Times New Roman" w:eastAsia="Times New Roman" w:hAnsi="Times New Roman" w:cs="Times New Roman"/>
          <w:i/>
          <w:iCs/>
          <w:color w:val="000000"/>
        </w:rPr>
        <w:t>deYoung</w:t>
      </w:r>
      <w:proofErr w:type="spellEnd"/>
      <w:r w:rsidRPr="006F6C6A">
        <w:rPr>
          <w:rFonts w:ascii="Times New Roman" w:eastAsia="Times New Roman" w:hAnsi="Times New Roman" w:cs="Times New Roman"/>
          <w:i/>
          <w:iCs/>
          <w:color w:val="000000"/>
        </w:rPr>
        <w:t xml:space="preserve"> et al., 2008; </w:t>
      </w:r>
      <w:proofErr w:type="spellStart"/>
      <w:r w:rsidRPr="006F6C6A">
        <w:rPr>
          <w:rFonts w:ascii="Times New Roman" w:eastAsia="Times New Roman" w:hAnsi="Times New Roman" w:cs="Times New Roman"/>
          <w:i/>
          <w:iCs/>
          <w:color w:val="000000"/>
        </w:rPr>
        <w:t>Filatova</w:t>
      </w:r>
      <w:proofErr w:type="spellEnd"/>
      <w:r w:rsidRPr="006F6C6A">
        <w:rPr>
          <w:rFonts w:ascii="Times New Roman" w:eastAsia="Times New Roman" w:hAnsi="Times New Roman" w:cs="Times New Roman"/>
          <w:i/>
          <w:iCs/>
          <w:color w:val="000000"/>
        </w:rPr>
        <w:t xml:space="preserve"> et al., 2016; </w:t>
      </w:r>
      <w:proofErr w:type="spellStart"/>
      <w:r w:rsidRPr="006F6C6A">
        <w:rPr>
          <w:rFonts w:ascii="Times New Roman" w:eastAsia="Times New Roman" w:hAnsi="Times New Roman" w:cs="Times New Roman"/>
          <w:i/>
          <w:iCs/>
          <w:color w:val="000000"/>
        </w:rPr>
        <w:t>Kefi</w:t>
      </w:r>
      <w:proofErr w:type="spellEnd"/>
      <w:r w:rsidRPr="006F6C6A">
        <w:rPr>
          <w:rFonts w:ascii="Times New Roman" w:eastAsia="Times New Roman" w:hAnsi="Times New Roman" w:cs="Times New Roman"/>
          <w:i/>
          <w:iCs/>
          <w:color w:val="000000"/>
        </w:rPr>
        <w:t xml:space="preserve"> et al., 2014; Litzow &amp; Hunsicker, 2016; Mantua, 2004; Roberts et al., 2018; S. N. </w:t>
      </w:r>
      <w:proofErr w:type="spellStart"/>
      <w:r w:rsidRPr="006F6C6A">
        <w:rPr>
          <w:rFonts w:ascii="Times New Roman" w:eastAsia="Times New Roman" w:hAnsi="Times New Roman" w:cs="Times New Roman"/>
          <w:i/>
          <w:iCs/>
          <w:color w:val="000000"/>
        </w:rPr>
        <w:t>Rodionov</w:t>
      </w:r>
      <w:proofErr w:type="spellEnd"/>
      <w:r w:rsidRPr="006F6C6A">
        <w:rPr>
          <w:rFonts w:ascii="Times New Roman" w:eastAsia="Times New Roman" w:hAnsi="Times New Roman" w:cs="Times New Roman"/>
          <w:i/>
          <w:iCs/>
          <w:color w:val="000000"/>
        </w:rPr>
        <w:t xml:space="preserve">, 2005; </w:t>
      </w:r>
      <w:proofErr w:type="spellStart"/>
      <w:r w:rsidRPr="006F6C6A">
        <w:rPr>
          <w:rFonts w:ascii="Times New Roman" w:eastAsia="Times New Roman" w:hAnsi="Times New Roman" w:cs="Times New Roman"/>
          <w:i/>
          <w:iCs/>
          <w:color w:val="000000"/>
        </w:rPr>
        <w:t>Scheffer</w:t>
      </w:r>
      <w:proofErr w:type="spellEnd"/>
      <w:r w:rsidRPr="006F6C6A">
        <w:rPr>
          <w:rFonts w:ascii="Times New Roman" w:eastAsia="Times New Roman" w:hAnsi="Times New Roman" w:cs="Times New Roman"/>
          <w:i/>
          <w:iCs/>
          <w:color w:val="000000"/>
        </w:rPr>
        <w:t xml:space="preserve"> et al., 2015).</w:t>
      </w:r>
      <w:r w:rsidRPr="006F6C6A">
        <w:rPr>
          <w:rFonts w:ascii="Calibri" w:eastAsia="Times New Roman" w:hAnsi="Calibri" w:cs="Calibri"/>
          <w:color w:val="000000"/>
        </w:rPr>
        <w:br/>
      </w:r>
      <w:r w:rsidRPr="006F6C6A">
        <w:rPr>
          <w:rFonts w:ascii="Calibri" w:eastAsia="Times New Roman" w:hAnsi="Calibri" w:cs="Calibri"/>
          <w:color w:val="000000"/>
        </w:rPr>
        <w:br/>
      </w:r>
      <w:r w:rsidRPr="006F6C6A">
        <w:rPr>
          <w:rFonts w:ascii="Times New Roman" w:eastAsia="Times New Roman" w:hAnsi="Times New Roman" w:cs="Times New Roman"/>
          <w:color w:val="000000"/>
        </w:rPr>
        <w:t>*** </w:t>
      </w:r>
      <w:r w:rsidRPr="006F6C6A">
        <w:rPr>
          <w:rFonts w:ascii="Times New Roman" w:eastAsia="Times New Roman" w:hAnsi="Times New Roman" w:cs="Times New Roman"/>
          <w:i/>
          <w:iCs/>
          <w:color w:val="000000"/>
          <w:u w:val="single"/>
        </w:rPr>
        <w:t>red highlighted text</w:t>
      </w:r>
      <w:r w:rsidRPr="006F6C6A">
        <w:rPr>
          <w:rFonts w:ascii="Times New Roman" w:eastAsia="Times New Roman" w:hAnsi="Times New Roman" w:cs="Times New Roman"/>
          <w:color w:val="000000"/>
        </w:rPr>
        <w:t xml:space="preserve">: I am confused now!!! Is the whole review thus substantially based on your expert knowledge rather than the search? Such expert knowledge is often very subjective and often biased towards the </w:t>
      </w:r>
      <w:proofErr w:type="gramStart"/>
      <w:r w:rsidRPr="006F6C6A">
        <w:rPr>
          <w:rFonts w:ascii="Times New Roman" w:eastAsia="Times New Roman" w:hAnsi="Times New Roman" w:cs="Times New Roman"/>
          <w:color w:val="000000"/>
        </w:rPr>
        <w:t>experts</w:t>
      </w:r>
      <w:proofErr w:type="gramEnd"/>
      <w:r w:rsidRPr="006F6C6A">
        <w:rPr>
          <w:rFonts w:ascii="Times New Roman" w:eastAsia="Times New Roman" w:hAnsi="Times New Roman" w:cs="Times New Roman"/>
          <w:color w:val="000000"/>
        </w:rPr>
        <w:t xml:space="preserve"> own research (i.e. specialist vs generalist knowledge). In fact, I found the potential of many multivariate techniques not considered in this review. Many of these are mentioned in Roberts et al. 2018, which you coauthor, but I could not avoid “my subjective feeling” that you criticize this study more for being incomplete than for the novel overview of multivariate methods it provides.</w:t>
      </w:r>
    </w:p>
    <w:p w:rsidR="00AD523A" w:rsidRDefault="00AD523A" w:rsidP="00AD523A">
      <w:pPr>
        <w:numPr>
          <w:ilvl w:val="1"/>
          <w:numId w:val="1"/>
        </w:numPr>
        <w:shd w:val="clear" w:color="auto" w:fill="FFFFFF"/>
        <w:spacing w:before="100" w:beforeAutospacing="1" w:after="100" w:afterAutospacing="1"/>
        <w:rPr>
          <w:rFonts w:ascii="Calibri" w:eastAsia="Times New Roman" w:hAnsi="Calibri" w:cs="Calibri"/>
          <w:color w:val="000000"/>
        </w:rPr>
      </w:pPr>
      <w:r>
        <w:rPr>
          <w:rFonts w:ascii="Times New Roman" w:eastAsia="Times New Roman" w:hAnsi="Times New Roman" w:cs="Times New Roman"/>
          <w:b/>
          <w:bCs/>
          <w:color w:val="000000"/>
        </w:rPr>
        <w:t>The methods have been re-written for clarity.</w:t>
      </w:r>
      <w:r w:rsidRPr="006F6C6A">
        <w:rPr>
          <w:rFonts w:ascii="Calibri" w:eastAsia="Times New Roman" w:hAnsi="Calibri" w:cs="Calibri"/>
          <w:color w:val="000000"/>
        </w:rPr>
        <w:t xml:space="preserve"> </w:t>
      </w:r>
    </w:p>
    <w:p w:rsidR="00AD523A" w:rsidRPr="00AD523A" w:rsidRDefault="00AD523A" w:rsidP="00AD523A">
      <w:pPr>
        <w:numPr>
          <w:ilvl w:val="1"/>
          <w:numId w:val="1"/>
        </w:numPr>
        <w:shd w:val="clear" w:color="auto" w:fill="FFFFFF"/>
        <w:spacing w:before="100" w:beforeAutospacing="1" w:after="100" w:afterAutospacing="1"/>
        <w:rPr>
          <w:rFonts w:ascii="Calibri" w:eastAsia="Times New Roman" w:hAnsi="Calibri" w:cs="Calibri"/>
          <w:color w:val="000000"/>
        </w:rPr>
      </w:pPr>
      <w:r>
        <w:rPr>
          <w:rFonts w:ascii="Calibri" w:eastAsia="Times New Roman" w:hAnsi="Calibri" w:cs="Calibri"/>
          <w:b/>
          <w:bCs/>
          <w:color w:val="000000"/>
        </w:rPr>
        <w:t xml:space="preserve">I have adjusted the tone to reflect the aims of the Chapter, which are not to criticize the existing reviews, but rather is to attempt to compile a comprehensive review based on both prior knowledge AND a literature review. </w:t>
      </w:r>
    </w:p>
    <w:p w:rsidR="00731FF9" w:rsidRPr="00731FF9" w:rsidRDefault="00AD523A" w:rsidP="00731FF9">
      <w:pPr>
        <w:numPr>
          <w:ilvl w:val="2"/>
          <w:numId w:val="1"/>
        </w:numPr>
        <w:shd w:val="clear" w:color="auto" w:fill="FFFFFF"/>
        <w:spacing w:before="100" w:beforeAutospacing="1" w:after="100" w:afterAutospacing="1"/>
        <w:rPr>
          <w:rFonts w:ascii="Calibri" w:eastAsia="Times New Roman" w:hAnsi="Calibri" w:cs="Calibri"/>
          <w:color w:val="000000"/>
        </w:rPr>
      </w:pPr>
      <w:r>
        <w:rPr>
          <w:rFonts w:ascii="Calibri" w:eastAsia="Times New Roman" w:hAnsi="Calibri" w:cs="Calibri"/>
          <w:b/>
          <w:bCs/>
          <w:color w:val="000000"/>
        </w:rPr>
        <w:t xml:space="preserve">Although I will note that I think it is important to justify the efforts of this Chapter in presenting a comprehensive list, rather than many prior reviews which are field-specific or shift-type-specific, which for good reasons are not comprehensive of the techniques proposed and applied. </w:t>
      </w:r>
      <w:r w:rsidR="006F6C6A" w:rsidRPr="006F6C6A">
        <w:rPr>
          <w:rFonts w:ascii="Calibri" w:eastAsia="Times New Roman" w:hAnsi="Calibri" w:cs="Calibri"/>
          <w:color w:val="000000"/>
        </w:rPr>
        <w:br/>
      </w:r>
    </w:p>
    <w:p w:rsidR="006F6C6A" w:rsidRPr="006F6C6A" w:rsidRDefault="006F6C6A" w:rsidP="00731FF9">
      <w:pPr>
        <w:shd w:val="clear" w:color="auto" w:fill="FFFFFF"/>
        <w:spacing w:before="100" w:beforeAutospacing="1" w:after="100" w:afterAutospacing="1"/>
        <w:ind w:left="720"/>
        <w:rPr>
          <w:rFonts w:ascii="Calibri" w:eastAsia="Times New Roman" w:hAnsi="Calibri" w:cs="Calibri"/>
          <w:color w:val="000000"/>
        </w:rPr>
      </w:pPr>
      <w:r w:rsidRPr="006F6C6A">
        <w:rPr>
          <w:rFonts w:ascii="Times New Roman" w:eastAsia="Times New Roman" w:hAnsi="Times New Roman" w:cs="Times New Roman"/>
          <w:color w:val="000000"/>
        </w:rPr>
        <w:t>Chapter 3: manuscript draft has been previously commented, so comments will not be reiterated here. </w:t>
      </w:r>
      <w:r w:rsidRPr="006F6C6A">
        <w:rPr>
          <w:rFonts w:ascii="Calibri" w:eastAsia="Times New Roman" w:hAnsi="Calibri" w:cs="Calibri"/>
          <w:color w:val="000000"/>
        </w:rPr>
        <w:br/>
      </w:r>
      <w:r w:rsidRPr="006F6C6A">
        <w:rPr>
          <w:rFonts w:ascii="Calibri" w:eastAsia="Times New Roman" w:hAnsi="Calibri" w:cs="Calibri"/>
          <w:color w:val="000000"/>
        </w:rPr>
        <w:br/>
      </w:r>
      <w:r w:rsidRPr="006F6C6A">
        <w:rPr>
          <w:rFonts w:ascii="Calibri" w:eastAsia="Times New Roman" w:hAnsi="Calibri" w:cs="Calibri"/>
          <w:color w:val="000000"/>
        </w:rPr>
        <w:br/>
      </w:r>
      <w:r w:rsidRPr="006F6C6A">
        <w:rPr>
          <w:rFonts w:ascii="Times New Roman" w:eastAsia="Times New Roman" w:hAnsi="Times New Roman" w:cs="Times New Roman"/>
          <w:color w:val="000000"/>
        </w:rPr>
        <w:t>Chapter 4:</w:t>
      </w:r>
    </w:p>
    <w:p w:rsidR="00AD523A" w:rsidRDefault="006F6C6A" w:rsidP="00AD523A">
      <w:pPr>
        <w:numPr>
          <w:ilvl w:val="0"/>
          <w:numId w:val="2"/>
        </w:numPr>
        <w:shd w:val="clear" w:color="auto" w:fill="FFFFFF"/>
        <w:spacing w:before="100" w:beforeAutospacing="1" w:after="100" w:afterAutospacing="1"/>
        <w:ind w:left="945"/>
        <w:rPr>
          <w:rFonts w:ascii="Calibri" w:eastAsia="Times New Roman" w:hAnsi="Calibri" w:cs="Calibri"/>
          <w:color w:val="000000"/>
        </w:rPr>
      </w:pPr>
      <w:r w:rsidRPr="006F6C6A">
        <w:rPr>
          <w:rFonts w:ascii="Times New Roman" w:eastAsia="Times New Roman" w:hAnsi="Times New Roman" w:cs="Times New Roman"/>
          <w:color w:val="000000"/>
        </w:rPr>
        <w:t xml:space="preserve">What is the Fisher Information derivatives method and how does it differ </w:t>
      </w:r>
      <w:proofErr w:type="spellStart"/>
      <w:r w:rsidRPr="006F6C6A">
        <w:rPr>
          <w:rFonts w:ascii="Times New Roman" w:eastAsia="Times New Roman" w:hAnsi="Times New Roman" w:cs="Times New Roman"/>
          <w:color w:val="000000"/>
        </w:rPr>
        <w:t>form</w:t>
      </w:r>
      <w:proofErr w:type="spellEnd"/>
      <w:r w:rsidRPr="006F6C6A">
        <w:rPr>
          <w:rFonts w:ascii="Times New Roman" w:eastAsia="Times New Roman" w:hAnsi="Times New Roman" w:cs="Times New Roman"/>
          <w:color w:val="000000"/>
        </w:rPr>
        <w:t xml:space="preserve"> the traditional Fisher Information?</w:t>
      </w:r>
    </w:p>
    <w:p w:rsidR="00AD523A" w:rsidRPr="006F6C6A" w:rsidRDefault="00AD523A" w:rsidP="00AD523A">
      <w:pPr>
        <w:numPr>
          <w:ilvl w:val="1"/>
          <w:numId w:val="2"/>
        </w:numPr>
        <w:shd w:val="clear" w:color="auto" w:fill="FFFFFF"/>
        <w:spacing w:before="100" w:beforeAutospacing="1" w:after="100" w:afterAutospacing="1"/>
        <w:rPr>
          <w:rFonts w:ascii="Calibri" w:eastAsia="Times New Roman" w:hAnsi="Calibri" w:cs="Calibri"/>
          <w:color w:val="000000"/>
        </w:rPr>
      </w:pPr>
      <w:r>
        <w:rPr>
          <w:rFonts w:ascii="Calibri" w:eastAsia="Times New Roman" w:hAnsi="Calibri" w:cs="Calibri"/>
          <w:b/>
          <w:bCs/>
          <w:color w:val="000000"/>
        </w:rPr>
        <w:t>I have included a brief description of the Fisher Information, noting that it differs from FI as a regime detection method, however, did not feel it was necessary to detail the mathematical differences.</w:t>
      </w:r>
    </w:p>
    <w:p w:rsidR="00731FF9" w:rsidRPr="00731FF9" w:rsidRDefault="006F6C6A" w:rsidP="006F6C6A">
      <w:pPr>
        <w:numPr>
          <w:ilvl w:val="0"/>
          <w:numId w:val="2"/>
        </w:numPr>
        <w:shd w:val="clear" w:color="auto" w:fill="FFFFFF"/>
        <w:spacing w:before="100" w:beforeAutospacing="1" w:after="100" w:afterAutospacing="1"/>
        <w:ind w:left="945"/>
        <w:rPr>
          <w:rFonts w:ascii="Calibri" w:eastAsia="Times New Roman" w:hAnsi="Calibri" w:cs="Calibri"/>
          <w:color w:val="000000"/>
        </w:rPr>
      </w:pPr>
      <w:r w:rsidRPr="006F6C6A">
        <w:rPr>
          <w:rFonts w:ascii="Times New Roman" w:eastAsia="Times New Roman" w:hAnsi="Times New Roman" w:cs="Times New Roman"/>
          <w:i/>
          <w:iCs/>
          <w:color w:val="000000"/>
        </w:rPr>
        <w:t xml:space="preserve">Importantly, when using community or abundance data, rare or highly abundant species can influence the size of states criterion, thus influencing the assignment of each point into states. Finally, Eq. (4.3) assumes equal spacing (in space or time) between </w:t>
      </w:r>
      <w:r w:rsidRPr="006F6C6A">
        <w:rPr>
          <w:rFonts w:ascii="Times New Roman" w:eastAsia="Times New Roman" w:hAnsi="Times New Roman" w:cs="Times New Roman"/>
          <w:i/>
          <w:iCs/>
          <w:color w:val="000000"/>
        </w:rPr>
        <w:lastRenderedPageBreak/>
        <w:t xml:space="preserve">sampling points. Each of these violations can be avoided by using Eq. (4.4) (Cabezas &amp; </w:t>
      </w:r>
      <w:proofErr w:type="spellStart"/>
      <w:r w:rsidRPr="006F6C6A">
        <w:rPr>
          <w:rFonts w:ascii="Times New Roman" w:eastAsia="Times New Roman" w:hAnsi="Times New Roman" w:cs="Times New Roman"/>
          <w:i/>
          <w:iCs/>
          <w:color w:val="000000"/>
        </w:rPr>
        <w:t>Fath</w:t>
      </w:r>
      <w:proofErr w:type="spellEnd"/>
      <w:r w:rsidRPr="006F6C6A">
        <w:rPr>
          <w:rFonts w:ascii="Times New Roman" w:eastAsia="Times New Roman" w:hAnsi="Times New Roman" w:cs="Times New Roman"/>
          <w:i/>
          <w:iCs/>
          <w:color w:val="000000"/>
        </w:rPr>
        <w:t xml:space="preserve">, 2002; </w:t>
      </w:r>
      <w:proofErr w:type="spellStart"/>
      <w:r w:rsidRPr="006F6C6A">
        <w:rPr>
          <w:rFonts w:ascii="Times New Roman" w:eastAsia="Times New Roman" w:hAnsi="Times New Roman" w:cs="Times New Roman"/>
          <w:i/>
          <w:iCs/>
          <w:color w:val="000000"/>
        </w:rPr>
        <w:t>Fath</w:t>
      </w:r>
      <w:proofErr w:type="spellEnd"/>
      <w:r w:rsidRPr="006F6C6A">
        <w:rPr>
          <w:rFonts w:ascii="Times New Roman" w:eastAsia="Times New Roman" w:hAnsi="Times New Roman" w:cs="Times New Roman"/>
          <w:i/>
          <w:iCs/>
          <w:color w:val="000000"/>
        </w:rPr>
        <w:t xml:space="preserve"> et al., 2003) to calculate the Fisher Information measure (see Chapters 3, 5 for detailed discussions on this topic).</w:t>
      </w:r>
      <w:r w:rsidR="00731FF9">
        <w:rPr>
          <w:rFonts w:ascii="Calibri" w:eastAsia="Times New Roman" w:hAnsi="Calibri" w:cs="Calibri"/>
          <w:color w:val="000000"/>
        </w:rPr>
        <w:t xml:space="preserve"> </w:t>
      </w:r>
      <w:r w:rsidRPr="006F6C6A">
        <w:rPr>
          <w:rFonts w:ascii="Times New Roman" w:eastAsia="Times New Roman" w:hAnsi="Times New Roman" w:cs="Times New Roman"/>
          <w:color w:val="000000"/>
        </w:rPr>
        <w:t>***What does this mean exactly? That one should use presence/absence data?</w:t>
      </w:r>
    </w:p>
    <w:p w:rsidR="006F6C6A" w:rsidRPr="006F6C6A" w:rsidRDefault="00731FF9" w:rsidP="00731FF9">
      <w:pPr>
        <w:numPr>
          <w:ilvl w:val="1"/>
          <w:numId w:val="2"/>
        </w:numPr>
        <w:shd w:val="clear" w:color="auto" w:fill="FFFFFF"/>
        <w:spacing w:before="100" w:beforeAutospacing="1" w:after="100" w:afterAutospacing="1"/>
        <w:rPr>
          <w:rFonts w:ascii="Calibri" w:eastAsia="Times New Roman" w:hAnsi="Calibri" w:cs="Calibri"/>
          <w:color w:val="000000"/>
        </w:rPr>
      </w:pPr>
      <w:r w:rsidRPr="00731FF9">
        <w:rPr>
          <w:rFonts w:ascii="Times New Roman" w:eastAsia="Times New Roman" w:hAnsi="Times New Roman" w:cs="Times New Roman"/>
          <w:b/>
          <w:bCs/>
          <w:color w:val="000000"/>
          <w:highlight w:val="yellow"/>
        </w:rPr>
        <w:t>TO ADDRESS</w:t>
      </w:r>
      <w:r w:rsidR="006F6C6A" w:rsidRPr="006F6C6A">
        <w:rPr>
          <w:rFonts w:ascii="Times New Roman" w:eastAsia="Times New Roman" w:hAnsi="Times New Roman" w:cs="Times New Roman"/>
          <w:color w:val="000000"/>
        </w:rPr>
        <w:t> </w:t>
      </w:r>
    </w:p>
    <w:p w:rsidR="00731FF9"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6F6C6A">
        <w:rPr>
          <w:rFonts w:ascii="Times New Roman" w:eastAsia="Times New Roman" w:hAnsi="Times New Roman" w:cs="Times New Roman"/>
          <w:i/>
          <w:iCs/>
          <w:color w:val="000000"/>
        </w:rPr>
        <w:t>…derivatives method (Eq. (4.4)) estimates the trajectory of the system’s state by calculating the integral of the ratio of the </w:t>
      </w:r>
      <w:r w:rsidRPr="006F6C6A">
        <w:rPr>
          <w:rFonts w:ascii="Times New Roman" w:eastAsia="Times New Roman" w:hAnsi="Times New Roman" w:cs="Times New Roman"/>
          <w:i/>
          <w:iCs/>
          <w:color w:val="FF0000"/>
        </w:rPr>
        <w:t>system’s acceleration and speed in state space</w:t>
      </w:r>
      <w:r w:rsidRPr="006F6C6A">
        <w:rPr>
          <w:rFonts w:ascii="Times New Roman" w:eastAsia="Times New Roman" w:hAnsi="Times New Roman" w:cs="Times New Roman"/>
          <w:i/>
          <w:iCs/>
          <w:color w:val="000000"/>
        </w:rPr>
        <w:t> (</w:t>
      </w:r>
      <w:proofErr w:type="spellStart"/>
      <w:r w:rsidRPr="006F6C6A">
        <w:rPr>
          <w:rFonts w:ascii="Times New Roman" w:eastAsia="Times New Roman" w:hAnsi="Times New Roman" w:cs="Times New Roman"/>
          <w:i/>
          <w:iCs/>
          <w:color w:val="000000"/>
        </w:rPr>
        <w:t>Fath</w:t>
      </w:r>
      <w:proofErr w:type="spellEnd"/>
      <w:r w:rsidRPr="006F6C6A">
        <w:rPr>
          <w:rFonts w:ascii="Times New Roman" w:eastAsia="Times New Roman" w:hAnsi="Times New Roman" w:cs="Times New Roman"/>
          <w:i/>
          <w:iCs/>
          <w:color w:val="000000"/>
        </w:rPr>
        <w:t xml:space="preserve"> et al., 2003).</w:t>
      </w:r>
      <w:r w:rsidR="00731FF9">
        <w:rPr>
          <w:rFonts w:ascii="Calibri" w:eastAsia="Times New Roman" w:hAnsi="Calibri" w:cs="Calibri"/>
          <w:color w:val="000000"/>
        </w:rPr>
        <w:t xml:space="preserve"> </w:t>
      </w:r>
      <w:r w:rsidRPr="006F6C6A">
        <w:rPr>
          <w:rFonts w:ascii="Times New Roman" w:eastAsia="Times New Roman" w:hAnsi="Times New Roman" w:cs="Times New Roman"/>
          <w:color w:val="000000"/>
        </w:rPr>
        <w:t>*** how is acceleration and speed measured if FI runs systematically with constant window sizes (and I assume bins) over the data? This</w:t>
      </w:r>
      <w:r w:rsidR="00731FF9">
        <w:rPr>
          <w:rFonts w:ascii="Times New Roman" w:eastAsia="Times New Roman" w:hAnsi="Times New Roman" w:cs="Times New Roman"/>
          <w:color w:val="000000"/>
        </w:rPr>
        <w:t xml:space="preserve"> </w:t>
      </w:r>
      <w:r w:rsidRPr="006F6C6A">
        <w:rPr>
          <w:rFonts w:ascii="Times New Roman" w:eastAsia="Times New Roman" w:hAnsi="Times New Roman" w:cs="Times New Roman"/>
          <w:color w:val="000000"/>
        </w:rPr>
        <w:t>sounds rather like “constant speed” measured of system dynamics</w:t>
      </w:r>
    </w:p>
    <w:p w:rsidR="006F6C6A" w:rsidRPr="006F6C6A" w:rsidRDefault="00731FF9" w:rsidP="00731FF9">
      <w:pPr>
        <w:numPr>
          <w:ilvl w:val="1"/>
          <w:numId w:val="3"/>
        </w:numPr>
        <w:shd w:val="clear" w:color="auto" w:fill="FFFFFF"/>
        <w:spacing w:before="100" w:beforeAutospacing="1" w:after="100" w:afterAutospacing="1"/>
        <w:rPr>
          <w:rFonts w:ascii="Calibri" w:eastAsia="Times New Roman" w:hAnsi="Calibri" w:cs="Calibri"/>
          <w:color w:val="000000"/>
        </w:rPr>
      </w:pPr>
      <w:r w:rsidRPr="00731FF9">
        <w:rPr>
          <w:rFonts w:ascii="Times New Roman" w:eastAsia="Times New Roman" w:hAnsi="Times New Roman" w:cs="Times New Roman"/>
          <w:b/>
          <w:bCs/>
          <w:color w:val="000000"/>
          <w:highlight w:val="yellow"/>
        </w:rPr>
        <w:t>TO ADDRESS</w:t>
      </w:r>
      <w:r w:rsidRPr="006F6C6A">
        <w:rPr>
          <w:rFonts w:ascii="Times New Roman" w:eastAsia="Times New Roman" w:hAnsi="Times New Roman" w:cs="Times New Roman"/>
          <w:color w:val="000000"/>
        </w:rPr>
        <w:t> </w:t>
      </w:r>
      <w:r w:rsidR="006F6C6A" w:rsidRPr="006F6C6A">
        <w:rPr>
          <w:rFonts w:ascii="Calibri" w:eastAsia="Times New Roman" w:hAnsi="Calibri" w:cs="Calibri"/>
          <w:color w:val="000000"/>
        </w:rPr>
        <w:br/>
      </w:r>
      <w:r w:rsidR="006F6C6A" w:rsidRPr="006F6C6A">
        <w:rPr>
          <w:rFonts w:ascii="Times New Roman" w:eastAsia="Times New Roman" w:hAnsi="Times New Roman" w:cs="Times New Roman"/>
          <w:color w:val="000000"/>
        </w:rPr>
        <w:t> </w:t>
      </w:r>
    </w:p>
    <w:p w:rsidR="00731FF9" w:rsidRPr="00731FF9"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6F6C6A">
        <w:rPr>
          <w:rFonts w:ascii="Times New Roman" w:eastAsia="Times New Roman" w:hAnsi="Times New Roman" w:cs="Times New Roman"/>
          <w:i/>
          <w:iCs/>
          <w:color w:val="000000"/>
        </w:rPr>
        <w:t>Interpretation of FI is still a qualitative effort. Fisher Information is proposed as an indicator of system orderliness, where periods of relatively high values of FI indicate the system is in an “orderly” state, </w:t>
      </w:r>
      <w:r w:rsidRPr="006F6C6A">
        <w:rPr>
          <w:rFonts w:ascii="Times New Roman" w:eastAsia="Times New Roman" w:hAnsi="Times New Roman" w:cs="Times New Roman"/>
          <w:i/>
          <w:iCs/>
          <w:color w:val="FF0000"/>
        </w:rPr>
        <w:t>possibly fluctuating around a single attractor</w:t>
      </w:r>
      <w:r w:rsidRPr="006F6C6A">
        <w:rPr>
          <w:rFonts w:ascii="Times New Roman" w:eastAsia="Times New Roman" w:hAnsi="Times New Roman" w:cs="Times New Roman"/>
          <w:i/>
          <w:iCs/>
          <w:color w:val="000000"/>
        </w:rPr>
        <w:t>.</w:t>
      </w:r>
      <w:r w:rsidR="00731FF9">
        <w:rPr>
          <w:rFonts w:ascii="Calibri" w:eastAsia="Times New Roman" w:hAnsi="Calibri" w:cs="Calibri"/>
          <w:color w:val="000000"/>
        </w:rPr>
        <w:t xml:space="preserve"> </w:t>
      </w:r>
      <w:r w:rsidRPr="006F6C6A">
        <w:rPr>
          <w:rFonts w:ascii="Times New Roman" w:eastAsia="Times New Roman" w:hAnsi="Times New Roman" w:cs="Times New Roman"/>
          <w:color w:val="000000"/>
        </w:rPr>
        <w:t>*** Why can’t a low order system fluctuate around a single attractor (stable state) if this “orderly state” is part of process-feedback relationships of the system? That is, where is (if there is) a way to say with certainty which kind of order represents chaos vs stability?</w:t>
      </w:r>
    </w:p>
    <w:p w:rsidR="006F6C6A" w:rsidRPr="006F6C6A" w:rsidRDefault="00731FF9" w:rsidP="00731FF9">
      <w:pPr>
        <w:numPr>
          <w:ilvl w:val="1"/>
          <w:numId w:val="3"/>
        </w:numPr>
        <w:shd w:val="clear" w:color="auto" w:fill="FFFFFF"/>
        <w:spacing w:before="100" w:beforeAutospacing="1" w:after="100" w:afterAutospacing="1"/>
        <w:rPr>
          <w:rFonts w:ascii="Calibri" w:eastAsia="Times New Roman" w:hAnsi="Calibri" w:cs="Calibri"/>
          <w:color w:val="000000"/>
        </w:rPr>
      </w:pPr>
      <w:r w:rsidRPr="00731FF9">
        <w:rPr>
          <w:rFonts w:ascii="Times New Roman" w:eastAsia="Times New Roman" w:hAnsi="Times New Roman" w:cs="Times New Roman"/>
          <w:b/>
          <w:bCs/>
          <w:color w:val="000000"/>
          <w:highlight w:val="yellow"/>
        </w:rPr>
        <w:t>TO ADDRESS</w:t>
      </w:r>
      <w:r w:rsidRPr="006F6C6A">
        <w:rPr>
          <w:rFonts w:ascii="Times New Roman" w:eastAsia="Times New Roman" w:hAnsi="Times New Roman" w:cs="Times New Roman"/>
          <w:color w:val="000000"/>
        </w:rPr>
        <w:t> </w:t>
      </w:r>
      <w:r w:rsidR="006F6C6A" w:rsidRPr="006F6C6A">
        <w:rPr>
          <w:rFonts w:ascii="Calibri" w:eastAsia="Times New Roman" w:hAnsi="Calibri" w:cs="Calibri"/>
          <w:color w:val="000000"/>
        </w:rPr>
        <w:br/>
      </w:r>
      <w:r w:rsidR="006F6C6A" w:rsidRPr="006F6C6A">
        <w:rPr>
          <w:rFonts w:ascii="Times New Roman" w:eastAsia="Times New Roman" w:hAnsi="Times New Roman" w:cs="Times New Roman"/>
          <w:color w:val="000000"/>
        </w:rPr>
        <w:t> </w:t>
      </w:r>
    </w:p>
    <w:p w:rsidR="00731FF9" w:rsidRPr="00731FF9"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6F6C6A">
        <w:rPr>
          <w:rFonts w:ascii="Times New Roman" w:eastAsia="Times New Roman" w:hAnsi="Times New Roman" w:cs="Times New Roman"/>
          <w:i/>
          <w:iCs/>
          <w:color w:val="000000"/>
        </w:rPr>
        <w:t>When a </w:t>
      </w:r>
      <w:r w:rsidRPr="006F6C6A">
        <w:rPr>
          <w:rFonts w:ascii="Times New Roman" w:eastAsia="Times New Roman" w:hAnsi="Times New Roman" w:cs="Times New Roman"/>
          <w:i/>
          <w:iCs/>
          <w:color w:val="FF0000"/>
        </w:rPr>
        <w:t>system occurs within any number of states equally</w:t>
      </w:r>
      <w:r w:rsidRPr="006F6C6A">
        <w:rPr>
          <w:rFonts w:ascii="Times New Roman" w:eastAsia="Times New Roman" w:hAnsi="Times New Roman" w:cs="Times New Roman"/>
          <w:i/>
          <w:iCs/>
          <w:color w:val="000000"/>
        </w:rPr>
        <w:t>, i.e., </w:t>
      </w:r>
      <w:r w:rsidRPr="006F6C6A">
        <w:rPr>
          <w:rFonts w:ascii="Times New Roman" w:eastAsia="Times New Roman" w:hAnsi="Times New Roman" w:cs="Times New Roman"/>
          <w:b/>
          <w:bCs/>
          <w:i/>
          <w:iCs/>
          <w:color w:val="000000"/>
        </w:rPr>
        <w:t>p(s) </w:t>
      </w:r>
      <w:r w:rsidRPr="006F6C6A">
        <w:rPr>
          <w:rFonts w:ascii="Times New Roman" w:eastAsia="Times New Roman" w:hAnsi="Times New Roman" w:cs="Times New Roman"/>
          <w:i/>
          <w:iCs/>
          <w:color w:val="000000"/>
        </w:rPr>
        <w:t>is equal for each state, both the derivative, (</w:t>
      </w:r>
      <w:proofErr w:type="spellStart"/>
      <w:r w:rsidRPr="006F6C6A">
        <w:rPr>
          <w:rFonts w:ascii="Times New Roman" w:eastAsia="Times New Roman" w:hAnsi="Times New Roman" w:cs="Times New Roman"/>
          <w:i/>
          <w:iCs/>
          <w:color w:val="000000"/>
          <w:sz w:val="16"/>
          <w:szCs w:val="16"/>
        </w:rPr>
        <w:t>dq</w:t>
      </w:r>
      <w:proofErr w:type="spellEnd"/>
      <w:r w:rsidRPr="006F6C6A">
        <w:rPr>
          <w:rFonts w:ascii="Times New Roman" w:eastAsia="Times New Roman" w:hAnsi="Times New Roman" w:cs="Times New Roman"/>
          <w:b/>
          <w:bCs/>
          <w:i/>
          <w:iCs/>
          <w:color w:val="000000"/>
          <w:sz w:val="16"/>
          <w:szCs w:val="16"/>
        </w:rPr>
        <w:t>(</w:t>
      </w:r>
      <w:r w:rsidRPr="006F6C6A">
        <w:rPr>
          <w:rFonts w:ascii="Times New Roman" w:eastAsia="Times New Roman" w:hAnsi="Times New Roman" w:cs="Times New Roman"/>
          <w:i/>
          <w:iCs/>
          <w:color w:val="000000"/>
          <w:sz w:val="16"/>
          <w:szCs w:val="16"/>
        </w:rPr>
        <w:t>s</w:t>
      </w:r>
      <w:r w:rsidRPr="006F6C6A">
        <w:rPr>
          <w:rFonts w:ascii="Times New Roman" w:eastAsia="Times New Roman" w:hAnsi="Times New Roman" w:cs="Times New Roman"/>
          <w:b/>
          <w:bCs/>
          <w:i/>
          <w:iCs/>
          <w:color w:val="000000"/>
          <w:sz w:val="16"/>
          <w:szCs w:val="16"/>
        </w:rPr>
        <w:t>) </w:t>
      </w:r>
      <w:r w:rsidRPr="006F6C6A">
        <w:rPr>
          <w:rFonts w:ascii="Times New Roman" w:eastAsia="Times New Roman" w:hAnsi="Times New Roman" w:cs="Times New Roman"/>
          <w:i/>
          <w:iCs/>
          <w:color w:val="000000"/>
        </w:rPr>
        <w:t>and </w:t>
      </w:r>
      <w:r w:rsidRPr="006F6C6A">
        <w:rPr>
          <w:rFonts w:ascii="Times New Roman" w:eastAsia="Times New Roman" w:hAnsi="Times New Roman" w:cs="Times New Roman"/>
          <w:b/>
          <w:bCs/>
          <w:i/>
          <w:iCs/>
          <w:color w:val="000000"/>
        </w:rPr>
        <w:t>I </w:t>
      </w:r>
      <w:r w:rsidRPr="006F6C6A">
        <w:rPr>
          <w:rFonts w:ascii="Times New Roman" w:eastAsia="Times New Roman" w:hAnsi="Times New Roman" w:cs="Times New Roman"/>
          <w:i/>
          <w:iCs/>
          <w:color w:val="000000"/>
        </w:rPr>
        <w:t>are zero.</w:t>
      </w:r>
      <w:r w:rsidR="00731FF9">
        <w:rPr>
          <w:rFonts w:ascii="Calibri" w:eastAsia="Times New Roman" w:hAnsi="Calibri" w:cs="Calibri"/>
          <w:color w:val="000000"/>
        </w:rPr>
        <w:t xml:space="preserve"> </w:t>
      </w:r>
      <w:r w:rsidRPr="006F6C6A">
        <w:rPr>
          <w:rFonts w:ascii="Times New Roman" w:eastAsia="Times New Roman" w:hAnsi="Times New Roman" w:cs="Times New Roman"/>
          <w:color w:val="000000"/>
        </w:rPr>
        <w:t>*** This reads like quantum mechanical superposition, which definitely does not work in macrosystems. If we say it does really occur, at least theoretically, then how and which “parallel dimension” does FI pull out or recognize?</w:t>
      </w:r>
    </w:p>
    <w:p w:rsidR="006F6C6A" w:rsidRPr="006F6C6A" w:rsidRDefault="00731FF9" w:rsidP="00731FF9">
      <w:pPr>
        <w:numPr>
          <w:ilvl w:val="1"/>
          <w:numId w:val="3"/>
        </w:numPr>
        <w:shd w:val="clear" w:color="auto" w:fill="FFFFFF"/>
        <w:spacing w:before="100" w:beforeAutospacing="1" w:after="100" w:afterAutospacing="1"/>
        <w:rPr>
          <w:rFonts w:ascii="Calibri" w:eastAsia="Times New Roman" w:hAnsi="Calibri" w:cs="Calibri"/>
          <w:color w:val="000000"/>
        </w:rPr>
      </w:pPr>
      <w:r w:rsidRPr="00731FF9">
        <w:rPr>
          <w:rFonts w:ascii="Times New Roman" w:eastAsia="Times New Roman" w:hAnsi="Times New Roman" w:cs="Times New Roman"/>
          <w:b/>
          <w:bCs/>
          <w:color w:val="000000"/>
          <w:highlight w:val="yellow"/>
        </w:rPr>
        <w:t>TO ADDRESS</w:t>
      </w:r>
      <w:r w:rsidRPr="006F6C6A">
        <w:rPr>
          <w:rFonts w:ascii="Times New Roman" w:eastAsia="Times New Roman" w:hAnsi="Times New Roman" w:cs="Times New Roman"/>
          <w:color w:val="000000"/>
        </w:rPr>
        <w:t> </w:t>
      </w:r>
      <w:r w:rsidR="006F6C6A" w:rsidRPr="006F6C6A">
        <w:rPr>
          <w:rFonts w:ascii="Calibri" w:eastAsia="Times New Roman" w:hAnsi="Calibri" w:cs="Calibri"/>
          <w:color w:val="000000"/>
        </w:rPr>
        <w:br/>
      </w:r>
      <w:r w:rsidR="006F6C6A" w:rsidRPr="006F6C6A">
        <w:rPr>
          <w:rFonts w:ascii="Times New Roman" w:eastAsia="Times New Roman" w:hAnsi="Times New Roman" w:cs="Times New Roman"/>
          <w:color w:val="000000"/>
        </w:rPr>
        <w:t> </w:t>
      </w:r>
    </w:p>
    <w:p w:rsidR="006F6C6A" w:rsidRPr="006F6C6A"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6F6C6A">
        <w:rPr>
          <w:rFonts w:ascii="Times New Roman" w:eastAsia="Times New Roman" w:hAnsi="Times New Roman" w:cs="Times New Roman"/>
          <w:i/>
          <w:iCs/>
          <w:color w:val="000000"/>
        </w:rPr>
        <w:t>Interpreting the Fisher Information is currently a qualitative effort. As suggested earlier, rapid increases or decreases in FI are posited indicate a change in system orderliness, potentially suggesting the location of a regime shift. Using this method yields inconclusive results regarding the location of ‘spatial regimes’ (Figure 4.7). </w:t>
      </w:r>
      <w:r w:rsidRPr="006F6C6A">
        <w:rPr>
          <w:rFonts w:ascii="Times New Roman" w:eastAsia="Times New Roman" w:hAnsi="Times New Roman" w:cs="Times New Roman"/>
          <w:i/>
          <w:iCs/>
          <w:color w:val="FF0000"/>
        </w:rPr>
        <w:t xml:space="preserve">Of the three spatial transects analyzed in this chapter (see Figure 4.5), Figure 4.7 is representative of the lack of pattern observed in the Fisher Information values across all analyzed </w:t>
      </w:r>
      <w:proofErr w:type="gramStart"/>
      <w:r w:rsidRPr="006F6C6A">
        <w:rPr>
          <w:rFonts w:ascii="Times New Roman" w:eastAsia="Times New Roman" w:hAnsi="Times New Roman" w:cs="Times New Roman"/>
          <w:i/>
          <w:iCs/>
          <w:color w:val="FF0000"/>
        </w:rPr>
        <w:t>transects.</w:t>
      </w:r>
      <w:r w:rsidRPr="006F6C6A">
        <w:rPr>
          <w:rFonts w:ascii="Times New Roman" w:eastAsia="Times New Roman" w:hAnsi="Times New Roman" w:cs="Times New Roman"/>
          <w:color w:val="000000"/>
        </w:rPr>
        <w:t>*</w:t>
      </w:r>
      <w:proofErr w:type="gramEnd"/>
      <w:r w:rsidRPr="006F6C6A">
        <w:rPr>
          <w:rFonts w:ascii="Times New Roman" w:eastAsia="Times New Roman" w:hAnsi="Times New Roman" w:cs="Times New Roman"/>
          <w:color w:val="000000"/>
        </w:rPr>
        <w:t>** Examining these figures it seems to me that some clear structure is present, contrary to the above affirmation. Is it because the y-axis is too much stretched out to see something pronounced when it is subtle in reality? If this is so, what is the utility/robustness of FI for such an analysis? – also looking at some of the maps, I tend to agree that no abrupt shift is detected. Nevertheless, FI seems to capture neatly two regimes, one at the west and a larger one on the east, but again Figure 4.10 is interpreted as no clear structure being present (I am confused).</w:t>
      </w:r>
    </w:p>
    <w:p w:rsidR="00554071" w:rsidRPr="00554071"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6F6C6A">
        <w:rPr>
          <w:rFonts w:ascii="Times New Roman" w:eastAsia="Times New Roman" w:hAnsi="Times New Roman" w:cs="Times New Roman"/>
          <w:i/>
          <w:iCs/>
          <w:color w:val="000000"/>
        </w:rPr>
        <w:t>I found </w:t>
      </w:r>
      <w:r w:rsidRPr="006F6C6A">
        <w:rPr>
          <w:rFonts w:ascii="Times New Roman" w:eastAsia="Times New Roman" w:hAnsi="Times New Roman" w:cs="Times New Roman"/>
          <w:i/>
          <w:iCs/>
          <w:color w:val="FF0000"/>
        </w:rPr>
        <w:t>no evidence of spatial regime shifts</w:t>
      </w:r>
      <w:r w:rsidRPr="006F6C6A">
        <w:rPr>
          <w:rFonts w:ascii="Times New Roman" w:eastAsia="Times New Roman" w:hAnsi="Times New Roman" w:cs="Times New Roman"/>
          <w:i/>
          <w:iCs/>
          <w:color w:val="000000"/>
        </w:rPr>
        <w:t> in the avifauna in my study area. Further, the absence of autocorrelation among spatially adjacent transects suggests </w:t>
      </w:r>
      <w:r w:rsidRPr="006F6C6A">
        <w:rPr>
          <w:rFonts w:ascii="Times New Roman" w:eastAsia="Times New Roman" w:hAnsi="Times New Roman" w:cs="Times New Roman"/>
          <w:i/>
          <w:iCs/>
          <w:color w:val="FF0000"/>
        </w:rPr>
        <w:t>Fisher Information may not be a reliable indicator of changes in bird community structure</w:t>
      </w:r>
      <w:r w:rsidRPr="006F6C6A">
        <w:rPr>
          <w:rFonts w:ascii="Times New Roman" w:eastAsia="Times New Roman" w:hAnsi="Times New Roman" w:cs="Times New Roman"/>
          <w:i/>
          <w:iCs/>
          <w:color w:val="000000"/>
        </w:rPr>
        <w:t>.</w:t>
      </w:r>
      <w:r w:rsidRPr="006F6C6A">
        <w:rPr>
          <w:rFonts w:ascii="Calibri" w:eastAsia="Times New Roman" w:hAnsi="Calibri" w:cs="Calibri"/>
          <w:color w:val="000000"/>
        </w:rPr>
        <w:br/>
      </w:r>
      <w:r w:rsidR="00554071">
        <w:rPr>
          <w:rFonts w:ascii="Calibri" w:eastAsia="Times New Roman" w:hAnsi="Calibri" w:cs="Calibri"/>
          <w:color w:val="000000"/>
        </w:rPr>
        <w:t xml:space="preserve"> </w:t>
      </w:r>
      <w:r w:rsidRPr="006F6C6A">
        <w:rPr>
          <w:rFonts w:ascii="Times New Roman" w:eastAsia="Times New Roman" w:hAnsi="Times New Roman" w:cs="Times New Roman"/>
          <w:color w:val="000000"/>
        </w:rPr>
        <w:t xml:space="preserve">***Maybe no evidence of regime shifts, but delineation of two regimes. Anyways, in </w:t>
      </w:r>
      <w:r w:rsidRPr="006F6C6A">
        <w:rPr>
          <w:rFonts w:ascii="Times New Roman" w:eastAsia="Times New Roman" w:hAnsi="Times New Roman" w:cs="Times New Roman"/>
          <w:color w:val="000000"/>
        </w:rPr>
        <w:lastRenderedPageBreak/>
        <w:t>accordance with previous research, the inability of FI to statistically locate thresholds, make interpretation very subjective. How might this affect the message we have to give the military regarding the management of their properties.</w:t>
      </w:r>
    </w:p>
    <w:p w:rsidR="006F6C6A" w:rsidRPr="006F6C6A" w:rsidRDefault="00554071" w:rsidP="00554071">
      <w:pPr>
        <w:numPr>
          <w:ilvl w:val="1"/>
          <w:numId w:val="3"/>
        </w:numPr>
        <w:shd w:val="clear" w:color="auto" w:fill="FFFFFF"/>
        <w:spacing w:before="100" w:beforeAutospacing="1" w:after="100" w:afterAutospacing="1"/>
        <w:rPr>
          <w:rFonts w:ascii="Calibri" w:eastAsia="Times New Roman" w:hAnsi="Calibri" w:cs="Calibri"/>
          <w:color w:val="000000"/>
        </w:rPr>
      </w:pPr>
      <w:r w:rsidRPr="00731FF9">
        <w:rPr>
          <w:rFonts w:ascii="Times New Roman" w:eastAsia="Times New Roman" w:hAnsi="Times New Roman" w:cs="Times New Roman"/>
          <w:b/>
          <w:bCs/>
          <w:color w:val="000000"/>
          <w:highlight w:val="yellow"/>
        </w:rPr>
        <w:t>TO ADDRESS</w:t>
      </w:r>
      <w:r w:rsidRPr="006F6C6A">
        <w:rPr>
          <w:rFonts w:ascii="Times New Roman" w:eastAsia="Times New Roman" w:hAnsi="Times New Roman" w:cs="Times New Roman"/>
          <w:color w:val="000000"/>
        </w:rPr>
        <w:t> </w:t>
      </w:r>
      <w:r w:rsidR="006F6C6A" w:rsidRPr="006F6C6A">
        <w:rPr>
          <w:rFonts w:ascii="Times New Roman" w:eastAsia="Times New Roman" w:hAnsi="Times New Roman" w:cs="Times New Roman"/>
          <w:color w:val="000000"/>
        </w:rPr>
        <w:t> </w:t>
      </w:r>
    </w:p>
    <w:p w:rsidR="00554071" w:rsidRPr="00554071"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6F6C6A">
        <w:rPr>
          <w:rFonts w:ascii="Times New Roman" w:eastAsia="Times New Roman" w:hAnsi="Times New Roman" w:cs="Times New Roman"/>
          <w:i/>
          <w:iCs/>
          <w:color w:val="000000"/>
        </w:rPr>
        <w:t>Fisher Information reduces and removes the dimensionality of these </w:t>
      </w:r>
      <w:r w:rsidRPr="006F6C6A">
        <w:rPr>
          <w:rFonts w:ascii="Times New Roman" w:eastAsia="Times New Roman" w:hAnsi="Times New Roman" w:cs="Times New Roman"/>
          <w:i/>
          <w:iCs/>
          <w:color w:val="FF0000"/>
        </w:rPr>
        <w:t>middle-numbered systems, which omits critical information</w:t>
      </w:r>
      <w:r w:rsidRPr="006F6C6A">
        <w:rPr>
          <w:rFonts w:ascii="Times New Roman" w:eastAsia="Times New Roman" w:hAnsi="Times New Roman" w:cs="Times New Roman"/>
          <w:color w:val="000000"/>
        </w:rPr>
        <w:t>.</w:t>
      </w:r>
      <w:r w:rsidR="00554071">
        <w:rPr>
          <w:rFonts w:ascii="Calibri" w:eastAsia="Times New Roman" w:hAnsi="Calibri" w:cs="Calibri"/>
          <w:color w:val="000000"/>
        </w:rPr>
        <w:t xml:space="preserve"> </w:t>
      </w:r>
      <w:r w:rsidRPr="006F6C6A">
        <w:rPr>
          <w:rFonts w:ascii="Times New Roman" w:eastAsia="Times New Roman" w:hAnsi="Times New Roman" w:cs="Times New Roman"/>
          <w:color w:val="000000"/>
        </w:rPr>
        <w:t xml:space="preserve">*** no </w:t>
      </w:r>
      <w:proofErr w:type="spellStart"/>
      <w:r w:rsidRPr="006F6C6A">
        <w:rPr>
          <w:rFonts w:ascii="Times New Roman" w:eastAsia="Times New Roman" w:hAnsi="Times New Roman" w:cs="Times New Roman"/>
          <w:color w:val="000000"/>
        </w:rPr>
        <w:t>kapisch</w:t>
      </w:r>
      <w:proofErr w:type="spellEnd"/>
      <w:r w:rsidRPr="006F6C6A">
        <w:rPr>
          <w:rFonts w:ascii="Times New Roman" w:eastAsia="Times New Roman" w:hAnsi="Times New Roman" w:cs="Times New Roman"/>
          <w:color w:val="000000"/>
        </w:rPr>
        <w:t>!</w:t>
      </w:r>
    </w:p>
    <w:p w:rsidR="006F6C6A" w:rsidRPr="006F6C6A" w:rsidRDefault="00554071" w:rsidP="00554071">
      <w:pPr>
        <w:numPr>
          <w:ilvl w:val="1"/>
          <w:numId w:val="3"/>
        </w:numPr>
        <w:shd w:val="clear" w:color="auto" w:fill="FFFFFF"/>
        <w:spacing w:before="100" w:beforeAutospacing="1" w:after="100" w:afterAutospacing="1"/>
        <w:rPr>
          <w:rFonts w:ascii="Calibri" w:eastAsia="Times New Roman" w:hAnsi="Calibri" w:cs="Calibri"/>
          <w:color w:val="000000"/>
        </w:rPr>
      </w:pPr>
      <w:r w:rsidRPr="00731FF9">
        <w:rPr>
          <w:rFonts w:ascii="Times New Roman" w:eastAsia="Times New Roman" w:hAnsi="Times New Roman" w:cs="Times New Roman"/>
          <w:b/>
          <w:bCs/>
          <w:color w:val="000000"/>
          <w:highlight w:val="yellow"/>
        </w:rPr>
        <w:t>TO ADDRESS</w:t>
      </w:r>
      <w:r w:rsidRPr="006F6C6A">
        <w:rPr>
          <w:rFonts w:ascii="Times New Roman" w:eastAsia="Times New Roman" w:hAnsi="Times New Roman" w:cs="Times New Roman"/>
          <w:color w:val="000000"/>
        </w:rPr>
        <w:t> </w:t>
      </w:r>
      <w:r w:rsidR="006F6C6A" w:rsidRPr="006F6C6A">
        <w:rPr>
          <w:rFonts w:ascii="Times New Roman" w:eastAsia="Times New Roman" w:hAnsi="Times New Roman" w:cs="Times New Roman"/>
          <w:color w:val="000000"/>
        </w:rPr>
        <w:t> </w:t>
      </w:r>
    </w:p>
    <w:p w:rsidR="00554071" w:rsidRPr="00554071"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6F6C6A">
        <w:rPr>
          <w:rFonts w:ascii="Times New Roman" w:eastAsia="Times New Roman" w:hAnsi="Times New Roman" w:cs="Times New Roman"/>
          <w:i/>
          <w:iCs/>
          <w:color w:val="000000"/>
        </w:rPr>
        <w:t>I suggest future studies of Fisher Information focuses on temporal, rather than spatial data</w:t>
      </w:r>
      <w:r w:rsidRPr="006F6C6A">
        <w:rPr>
          <w:rFonts w:ascii="Times New Roman" w:eastAsia="Times New Roman" w:hAnsi="Times New Roman" w:cs="Times New Roman"/>
          <w:color w:val="000000"/>
        </w:rPr>
        <w:t>. </w:t>
      </w:r>
      <w:r w:rsidR="00554071">
        <w:rPr>
          <w:rFonts w:ascii="Calibri" w:eastAsia="Times New Roman" w:hAnsi="Calibri" w:cs="Calibri"/>
          <w:color w:val="000000"/>
        </w:rPr>
        <w:t xml:space="preserve"> </w:t>
      </w:r>
      <w:r w:rsidRPr="006F6C6A">
        <w:rPr>
          <w:rFonts w:ascii="Times New Roman" w:eastAsia="Times New Roman" w:hAnsi="Times New Roman" w:cs="Times New Roman"/>
          <w:color w:val="000000"/>
        </w:rPr>
        <w:t xml:space="preserve">*** needs more carful interpretation. No having based on subjective criteria not worked here does not mean it does not work in other systems. Also, see </w:t>
      </w:r>
      <w:proofErr w:type="spellStart"/>
      <w:r w:rsidRPr="006F6C6A">
        <w:rPr>
          <w:rFonts w:ascii="Times New Roman" w:eastAsia="Times New Roman" w:hAnsi="Times New Roman" w:cs="Times New Roman"/>
          <w:color w:val="000000"/>
        </w:rPr>
        <w:t>Spanbauer</w:t>
      </w:r>
      <w:proofErr w:type="spellEnd"/>
      <w:r w:rsidRPr="006F6C6A">
        <w:rPr>
          <w:rFonts w:ascii="Times New Roman" w:eastAsia="Times New Roman" w:hAnsi="Times New Roman" w:cs="Times New Roman"/>
          <w:color w:val="000000"/>
        </w:rPr>
        <w:t xml:space="preserve"> et al. 2014 (</w:t>
      </w:r>
      <w:proofErr w:type="spellStart"/>
      <w:r w:rsidRPr="006F6C6A">
        <w:rPr>
          <w:rFonts w:ascii="Times New Roman" w:eastAsia="Times New Roman" w:hAnsi="Times New Roman" w:cs="Times New Roman"/>
          <w:color w:val="000000"/>
        </w:rPr>
        <w:t>Plos</w:t>
      </w:r>
      <w:proofErr w:type="spellEnd"/>
      <w:r w:rsidRPr="006F6C6A">
        <w:rPr>
          <w:rFonts w:ascii="Times New Roman" w:eastAsia="Times New Roman" w:hAnsi="Times New Roman" w:cs="Times New Roman"/>
          <w:color w:val="000000"/>
        </w:rPr>
        <w:t>) where FI and Magic were compared.</w:t>
      </w:r>
    </w:p>
    <w:p w:rsidR="00554071" w:rsidRDefault="00554071" w:rsidP="00554071">
      <w:pPr>
        <w:numPr>
          <w:ilvl w:val="1"/>
          <w:numId w:val="3"/>
        </w:numPr>
        <w:shd w:val="clear" w:color="auto" w:fill="FFFFFF"/>
        <w:spacing w:before="100" w:beforeAutospacing="1" w:after="100" w:afterAutospacing="1"/>
        <w:rPr>
          <w:rFonts w:ascii="Calibri" w:eastAsia="Times New Roman" w:hAnsi="Calibri" w:cs="Calibri"/>
          <w:color w:val="000000"/>
        </w:rPr>
      </w:pPr>
      <w:r w:rsidRPr="00731FF9">
        <w:rPr>
          <w:rFonts w:ascii="Times New Roman" w:eastAsia="Times New Roman" w:hAnsi="Times New Roman" w:cs="Times New Roman"/>
          <w:b/>
          <w:bCs/>
          <w:color w:val="000000"/>
          <w:highlight w:val="yellow"/>
        </w:rPr>
        <w:t>TO ADDRESS</w:t>
      </w:r>
      <w:r w:rsidRPr="006F6C6A">
        <w:rPr>
          <w:rFonts w:ascii="Times New Roman" w:eastAsia="Times New Roman" w:hAnsi="Times New Roman" w:cs="Times New Roman"/>
          <w:color w:val="000000"/>
        </w:rPr>
        <w:t> </w:t>
      </w:r>
      <w:r>
        <w:rPr>
          <w:rFonts w:ascii="Calibri" w:eastAsia="Times New Roman" w:hAnsi="Calibri" w:cs="Calibri"/>
          <w:color w:val="000000"/>
        </w:rPr>
        <w:tab/>
      </w:r>
    </w:p>
    <w:p w:rsidR="006F6C6A" w:rsidRPr="006F6C6A" w:rsidRDefault="006F6C6A" w:rsidP="00554071">
      <w:pPr>
        <w:shd w:val="clear" w:color="auto" w:fill="FFFFFF"/>
        <w:spacing w:before="100" w:beforeAutospacing="1" w:after="100" w:afterAutospacing="1"/>
        <w:ind w:left="720"/>
        <w:rPr>
          <w:rFonts w:ascii="Calibri" w:eastAsia="Times New Roman" w:hAnsi="Calibri" w:cs="Calibri"/>
          <w:color w:val="000000"/>
        </w:rPr>
      </w:pPr>
      <w:r w:rsidRPr="006F6C6A">
        <w:rPr>
          <w:rFonts w:ascii="Times New Roman" w:eastAsia="Times New Roman" w:hAnsi="Times New Roman" w:cs="Times New Roman"/>
          <w:color w:val="000000"/>
        </w:rPr>
        <w:t xml:space="preserve">Chapter 5: I liked this chapter and don’t really have any useful comments. I wonder however, how </w:t>
      </w:r>
      <w:proofErr w:type="gramStart"/>
      <w:r w:rsidRPr="006F6C6A">
        <w:rPr>
          <w:rFonts w:ascii="Times New Roman" w:eastAsia="Times New Roman" w:hAnsi="Times New Roman" w:cs="Times New Roman"/>
          <w:color w:val="000000"/>
        </w:rPr>
        <w:t>this new methods</w:t>
      </w:r>
      <w:proofErr w:type="gramEnd"/>
      <w:r w:rsidRPr="006F6C6A">
        <w:rPr>
          <w:rFonts w:ascii="Times New Roman" w:eastAsia="Times New Roman" w:hAnsi="Times New Roman" w:cs="Times New Roman"/>
          <w:color w:val="000000"/>
        </w:rPr>
        <w:t xml:space="preserve"> differs in information content from other turnover metrics used in ecology, like Bray-Curtis. Is velocity, I assume, an analysis in Einsteinian spacetime, while the other are only temporal and thus ignoring space? But then looking at the data, they are only of temporal nature too, so no spacetime. Anyways, despite this confusion, I am asking because, the thesis seems to be a form of </w:t>
      </w:r>
      <w:proofErr w:type="gramStart"/>
      <w:r w:rsidRPr="006F6C6A">
        <w:rPr>
          <w:rFonts w:ascii="Times New Roman" w:eastAsia="Times New Roman" w:hAnsi="Times New Roman" w:cs="Times New Roman"/>
          <w:color w:val="000000"/>
        </w:rPr>
        <w:t>practitioners</w:t>
      </w:r>
      <w:proofErr w:type="gramEnd"/>
      <w:r w:rsidRPr="006F6C6A">
        <w:rPr>
          <w:rFonts w:ascii="Times New Roman" w:eastAsia="Times New Roman" w:hAnsi="Times New Roman" w:cs="Times New Roman"/>
          <w:color w:val="000000"/>
        </w:rPr>
        <w:t xml:space="preserve"> guide. How can you convince a manager to use velocity instead of traditional metrics when they give similar results, as seems the case with the </w:t>
      </w:r>
      <w:proofErr w:type="spellStart"/>
      <w:r w:rsidRPr="006F6C6A">
        <w:rPr>
          <w:rFonts w:ascii="Times New Roman" w:eastAsia="Times New Roman" w:hAnsi="Times New Roman" w:cs="Times New Roman"/>
          <w:color w:val="000000"/>
        </w:rPr>
        <w:t>paleodata</w:t>
      </w:r>
      <w:proofErr w:type="spellEnd"/>
      <w:r w:rsidRPr="006F6C6A">
        <w:rPr>
          <w:rFonts w:ascii="Times New Roman" w:eastAsia="Times New Roman" w:hAnsi="Times New Roman" w:cs="Times New Roman"/>
          <w:color w:val="000000"/>
        </w:rPr>
        <w:t xml:space="preserve"> (congruence between velocity and previous methods)? </w:t>
      </w:r>
      <w:r w:rsidRPr="006F6C6A">
        <w:rPr>
          <w:rFonts w:ascii="Calibri" w:eastAsia="Times New Roman" w:hAnsi="Calibri" w:cs="Calibri"/>
          <w:color w:val="000000"/>
        </w:rPr>
        <w:br/>
      </w:r>
      <w:r w:rsidR="00554071" w:rsidRPr="00731FF9">
        <w:rPr>
          <w:rFonts w:ascii="Times New Roman" w:eastAsia="Times New Roman" w:hAnsi="Times New Roman" w:cs="Times New Roman"/>
          <w:b/>
          <w:bCs/>
          <w:color w:val="000000"/>
          <w:highlight w:val="yellow"/>
        </w:rPr>
        <w:t>TO ADDRESS</w:t>
      </w:r>
      <w:r w:rsidR="00554071" w:rsidRPr="006F6C6A">
        <w:rPr>
          <w:rFonts w:ascii="Times New Roman" w:eastAsia="Times New Roman" w:hAnsi="Times New Roman" w:cs="Times New Roman"/>
          <w:color w:val="000000"/>
        </w:rPr>
        <w:t> </w:t>
      </w:r>
      <w:r w:rsidRPr="006F6C6A">
        <w:rPr>
          <w:rFonts w:ascii="Calibri" w:eastAsia="Times New Roman" w:hAnsi="Calibri" w:cs="Calibri"/>
          <w:color w:val="000000"/>
        </w:rPr>
        <w:br/>
      </w:r>
      <w:r w:rsidRPr="006F6C6A">
        <w:rPr>
          <w:rFonts w:ascii="Times New Roman" w:eastAsia="Times New Roman" w:hAnsi="Times New Roman" w:cs="Times New Roman"/>
          <w:color w:val="000000"/>
        </w:rPr>
        <w:t> </w:t>
      </w:r>
      <w:r w:rsidRPr="006F6C6A">
        <w:rPr>
          <w:rFonts w:ascii="Calibri" w:eastAsia="Times New Roman" w:hAnsi="Calibri" w:cs="Calibri"/>
          <w:color w:val="000000"/>
        </w:rPr>
        <w:br/>
      </w:r>
      <w:r w:rsidRPr="006F6C6A">
        <w:rPr>
          <w:rFonts w:ascii="Calibri" w:eastAsia="Times New Roman" w:hAnsi="Calibri" w:cs="Calibri"/>
          <w:color w:val="000000"/>
        </w:rPr>
        <w:br/>
      </w:r>
      <w:r w:rsidRPr="006F6C6A">
        <w:rPr>
          <w:rFonts w:ascii="Times New Roman" w:eastAsia="Times New Roman" w:hAnsi="Times New Roman" w:cs="Times New Roman"/>
          <w:color w:val="000000"/>
        </w:rPr>
        <w:t>Chapter 6:</w:t>
      </w:r>
      <w:r w:rsidRPr="006F6C6A">
        <w:rPr>
          <w:rFonts w:ascii="Calibri" w:eastAsia="Times New Roman" w:hAnsi="Calibri" w:cs="Calibri"/>
          <w:color w:val="000000"/>
        </w:rPr>
        <w:br/>
      </w:r>
      <w:r w:rsidRPr="006F6C6A">
        <w:rPr>
          <w:rFonts w:ascii="Calibri" w:eastAsia="Times New Roman" w:hAnsi="Calibri" w:cs="Calibri"/>
          <w:color w:val="000000"/>
        </w:rPr>
        <w:br/>
      </w:r>
      <w:r w:rsidRPr="006F6C6A">
        <w:rPr>
          <w:rFonts w:ascii="Times New Roman" w:eastAsia="Times New Roman" w:hAnsi="Times New Roman" w:cs="Times New Roman"/>
          <w:color w:val="000000"/>
        </w:rPr>
        <w:t>This is an important chapter! Having used only three metrics the study indicates a potential huge variability if more of the available metrics are compared. This suggests, as indicated in the chapter, that further exhaustive comparisons are warranted. The chapter sets out with guiding the practical ecologist. However, I feel that the chapter ends too abrupt and that the management implications could be better developed.  </w:t>
      </w:r>
      <w:proofErr w:type="gramStart"/>
      <w:r w:rsidRPr="006F6C6A">
        <w:rPr>
          <w:rFonts w:ascii="Times New Roman" w:eastAsia="Times New Roman" w:hAnsi="Times New Roman" w:cs="Times New Roman"/>
          <w:color w:val="000000"/>
        </w:rPr>
        <w:t>Also</w:t>
      </w:r>
      <w:proofErr w:type="gramEnd"/>
      <w:r w:rsidRPr="006F6C6A">
        <w:rPr>
          <w:rFonts w:ascii="Times New Roman" w:eastAsia="Times New Roman" w:hAnsi="Times New Roman" w:cs="Times New Roman"/>
          <w:color w:val="000000"/>
        </w:rPr>
        <w:t xml:space="preserve"> the results of FI are interesting. I agree that the method is insensitive to more “subtle” changes in the system. A recent reanalysis of the data used by </w:t>
      </w:r>
      <w:proofErr w:type="spellStart"/>
      <w:r w:rsidRPr="006F6C6A">
        <w:rPr>
          <w:rFonts w:ascii="Times New Roman" w:eastAsia="Times New Roman" w:hAnsi="Times New Roman" w:cs="Times New Roman"/>
          <w:color w:val="000000"/>
        </w:rPr>
        <w:t>Spanbauer</w:t>
      </w:r>
      <w:proofErr w:type="spellEnd"/>
      <w:r w:rsidRPr="006F6C6A">
        <w:rPr>
          <w:rFonts w:ascii="Times New Roman" w:eastAsia="Times New Roman" w:hAnsi="Times New Roman" w:cs="Times New Roman"/>
          <w:color w:val="000000"/>
        </w:rPr>
        <w:t xml:space="preserve"> and colleagues suggests some major changes in the transition which the FI (but also the follow up study using discontinuity analysis) did not pick up. </w:t>
      </w:r>
      <w:r w:rsidRPr="006F6C6A">
        <w:rPr>
          <w:rFonts w:ascii="Calibri" w:eastAsia="Times New Roman" w:hAnsi="Calibri" w:cs="Calibri"/>
          <w:color w:val="000000"/>
        </w:rPr>
        <w:br/>
      </w:r>
      <w:r w:rsidR="00554071" w:rsidRPr="00731FF9">
        <w:rPr>
          <w:rFonts w:ascii="Times New Roman" w:eastAsia="Times New Roman" w:hAnsi="Times New Roman" w:cs="Times New Roman"/>
          <w:b/>
          <w:bCs/>
          <w:color w:val="000000"/>
          <w:highlight w:val="yellow"/>
        </w:rPr>
        <w:t>TO ADDRESS</w:t>
      </w:r>
      <w:r w:rsidR="00554071" w:rsidRPr="006F6C6A">
        <w:rPr>
          <w:rFonts w:ascii="Times New Roman" w:eastAsia="Times New Roman" w:hAnsi="Times New Roman" w:cs="Times New Roman"/>
          <w:color w:val="000000"/>
        </w:rPr>
        <w:t> </w:t>
      </w:r>
      <w:r w:rsidRPr="006F6C6A">
        <w:rPr>
          <w:rFonts w:ascii="Calibri" w:eastAsia="Times New Roman" w:hAnsi="Calibri" w:cs="Calibri"/>
          <w:color w:val="000000"/>
        </w:rPr>
        <w:br/>
      </w:r>
      <w:r w:rsidRPr="006F6C6A">
        <w:rPr>
          <w:rFonts w:ascii="Times New Roman" w:eastAsia="Times New Roman" w:hAnsi="Times New Roman" w:cs="Times New Roman"/>
          <w:color w:val="000000"/>
        </w:rPr>
        <w:t> </w:t>
      </w:r>
      <w:r w:rsidRPr="006F6C6A">
        <w:rPr>
          <w:rFonts w:ascii="Calibri" w:eastAsia="Times New Roman" w:hAnsi="Calibri" w:cs="Calibri"/>
          <w:color w:val="000000"/>
        </w:rPr>
        <w:br/>
      </w:r>
      <w:r w:rsidRPr="006F6C6A">
        <w:rPr>
          <w:rFonts w:ascii="Calibri" w:eastAsia="Times New Roman" w:hAnsi="Calibri" w:cs="Calibri"/>
          <w:color w:val="000000"/>
        </w:rPr>
        <w:br/>
      </w:r>
      <w:r w:rsidRPr="006F6C6A">
        <w:rPr>
          <w:rFonts w:ascii="Times New Roman" w:eastAsia="Times New Roman" w:hAnsi="Times New Roman" w:cs="Times New Roman"/>
          <w:color w:val="000000"/>
        </w:rPr>
        <w:t>Chapter 7:</w:t>
      </w:r>
      <w:r w:rsidRPr="006F6C6A">
        <w:rPr>
          <w:rFonts w:ascii="Calibri" w:eastAsia="Times New Roman" w:hAnsi="Calibri" w:cs="Calibri"/>
          <w:color w:val="000000"/>
        </w:rPr>
        <w:br/>
      </w:r>
      <w:r w:rsidRPr="006F6C6A">
        <w:rPr>
          <w:rFonts w:ascii="Calibri" w:eastAsia="Times New Roman" w:hAnsi="Calibri" w:cs="Calibri"/>
          <w:color w:val="000000"/>
        </w:rPr>
        <w:br/>
      </w:r>
      <w:r w:rsidRPr="006F6C6A">
        <w:rPr>
          <w:rFonts w:ascii="Times New Roman" w:eastAsia="Times New Roman" w:hAnsi="Times New Roman" w:cs="Times New Roman"/>
          <w:color w:val="000000"/>
        </w:rPr>
        <w:t xml:space="preserve">Last paragraph in introduction: difficult to follow and study goals unclear. Does not follow from previous descriptions. Reminder of the chapter too underdeveloped for meaningful review. But here are some quick thoughts, which might only be relevant if my assumption is valid. Data from military base were used. If the surrounding landscape changes but not at the military level, </w:t>
      </w:r>
      <w:proofErr w:type="gramStart"/>
      <w:r w:rsidRPr="006F6C6A">
        <w:rPr>
          <w:rFonts w:ascii="Times New Roman" w:eastAsia="Times New Roman" w:hAnsi="Times New Roman" w:cs="Times New Roman"/>
          <w:color w:val="000000"/>
        </w:rPr>
        <w:t>than</w:t>
      </w:r>
      <w:proofErr w:type="gramEnd"/>
      <w:r w:rsidRPr="006F6C6A">
        <w:rPr>
          <w:rFonts w:ascii="Times New Roman" w:eastAsia="Times New Roman" w:hAnsi="Times New Roman" w:cs="Times New Roman"/>
          <w:color w:val="000000"/>
        </w:rPr>
        <w:t xml:space="preserve"> discontinuity analysis might </w:t>
      </w:r>
      <w:proofErr w:type="spellStart"/>
      <w:r w:rsidRPr="006F6C6A">
        <w:rPr>
          <w:rFonts w:ascii="Times New Roman" w:eastAsia="Times New Roman" w:hAnsi="Times New Roman" w:cs="Times New Roman"/>
          <w:color w:val="000000"/>
        </w:rPr>
        <w:t>bot</w:t>
      </w:r>
      <w:proofErr w:type="spellEnd"/>
      <w:r w:rsidRPr="006F6C6A">
        <w:rPr>
          <w:rFonts w:ascii="Times New Roman" w:eastAsia="Times New Roman" w:hAnsi="Times New Roman" w:cs="Times New Roman"/>
          <w:color w:val="000000"/>
        </w:rPr>
        <w:t xml:space="preserve"> be regarded as </w:t>
      </w:r>
      <w:r w:rsidRPr="006F6C6A">
        <w:rPr>
          <w:rFonts w:ascii="Times New Roman" w:eastAsia="Times New Roman" w:hAnsi="Times New Roman" w:cs="Times New Roman"/>
          <w:color w:val="000000"/>
        </w:rPr>
        <w:lastRenderedPageBreak/>
        <w:t>failing to detect change. Rather, it could indicate that management is good enough to coerce the system into a “dead regime walking”. That is, management currently succeeds in maintaining the conditions of a grassland regime, but as soon as it ceases it will flip into the woodland regime that has now encroached the entire surrounding area. </w:t>
      </w:r>
      <w:r w:rsidRPr="006F6C6A">
        <w:rPr>
          <w:rFonts w:ascii="Calibri" w:eastAsia="Times New Roman" w:hAnsi="Calibri" w:cs="Calibri"/>
          <w:color w:val="000000"/>
        </w:rPr>
        <w:br/>
      </w:r>
      <w:r w:rsidR="00554071" w:rsidRPr="00731FF9">
        <w:rPr>
          <w:rFonts w:ascii="Times New Roman" w:eastAsia="Times New Roman" w:hAnsi="Times New Roman" w:cs="Times New Roman"/>
          <w:b/>
          <w:bCs/>
          <w:color w:val="000000"/>
          <w:highlight w:val="yellow"/>
        </w:rPr>
        <w:t>TO ADDRESS</w:t>
      </w:r>
      <w:r w:rsidR="00554071" w:rsidRPr="006F6C6A">
        <w:rPr>
          <w:rFonts w:ascii="Times New Roman" w:eastAsia="Times New Roman" w:hAnsi="Times New Roman" w:cs="Times New Roman"/>
          <w:color w:val="000000"/>
        </w:rPr>
        <w:t> </w:t>
      </w:r>
      <w:r w:rsidRPr="006F6C6A">
        <w:rPr>
          <w:rFonts w:ascii="Calibri" w:eastAsia="Times New Roman" w:hAnsi="Calibri" w:cs="Calibri"/>
          <w:color w:val="000000"/>
        </w:rPr>
        <w:br/>
      </w:r>
      <w:r w:rsidRPr="006F6C6A">
        <w:rPr>
          <w:rFonts w:ascii="Times New Roman" w:eastAsia="Times New Roman" w:hAnsi="Times New Roman" w:cs="Times New Roman"/>
          <w:color w:val="000000"/>
        </w:rPr>
        <w:t> </w:t>
      </w:r>
      <w:r w:rsidRPr="006F6C6A">
        <w:rPr>
          <w:rFonts w:ascii="Calibri" w:eastAsia="Times New Roman" w:hAnsi="Calibri" w:cs="Calibri"/>
          <w:color w:val="000000"/>
        </w:rPr>
        <w:br/>
      </w:r>
      <w:r w:rsidRPr="006F6C6A">
        <w:rPr>
          <w:rFonts w:ascii="Calibri" w:eastAsia="Times New Roman" w:hAnsi="Calibri" w:cs="Calibri"/>
          <w:color w:val="000000"/>
        </w:rPr>
        <w:br/>
      </w:r>
      <w:r w:rsidRPr="006F6C6A">
        <w:rPr>
          <w:rFonts w:ascii="Times New Roman" w:eastAsia="Times New Roman" w:hAnsi="Times New Roman" w:cs="Times New Roman"/>
          <w:color w:val="000000"/>
        </w:rPr>
        <w:t>Chapter 8:</w:t>
      </w:r>
    </w:p>
    <w:p w:rsidR="006F6C6A" w:rsidRPr="00554071" w:rsidRDefault="006F6C6A" w:rsidP="006F6C6A">
      <w:pPr>
        <w:numPr>
          <w:ilvl w:val="0"/>
          <w:numId w:val="3"/>
        </w:numPr>
        <w:shd w:val="clear" w:color="auto" w:fill="FFFFFF"/>
        <w:spacing w:before="100" w:beforeAutospacing="1" w:after="100" w:afterAutospacing="1"/>
        <w:ind w:left="945"/>
        <w:rPr>
          <w:rFonts w:ascii="Calibri" w:eastAsia="Times New Roman" w:hAnsi="Calibri" w:cs="Calibri"/>
          <w:color w:val="000000"/>
        </w:rPr>
      </w:pPr>
      <w:r w:rsidRPr="006F6C6A">
        <w:rPr>
          <w:rFonts w:ascii="Times New Roman" w:eastAsia="Times New Roman" w:hAnsi="Times New Roman" w:cs="Times New Roman"/>
          <w:i/>
          <w:iCs/>
          <w:color w:val="000000"/>
        </w:rPr>
        <w:t xml:space="preserve">This dissertation demonstrates that, while potentially useful, regime detection metrics are inconsistent, not generalizable, and are currently not validated using probabilities or other statistical measurements of </w:t>
      </w:r>
      <w:proofErr w:type="gramStart"/>
      <w:r w:rsidRPr="006F6C6A">
        <w:rPr>
          <w:rFonts w:ascii="Times New Roman" w:eastAsia="Times New Roman" w:hAnsi="Times New Roman" w:cs="Times New Roman"/>
          <w:i/>
          <w:iCs/>
          <w:color w:val="000000"/>
        </w:rPr>
        <w:t>certainty</w:t>
      </w:r>
      <w:r w:rsidRPr="006F6C6A">
        <w:rPr>
          <w:rFonts w:ascii="Times New Roman" w:eastAsia="Times New Roman" w:hAnsi="Times New Roman" w:cs="Times New Roman"/>
          <w:color w:val="000000"/>
        </w:rPr>
        <w:t>.*</w:t>
      </w:r>
      <w:proofErr w:type="gramEnd"/>
      <w:r w:rsidRPr="006F6C6A">
        <w:rPr>
          <w:rFonts w:ascii="Times New Roman" w:eastAsia="Times New Roman" w:hAnsi="Times New Roman" w:cs="Times New Roman"/>
          <w:color w:val="000000"/>
        </w:rPr>
        <w:t xml:space="preserve">** Punchy conclusion. I agree that as soon as we have a toy in our </w:t>
      </w:r>
      <w:proofErr w:type="gramStart"/>
      <w:r w:rsidRPr="006F6C6A">
        <w:rPr>
          <w:rFonts w:ascii="Times New Roman" w:eastAsia="Times New Roman" w:hAnsi="Times New Roman" w:cs="Times New Roman"/>
          <w:color w:val="000000"/>
        </w:rPr>
        <w:t>hands</w:t>
      </w:r>
      <w:proofErr w:type="gramEnd"/>
      <w:r w:rsidRPr="006F6C6A">
        <w:rPr>
          <w:rFonts w:ascii="Times New Roman" w:eastAsia="Times New Roman" w:hAnsi="Times New Roman" w:cs="Times New Roman"/>
          <w:color w:val="000000"/>
        </w:rPr>
        <w:t xml:space="preserve"> we use it in an uncritical way and take its validity or performance for granted. An interesting paper linked to this discussion is Spears et al. (Nature Ecology and Evolution).</w:t>
      </w:r>
    </w:p>
    <w:p w:rsidR="00554071" w:rsidRPr="006F6C6A" w:rsidRDefault="00554071" w:rsidP="00554071">
      <w:pPr>
        <w:numPr>
          <w:ilvl w:val="1"/>
          <w:numId w:val="3"/>
        </w:numPr>
        <w:shd w:val="clear" w:color="auto" w:fill="FFFFFF"/>
        <w:spacing w:before="100" w:beforeAutospacing="1" w:after="100" w:afterAutospacing="1"/>
        <w:rPr>
          <w:rFonts w:ascii="Calibri" w:eastAsia="Times New Roman" w:hAnsi="Calibri" w:cs="Calibri"/>
          <w:color w:val="000000"/>
          <w:highlight w:val="yellow"/>
        </w:rPr>
      </w:pPr>
      <w:r w:rsidRPr="00554071">
        <w:rPr>
          <w:rFonts w:ascii="Calibri" w:eastAsia="Times New Roman" w:hAnsi="Calibri" w:cs="Calibri"/>
          <w:b/>
          <w:bCs/>
          <w:color w:val="000000"/>
          <w:highlight w:val="yellow"/>
        </w:rPr>
        <w:t xml:space="preserve">Spears et al., indeed, is a highly related paper of which I only </w:t>
      </w:r>
      <w:proofErr w:type="gramStart"/>
      <w:r w:rsidRPr="00554071">
        <w:rPr>
          <w:rFonts w:ascii="Calibri" w:eastAsia="Times New Roman" w:hAnsi="Calibri" w:cs="Calibri"/>
          <w:b/>
          <w:bCs/>
          <w:color w:val="000000"/>
          <w:highlight w:val="yellow"/>
        </w:rPr>
        <w:t>recently  became</w:t>
      </w:r>
      <w:proofErr w:type="gramEnd"/>
      <w:r w:rsidRPr="00554071">
        <w:rPr>
          <w:rFonts w:ascii="Calibri" w:eastAsia="Times New Roman" w:hAnsi="Calibri" w:cs="Calibri"/>
          <w:b/>
          <w:bCs/>
          <w:color w:val="000000"/>
          <w:highlight w:val="yellow"/>
        </w:rPr>
        <w:t xml:space="preserve"> aware. It has been incorporated into the discussion</w:t>
      </w:r>
      <w:r w:rsidR="00C87915">
        <w:rPr>
          <w:rFonts w:ascii="Calibri" w:eastAsia="Times New Roman" w:hAnsi="Calibri" w:cs="Calibri"/>
          <w:b/>
          <w:bCs/>
          <w:color w:val="000000"/>
          <w:highlight w:val="yellow"/>
        </w:rPr>
        <w:t xml:space="preserve"> when referring to the lack of probabilities used to identify the “change points”. </w:t>
      </w:r>
      <w:bookmarkStart w:id="0" w:name="_GoBack"/>
      <w:bookmarkEnd w:id="0"/>
    </w:p>
    <w:p w:rsidR="00EB7443" w:rsidRPr="006F6C6A" w:rsidRDefault="00510D93" w:rsidP="006F6C6A"/>
    <w:sectPr w:rsidR="00EB7443" w:rsidRPr="006F6C6A" w:rsidSect="004150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D93" w:rsidRDefault="00510D93" w:rsidP="006F6C6A">
      <w:r>
        <w:separator/>
      </w:r>
    </w:p>
  </w:endnote>
  <w:endnote w:type="continuationSeparator" w:id="0">
    <w:p w:rsidR="00510D93" w:rsidRDefault="00510D93" w:rsidP="006F6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D93" w:rsidRDefault="00510D93" w:rsidP="006F6C6A">
      <w:r>
        <w:separator/>
      </w:r>
    </w:p>
  </w:footnote>
  <w:footnote w:type="continuationSeparator" w:id="0">
    <w:p w:rsidR="00510D93" w:rsidRDefault="00510D93" w:rsidP="006F6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722E1"/>
    <w:multiLevelType w:val="multilevel"/>
    <w:tmpl w:val="B33C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ED5D84"/>
    <w:multiLevelType w:val="multilevel"/>
    <w:tmpl w:val="98DEF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70DD4"/>
    <w:multiLevelType w:val="multilevel"/>
    <w:tmpl w:val="69624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6A"/>
    <w:rsid w:val="003B6696"/>
    <w:rsid w:val="004150C4"/>
    <w:rsid w:val="00510D93"/>
    <w:rsid w:val="00554071"/>
    <w:rsid w:val="006F6C6A"/>
    <w:rsid w:val="00731FF9"/>
    <w:rsid w:val="0076530A"/>
    <w:rsid w:val="009E77DB"/>
    <w:rsid w:val="00A756F8"/>
    <w:rsid w:val="00AD523A"/>
    <w:rsid w:val="00C8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410B2E"/>
  <w15:chartTrackingRefBased/>
  <w15:docId w15:val="{6AE40602-9644-6142-9A9D-E2CDCE36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C6A"/>
    <w:pPr>
      <w:tabs>
        <w:tab w:val="center" w:pos="4680"/>
        <w:tab w:val="right" w:pos="9360"/>
      </w:tabs>
    </w:pPr>
  </w:style>
  <w:style w:type="character" w:customStyle="1" w:styleId="HeaderChar">
    <w:name w:val="Header Char"/>
    <w:basedOn w:val="DefaultParagraphFont"/>
    <w:link w:val="Header"/>
    <w:uiPriority w:val="99"/>
    <w:rsid w:val="006F6C6A"/>
  </w:style>
  <w:style w:type="paragraph" w:styleId="Footer">
    <w:name w:val="footer"/>
    <w:basedOn w:val="Normal"/>
    <w:link w:val="FooterChar"/>
    <w:uiPriority w:val="99"/>
    <w:unhideWhenUsed/>
    <w:rsid w:val="006F6C6A"/>
    <w:pPr>
      <w:tabs>
        <w:tab w:val="center" w:pos="4680"/>
        <w:tab w:val="right" w:pos="9360"/>
      </w:tabs>
    </w:pPr>
  </w:style>
  <w:style w:type="character" w:customStyle="1" w:styleId="FooterChar">
    <w:name w:val="Footer Char"/>
    <w:basedOn w:val="DefaultParagraphFont"/>
    <w:link w:val="Footer"/>
    <w:uiPriority w:val="99"/>
    <w:rsid w:val="006F6C6A"/>
  </w:style>
  <w:style w:type="paragraph" w:styleId="NormalWeb">
    <w:name w:val="Normal (Web)"/>
    <w:basedOn w:val="Normal"/>
    <w:uiPriority w:val="99"/>
    <w:semiHidden/>
    <w:unhideWhenUsed/>
    <w:rsid w:val="006F6C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burnett</dc:creator>
  <cp:keywords/>
  <dc:description/>
  <cp:lastModifiedBy>jessica burnett</cp:lastModifiedBy>
  <cp:revision>5</cp:revision>
  <dcterms:created xsi:type="dcterms:W3CDTF">2019-07-27T14:42:00Z</dcterms:created>
  <dcterms:modified xsi:type="dcterms:W3CDTF">2019-07-27T15:11:00Z</dcterms:modified>
</cp:coreProperties>
</file>