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35CB" w14:textId="7D87F37F" w:rsidR="007071F4" w:rsidRDefault="007071F4">
      <w:r>
        <w:t>Chapter 4</w:t>
      </w:r>
    </w:p>
    <w:p w14:paraId="4200F43E" w14:textId="4632C466" w:rsidR="007071F4" w:rsidRDefault="007071F4" w:rsidP="007071F4">
      <w:pPr>
        <w:pStyle w:val="ListParagraph"/>
        <w:numPr>
          <w:ilvl w:val="0"/>
          <w:numId w:val="1"/>
        </w:numPr>
      </w:pPr>
      <w:r>
        <w:t xml:space="preserve">Updated/condensed the visualizations to avoid redundancy </w:t>
      </w:r>
    </w:p>
    <w:p w14:paraId="65CBB7AC" w14:textId="62A3C4FA" w:rsidR="007071F4" w:rsidRDefault="007071F4" w:rsidP="007071F4">
      <w:pPr>
        <w:pStyle w:val="ListParagraph"/>
        <w:numPr>
          <w:ilvl w:val="0"/>
          <w:numId w:val="1"/>
        </w:numPr>
      </w:pPr>
      <w:r>
        <w:t>Section 4.2.3. – Addressed contradictory statement on original document lines 1521-3</w:t>
      </w:r>
    </w:p>
    <w:p w14:paraId="5E30A397" w14:textId="0F3DF864" w:rsidR="00A70D4D" w:rsidRDefault="007071F4" w:rsidP="00A70D4D">
      <w:pPr>
        <w:pStyle w:val="ListParagraph"/>
        <w:numPr>
          <w:ilvl w:val="0"/>
          <w:numId w:val="1"/>
        </w:numPr>
      </w:pPr>
      <w:r>
        <w:t>Lines 1605-7—addressed this in the results and the discussion to reflect the fact that there was a relatively high level of correlation in some, but not all year-transect combinations. Importantly, emphasized the lack of consistent and spatially contagious correlation among FI values, which is expected to indicate</w:t>
      </w:r>
      <w:r w:rsidR="00D53FBC">
        <w:t xml:space="preserve"> that both a) FI values are relatively consistent across space</w:t>
      </w:r>
      <w:r w:rsidR="00A70D4D">
        <w:t xml:space="preserve"> </w:t>
      </w:r>
      <w:r w:rsidR="00D53FBC">
        <w:t>and b</w:t>
      </w:r>
      <w:r w:rsidR="00A70D4D">
        <w:t xml:space="preserve">) time. Again, this is now emphasized in the discussion. </w:t>
      </w:r>
    </w:p>
    <w:p w14:paraId="30618FBF" w14:textId="116CCE14" w:rsidR="007071F4" w:rsidRDefault="00A70D4D" w:rsidP="00A70D4D">
      <w:pPr>
        <w:pStyle w:val="ListParagraph"/>
        <w:numPr>
          <w:ilvl w:val="0"/>
          <w:numId w:val="1"/>
        </w:numPr>
      </w:pPr>
      <w:r>
        <w:t xml:space="preserve">Figure 4.12 – I emphasized that the results were interpolated to regularly-spaced intervals, and that the BBS routes were fixed to regularly-spaced gridded locations such that results appear over water. </w:t>
      </w:r>
      <w:r w:rsidR="007071F4">
        <w:t xml:space="preserve"> </w:t>
      </w:r>
    </w:p>
    <w:p w14:paraId="5873C840" w14:textId="029151E3" w:rsidR="00A70D4D" w:rsidRDefault="00A70D4D" w:rsidP="00A70D4D">
      <w:pPr>
        <w:pStyle w:val="ListParagraph"/>
        <w:numPr>
          <w:ilvl w:val="0"/>
          <w:numId w:val="1"/>
        </w:numPr>
      </w:pPr>
      <w:r>
        <w:t xml:space="preserve">Lines 1641-5 – This was removed from the text. </w:t>
      </w:r>
    </w:p>
    <w:p w14:paraId="1BFF17C1" w14:textId="47949EE1" w:rsidR="00A70D4D" w:rsidRDefault="00A70D4D" w:rsidP="00A70D4D"/>
    <w:p w14:paraId="2BA004FE" w14:textId="5ED51473" w:rsidR="00A70D4D" w:rsidRDefault="00A70D4D" w:rsidP="00A70D4D">
      <w:r>
        <w:t>Chapter 5</w:t>
      </w:r>
    </w:p>
    <w:p w14:paraId="2F7E73D8" w14:textId="23B1CF8C" w:rsidR="00A70D4D" w:rsidRDefault="00A70D4D" w:rsidP="00A70D4D">
      <w:pPr>
        <w:pStyle w:val="ListParagraph"/>
        <w:numPr>
          <w:ilvl w:val="0"/>
          <w:numId w:val="1"/>
        </w:numPr>
      </w:pPr>
      <w:r>
        <w:t xml:space="preserve">Section 5.1.3 – Removed subjective tone in the latter half of the first paragraph. </w:t>
      </w:r>
    </w:p>
    <w:p w14:paraId="7773E4DB" w14:textId="36580846" w:rsidR="00A70D4D" w:rsidRDefault="00A70D4D" w:rsidP="00A70D4D"/>
    <w:p w14:paraId="6A4235C0" w14:textId="4BFAF594" w:rsidR="00A70D4D" w:rsidRDefault="00A70D4D" w:rsidP="00A70D4D">
      <w:r>
        <w:t>Chapter 7</w:t>
      </w:r>
    </w:p>
    <w:p w14:paraId="6C5EB698" w14:textId="71D27CF1" w:rsidR="008F690C" w:rsidRDefault="00A70D4D" w:rsidP="00A70D4D">
      <w:pPr>
        <w:pStyle w:val="ListParagraph"/>
        <w:numPr>
          <w:ilvl w:val="0"/>
          <w:numId w:val="1"/>
        </w:numPr>
      </w:pPr>
      <w:r>
        <w:t xml:space="preserve">Figure 7.6 – I addressed in text the reason why the results in this figure are not ‘equally spaced’. </w:t>
      </w:r>
      <w:r w:rsidR="008F690C">
        <w:t>Not all routes are sampled every year.</w:t>
      </w:r>
    </w:p>
    <w:p w14:paraId="09BBAE33" w14:textId="77777777" w:rsidR="008F690C" w:rsidRDefault="008F690C" w:rsidP="00A70D4D">
      <w:pPr>
        <w:pStyle w:val="ListParagraph"/>
        <w:numPr>
          <w:ilvl w:val="0"/>
          <w:numId w:val="1"/>
        </w:numPr>
      </w:pPr>
      <w:r>
        <w:t>Figure 7.8 – Updated to include description of point shapes and colors, and years in the caption</w:t>
      </w:r>
    </w:p>
    <w:p w14:paraId="29A4E98C" w14:textId="77777777" w:rsidR="008F690C" w:rsidRDefault="008F690C" w:rsidP="008F690C">
      <w:pPr>
        <w:ind w:left="360"/>
      </w:pPr>
    </w:p>
    <w:p w14:paraId="33102DE0" w14:textId="64A85A81" w:rsidR="008F690C" w:rsidRDefault="008F690C" w:rsidP="008F690C">
      <w:pPr>
        <w:ind w:left="360"/>
      </w:pPr>
      <w:bookmarkStart w:id="0" w:name="_GoBack"/>
      <w:bookmarkEnd w:id="0"/>
      <w:r>
        <w:t xml:space="preserve"> </w:t>
      </w:r>
    </w:p>
    <w:p w14:paraId="4B8CC0EF" w14:textId="77777777" w:rsidR="008F690C" w:rsidRDefault="008F690C" w:rsidP="008F690C"/>
    <w:p w14:paraId="75AC126B" w14:textId="6F8139A1" w:rsidR="00A70D4D" w:rsidRDefault="008F690C" w:rsidP="008F690C">
      <w:r>
        <w:t xml:space="preserve"> </w:t>
      </w:r>
    </w:p>
    <w:p w14:paraId="2299D3C6" w14:textId="77777777" w:rsidR="007071F4" w:rsidRDefault="007071F4"/>
    <w:p w14:paraId="308E3E08" w14:textId="5BEE9464" w:rsidR="007071F4" w:rsidRDefault="007071F4"/>
    <w:p w14:paraId="6ABFB836" w14:textId="77777777" w:rsidR="007071F4" w:rsidRDefault="007071F4"/>
    <w:sectPr w:rsidR="007071F4" w:rsidSect="0041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8F4"/>
    <w:multiLevelType w:val="hybridMultilevel"/>
    <w:tmpl w:val="AEA46E52"/>
    <w:lvl w:ilvl="0" w:tplc="2C762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4B"/>
    <w:rsid w:val="004150C4"/>
    <w:rsid w:val="007071F4"/>
    <w:rsid w:val="0076530A"/>
    <w:rsid w:val="008D514B"/>
    <w:rsid w:val="008F690C"/>
    <w:rsid w:val="009E77DB"/>
    <w:rsid w:val="00A70D4D"/>
    <w:rsid w:val="00A756F8"/>
    <w:rsid w:val="00D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B86FB"/>
  <w15:chartTrackingRefBased/>
  <w15:docId w15:val="{2073FF49-9C04-AA4E-86AF-5C1BB78C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burnett</dc:creator>
  <cp:keywords/>
  <dc:description/>
  <cp:lastModifiedBy>jessica burnett</cp:lastModifiedBy>
  <cp:revision>5</cp:revision>
  <dcterms:created xsi:type="dcterms:W3CDTF">2019-07-30T18:39:00Z</dcterms:created>
  <dcterms:modified xsi:type="dcterms:W3CDTF">2019-07-30T18:53:00Z</dcterms:modified>
</cp:coreProperties>
</file>