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30FDD" w14:textId="10525D91" w:rsidR="001D7BB0" w:rsidRDefault="001D7BB0" w:rsidP="00CE109A">
      <w:r>
        <w:t>A</w:t>
      </w:r>
      <w:r>
        <w:rPr>
          <w:rFonts w:hint="eastAsia"/>
        </w:rPr>
        <w:t>bstract</w:t>
      </w:r>
    </w:p>
    <w:p w14:paraId="25F43AE8" w14:textId="47041385" w:rsidR="008469C8" w:rsidRDefault="00CE109A" w:rsidP="00CE109A">
      <w:r>
        <w:t>Kernel methods (KMs) and support vector machines (SVMs) have become very popular as</w:t>
      </w:r>
      <w:r>
        <w:t xml:space="preserve"> </w:t>
      </w:r>
      <w:r>
        <w:t>methods for learning from examples. The basic theory is well understood and applications work</w:t>
      </w:r>
      <w:r>
        <w:t xml:space="preserve"> </w:t>
      </w:r>
      <w:r>
        <w:t xml:space="preserve">successfully in practice. Initially illustrated by their use in </w:t>
      </w:r>
      <w:r w:rsidR="006D1724">
        <w:t>classification</w:t>
      </w:r>
      <w:r>
        <w:t xml:space="preserve"> and regression tasks,</w:t>
      </w:r>
      <w:r>
        <w:t xml:space="preserve"> </w:t>
      </w:r>
      <w:r>
        <w:t>recent advanced techniques are presented and key applications are described. Issues of numerical</w:t>
      </w:r>
      <w:r>
        <w:t xml:space="preserve"> </w:t>
      </w:r>
      <w:r>
        <w:t>optimization, working set selection, improved generalization, model selection, and parameter</w:t>
      </w:r>
      <w:r>
        <w:t xml:space="preserve"> </w:t>
      </w:r>
      <w:r>
        <w:t>tuning are addressed. Application research covering the use of SVMs in text categorization,</w:t>
      </w:r>
      <w:r>
        <w:t xml:space="preserve"> </w:t>
      </w:r>
      <w:r>
        <w:t>computer vision, and bioinformatics is discussed.</w:t>
      </w:r>
    </w:p>
    <w:p w14:paraId="5035B1C2" w14:textId="6E67A28C" w:rsidR="004A50D5" w:rsidRDefault="00E7622F" w:rsidP="00CE109A">
      <w:r>
        <w:rPr>
          <w:rFonts w:hint="eastAsia"/>
        </w:rPr>
        <w:t>1</w:t>
      </w:r>
    </w:p>
    <w:p w14:paraId="0A77ABB8" w14:textId="57615866" w:rsidR="004C1DCE" w:rsidRDefault="004A50D5" w:rsidP="00F13CAF">
      <w:r>
        <w:t>Support vector machines (SVMs) and kernel methods (KMs) have become in the</w:t>
      </w:r>
      <w:r>
        <w:t xml:space="preserve"> </w:t>
      </w:r>
      <w:r>
        <w:t>last few years one of the most popular approaches to learning from examples with</w:t>
      </w:r>
      <w:r>
        <w:t xml:space="preserve"> </w:t>
      </w:r>
      <w:r>
        <w:t>many potential applications in science and engineering. Introductory treatment and some</w:t>
      </w:r>
      <w:r>
        <w:t xml:space="preserve"> </w:t>
      </w:r>
      <w:r>
        <w:t>advances of this subject matter have been provided in [7,10,20,67,77,78]. As a learning</w:t>
      </w:r>
      <w:r>
        <w:t xml:space="preserve"> </w:t>
      </w:r>
      <w:r>
        <w:t>method, it is often used to train and design radial basis function (RBF) networks.</w:t>
      </w:r>
      <w:r>
        <w:t xml:space="preserve"> </w:t>
      </w:r>
      <w:r>
        <w:t>Learning methods for this type of architecture starting with simple training procedures</w:t>
      </w:r>
      <w:r>
        <w:t xml:space="preserve"> </w:t>
      </w:r>
      <w:r>
        <w:t>to robust and automatic design methods were presented in [17,41,55,61–64]. Given a</w:t>
      </w:r>
      <w:r>
        <w:t xml:space="preserve"> </w:t>
      </w:r>
      <w:r w:rsidR="00E7622F" w:rsidRPr="00E7622F">
        <w:t>set of examples</w:t>
      </w:r>
      <w:r w:rsidR="00EF13C2">
        <w:t xml:space="preserve"> </w:t>
      </w:r>
      <w:r w:rsidR="00BE79C0">
        <w:rPr>
          <w:rFonts w:hint="eastAsia"/>
        </w:rPr>
        <w:t>{}</w:t>
      </w:r>
      <w:r w:rsidR="000F46B4">
        <w:rPr>
          <w:rFonts w:hint="eastAsia"/>
        </w:rPr>
        <w:t>,</w:t>
      </w:r>
      <w:r w:rsidR="000F46B4">
        <w:t xml:space="preserve"> </w:t>
      </w:r>
      <w:r w:rsidR="0002618C">
        <w:t>the SVM learning method in</w:t>
      </w:r>
      <w:r w:rsidR="009D1AD1">
        <w:t xml:space="preserve"> </w:t>
      </w:r>
      <w:r w:rsidR="0002618C">
        <w:t>its basic form creates an approximation function</w:t>
      </w:r>
      <w:r w:rsidR="007C7324">
        <w:t xml:space="preserve"> f(x) with y=f(x) for </w:t>
      </w:r>
      <w:r w:rsidR="00C33AAA" w:rsidRPr="00C33AAA">
        <w:t>regression and</w:t>
      </w:r>
      <w:r w:rsidR="00C33AAA">
        <w:t xml:space="preserve"> y=f(x) for </w:t>
      </w:r>
      <w:r w:rsidR="009B2BEA" w:rsidRPr="009B2BEA">
        <w:t>dichotomous classi</w:t>
      </w:r>
      <w:r w:rsidR="009B2BEA">
        <w:t>fi</w:t>
      </w:r>
      <w:r w:rsidR="009B2BEA" w:rsidRPr="009B2BEA">
        <w:t>cation for instance.</w:t>
      </w:r>
      <w:r w:rsidR="00F13CAF">
        <w:t xml:space="preserve"> </w:t>
      </w:r>
      <w:r w:rsidR="00F13CAF">
        <w:t>For that purpose, a subset of support vectors</w:t>
      </w:r>
      <w:r w:rsidR="00D92400">
        <w:t xml:space="preserve"> </w:t>
      </w:r>
      <w:r w:rsidR="00D92400">
        <w:rPr>
          <w:rFonts w:hint="eastAsia"/>
        </w:rPr>
        <w:t>{}</w:t>
      </w:r>
      <w:r w:rsidR="00F13CAF">
        <w:t xml:space="preserve"> is</w:t>
      </w:r>
      <w:r w:rsidR="00F224D4">
        <w:t xml:space="preserve"> </w:t>
      </w:r>
      <w:r w:rsidR="00F13CAF">
        <w:t xml:space="preserve">determined, the kernel function K is chosen, and the parameters </w:t>
      </w:r>
      <w:r w:rsidR="00A7729B">
        <w:t xml:space="preserve">b </w:t>
      </w:r>
      <w:r w:rsidR="00F13CAF">
        <w:t>are</w:t>
      </w:r>
      <w:r w:rsidR="00F224D4">
        <w:t xml:space="preserve"> </w:t>
      </w:r>
      <w:r w:rsidR="00F13CAF">
        <w:t>estimated.</w:t>
      </w:r>
    </w:p>
    <w:p w14:paraId="7518C314" w14:textId="5200BEDD" w:rsidR="006D1F5F" w:rsidRDefault="006D1F5F" w:rsidP="0002618C"/>
    <w:p w14:paraId="01A71402" w14:textId="283505FF" w:rsidR="006D1F5F" w:rsidRDefault="006D1F5F" w:rsidP="006D1F5F">
      <w:pPr>
        <w:rPr>
          <w:rFonts w:hint="eastAsia"/>
        </w:rPr>
      </w:pPr>
      <w:r>
        <w:t>KMs are methods that use kernels [2] of the form K(x1;x2) =</w:t>
      </w:r>
      <w:r w:rsidR="00594E62">
        <w:t xml:space="preserve"> a</w:t>
      </w:r>
      <w:r>
        <w:t>(x1) ·</w:t>
      </w:r>
      <w:r w:rsidR="00594E62">
        <w:t>a</w:t>
      </w:r>
      <w:r>
        <w:t>(x2)</w:t>
      </w:r>
      <w:r w:rsidR="007C0675">
        <w:t>,</w:t>
      </w:r>
      <w:r>
        <w:t xml:space="preserve"> · is an</w:t>
      </w:r>
      <w:r w:rsidR="00DB74A9">
        <w:t xml:space="preserve"> </w:t>
      </w:r>
      <w:r>
        <w:t>inner product and</w:t>
      </w:r>
      <w:r w:rsidR="005C14FC">
        <w:t xml:space="preserve"> a</w:t>
      </w:r>
      <w:r>
        <w:t xml:space="preserve"> is in general a nonlinear mapping from input space X onto feature</w:t>
      </w:r>
      <w:r w:rsidR="00DB74A9">
        <w:t xml:space="preserve"> </w:t>
      </w:r>
      <w:r>
        <w:t>space Z. KMs are used among others, in SVMs kernel principal component analysis</w:t>
      </w:r>
      <w:r w:rsidR="00DB74A9">
        <w:t xml:space="preserve"> </w:t>
      </w:r>
      <w:r>
        <w:t>(PCA), kernel Gram–Schmidt, Gaussian processes, and Bayes point machines. The</w:t>
      </w:r>
      <w:r w:rsidR="00DB74A9">
        <w:t xml:space="preserve"> </w:t>
      </w:r>
      <w:r>
        <w:t>symmetry of the inner product determines the symmetry of the kernel. The necessary</w:t>
      </w:r>
      <w:r w:rsidR="00DB74A9">
        <w:t xml:space="preserve"> </w:t>
      </w:r>
      <w:r>
        <w:t>and su</w:t>
      </w:r>
      <w:r w:rsidR="00B03D13">
        <w:t>ffi</w:t>
      </w:r>
      <w:r>
        <w:t>cient condition for a symmetric function to be a kernel is to be positive</w:t>
      </w:r>
      <w:r w:rsidR="00DB74A9">
        <w:t xml:space="preserve"> </w:t>
      </w:r>
      <w:r>
        <w:t>de</w:t>
      </w:r>
      <w:r w:rsidR="00331043">
        <w:t>fi</w:t>
      </w:r>
      <w:r>
        <w:t>nite [48], thus statistically seen, kernels are covariances. In practice, the kernel</w:t>
      </w:r>
      <w:r w:rsidR="00DB74A9">
        <w:t xml:space="preserve"> </w:t>
      </w:r>
      <w:r>
        <w:t>function K is directly de</w:t>
      </w:r>
      <w:r w:rsidR="005628F8">
        <w:t>fi</w:t>
      </w:r>
      <w:r>
        <w:t xml:space="preserve">ned. </w:t>
      </w:r>
      <w:r w:rsidR="002C03E9">
        <w:t>a</w:t>
      </w:r>
      <w:r>
        <w:t xml:space="preserve"> and the feature space Z are implicitly derived from</w:t>
      </w:r>
      <w:r w:rsidR="00DB74A9">
        <w:t xml:space="preserve"> </w:t>
      </w:r>
      <w:r>
        <w:t>its de</w:t>
      </w:r>
      <w:r w:rsidR="005628F8">
        <w:t>fi</w:t>
      </w:r>
      <w:r>
        <w:t>nition. Kernel substitution of the inner product can be applied for generating</w:t>
      </w:r>
      <w:r w:rsidR="00DB74A9">
        <w:t xml:space="preserve"> </w:t>
      </w:r>
      <w:r>
        <w:t>SVMs for classi</w:t>
      </w:r>
      <w:r w:rsidR="002D1F3B">
        <w:t>fi</w:t>
      </w:r>
      <w:r>
        <w:t>cation based on margin maximization as we will describe in this</w:t>
      </w:r>
      <w:r w:rsidR="00DB74A9">
        <w:t xml:space="preserve"> </w:t>
      </w:r>
      <w:r>
        <w:t>paper, to improve generalization [34], or to diminish the number of support vectors in</w:t>
      </w:r>
      <w:r w:rsidR="00DB74A9">
        <w:t xml:space="preserve"> </w:t>
      </w:r>
      <w:r>
        <w:t>hypothesis construction [76].</w:t>
      </w:r>
    </w:p>
    <w:p w14:paraId="1C32AB5B" w14:textId="5EE48844" w:rsidR="004C1DCE" w:rsidRDefault="004C1DCE" w:rsidP="004A50D5"/>
    <w:p w14:paraId="004C7A1D" w14:textId="721597DC" w:rsidR="004C1DCE" w:rsidRDefault="004A533C" w:rsidP="004A533C">
      <w:r>
        <w:t>Several areas of application research make use of SVM approaches. In the sequel</w:t>
      </w:r>
      <w:r w:rsidR="00EC3B5A">
        <w:t xml:space="preserve"> </w:t>
      </w:r>
      <w:r>
        <w:t>only a sample set is presented to provide the reader with a clear impression of their</w:t>
      </w:r>
      <w:r w:rsidR="00EC3B5A">
        <w:t xml:space="preserve"> </w:t>
      </w:r>
      <w:r>
        <w:t>applicability. For example, handwritten digit recognition using SVMs was proposed</w:t>
      </w:r>
      <w:r w:rsidR="00EC3B5A">
        <w:t xml:space="preserve"> </w:t>
      </w:r>
      <w:r>
        <w:t>in [19,45]. Another example is the use of SVMs for text categorization applications</w:t>
      </w:r>
      <w:r w:rsidR="00EC3B5A">
        <w:t xml:space="preserve"> </w:t>
      </w:r>
      <w:r>
        <w:t>as reported in [23,40]. A SVM-based approach for face detection was introduced in</w:t>
      </w:r>
      <w:r w:rsidR="00EC3B5A">
        <w:t xml:space="preserve"> </w:t>
      </w:r>
      <w:r>
        <w:t xml:space="preserve">[53]. An emergent </w:t>
      </w:r>
      <w:r w:rsidR="009764DF">
        <w:t>fi</w:t>
      </w:r>
      <w:r>
        <w:t>eld of application for SVMs is in the area of pharmaceutical</w:t>
      </w:r>
      <w:r w:rsidR="00EC3B5A">
        <w:t xml:space="preserve"> </w:t>
      </w:r>
      <w:r>
        <w:t>data analysis and drug design, explicitly for modeling quantitative structure–property</w:t>
      </w:r>
      <w:r w:rsidR="00EC3B5A">
        <w:t xml:space="preserve"> </w:t>
      </w:r>
      <w:r>
        <w:t>relationships and quantitative structure–activity relationships (QSPRs/QSARs), see for</w:t>
      </w:r>
      <w:r w:rsidR="00EC3B5A">
        <w:t xml:space="preserve"> </w:t>
      </w:r>
      <w:r>
        <w:t>instance [6,21]. Modi</w:t>
      </w:r>
      <w:r w:rsidR="007642C9">
        <w:t>fi</w:t>
      </w:r>
      <w:r>
        <w:t>ed SVMs and SVM experts have been proposed for time series</w:t>
      </w:r>
      <w:r w:rsidR="00EC3B5A">
        <w:t xml:space="preserve"> </w:t>
      </w:r>
      <w:r>
        <w:t>forecasting [11,75]. SVMs are also used in computational neuroscience, for instance as</w:t>
      </w:r>
      <w:r w:rsidR="00EC3B5A">
        <w:t xml:space="preserve"> </w:t>
      </w:r>
      <w:r>
        <w:t>a computational model for detection of symmetry when eye movement is connected</w:t>
      </w:r>
      <w:r w:rsidR="00EC3B5A">
        <w:t xml:space="preserve"> </w:t>
      </w:r>
      <w:r>
        <w:t>with attention and visual perception as reported in [28].</w:t>
      </w:r>
    </w:p>
    <w:p w14:paraId="30E7E1F8" w14:textId="4AD4C329" w:rsidR="004C1DCE" w:rsidRDefault="004C1DCE" w:rsidP="004A50D5"/>
    <w:p w14:paraId="5F4FE6AA" w14:textId="2CC33978" w:rsidR="004C1DCE" w:rsidRDefault="00643C9A" w:rsidP="00643C9A">
      <w:r>
        <w:lastRenderedPageBreak/>
        <w:t>This paper is subdivided as follows. After introductory remarks in this section, illustrative</w:t>
      </w:r>
      <w:r w:rsidR="00230E11">
        <w:t xml:space="preserve"> </w:t>
      </w:r>
      <w:r>
        <w:t>examples of the use of SVMs are described in Section 2. Section 3 discusses</w:t>
      </w:r>
      <w:r w:rsidR="00230E11">
        <w:t xml:space="preserve"> </w:t>
      </w:r>
      <w:r>
        <w:t>areas of basic research including basic methodology, primal and dual problems, numerical</w:t>
      </w:r>
      <w:r w:rsidR="00230E11">
        <w:t xml:space="preserve"> </w:t>
      </w:r>
      <w:r>
        <w:t>optimization, working set selection, improving generalization, model selection</w:t>
      </w:r>
      <w:r w:rsidR="00230E11">
        <w:t xml:space="preserve"> </w:t>
      </w:r>
      <w:r>
        <w:t>and tuning, and incorporation of a priori knowledge. Section 4 discusses in-depth areas</w:t>
      </w:r>
      <w:r w:rsidR="00230E11">
        <w:t xml:space="preserve"> </w:t>
      </w:r>
      <w:r>
        <w:t>of applied research including text categorization, computer vision, and bioinformatics.</w:t>
      </w:r>
      <w:r w:rsidR="00230E11">
        <w:t xml:space="preserve"> </w:t>
      </w:r>
      <w:r>
        <w:t>Finally, the conclusions are drawn in Section 5.</w:t>
      </w:r>
    </w:p>
    <w:p w14:paraId="19BCA4C7" w14:textId="750A1618" w:rsidR="004C1DCE" w:rsidRDefault="004C1DCE" w:rsidP="004A50D5"/>
    <w:p w14:paraId="1EFE9294" w14:textId="12BBD0ED" w:rsidR="004C1DCE" w:rsidRDefault="00172076" w:rsidP="004A50D5">
      <w:r>
        <w:rPr>
          <w:rFonts w:hint="eastAsia"/>
        </w:rPr>
        <w:t>2</w:t>
      </w:r>
    </w:p>
    <w:p w14:paraId="5B482A62" w14:textId="6E9E47D8" w:rsidR="004C1DCE" w:rsidRDefault="00353585" w:rsidP="00353585">
      <w:r>
        <w:t>Like with other neural network architectures and associated learning methods, historically,</w:t>
      </w:r>
      <w:r>
        <w:t xml:space="preserve"> </w:t>
      </w:r>
      <w:r>
        <w:t>the treatment of classi</w:t>
      </w:r>
      <w:r w:rsidR="00B8246D">
        <w:t>fi</w:t>
      </w:r>
      <w:r>
        <w:t>cation and regression tasks has helped to illustrate their</w:t>
      </w:r>
      <w:r>
        <w:t xml:space="preserve"> </w:t>
      </w:r>
      <w:r>
        <w:t>use, but at the same time, to point to key di</w:t>
      </w:r>
      <w:r w:rsidR="00B8246D">
        <w:t>ff</w:t>
      </w:r>
      <w:r>
        <w:t>erences. That procedural knowledge is</w:t>
      </w:r>
      <w:r>
        <w:t xml:space="preserve"> </w:t>
      </w:r>
      <w:r>
        <w:t>applied in this section to illustrate the use of SVMs and KMs.</w:t>
      </w:r>
    </w:p>
    <w:p w14:paraId="5341FE2B" w14:textId="25C0AC70" w:rsidR="004C1DCE" w:rsidRDefault="004C1DCE" w:rsidP="004A50D5"/>
    <w:p w14:paraId="6BA3FEFB" w14:textId="304D0C8D" w:rsidR="004C1DCE" w:rsidRDefault="005A726A" w:rsidP="004A50D5">
      <w:r>
        <w:rPr>
          <w:rFonts w:hint="eastAsia"/>
        </w:rPr>
        <w:t>2</w:t>
      </w:r>
      <w:r>
        <w:t>.1</w:t>
      </w:r>
    </w:p>
    <w:p w14:paraId="14270BFB" w14:textId="219C7A19" w:rsidR="004C1DCE" w:rsidRDefault="00343745" w:rsidP="00E009FF">
      <w:r>
        <w:t>W</w:t>
      </w:r>
      <w:r w:rsidR="00E009FF">
        <w:t>here</w:t>
      </w:r>
      <w:r>
        <w:t xml:space="preserve"> y</w:t>
      </w:r>
      <w:r>
        <w:rPr>
          <w:rFonts w:hint="eastAsia"/>
        </w:rPr>
        <w:t>≥</w:t>
      </w:r>
      <w:r>
        <w:t>1</w:t>
      </w:r>
      <w:r w:rsidR="00E009FF">
        <w:t xml:space="preserve"> comprises </w:t>
      </w:r>
      <w:r w:rsidR="00B2786C">
        <w:t>fi</w:t>
      </w:r>
      <w:r w:rsidR="00E009FF">
        <w:t xml:space="preserve">rst the given constraints </w:t>
      </w:r>
      <w:r w:rsidR="006449BC">
        <w:t xml:space="preserve">y = +1, </w:t>
      </w:r>
      <w:r w:rsidR="00A57F42">
        <w:t>w</w:t>
      </w:r>
      <w:r w:rsidR="00A57F42">
        <w:rPr>
          <w:rFonts w:hint="eastAsia"/>
        </w:rPr>
        <w:t>≥</w:t>
      </w:r>
      <w:r w:rsidR="00A57F42">
        <w:t xml:space="preserve">1 </w:t>
      </w:r>
      <w:r w:rsidR="00E009FF">
        <w:t xml:space="preserve">if y = </w:t>
      </w:r>
      <w:r w:rsidR="006449BC">
        <w:t>-</w:t>
      </w:r>
      <w:r w:rsidR="00E009FF">
        <w:t>1,</w:t>
      </w:r>
      <w:r w:rsidR="00E009FF">
        <w:t xml:space="preserve"> </w:t>
      </w:r>
      <w:r w:rsidR="00AE5BD7">
        <w:t xml:space="preserve">and </w:t>
      </w:r>
      <w:r w:rsidR="00AE5BD7">
        <w:rPr>
          <w:rFonts w:hint="eastAsia"/>
        </w:rPr>
        <w:t>e</w:t>
      </w:r>
      <w:r w:rsidR="00AE5BD7">
        <w:t xml:space="preserve"> are the slack variables that allow</w:t>
      </w:r>
      <w:r w:rsidR="00AE5BD7">
        <w:t xml:space="preserve"> </w:t>
      </w:r>
      <w:r w:rsidR="00AE5BD7">
        <w:t>misclassi</w:t>
      </w:r>
      <w:r w:rsidR="00AE5BD7">
        <w:t>fi</w:t>
      </w:r>
      <w:r w:rsidR="00AE5BD7">
        <w:t>cations in the set of inequalities. A comparison of approaches to handle the</w:t>
      </w:r>
      <w:r w:rsidR="00AE5BD7">
        <w:t xml:space="preserve"> </w:t>
      </w:r>
      <w:r w:rsidR="00AE5BD7">
        <w:t>multiclass case as opposed to the binary case is presented in [35].</w:t>
      </w:r>
    </w:p>
    <w:p w14:paraId="4DBDC775" w14:textId="0499A495" w:rsidR="004C1DCE" w:rsidRDefault="004C1DCE" w:rsidP="004A50D5"/>
    <w:p w14:paraId="154B89C6" w14:textId="22B20BF1" w:rsidR="004C1DCE" w:rsidRDefault="00626836" w:rsidP="004A50D5">
      <w:r>
        <w:rPr>
          <w:rFonts w:hint="eastAsia"/>
        </w:rPr>
        <w:t>2</w:t>
      </w:r>
      <w:r>
        <w:t>.2</w:t>
      </w:r>
    </w:p>
    <w:p w14:paraId="2380E861" w14:textId="024D8814" w:rsidR="00626836" w:rsidRDefault="00626836" w:rsidP="00626836">
      <w:r>
        <w:t>Recently, KMs and SVMs have become very popular for classi</w:t>
      </w:r>
      <w:r w:rsidR="00BD1164">
        <w:t>fi</w:t>
      </w:r>
      <w:r>
        <w:t>cation and regression,</w:t>
      </w:r>
      <w:r w:rsidR="00E22BBD">
        <w:t xml:space="preserve"> </w:t>
      </w:r>
      <w:r>
        <w:t>in particular when using RBF networks. Details on support vector algorithms and</w:t>
      </w:r>
      <w:r w:rsidR="00E22BBD">
        <w:t xml:space="preserve"> </w:t>
      </w:r>
      <w:r>
        <w:t>learning can be found in [20,67,77]. We present an RBF network solution with an</w:t>
      </w:r>
      <w:r w:rsidR="00E22BBD">
        <w:t xml:space="preserve"> </w:t>
      </w:r>
      <w:r>
        <w:t>associated SVM learning method. Additional, more speci</w:t>
      </w:r>
      <w:r w:rsidR="00FC5AE8">
        <w:t>fi</w:t>
      </w:r>
      <w:r>
        <w:t>c regression-related material</w:t>
      </w:r>
      <w:r w:rsidR="00E22BBD">
        <w:t xml:space="preserve"> </w:t>
      </w:r>
      <w:r>
        <w:t>can be found e.g. in [22,66,79]. Theoretical foundations were reported in [70]. A mean</w:t>
      </w:r>
      <w:r w:rsidR="00E22BBD">
        <w:t xml:space="preserve"> </w:t>
      </w:r>
      <w:r w:rsidR="008A4251">
        <w:t>fi</w:t>
      </w:r>
      <w:r>
        <w:t>eld approach leads to an e</w:t>
      </w:r>
      <w:r w:rsidR="009015C6">
        <w:t>ffi</w:t>
      </w:r>
      <w:r>
        <w:t>cient iterative learning method for SVM regression as</w:t>
      </w:r>
      <w:r w:rsidR="00E22BBD">
        <w:t xml:space="preserve"> </w:t>
      </w:r>
      <w:r>
        <w:t>reported in [31]. For regression, the decision function is given in (2).</w:t>
      </w:r>
    </w:p>
    <w:p w14:paraId="7A41B698" w14:textId="4606CD5E" w:rsidR="004C1DCE" w:rsidRDefault="004C1DCE" w:rsidP="004A50D5"/>
    <w:p w14:paraId="0E017B93" w14:textId="07D52A61" w:rsidR="004C1DCE" w:rsidRDefault="00CF04E0" w:rsidP="00CF04E0">
      <w:r>
        <w:t>a quadratic optimization problem needs to be solved: the dual objective function to be</w:t>
      </w:r>
      <w:r w:rsidR="004E1150">
        <w:t xml:space="preserve"> </w:t>
      </w:r>
      <w:r>
        <w:t>minimized is given in (4) subject to the conditions in (5)</w:t>
      </w:r>
    </w:p>
    <w:p w14:paraId="796C5966" w14:textId="4CAEA2D4" w:rsidR="004C1DCE" w:rsidRDefault="004C1DCE" w:rsidP="004A50D5"/>
    <w:p w14:paraId="62A973C2" w14:textId="48C0EB23" w:rsidR="004C1DCE" w:rsidRDefault="002E0677" w:rsidP="002E0677">
      <w:r>
        <w:t>The bias b is typically determined by averaging individual values which are gained</w:t>
      </w:r>
      <w:r w:rsidR="005C3508">
        <w:t xml:space="preserve"> </w:t>
      </w:r>
      <w:r>
        <w:t>from the Karush–Kuhn–Tucker conditions leading to b, see e.g. [9],</w:t>
      </w:r>
      <w:r w:rsidR="00F81AF6">
        <w:t xml:space="preserve"> </w:t>
      </w:r>
      <w:r>
        <w:t>with:</w:t>
      </w:r>
    </w:p>
    <w:p w14:paraId="12CEFF43" w14:textId="2A236217" w:rsidR="004C1DCE" w:rsidRDefault="004C1DCE" w:rsidP="004A50D5"/>
    <w:p w14:paraId="2A76E167" w14:textId="23B50601" w:rsidR="004C1DCE" w:rsidRDefault="00837926" w:rsidP="00837926">
      <w:r>
        <w:t xml:space="preserve">where </w:t>
      </w:r>
      <w:r w:rsidR="007928F4">
        <w:t>a</w:t>
      </w:r>
      <w:r>
        <w:t xml:space="preserve"> and </w:t>
      </w:r>
      <w:r w:rsidR="007928F4">
        <w:t>b</w:t>
      </w:r>
      <w:r>
        <w:t xml:space="preserve"> are the optimal values previously determined. Similar quadratic</w:t>
      </w:r>
      <w:r>
        <w:t xml:space="preserve"> </w:t>
      </w:r>
      <w:r>
        <w:t>optimization problems are generated when instead of the insensitive loss function</w:t>
      </w:r>
      <w:r>
        <w:t xml:space="preserve"> </w:t>
      </w:r>
      <w:r>
        <w:t>quadratic or robust loss functions [33,36] are utilized. A robust learning method for</w:t>
      </w:r>
      <w:r>
        <w:t xml:space="preserve"> </w:t>
      </w:r>
      <w:r>
        <w:t>RBF regression networks was introduced in [63]. When the same statistical learning</w:t>
      </w:r>
      <w:r>
        <w:t xml:space="preserve"> </w:t>
      </w:r>
      <w:r>
        <w:t>framework is used, the solution provided with the RBF regression network to the</w:t>
      </w:r>
      <w:r>
        <w:t xml:space="preserve"> </w:t>
      </w:r>
      <w:r>
        <w:t>nonlinear regression problem shows a close connection to the solution to the linear</w:t>
      </w:r>
      <w:r>
        <w:t xml:space="preserve"> </w:t>
      </w:r>
      <w:r>
        <w:t>regression task which follows. The linear regressor’s decision function is given in (7).</w:t>
      </w:r>
      <w:r>
        <w:t xml:space="preserve"> </w:t>
      </w:r>
      <w:r>
        <w:t>The optimization problem consists in the maximization of the functional given in (8)</w:t>
      </w:r>
      <w:r>
        <w:t xml:space="preserve"> </w:t>
      </w:r>
      <w:r>
        <w:t>subject to the constraints in (5) as before, and the solution w is given in (9), whereas</w:t>
      </w:r>
      <w:r>
        <w:t xml:space="preserve"> </w:t>
      </w:r>
      <w:r>
        <w:t>b is determined as in the case of the RBF network solution.</w:t>
      </w:r>
    </w:p>
    <w:p w14:paraId="1CD5BB22" w14:textId="4E78BD99" w:rsidR="004C1DCE" w:rsidRDefault="004C1DCE" w:rsidP="004A50D5"/>
    <w:p w14:paraId="090E83E8" w14:textId="2269CF45" w:rsidR="004C1DCE" w:rsidRDefault="009450FA" w:rsidP="004A50D5">
      <w:r>
        <w:rPr>
          <w:rFonts w:hint="eastAsia"/>
        </w:rPr>
        <w:lastRenderedPageBreak/>
        <w:t>3</w:t>
      </w:r>
    </w:p>
    <w:p w14:paraId="504161BB" w14:textId="23C3971C" w:rsidR="009450FA" w:rsidRDefault="009450FA" w:rsidP="009450FA">
      <w:r>
        <w:t>Due to the number and the variety of approaches, we will focus our attention and</w:t>
      </w:r>
      <w:r>
        <w:t xml:space="preserve"> </w:t>
      </w:r>
      <w:r>
        <w:t xml:space="preserve">discussion on a few key ideas to </w:t>
      </w:r>
      <w:r w:rsidR="004A563A">
        <w:t>fi</w:t>
      </w:r>
      <w:r>
        <w:t>rst build a common basis and later generate advancement,</w:t>
      </w:r>
      <w:r>
        <w:t xml:space="preserve"> </w:t>
      </w:r>
      <w:r>
        <w:t>leaving other methods as a reference.</w:t>
      </w:r>
    </w:p>
    <w:p w14:paraId="340C4734" w14:textId="4B5E3E80" w:rsidR="009450FA" w:rsidRDefault="009450FA" w:rsidP="004A50D5">
      <w:pPr>
        <w:rPr>
          <w:rFonts w:hint="eastAsia"/>
        </w:rPr>
      </w:pPr>
      <w:r>
        <w:rPr>
          <w:rFonts w:hint="eastAsia"/>
        </w:rPr>
        <w:t>3</w:t>
      </w:r>
      <w:r>
        <w:t>.1</w:t>
      </w:r>
    </w:p>
    <w:p w14:paraId="1742193F" w14:textId="23AAC1A3" w:rsidR="004C1DCE" w:rsidRDefault="003E5317" w:rsidP="003E5317">
      <w:r>
        <w:t>In the case of SVMs used for dichotomous classi</w:t>
      </w:r>
      <w:r w:rsidR="007159F1">
        <w:rPr>
          <w:rFonts w:hint="eastAsia"/>
        </w:rPr>
        <w:t>fi</w:t>
      </w:r>
      <w:r>
        <w:t>cation (two-class problems), we</w:t>
      </w:r>
      <w:r w:rsidR="00314B38">
        <w:t xml:space="preserve"> </w:t>
      </w:r>
      <w:r>
        <w:t>use the decision function sgn(f), see (10). The following parameters need to be determined:</w:t>
      </w:r>
      <w:r w:rsidR="00314B38">
        <w:t xml:space="preserve"> </w:t>
      </w:r>
      <w:r>
        <w:t>the bias b, the number of support vectors m, the support vectors xi and</w:t>
      </w:r>
      <w:r w:rsidR="00314B38">
        <w:t xml:space="preserve"> </w:t>
      </w:r>
      <w:r>
        <w:t xml:space="preserve">associated yi values, i =1; : : : ; m, as well as the Lagrangian multipliers </w:t>
      </w:r>
      <w:r w:rsidR="00305317">
        <w:t>a</w:t>
      </w:r>
      <w:r>
        <w:t>. For regression,</w:t>
      </w:r>
      <w:r w:rsidR="00314B38">
        <w:t xml:space="preserve"> </w:t>
      </w:r>
      <w:r>
        <w:t xml:space="preserve">the decision function we use is given in (11) and the parameters </w:t>
      </w:r>
      <w:r w:rsidR="005A50EA">
        <w:t xml:space="preserve">b </w:t>
      </w:r>
      <w:r>
        <w:t>need to be</w:t>
      </w:r>
      <w:r w:rsidR="00314B38">
        <w:t xml:space="preserve"> </w:t>
      </w:r>
      <w:r>
        <w:t>determined in addition. The solution to the above-referenced parameter determination</w:t>
      </w:r>
      <w:r w:rsidR="00314B38">
        <w:t xml:space="preserve"> </w:t>
      </w:r>
      <w:r>
        <w:t>problem utilizes the structural risk minimization (SRM) principle:</w:t>
      </w:r>
    </w:p>
    <w:p w14:paraId="733446CE" w14:textId="0D566283" w:rsidR="004C1DCE" w:rsidRDefault="00933C11" w:rsidP="004A50D5">
      <w:r>
        <w:rPr>
          <w:rFonts w:hint="eastAsia"/>
        </w:rPr>
        <w:t>3</w:t>
      </w:r>
      <w:r>
        <w:t>.2</w:t>
      </w:r>
    </w:p>
    <w:p w14:paraId="460DFF40" w14:textId="6791CEC9" w:rsidR="00933C11" w:rsidRDefault="00933C11" w:rsidP="00933C11">
      <w:r>
        <w:t>In order to determine model parameters for SVMs, either the original primal problem</w:t>
      </w:r>
      <w:r w:rsidR="00151782">
        <w:t xml:space="preserve"> </w:t>
      </w:r>
      <w:r>
        <w:t>or its dual counterpart are taken as starting point. Primal and dual problems are de</w:t>
      </w:r>
      <w:r w:rsidR="00525743">
        <w:t>fi</w:t>
      </w:r>
      <w:r>
        <w:t>ned</w:t>
      </w:r>
      <w:r w:rsidR="00151782">
        <w:t xml:space="preserve"> </w:t>
      </w:r>
      <w:r>
        <w:t>in the sequel. Applying the SRM principle, e.g. to the dichotomous classi</w:t>
      </w:r>
      <w:r w:rsidR="00525743">
        <w:t>fi</w:t>
      </w:r>
      <w:r>
        <w:t>cation case,</w:t>
      </w:r>
      <w:r w:rsidR="00151782">
        <w:t xml:space="preserve"> </w:t>
      </w:r>
      <w:r>
        <w:t>the so-called primal problem in (12) subject to the constraints given in (13) and (14)</w:t>
      </w:r>
      <w:r w:rsidR="00151782">
        <w:t xml:space="preserve"> </w:t>
      </w:r>
      <w:r>
        <w:t xml:space="preserve">needs to be solved in praxis. The </w:t>
      </w:r>
      <w:r w:rsidR="00525743">
        <w:t>fi</w:t>
      </w:r>
      <w:r>
        <w:t>rst term accounts for the VC dimension of the learning</w:t>
      </w:r>
      <w:r w:rsidR="00151782">
        <w:t xml:space="preserve"> </w:t>
      </w:r>
      <w:r>
        <w:t>machine. The second term is an upper bound on the number of misclassi</w:t>
      </w:r>
      <w:r w:rsidR="00525743">
        <w:t>fi</w:t>
      </w:r>
      <w:r>
        <w:t>cations</w:t>
      </w:r>
      <w:r w:rsidR="00151782">
        <w:t xml:space="preserve"> </w:t>
      </w:r>
      <w:r>
        <w:t>making use of the slack variables, and</w:t>
      </w:r>
      <w:r>
        <w:t xml:space="preserve"> abc</w:t>
      </w:r>
    </w:p>
    <w:p w14:paraId="42C2EB1A" w14:textId="4AC21A03" w:rsidR="004C1DCE" w:rsidRDefault="004C1DCE" w:rsidP="004A50D5"/>
    <w:p w14:paraId="136CCF91" w14:textId="213F5A3C" w:rsidR="004C1DCE" w:rsidRDefault="008B7212" w:rsidP="008B7212">
      <w:r>
        <w:t>Alternatively, the equivalent optimization problem, the so-called dual problem, needs</w:t>
      </w:r>
      <w:r w:rsidR="006D4AD2">
        <w:t xml:space="preserve"> </w:t>
      </w:r>
      <w:r>
        <w:t>to be solved, whose solution in the dichotomous classi</w:t>
      </w:r>
      <w:r w:rsidR="00624C4F">
        <w:t>fi</w:t>
      </w:r>
      <w:r>
        <w:t>cation case—we show the</w:t>
      </w:r>
      <w:r w:rsidR="006D4AD2">
        <w:t xml:space="preserve"> </w:t>
      </w:r>
      <w:r>
        <w:t>C-SVM form—is the solution of (15) subject to (16) and (17) and is used in (10)</w:t>
      </w:r>
      <w:r w:rsidR="006D4AD2">
        <w:t xml:space="preserve"> </w:t>
      </w:r>
      <w:r>
        <w:t xml:space="preserve">to evaluate the decision function. This form evolves among others, by replacing </w:t>
      </w:r>
      <w:r w:rsidR="00B103B8">
        <w:rPr>
          <w:rFonts w:hint="eastAsia"/>
        </w:rPr>
        <w:t>a</w:t>
      </w:r>
      <w:r>
        <w:t xml:space="preserve"> only for the support vectors </w:t>
      </w:r>
      <w:r w:rsidR="005B0F6E">
        <w:t>x</w:t>
      </w:r>
    </w:p>
    <w:p w14:paraId="19CDFF79" w14:textId="0ECE7344" w:rsidR="004C1DCE" w:rsidRDefault="004C1DCE" w:rsidP="004A50D5"/>
    <w:p w14:paraId="2128B4EC" w14:textId="39D0F565" w:rsidR="004C1DCE" w:rsidRDefault="001A2ACC" w:rsidP="00D2019A">
      <w:r w:rsidRPr="001A2ACC">
        <w:t>The dual problem can also be expressed in vectorial form as</w:t>
      </w:r>
      <w:r>
        <w:t xml:space="preserve"> </w:t>
      </w:r>
      <w:r>
        <w:rPr>
          <w:rFonts w:hint="eastAsia"/>
        </w:rPr>
        <w:t>a</w:t>
      </w:r>
      <w:r>
        <w:t xml:space="preserve"> with b. </w:t>
      </w:r>
      <w:r w:rsidR="00D2019A">
        <w:t>Examples of RKHS kernel functions K(</w:t>
      </w:r>
      <w:r w:rsidR="009A0428">
        <w:t>1</w:t>
      </w:r>
      <w:r w:rsidR="00D2019A">
        <w:t xml:space="preserve">x; </w:t>
      </w:r>
      <w:r w:rsidR="009A0428">
        <w:t>1</w:t>
      </w:r>
      <w:r w:rsidR="00D2019A">
        <w:t>y) (vector</w:t>
      </w:r>
      <w:r w:rsidR="00693B74">
        <w:t xml:space="preserve"> </w:t>
      </w:r>
      <w:r w:rsidR="00D2019A">
        <w:t>arguments) or K(x; y) (scalar arguments) are summarized in Table 1, cf. [80].</w:t>
      </w:r>
    </w:p>
    <w:p w14:paraId="0237AFC8" w14:textId="2D5F3DDC" w:rsidR="004C1DCE" w:rsidRDefault="004C1DCE" w:rsidP="004A50D5"/>
    <w:p w14:paraId="39D4EF3A" w14:textId="3C5300AD" w:rsidR="004C1DCE" w:rsidRDefault="005355F1" w:rsidP="005355F1">
      <w:r>
        <w:t>Examples of loss functions are summarized in Table 2. Further elaboration is needed</w:t>
      </w:r>
      <w:r w:rsidR="001563A1">
        <w:t xml:space="preserve"> </w:t>
      </w:r>
      <w:r>
        <w:t>to derive the solution to related, but more speci</w:t>
      </w:r>
      <w:r w:rsidR="009A0D1A">
        <w:t>fi</w:t>
      </w:r>
      <w:r>
        <w:t>c problems. For instance, the primal</w:t>
      </w:r>
      <w:r w:rsidR="001563A1">
        <w:t xml:space="preserve"> </w:t>
      </w:r>
      <w:r>
        <w:t>and corresponding dual problem for C-SVMs [78] and #-SVMs [69] are summarized</w:t>
      </w:r>
      <w:r w:rsidR="001563A1">
        <w:t xml:space="preserve"> </w:t>
      </w:r>
      <w:r>
        <w:t>in Table 3, their relationship is investigated in [13].</w:t>
      </w:r>
    </w:p>
    <w:p w14:paraId="622E7BE0" w14:textId="2C532C59" w:rsidR="005355F1" w:rsidRDefault="005355F1" w:rsidP="004A50D5"/>
    <w:p w14:paraId="0DD9225C" w14:textId="26C902A9" w:rsidR="005355F1" w:rsidRDefault="002A31C5" w:rsidP="004A50D5">
      <w:r>
        <w:rPr>
          <w:rFonts w:hint="eastAsia"/>
        </w:rPr>
        <w:t>3</w:t>
      </w:r>
      <w:r>
        <w:t>.3</w:t>
      </w:r>
    </w:p>
    <w:p w14:paraId="0877D40E" w14:textId="17CBEA9F" w:rsidR="002A31C5" w:rsidRDefault="002A31C5" w:rsidP="002A31C5">
      <w:r>
        <w:t>Methods to solve the corresponding optimization problem to SVM learning include</w:t>
      </w:r>
      <w:r>
        <w:t xml:space="preserve"> </w:t>
      </w:r>
      <w:r>
        <w:t>sequential minimal optimization (SMO) and derivatives [30,56] decomposition methods</w:t>
      </w:r>
      <w:r>
        <w:t xml:space="preserve"> </w:t>
      </w:r>
      <w:r>
        <w:t>[44,72], and methods to solve the least-squares SVM formulations [12,42,74]. Software</w:t>
      </w:r>
      <w:r>
        <w:t xml:space="preserve"> </w:t>
      </w:r>
      <w:r>
        <w:t>packages that can be used, have been made available to the research community, see</w:t>
      </w:r>
      <w:r>
        <w:t xml:space="preserve"> </w:t>
      </w:r>
      <w:r>
        <w:t>e.g. svmlight [39], mysvm [60], libsvm [14], and svmtorch [18].</w:t>
      </w:r>
    </w:p>
    <w:p w14:paraId="64C6E45B" w14:textId="38B59752" w:rsidR="00681535" w:rsidRDefault="00E12133" w:rsidP="00E12133">
      <w:r>
        <w:t>In the case of regression, the function to be minimized has the form given in (21),</w:t>
      </w:r>
      <w:r>
        <w:t xml:space="preserve"> </w:t>
      </w:r>
      <w:r>
        <w:t>for conditions see previous subsection on regression.</w:t>
      </w:r>
    </w:p>
    <w:p w14:paraId="7753FAF6" w14:textId="2CD963A7" w:rsidR="00681535" w:rsidRDefault="00681535" w:rsidP="004A50D5"/>
    <w:p w14:paraId="2AD0C8BF" w14:textId="172D6EEF" w:rsidR="00E12133" w:rsidRDefault="00E12133" w:rsidP="00E12133">
      <w:pPr>
        <w:rPr>
          <w:rFonts w:hint="eastAsia"/>
        </w:rPr>
      </w:pPr>
      <w:r>
        <w:lastRenderedPageBreak/>
        <w:t>In general, numerical decomposition methods and the method of nearest points, for</w:t>
      </w:r>
      <w:r w:rsidR="006E5998">
        <w:t xml:space="preserve"> </w:t>
      </w:r>
      <w:r>
        <w:t>solving the respective dual problem are reported in [39,43,52,56,65]. As an example</w:t>
      </w:r>
      <w:r w:rsidR="006E5998">
        <w:t xml:space="preserve"> </w:t>
      </w:r>
      <w:r>
        <w:t>of a more speci</w:t>
      </w:r>
      <w:r w:rsidR="000B079E">
        <w:t>fi</w:t>
      </w:r>
      <w:r>
        <w:t xml:space="preserve">c method, a decomposition method for training </w:t>
      </w:r>
      <w:r w:rsidR="00606770">
        <w:t>v</w:t>
      </w:r>
      <w:r>
        <w:t>-support vector</w:t>
      </w:r>
      <w:r w:rsidR="006E5998">
        <w:t xml:space="preserve"> </w:t>
      </w:r>
      <w:r>
        <w:t>classi</w:t>
      </w:r>
      <w:r w:rsidR="000B079E">
        <w:t>fi</w:t>
      </w:r>
      <w:r>
        <w:t>ers is described in [13]. In decomposition methods, in each iteration the index</w:t>
      </w:r>
      <w:r w:rsidR="006E5998">
        <w:t xml:space="preserve"> </w:t>
      </w:r>
      <w:r>
        <w:t>set of variables is separated into two subsets B and N, B is the index for the</w:t>
      </w:r>
      <w:r w:rsidR="006E5998">
        <w:t xml:space="preserve"> </w:t>
      </w:r>
      <w:r>
        <w:t xml:space="preserve">working set. Variables corresponding to the indices in N are </w:t>
      </w:r>
      <w:r w:rsidR="000B079E">
        <w:t>fi</w:t>
      </w:r>
      <w:r>
        <w:t>xed, while the subproblem</w:t>
      </w:r>
      <w:r w:rsidR="006E5998">
        <w:t xml:space="preserve"> </w:t>
      </w:r>
      <w:r>
        <w:t>on the variables corresponding to the indices in B is suboptimized, thus the last</w:t>
      </w:r>
      <w:r w:rsidR="006E5998">
        <w:t xml:space="preserve"> </w:t>
      </w:r>
      <w:r>
        <w:t xml:space="preserve">two terms of the objective function in (23) are </w:t>
      </w:r>
      <w:r w:rsidR="000B079E">
        <w:t>fi</w:t>
      </w:r>
      <w:r>
        <w:t>xed and can be eliminated from the</w:t>
      </w:r>
      <w:r w:rsidR="006E5998">
        <w:t xml:space="preserve"> </w:t>
      </w:r>
      <w:r>
        <w:t>minimization.</w:t>
      </w:r>
    </w:p>
    <w:p w14:paraId="18B4CF9E" w14:textId="2B942BD3" w:rsidR="00681535" w:rsidRDefault="00681535" w:rsidP="004A50D5"/>
    <w:p w14:paraId="6E621311" w14:textId="52058C0F" w:rsidR="00211D0B" w:rsidRDefault="00211D0B" w:rsidP="00211D0B">
      <w:pPr>
        <w:rPr>
          <w:rFonts w:hint="eastAsia"/>
        </w:rPr>
      </w:pPr>
      <w:r>
        <w:t>Pair approaches expand the base set so that all elements are pairs. A reason for it is</w:t>
      </w:r>
      <w:r w:rsidR="00A93D3B">
        <w:t xml:space="preserve"> </w:t>
      </w:r>
      <w:r>
        <w:t>to keep</w:t>
      </w:r>
      <w:r w:rsidR="00A93D3B">
        <w:t xml:space="preserve"> </w:t>
      </w:r>
      <w:r w:rsidR="00C07FB4">
        <w:rPr>
          <w:rFonts w:hint="eastAsia"/>
        </w:rPr>
        <w:t>aa</w:t>
      </w:r>
      <w:r w:rsidR="00C07FB4">
        <w:t>, a</w:t>
      </w:r>
      <w:r>
        <w:t xml:space="preserve"> is the Lagrange multiplier associated to x in a given</w:t>
      </w:r>
      <w:r w:rsidR="00AA5CF9">
        <w:t xml:space="preserve"> </w:t>
      </w:r>
      <w:r>
        <w:t xml:space="preserve">data set </w:t>
      </w:r>
      <w:r w:rsidR="005C707C">
        <w:t>{}</w:t>
      </w:r>
      <w:r>
        <w:t>, and to keep the number of nonzero variables small.</w:t>
      </w:r>
      <w:r w:rsidR="00182127">
        <w:t xml:space="preserve"> </w:t>
      </w:r>
      <w:r>
        <w:t>Recent analysis has shown [46] that pair approaches for regression o</w:t>
      </w:r>
      <w:r w:rsidR="00B41D2B">
        <w:t>ff</w:t>
      </w:r>
      <w:r>
        <w:t>er almost no or</w:t>
      </w:r>
      <w:r w:rsidR="00182127">
        <w:t xml:space="preserve"> </w:t>
      </w:r>
      <w:r>
        <w:t>only marginal advantage regarding convergence, i.e., number of iterations, with respect</w:t>
      </w:r>
      <w:r w:rsidR="00182127">
        <w:t xml:space="preserve"> </w:t>
      </w:r>
      <w:r>
        <w:t>to base approaches. Base approaches use the base set as working set.</w:t>
      </w:r>
    </w:p>
    <w:p w14:paraId="335D33CE" w14:textId="1F3392AF" w:rsidR="00681535" w:rsidRDefault="00681535" w:rsidP="004A50D5"/>
    <w:p w14:paraId="188F1566" w14:textId="01E3A7BA" w:rsidR="00F83F32" w:rsidRDefault="00F83F32" w:rsidP="004A50D5">
      <w:r>
        <w:rPr>
          <w:rFonts w:hint="eastAsia"/>
        </w:rPr>
        <w:t>3</w:t>
      </w:r>
      <w:r>
        <w:t>.4</w:t>
      </w:r>
    </w:p>
    <w:p w14:paraId="15A62A91" w14:textId="39A8EDE4" w:rsidR="00F83F32" w:rsidRDefault="001E4731" w:rsidP="001E4731">
      <w:r>
        <w:t>One approach of selecting the working set is by identifying elements that violate the</w:t>
      </w:r>
      <w:r>
        <w:t xml:space="preserve"> </w:t>
      </w:r>
      <w:r>
        <w:t>KKT condition, e.g. [52,65]. A systematic approach for working set selection [39,82],</w:t>
      </w:r>
      <w:r>
        <w:t xml:space="preserve"> </w:t>
      </w:r>
      <w:r>
        <w:t xml:space="preserve">here applied to </w:t>
      </w:r>
      <w:r w:rsidR="00DF7BFF">
        <w:t>v</w:t>
      </w:r>
      <w:r>
        <w:t>-support vector classi</w:t>
      </w:r>
      <w:r w:rsidR="00385FD6">
        <w:t>fi</w:t>
      </w:r>
      <w:r>
        <w:t>ers, is based on the solution of the following</w:t>
      </w:r>
      <w:r>
        <w:t xml:space="preserve"> </w:t>
      </w:r>
      <w:r>
        <w:t>problem:</w:t>
      </w:r>
    </w:p>
    <w:p w14:paraId="189AABBB" w14:textId="00BAD56B" w:rsidR="00F83F32" w:rsidRDefault="00F83F32" w:rsidP="004A50D5"/>
    <w:p w14:paraId="1A9A0AFE" w14:textId="77F16D25" w:rsidR="00F83F32" w:rsidRDefault="00FD7B8C" w:rsidP="00FD7B8C">
      <w:r>
        <w:t xml:space="preserve">Up to q variables are involved in the direction d of descent, </w:t>
      </w:r>
      <w:r w:rsidR="003119BB">
        <w:t>a</w:t>
      </w:r>
      <w:r>
        <w:t xml:space="preserve"> is the</w:t>
      </w:r>
      <w:r>
        <w:t xml:space="preserve"> </w:t>
      </w:r>
      <w:r>
        <w:t>vector of partial derivatives. The rest of the conditions translate in essence directly</w:t>
      </w:r>
      <w:r>
        <w:t xml:space="preserve"> </w:t>
      </w:r>
      <w:r>
        <w:t>from condition (19) of the dual optimization problem.</w:t>
      </w:r>
    </w:p>
    <w:p w14:paraId="1984010B" w14:textId="75DEA835" w:rsidR="00F83F32" w:rsidRDefault="00F83F32" w:rsidP="004A50D5"/>
    <w:p w14:paraId="79E80225" w14:textId="54A7403F" w:rsidR="007F44A6" w:rsidRDefault="007F44A6" w:rsidP="004A50D5"/>
    <w:p w14:paraId="2F58A600" w14:textId="786380BB" w:rsidR="007F44A6" w:rsidRDefault="007F44A6" w:rsidP="004A50D5">
      <w:r>
        <w:rPr>
          <w:rFonts w:hint="eastAsia"/>
        </w:rPr>
        <w:t>3</w:t>
      </w:r>
      <w:r>
        <w:t>.5</w:t>
      </w:r>
    </w:p>
    <w:p w14:paraId="1C4E870A" w14:textId="03017491" w:rsidR="007F44A6" w:rsidRDefault="007F44A6" w:rsidP="007F44A6">
      <w:pPr>
        <w:rPr>
          <w:rFonts w:hint="eastAsia"/>
        </w:rPr>
      </w:pPr>
      <w:r>
        <w:t>One idea to improve the generalization capabilities of SVM classi</w:t>
      </w:r>
      <w:r w:rsidR="00AA71B8">
        <w:rPr>
          <w:rFonts w:hint="eastAsia"/>
        </w:rPr>
        <w:t>fi</w:t>
      </w:r>
      <w:r>
        <w:t>ers is to enhance</w:t>
      </w:r>
      <w:r w:rsidR="00B318CF">
        <w:t xml:space="preserve"> </w:t>
      </w:r>
      <w:r>
        <w:t>the spatial resolution on the boundary surface. The idea is based on introducing a</w:t>
      </w:r>
      <w:r w:rsidR="00B318CF">
        <w:t xml:space="preserve"> </w:t>
      </w:r>
      <w:r>
        <w:t>conformal mapping into the Riemannian geometry induced by the classi</w:t>
      </w:r>
      <w:r w:rsidR="00EF4718">
        <w:t>fi</w:t>
      </w:r>
      <w:r>
        <w:t>er kernel</w:t>
      </w:r>
      <w:r w:rsidR="00B318CF">
        <w:t xml:space="preserve"> </w:t>
      </w:r>
      <w:r>
        <w:t>function [1], for similar di</w:t>
      </w:r>
      <w:r w:rsidR="00F063CB">
        <w:t>ff</w:t>
      </w:r>
      <w:r>
        <w:t>erential geometrical enhancements see [8,51]. Following</w:t>
      </w:r>
      <w:r w:rsidR="00B318CF">
        <w:t xml:space="preserve"> </w:t>
      </w:r>
      <w:r>
        <w:t>the de</w:t>
      </w:r>
      <w:r w:rsidR="006A147C">
        <w:t>fi</w:t>
      </w:r>
      <w:r>
        <w:t>nition of an example-based learning classi</w:t>
      </w:r>
      <w:r w:rsidR="008718D9">
        <w:t>fi</w:t>
      </w:r>
      <w:r>
        <w:t>er and its SVM solution: given the</w:t>
      </w:r>
      <w:r w:rsidR="00B318CF">
        <w:t xml:space="preserve"> </w:t>
      </w:r>
      <w:r>
        <w:t>example set</w:t>
      </w:r>
      <w:r w:rsidR="00757F44">
        <w:t>{}</w:t>
      </w:r>
      <w:r>
        <w:t xml:space="preserve">, the non-linear mapping </w:t>
      </w:r>
      <w:r w:rsidR="0031672F">
        <w:t>o</w:t>
      </w:r>
      <w:r w:rsidR="00C606CC">
        <w:t>1</w:t>
      </w:r>
      <w:r>
        <w:t xml:space="preserve"> of the input space X </w:t>
      </w:r>
      <w:r>
        <w:rPr>
          <w:rFonts w:ascii="Cambria Math" w:hAnsi="Cambria Math" w:cs="Cambria Math"/>
        </w:rPr>
        <w:t>⊂</w:t>
      </w:r>
      <w:r>
        <w:t xml:space="preserve"> Rn</w:t>
      </w:r>
      <w:r w:rsidR="00B318CF">
        <w:t xml:space="preserve"> </w:t>
      </w:r>
      <w:r>
        <w:t xml:space="preserve">into feature space Z </w:t>
      </w:r>
      <w:r>
        <w:rPr>
          <w:rFonts w:ascii="Cambria Math" w:hAnsi="Cambria Math" w:cs="Cambria Math"/>
        </w:rPr>
        <w:t>⊂</w:t>
      </w:r>
      <w:r>
        <w:t xml:space="preserve"> Rm by the SVM is carried out according to (32), classi</w:t>
      </w:r>
      <w:r w:rsidR="001E26B8">
        <w:t>fi</w:t>
      </w:r>
      <w:r>
        <w:t>cation</w:t>
      </w:r>
      <w:r w:rsidR="00B318CF">
        <w:t xml:space="preserve"> </w:t>
      </w:r>
      <w:r>
        <w:t>is done based on the sign of the linear discriminant function g according to (33) in</w:t>
      </w:r>
      <w:r w:rsidR="00B318CF">
        <w:t xml:space="preserve"> </w:t>
      </w:r>
      <w:r>
        <w:t xml:space="preserve">feature space with a nonlinear boundary f(x)=0 in input space, and </w:t>
      </w:r>
      <w:r w:rsidR="001B3864">
        <w:t>fi</w:t>
      </w:r>
      <w:r>
        <w:t>nally the SVM</w:t>
      </w:r>
      <w:r w:rsidR="00B318CF">
        <w:t xml:space="preserve"> </w:t>
      </w:r>
      <w:r>
        <w:t>solution is computed by applying structure risk minimization, i.e., minimizing an upper</w:t>
      </w:r>
      <w:r w:rsidR="00B318CF">
        <w:t xml:space="preserve"> </w:t>
      </w:r>
      <w:r>
        <w:t>bound of the generalization error, leading to the maximization of the margin between</w:t>
      </w:r>
      <w:r w:rsidR="00B318CF">
        <w:t xml:space="preserve"> </w:t>
      </w:r>
      <w:r>
        <w:t>the data and the separating hyperplane de</w:t>
      </w:r>
      <w:r w:rsidR="00F80B9C">
        <w:t>fi</w:t>
      </w:r>
      <w:r>
        <w:t>ned in (34).</w:t>
      </w:r>
    </w:p>
    <w:p w14:paraId="3391A4CD" w14:textId="7EA021EB" w:rsidR="00F83F32" w:rsidRDefault="00F83F32" w:rsidP="004A50D5"/>
    <w:p w14:paraId="1E37FFE2" w14:textId="7625B7D8" w:rsidR="00CA4E95" w:rsidRDefault="00634FC9" w:rsidP="00F44E97">
      <w:r>
        <w:t xml:space="preserve">The transformation </w:t>
      </w:r>
      <w:r w:rsidR="00662431">
        <w:t>o1</w:t>
      </w:r>
      <w:r>
        <w:t xml:space="preserve"> induces a Riemannian metric under certain conditions, e.g., Z</w:t>
      </w:r>
      <w:r w:rsidR="00676844">
        <w:t xml:space="preserve"> </w:t>
      </w:r>
      <w:r>
        <w:t xml:space="preserve">is a Hilbert space. For a reproducing kernel function </w:t>
      </w:r>
      <w:r w:rsidR="008D1103">
        <w:t>k(x</w:t>
      </w:r>
      <w:r w:rsidR="00CB2608">
        <w:t>),</w:t>
      </w:r>
      <w:r>
        <w:t xml:space="preserve"> · being</w:t>
      </w:r>
      <w:r w:rsidR="00676844">
        <w:t xml:space="preserve"> </w:t>
      </w:r>
      <w:r w:rsidR="00F44E97">
        <w:t>the inner product, the magni</w:t>
      </w:r>
      <w:r w:rsidR="003028AA">
        <w:t>fi</w:t>
      </w:r>
      <w:r w:rsidR="00F44E97">
        <w:t>cation factor</w:t>
      </w:r>
      <w:r w:rsidR="00F44E97">
        <w:t xml:space="preserve"> </w:t>
      </w:r>
      <w:r w:rsidR="00F44E97">
        <w:t>h is of interest for this analysis, where</w:t>
      </w:r>
      <w:r w:rsidR="00F44E97">
        <w:t xml:space="preserve"> </w:t>
      </w:r>
      <w:r w:rsidR="00F44E97">
        <w:t>h is a function that helps de</w:t>
      </w:r>
      <w:r w:rsidR="00D225EE">
        <w:t>fi</w:t>
      </w:r>
      <w:r w:rsidR="00F44E97">
        <w:t>ne the elements of the Riemannian metric tensor H in</w:t>
      </w:r>
      <w:r w:rsidR="00F44E97">
        <w:t xml:space="preserve"> </w:t>
      </w:r>
      <w:r w:rsidR="00F44E97">
        <w:t>(35) and the corresponding metric de</w:t>
      </w:r>
      <w:r w:rsidR="003F3BC5">
        <w:t>fi</w:t>
      </w:r>
      <w:r w:rsidR="00F44E97">
        <w:t>ned according to (36). The magni</w:t>
      </w:r>
      <w:r w:rsidR="00375AB7">
        <w:t>fi</w:t>
      </w:r>
      <w:r w:rsidR="00F44E97">
        <w:t>cation factor</w:t>
      </w:r>
      <w:r w:rsidR="00F44E97">
        <w:t xml:space="preserve"> </w:t>
      </w:r>
      <w:r w:rsidR="00F44E97">
        <w:t>directly a</w:t>
      </w:r>
      <w:r w:rsidR="00D86509">
        <w:t>ff</w:t>
      </w:r>
      <w:r w:rsidR="00F44E97">
        <w:t>ects how areas of input space X are magni</w:t>
      </w:r>
      <w:r w:rsidR="00C06F6C">
        <w:t>fi</w:t>
      </w:r>
      <w:r w:rsidR="00F44E97">
        <w:t>ed in the feature space Z under</w:t>
      </w:r>
      <w:r w:rsidR="00F44E97">
        <w:t xml:space="preserve"> </w:t>
      </w:r>
      <w:r w:rsidR="00F44E97">
        <w:t>the mapping</w:t>
      </w:r>
      <w:r w:rsidR="0075706F">
        <w:t xml:space="preserve"> o1</w:t>
      </w:r>
      <w:r w:rsidR="00F44E97">
        <w:t xml:space="preserve"> and can be determined from the </w:t>
      </w:r>
      <w:r w:rsidR="00F44E97">
        <w:lastRenderedPageBreak/>
        <w:t>kernel function K. As an example, the</w:t>
      </w:r>
      <w:r w:rsidR="00F44E97">
        <w:t xml:space="preserve"> </w:t>
      </w:r>
      <w:r w:rsidR="00F44E97">
        <w:t>metric derived for the popular Gaussian radial kernel—typically used in RBF networks</w:t>
      </w:r>
      <w:r w:rsidR="00F44E97">
        <w:t xml:space="preserve"> </w:t>
      </w:r>
      <w:r w:rsidR="00F44E97">
        <w:t>[64]—is shown in (37).</w:t>
      </w:r>
    </w:p>
    <w:p w14:paraId="68AE5F63" w14:textId="77777777" w:rsidR="00676844" w:rsidRDefault="00676844" w:rsidP="004A50D5"/>
    <w:p w14:paraId="36C543D4" w14:textId="09D6CC30" w:rsidR="00CA4E95" w:rsidRDefault="00CA4E95" w:rsidP="00CA4E95">
      <w:pPr>
        <w:rPr>
          <w:rFonts w:hint="eastAsia"/>
        </w:rPr>
      </w:pPr>
      <w:r>
        <w:t>Training using the improved SVM classi</w:t>
      </w:r>
      <w:r w:rsidR="00907AA2">
        <w:t>fi</w:t>
      </w:r>
      <w:r>
        <w:t>er transforms into a two-step approach.</w:t>
      </w:r>
      <w:r w:rsidR="00525D00">
        <w:t xml:space="preserve"> </w:t>
      </w:r>
      <w:r>
        <w:t xml:space="preserve">The </w:t>
      </w:r>
      <w:r w:rsidR="004D0B6A">
        <w:t>fi</w:t>
      </w:r>
      <w:r>
        <w:t>rst step is training using the original kernel K. The second step is training using</w:t>
      </w:r>
      <w:r w:rsidR="00525D00">
        <w:t xml:space="preserve"> </w:t>
      </w:r>
      <w:r>
        <w:t>the modi</w:t>
      </w:r>
      <w:r w:rsidR="006641B2">
        <w:t>fi</w:t>
      </w:r>
      <w:r>
        <w:t>cation of K to K</w:t>
      </w:r>
      <w:r w:rsidR="00941147">
        <w:t xml:space="preserve"> </w:t>
      </w:r>
      <w:r>
        <w:t>using a conformal transformation of the kernel by a factor</w:t>
      </w:r>
      <w:r w:rsidR="00525D00">
        <w:t xml:space="preserve"> </w:t>
      </w:r>
      <w:r>
        <w:t>c(x), the positive scalar function in (38), according to (39). The improvement in class</w:t>
      </w:r>
      <w:r w:rsidR="00525D00">
        <w:t xml:space="preserve"> </w:t>
      </w:r>
      <w:r>
        <w:t>separability is achieved by increasing the margin in (34) leading to a modi</w:t>
      </w:r>
      <w:r w:rsidR="008071E5">
        <w:t>fi</w:t>
      </w:r>
      <w:r>
        <w:t>cation of</w:t>
      </w:r>
      <w:r w:rsidR="00525D00">
        <w:t xml:space="preserve"> </w:t>
      </w:r>
      <w:r>
        <w:t>the metric h(x) around the boundary de</w:t>
      </w:r>
      <w:r w:rsidR="00C70E09">
        <w:t>fi</w:t>
      </w:r>
      <w:r>
        <w:t>ned by f(x) = 0 according to (40) in the</w:t>
      </w:r>
      <w:r w:rsidR="00525D00">
        <w:t xml:space="preserve"> </w:t>
      </w:r>
      <w:r>
        <w:t>case of the Gaussian RBF kernel.</w:t>
      </w:r>
    </w:p>
    <w:p w14:paraId="4F06F3C1" w14:textId="2B0FA047" w:rsidR="00F83F32" w:rsidRDefault="00F83F32" w:rsidP="004A50D5"/>
    <w:p w14:paraId="11848176" w14:textId="555E775B" w:rsidR="00F361F5" w:rsidRDefault="0018672E" w:rsidP="0018672E">
      <w:r>
        <w:t>Some preliminary experimental results have strengthened the validity of these</w:t>
      </w:r>
      <w:r>
        <w:t xml:space="preserve"> </w:t>
      </w:r>
      <w:r>
        <w:t>information-geometrical considerations as an approach to optimal, data-dependent SVM</w:t>
      </w:r>
      <w:r>
        <w:t xml:space="preserve"> </w:t>
      </w:r>
      <w:r>
        <w:t>kernel choice and generalization improvement. Another example of an approach for improving</w:t>
      </w:r>
      <w:r>
        <w:t xml:space="preserve"> </w:t>
      </w:r>
      <w:r>
        <w:t>generalization when SVM learning is applied to RBF networks is described</w:t>
      </w:r>
      <w:r>
        <w:t xml:space="preserve"> </w:t>
      </w:r>
      <w:r>
        <w:t>in [81]. The theoretical foundations applied to determine the optimal spread parameter</w:t>
      </w:r>
      <w:r>
        <w:t xml:space="preserve"> </w:t>
      </w:r>
      <w:r>
        <w:t>for a Gaussian kernel in classi</w:t>
      </w:r>
      <w:r w:rsidR="00F97A79">
        <w:t>fi</w:t>
      </w:r>
      <w:r>
        <w:t>cation and regression problems are based on Fisher</w:t>
      </w:r>
      <w:r w:rsidR="00515F61">
        <w:t xml:space="preserve"> </w:t>
      </w:r>
      <w:r>
        <w:t>discrimination and scale space theory respectively.</w:t>
      </w:r>
    </w:p>
    <w:p w14:paraId="4DC7642E" w14:textId="7D9F6386" w:rsidR="00F361F5" w:rsidRDefault="00F361F5" w:rsidP="004A50D5">
      <w:r>
        <w:rPr>
          <w:rFonts w:hint="eastAsia"/>
        </w:rPr>
        <w:t>3.6</w:t>
      </w:r>
    </w:p>
    <w:p w14:paraId="4208DB37" w14:textId="41E41DCD" w:rsidR="00F361F5" w:rsidRDefault="00F361F5" w:rsidP="00B07050">
      <w:r>
        <w:t>The relevance of tuning model parameters, e.g., of a SVM solving a classi</w:t>
      </w:r>
      <w:r w:rsidR="00337B9E">
        <w:t>fi</w:t>
      </w:r>
      <w:r>
        <w:t>cation</w:t>
      </w:r>
      <w:r>
        <w:t xml:space="preserve"> </w:t>
      </w:r>
      <w:r>
        <w:t>problem, can be made plausible directly, because they a</w:t>
      </w:r>
      <w:r w:rsidR="00337B9E">
        <w:t>ff</w:t>
      </w:r>
      <w:r>
        <w:t>ect the classi</w:t>
      </w:r>
      <w:r w:rsidR="00337B9E">
        <w:t>fi</w:t>
      </w:r>
      <w:r>
        <w:t>er’s performance,</w:t>
      </w:r>
      <w:r>
        <w:t xml:space="preserve"> </w:t>
      </w:r>
      <w:r>
        <w:t>i.e., they help minimize its generalization error. The subject of model selection</w:t>
      </w:r>
      <w:r>
        <w:t xml:space="preserve"> </w:t>
      </w:r>
      <w:r>
        <w:t>and parameter tuning can be better understood when conceived as being more closely</w:t>
      </w:r>
      <w:r>
        <w:t xml:space="preserve"> </w:t>
      </w:r>
      <w:r w:rsidR="00B07050">
        <w:t>related to the learning problem goal itself, i.e., optimizing the generalization capability</w:t>
      </w:r>
      <w:r w:rsidR="00B07050">
        <w:t xml:space="preserve"> </w:t>
      </w:r>
      <w:r w:rsidR="00B07050">
        <w:t>or minimizing the generalization error. Note that in contrast to it, training optimizes</w:t>
      </w:r>
      <w:r w:rsidR="00B07050">
        <w:t xml:space="preserve"> </w:t>
      </w:r>
      <w:r w:rsidR="00B07050">
        <w:t>the values of certain model parameters keeping the values of other key parameters,</w:t>
      </w:r>
      <w:r w:rsidR="00B07050">
        <w:t xml:space="preserve"> </w:t>
      </w:r>
      <w:r w:rsidR="00B07050">
        <w:t xml:space="preserve">sometimes called hyperparameters, </w:t>
      </w:r>
      <w:r w:rsidR="00337B9E">
        <w:t>fi</w:t>
      </w:r>
      <w:r w:rsidR="00B07050">
        <w:t>xed.</w:t>
      </w:r>
    </w:p>
    <w:p w14:paraId="023E13D0" w14:textId="78FDB773" w:rsidR="00D107A7" w:rsidRDefault="00D107A7" w:rsidP="00D107A7">
      <w:r>
        <w:tab/>
      </w:r>
      <w:r>
        <w:t>To be more speci</w:t>
      </w:r>
      <w:r w:rsidR="00337B9E">
        <w:t>fi</w:t>
      </w:r>
      <w:r>
        <w:t>c, let us brie</w:t>
      </w:r>
      <w:r w:rsidR="00C63211">
        <w:t>fl</w:t>
      </w:r>
      <w:r>
        <w:t>y review the due optimization problem to be solved</w:t>
      </w:r>
      <w:r w:rsidR="00B26075">
        <w:t xml:space="preserve"> </w:t>
      </w:r>
      <w:r>
        <w:t>after posing the SVM-based solution to binary classi</w:t>
      </w:r>
      <w:r w:rsidR="00AD37F9">
        <w:t>fi</w:t>
      </w:r>
      <w:r>
        <w:t>cation using RBF kernels with</w:t>
      </w:r>
      <w:r w:rsidR="00EA261D">
        <w:t xml:space="preserve"> </w:t>
      </w:r>
      <w:r w:rsidR="00EA261D">
        <w:rPr>
          <w:rFonts w:hint="eastAsia"/>
        </w:rPr>
        <w:t>a</w:t>
      </w:r>
      <w:r w:rsidR="00583C5B">
        <w:t>bc</w:t>
      </w:r>
      <w:r w:rsidR="00EA261D">
        <w:t xml:space="preserve"> </w:t>
      </w:r>
      <w:r>
        <w:t>as stated in (41).</w:t>
      </w:r>
    </w:p>
    <w:p w14:paraId="71E21ED4" w14:textId="59AAF83B" w:rsidR="00347F3D" w:rsidRDefault="00347F3D" w:rsidP="00D107A7"/>
    <w:p w14:paraId="0F01D976" w14:textId="14F315B6" w:rsidR="00583C5B" w:rsidRDefault="00583C5B" w:rsidP="00583C5B">
      <w:pPr>
        <w:rPr>
          <w:rFonts w:hint="eastAsia"/>
        </w:rPr>
      </w:pPr>
      <w:r>
        <w:t xml:space="preserve">In this case, training delivers optimal values for the Lagrange multipliers </w:t>
      </w:r>
      <w:r w:rsidR="007714C4">
        <w:t>a1</w:t>
      </w:r>
      <w:r>
        <w:t xml:space="preserve"> while</w:t>
      </w:r>
      <w:r w:rsidR="007B486C">
        <w:t xml:space="preserve"> </w:t>
      </w:r>
      <w:r>
        <w:t>model selection and hyperparameter tuning delivers optimal values for the error</w:t>
      </w:r>
      <w:r w:rsidR="00B0349D">
        <w:t>-</w:t>
      </w:r>
      <w:r>
        <w:t>weighting</w:t>
      </w:r>
      <w:r w:rsidR="007B486C">
        <w:t xml:space="preserve"> </w:t>
      </w:r>
      <w:r>
        <w:t xml:space="preserve">regularization factor c and the RBF kernel parameter </w:t>
      </w:r>
      <w:r w:rsidR="008140D7">
        <w:t>y</w:t>
      </w:r>
      <w:r>
        <w:t>. The regularizing</w:t>
      </w:r>
      <w:r w:rsidR="007B486C">
        <w:t xml:space="preserve"> </w:t>
      </w:r>
      <w:r>
        <w:t>character of c can be directly seen in the objective function of the primal optimization</w:t>
      </w:r>
      <w:r w:rsidR="007B486C">
        <w:t xml:space="preserve"> </w:t>
      </w:r>
      <w:r>
        <w:t xml:space="preserve">problem. c and </w:t>
      </w:r>
      <w:r w:rsidR="00224072">
        <w:t>y</w:t>
      </w:r>
      <w:r>
        <w:t xml:space="preserve"> decisively a</w:t>
      </w:r>
      <w:r w:rsidR="002F4FAE">
        <w:t>ff</w:t>
      </w:r>
      <w:r>
        <w:t>ect the classi</w:t>
      </w:r>
      <w:r w:rsidR="00F9184B">
        <w:t>fi</w:t>
      </w:r>
      <w:r>
        <w:t>cation performance. The procedure according</w:t>
      </w:r>
      <w:r w:rsidR="007B486C">
        <w:t xml:space="preserve"> </w:t>
      </w:r>
      <w:r>
        <w:t>to the penalization by maximal discrepancy approach to hyperparameter tuning</w:t>
      </w:r>
      <w:r w:rsidR="007B486C">
        <w:t xml:space="preserve"> </w:t>
      </w:r>
      <w:r>
        <w:t>and e</w:t>
      </w:r>
      <w:r w:rsidR="009E0842">
        <w:t>ff</w:t>
      </w:r>
      <w:r>
        <w:t xml:space="preserve">ective VC dimension determination in </w:t>
      </w:r>
      <w:r w:rsidR="00B52812">
        <w:t>a</w:t>
      </w:r>
      <w:r>
        <w:t>-parameter space is given in (42) and</w:t>
      </w:r>
      <w:r w:rsidR="007B486C">
        <w:t xml:space="preserve"> </w:t>
      </w:r>
      <w:r>
        <w:t>(43). Bounds for a speci</w:t>
      </w:r>
      <w:r w:rsidR="00CB7B84">
        <w:t>fi</w:t>
      </w:r>
      <w:r>
        <w:t>c performance measure, the leave-one-out error, were given in</w:t>
      </w:r>
      <w:r w:rsidR="007B486C">
        <w:t xml:space="preserve"> </w:t>
      </w:r>
      <w:r>
        <w:t>[15,16]. Performance measures used for model selection and SVM hyperparameter tuning</w:t>
      </w:r>
      <w:r w:rsidR="007B486C">
        <w:t xml:space="preserve"> </w:t>
      </w:r>
      <w:r>
        <w:t>include k-fold cross-validation, leave-one-out (LOO), Xi-alpha bound, generalized</w:t>
      </w:r>
      <w:r w:rsidR="007B486C">
        <w:t xml:space="preserve"> </w:t>
      </w:r>
      <w:r>
        <w:t>approximate cross-validation (GACV), approximate span bound, Vapnik Chervonenkis</w:t>
      </w:r>
      <w:r w:rsidR="007B486C">
        <w:t xml:space="preserve"> </w:t>
      </w:r>
      <w:r>
        <w:t>(VC) bound, and radius-margin bound. These measures are compared in [24]. Other</w:t>
      </w:r>
      <w:r w:rsidR="007B486C">
        <w:t xml:space="preserve"> </w:t>
      </w:r>
      <w:r>
        <w:t>relevant issues of model selection and error estimation are discussed in [3].</w:t>
      </w:r>
    </w:p>
    <w:p w14:paraId="595DD683" w14:textId="77777777" w:rsidR="00347F3D" w:rsidRDefault="00347F3D" w:rsidP="00D107A7">
      <w:pPr>
        <w:rPr>
          <w:rFonts w:hint="eastAsia"/>
        </w:rPr>
      </w:pPr>
    </w:p>
    <w:p w14:paraId="2463C198" w14:textId="54987A91" w:rsidR="00681535" w:rsidRDefault="00681535" w:rsidP="004A50D5">
      <w:r>
        <w:rPr>
          <w:rFonts w:hint="eastAsia"/>
        </w:rPr>
        <w:t>3</w:t>
      </w:r>
      <w:r>
        <w:t>.7</w:t>
      </w:r>
    </w:p>
    <w:p w14:paraId="2C842372" w14:textId="7DD5026B" w:rsidR="00681535" w:rsidRDefault="00681535" w:rsidP="00D22639">
      <w:pPr>
        <w:rPr>
          <w:rFonts w:hint="eastAsia"/>
        </w:rPr>
      </w:pPr>
      <w:r>
        <w:lastRenderedPageBreak/>
        <w:t>One straightforward way of incorporating a priori knowledge into the SVM learning</w:t>
      </w:r>
      <w:r w:rsidR="004D2690">
        <w:t xml:space="preserve"> </w:t>
      </w:r>
      <w:r>
        <w:t>framework is by replacing the bias term b in the objective function for SVMs by a</w:t>
      </w:r>
      <w:r w:rsidR="004D2690">
        <w:t xml:space="preserve"> </w:t>
      </w:r>
      <w:r>
        <w:t>parametric model consisting of a linear combination of functions according to (44) for</w:t>
      </w:r>
      <w:r w:rsidR="004D2690">
        <w:t xml:space="preserve"> </w:t>
      </w:r>
      <w:r>
        <w:t>regression, leading to semi-parametric models [71]. A priori knowledge can therefore be</w:t>
      </w:r>
      <w:r w:rsidR="004D2690">
        <w:t xml:space="preserve"> </w:t>
      </w:r>
      <w:r w:rsidR="00D22639">
        <w:t>incorporated into a semiparametric formulation of SVMs, e.g., by means of a low-order</w:t>
      </w:r>
      <w:r w:rsidR="00157881">
        <w:t xml:space="preserve"> </w:t>
      </w:r>
      <w:r w:rsidR="00D22639">
        <w:t>polynomial. Other frameworks which allow the inclusion of a priori knowledge are</w:t>
      </w:r>
      <w:r w:rsidR="00157881">
        <w:t xml:space="preserve"> </w:t>
      </w:r>
      <w:r w:rsidR="00D22639">
        <w:t>presented in [68,80].</w:t>
      </w:r>
    </w:p>
    <w:p w14:paraId="3E7F56D7" w14:textId="36335C9C" w:rsidR="00657E87" w:rsidRDefault="00657E87" w:rsidP="00E16EF7">
      <w:r>
        <w:rPr>
          <w:rFonts w:hint="eastAsia"/>
        </w:rPr>
        <w:t>4</w:t>
      </w:r>
    </w:p>
    <w:p w14:paraId="0EC32C1E" w14:textId="4F064484" w:rsidR="004C1DCE" w:rsidRDefault="00E16EF7" w:rsidP="00E16EF7">
      <w:r>
        <w:t>Techniques based on SVMs and KMs are used to solve problems in di</w:t>
      </w:r>
      <w:r w:rsidR="004C45F5">
        <w:t>ff</w:t>
      </w:r>
      <w:r>
        <w:t>erent areas</w:t>
      </w:r>
      <w:r>
        <w:t xml:space="preserve"> </w:t>
      </w:r>
      <w:r>
        <w:t>of applied research including problems of text categorization, computer vision, bioinformatics,</w:t>
      </w:r>
      <w:r>
        <w:t xml:space="preserve"> </w:t>
      </w:r>
      <w:r>
        <w:t xml:space="preserve">analysis of </w:t>
      </w:r>
      <w:r w:rsidR="004C45F5">
        <w:t>fi</w:t>
      </w:r>
      <w:r>
        <w:t>nancial and biological data, time series prediction, and high</w:t>
      </w:r>
      <w:r>
        <w:t xml:space="preserve"> </w:t>
      </w:r>
      <w:r>
        <w:t xml:space="preserve">energy physics. The three </w:t>
      </w:r>
      <w:r w:rsidR="004C45F5">
        <w:t>fi</w:t>
      </w:r>
      <w:r>
        <w:t>rst areas of application are covered in more depth in the</w:t>
      </w:r>
      <w:r>
        <w:t xml:space="preserve"> </w:t>
      </w:r>
      <w:r>
        <w:t>sequel.</w:t>
      </w:r>
    </w:p>
    <w:p w14:paraId="01BC1C53" w14:textId="6579CDBE" w:rsidR="004C1DCE" w:rsidRDefault="00657E87" w:rsidP="004A50D5">
      <w:r>
        <w:rPr>
          <w:rFonts w:hint="eastAsia"/>
        </w:rPr>
        <w:t>4.1</w:t>
      </w:r>
    </w:p>
    <w:p w14:paraId="2AB89BE3" w14:textId="1B5E202C" w:rsidR="004C1DCE" w:rsidRDefault="00EA2DD9" w:rsidP="00EA2DD9">
      <w:r>
        <w:t>The task of natural language text categorization consists in classifying documents</w:t>
      </w:r>
      <w:r w:rsidR="0020442C">
        <w:t xml:space="preserve"> </w:t>
      </w:r>
      <w:r>
        <w:t>into a number of prede</w:t>
      </w:r>
      <w:r w:rsidR="0020442C">
        <w:t>fi</w:t>
      </w:r>
      <w:r>
        <w:t>ned categories based on their content. The documents can</w:t>
      </w:r>
      <w:r w:rsidR="0020442C">
        <w:t xml:space="preserve"> </w:t>
      </w:r>
      <w:r>
        <w:t>be in none, in one, or in multiple categories. Attribute value representation of text</w:t>
      </w:r>
      <w:r w:rsidR="0020442C">
        <w:t xml:space="preserve"> </w:t>
      </w:r>
      <w:r>
        <w:t>is used to adequately represent the document text, i.e., character strings, for learning</w:t>
      </w:r>
      <w:r w:rsidR="0020442C">
        <w:t xml:space="preserve"> </w:t>
      </w:r>
      <w:r>
        <w:t>and classi</w:t>
      </w:r>
      <w:r w:rsidR="0020442C">
        <w:t>fi</w:t>
      </w:r>
      <w:r>
        <w:t>cation. Each distinct word in a document represents a feature, the number</w:t>
      </w:r>
      <w:r w:rsidR="0020442C">
        <w:t xml:space="preserve"> </w:t>
      </w:r>
      <w:r>
        <w:t>of appearances corresponds to its value. This representation scheme leads to a space</w:t>
      </w:r>
      <w:r w:rsidR="0020442C">
        <w:t xml:space="preserve"> </w:t>
      </w:r>
      <w:r>
        <w:t>of very high dimension space of 10 k dimensions and more. Because of this space</w:t>
      </w:r>
      <w:r w:rsidR="0020442C">
        <w:t xml:space="preserve"> </w:t>
      </w:r>
      <w:r>
        <w:t>dimensionality, the dense concept vector, and the sparse instance vectors, SVMs are</w:t>
      </w:r>
      <w:r w:rsidR="0020442C">
        <w:t xml:space="preserve"> </w:t>
      </w:r>
      <w:r>
        <w:t>expected to perform well for this application. As experiments show, SVMs outperform</w:t>
      </w:r>
      <w:r w:rsidR="0020442C">
        <w:t xml:space="preserve"> </w:t>
      </w:r>
      <w:r>
        <w:t>other methods for this task [40] including a naive Bayes classi</w:t>
      </w:r>
      <w:r w:rsidR="0020442C">
        <w:t>fi</w:t>
      </w:r>
      <w:r>
        <w:t>er [38], the Rocchio</w:t>
      </w:r>
      <w:r w:rsidR="0020442C">
        <w:t xml:space="preserve"> </w:t>
      </w:r>
      <w:r>
        <w:t>algorithm [58], a distance weighted k-nearest neighbor [49], and the C4.5 decision</w:t>
      </w:r>
      <w:r w:rsidR="0020442C">
        <w:t xml:space="preserve"> </w:t>
      </w:r>
      <w:r>
        <w:t>tree/rule learner [57]. In addition, no model parameter tuning is necessary. Performance</w:t>
      </w:r>
      <w:r w:rsidR="0020442C">
        <w:t xml:space="preserve"> </w:t>
      </w:r>
      <w:r>
        <w:t>measures in text categorization include recall, precision, error rate, false alarm, and</w:t>
      </w:r>
      <w:r w:rsidR="0020442C">
        <w:t xml:space="preserve"> </w:t>
      </w:r>
      <w:r>
        <w:t>miss rate. Email spam categorization using Ripper, Rocchio, boosting decision trees,</w:t>
      </w:r>
      <w:r w:rsidR="0020442C">
        <w:t xml:space="preserve"> </w:t>
      </w:r>
      <w:r>
        <w:t xml:space="preserve">and SVMs is discussed in [23]. A comparison of </w:t>
      </w:r>
      <w:r w:rsidR="0020442C">
        <w:t>fi</w:t>
      </w:r>
      <w:r>
        <w:t>ve algorithms for text categorization</w:t>
      </w:r>
      <w:r w:rsidR="0020442C">
        <w:t xml:space="preserve"> </w:t>
      </w:r>
      <w:r>
        <w:t xml:space="preserve">is reported in [26] including </w:t>
      </w:r>
      <w:r w:rsidR="0020442C">
        <w:t>fi</w:t>
      </w:r>
      <w:r>
        <w:t>nd similar, decision trees, naive Bayes, Bayes nets, and</w:t>
      </w:r>
      <w:r w:rsidR="0020442C">
        <w:t xml:space="preserve"> </w:t>
      </w:r>
      <w:r>
        <w:t>SVMs. The linear SVM accuracy for the Reuters-21578 collection is one of the best</w:t>
      </w:r>
      <w:r w:rsidR="0020442C">
        <w:t xml:space="preserve"> </w:t>
      </w:r>
      <w:r>
        <w:t>reported, the model is simple, uses 300 binary features per category and the SMO</w:t>
      </w:r>
      <w:r w:rsidR="0020442C">
        <w:t xml:space="preserve"> </w:t>
      </w:r>
      <w:r>
        <w:t>training algorithm.</w:t>
      </w:r>
    </w:p>
    <w:p w14:paraId="0577B137" w14:textId="3E165B47" w:rsidR="00EA2DD9" w:rsidRDefault="00657E87" w:rsidP="00EA2DD9">
      <w:r>
        <w:rPr>
          <w:rFonts w:hint="eastAsia"/>
        </w:rPr>
        <w:t>4.2</w:t>
      </w:r>
    </w:p>
    <w:p w14:paraId="35470368" w14:textId="3BD46570" w:rsidR="00657E87" w:rsidRDefault="002B0BE0" w:rsidP="00215D51">
      <w:r>
        <w:t>Object detection in computer vision where concepts like faces are involved requires</w:t>
      </w:r>
      <w:r>
        <w:t xml:space="preserve"> </w:t>
      </w:r>
      <w:r>
        <w:t>novel approaches. The main reason is that these concepts cannot be expressed in terms</w:t>
      </w:r>
      <w:r>
        <w:t xml:space="preserve"> </w:t>
      </w:r>
      <w:r>
        <w:t>of a small and meaningful set of features. Pattern variations in face detection, di</w:t>
      </w:r>
      <w:r w:rsidR="00534F8E">
        <w:t>ffi</w:t>
      </w:r>
      <w:r>
        <w:t>cult</w:t>
      </w:r>
      <w:r>
        <w:t xml:space="preserve"> </w:t>
      </w:r>
      <w:r>
        <w:t>to parameterize analytically, include facial appearance, expression, light and shadow</w:t>
      </w:r>
      <w:r>
        <w:t xml:space="preserve"> </w:t>
      </w:r>
      <w:r>
        <w:t>distribution. The only feasible solution approach to these problems demands methods</w:t>
      </w:r>
      <w:r>
        <w:t xml:space="preserve"> </w:t>
      </w:r>
      <w:r w:rsidR="00215D51">
        <w:t>that can deal with large data sets O(106), high dimensions O(103), and essentially</w:t>
      </w:r>
      <w:r w:rsidR="00657E87">
        <w:t xml:space="preserve"> </w:t>
      </w:r>
      <w:r w:rsidR="00215D51">
        <w:t>learn the solution from a set of examples. A SVM based approach to face detection</w:t>
      </w:r>
      <w:r w:rsidR="00657E87">
        <w:t xml:space="preserve"> </w:t>
      </w:r>
      <w:r w:rsidR="00215D51">
        <w:t>was introduced in [53]. Given a digitized video image or scanned photograph, the task</w:t>
      </w:r>
      <w:r w:rsidR="00657E87">
        <w:t xml:space="preserve"> </w:t>
      </w:r>
      <w:r w:rsidR="00215D51">
        <w:t>consists of determining whether there are human faces on it and if yes, their location</w:t>
      </w:r>
      <w:r w:rsidR="00657E87">
        <w:t xml:space="preserve"> </w:t>
      </w:r>
      <w:r w:rsidR="00215D51">
        <w:t>encoding. The SVM based face detection system performs comparably to the state of</w:t>
      </w:r>
      <w:r w:rsidR="00657E87">
        <w:t xml:space="preserve"> </w:t>
      </w:r>
      <w:r w:rsidR="00215D51">
        <w:t>the art algorithms including the ones reported in [59] and [73].</w:t>
      </w:r>
      <w:r w:rsidR="00657E87">
        <w:t xml:space="preserve"> </w:t>
      </w:r>
    </w:p>
    <w:p w14:paraId="2C52CEC8" w14:textId="77777777" w:rsidR="00657E87" w:rsidRDefault="00657E87" w:rsidP="00215D51"/>
    <w:p w14:paraId="623A129D" w14:textId="72CEF51D" w:rsidR="00A84386" w:rsidRDefault="00215D51" w:rsidP="00215D51">
      <w:r>
        <w:t>Another computer vision application of SVMs is a pattern classi</w:t>
      </w:r>
      <w:r w:rsidR="00534F8E">
        <w:t>fi</w:t>
      </w:r>
      <w:r>
        <w:t>cation approach to</w:t>
      </w:r>
      <w:r w:rsidR="00657E87">
        <w:t xml:space="preserve"> </w:t>
      </w:r>
      <w:r>
        <w:t>dynamical object detection in video sequences [54]. The object class is described by</w:t>
      </w:r>
      <w:r w:rsidR="00657E87">
        <w:t xml:space="preserve"> </w:t>
      </w:r>
      <w:r>
        <w:t>an overcomplete set of Haar wavelet features. No feature selection from the dictionary</w:t>
      </w:r>
      <w:r w:rsidR="00657E87">
        <w:t xml:space="preserve"> </w:t>
      </w:r>
      <w:r>
        <w:t xml:space="preserve">is carried out. The model </w:t>
      </w:r>
      <w:r>
        <w:lastRenderedPageBreak/>
        <w:t>is learned in the full feature space of O(103) dimension.</w:t>
      </w:r>
      <w:r w:rsidR="00657E87">
        <w:t xml:space="preserve"> </w:t>
      </w:r>
      <w:r>
        <w:t xml:space="preserve">Compared with previous approaches that use Kalman </w:t>
      </w:r>
      <w:r w:rsidR="00534F8E">
        <w:t>fi</w:t>
      </w:r>
      <w:r>
        <w:t>lters or hidden Markov models</w:t>
      </w:r>
      <w:r w:rsidR="00657E87">
        <w:t xml:space="preserve"> </w:t>
      </w:r>
      <w:r>
        <w:t>to explicitly model the object dynamics, see e.g. [4], the SVM based approach does</w:t>
      </w:r>
      <w:r w:rsidR="00657E87">
        <w:t xml:space="preserve"> </w:t>
      </w:r>
      <w:r>
        <w:t>not assume any a priori dynamics model and reduces transient false positives. Several</w:t>
      </w:r>
      <w:r w:rsidR="00657E87">
        <w:t xml:space="preserve"> </w:t>
      </w:r>
      <w:r>
        <w:t>object classes can be used including people for which experimentation was reported.</w:t>
      </w:r>
      <w:r w:rsidR="00657E87">
        <w:t xml:space="preserve"> </w:t>
      </w:r>
      <w:r>
        <w:t>Five consecutive frames, each of 128×64 patterns, leads to a single 6630-dimensional</w:t>
      </w:r>
      <w:r w:rsidR="00657E87">
        <w:t xml:space="preserve"> </w:t>
      </w:r>
      <w:r>
        <w:t>feature. The training set used consisted of 1379 and 3822 positive and negative examples</w:t>
      </w:r>
      <w:r w:rsidR="00657E87">
        <w:t xml:space="preserve"> </w:t>
      </w:r>
      <w:r>
        <w:t>respectively. As opposed to classical classi</w:t>
      </w:r>
      <w:r w:rsidR="00534F8E">
        <w:t>fi</w:t>
      </w:r>
      <w:r>
        <w:t>cation techniques that would over</w:t>
      </w:r>
      <w:r w:rsidR="00534F8E">
        <w:t>fi</w:t>
      </w:r>
      <w:r>
        <w:t>t</w:t>
      </w:r>
      <w:r w:rsidR="00657E87">
        <w:t xml:space="preserve"> </w:t>
      </w:r>
      <w:r>
        <w:t>the high-dimensional space, the SVM approach controls simultaneously the training</w:t>
      </w:r>
      <w:r w:rsidR="00657E87">
        <w:t xml:space="preserve"> </w:t>
      </w:r>
      <w:r>
        <w:t>error and the classi</w:t>
      </w:r>
      <w:r w:rsidR="00534F8E">
        <w:t>fi</w:t>
      </w:r>
      <w:r>
        <w:t>er complexity. The system learns the salient physical structure and</w:t>
      </w:r>
      <w:r w:rsidR="00657E87">
        <w:t xml:space="preserve"> </w:t>
      </w:r>
      <w:r>
        <w:t>the people’s dynamics present in the video sequences.</w:t>
      </w:r>
    </w:p>
    <w:p w14:paraId="4E0B1C91" w14:textId="4B433191" w:rsidR="00A84386" w:rsidRDefault="00C64D99" w:rsidP="00EA2DD9">
      <w:r>
        <w:rPr>
          <w:rFonts w:hint="eastAsia"/>
        </w:rPr>
        <w:t>4.3</w:t>
      </w:r>
    </w:p>
    <w:p w14:paraId="27EA98C1" w14:textId="7929E9E5" w:rsidR="00C64D99" w:rsidRDefault="00C64D99" w:rsidP="00C64D99">
      <w:r>
        <w:t>Gene expression analysis performed by SVMs is discussed in [5]. Gene expression</w:t>
      </w:r>
      <w:r w:rsidR="005F2ABF">
        <w:t xml:space="preserve"> </w:t>
      </w:r>
      <w:r>
        <w:t>data from DNA microarray hybridization experiments was used. The gold standard</w:t>
      </w:r>
      <w:r w:rsidR="005F2ABF">
        <w:t xml:space="preserve"> </w:t>
      </w:r>
      <w:r>
        <w:t>applied is MYGD(MIPS yeast genome database) [50] classi</w:t>
      </w:r>
      <w:r w:rsidR="00956CDF">
        <w:rPr>
          <w:rFonts w:hint="eastAsia"/>
        </w:rPr>
        <w:t>fi</w:t>
      </w:r>
      <w:r>
        <w:t>cation. SVMs with different</w:t>
      </w:r>
      <w:r w:rsidR="005F2ABF">
        <w:t xml:space="preserve"> </w:t>
      </w:r>
      <w:r>
        <w:t>similarity metrics as well as other machine learning approaches are used in</w:t>
      </w:r>
      <w:r w:rsidR="005F2ABF">
        <w:t xml:space="preserve"> </w:t>
      </w:r>
      <w:r>
        <w:t>the analysis including Parzen windows, Fisher’s linear discriminant, and two decision</w:t>
      </w:r>
      <w:r w:rsidR="005F2ABF">
        <w:t xml:space="preserve"> </w:t>
      </w:r>
      <w:r>
        <w:t>tree classi</w:t>
      </w:r>
      <w:r w:rsidR="00956CDF">
        <w:t>fi</w:t>
      </w:r>
      <w:r>
        <w:t>ers. SVMs showed superior performance in accurately classifying genes</w:t>
      </w:r>
      <w:r w:rsidR="005F2ABF">
        <w:t xml:space="preserve"> </w:t>
      </w:r>
      <w:r>
        <w:t>into functional categories with respect to the other methods. Among di</w:t>
      </w:r>
      <w:r w:rsidR="00956CDF">
        <w:t>ff</w:t>
      </w:r>
      <w:r>
        <w:t>erent types of</w:t>
      </w:r>
      <w:r w:rsidR="005F2ABF">
        <w:t xml:space="preserve"> </w:t>
      </w:r>
      <w:r>
        <w:t>SVM, the RBF SVMs performed the best for this task. Previous work [29] had used</w:t>
      </w:r>
      <w:r w:rsidR="005F2ABF">
        <w:t xml:space="preserve"> </w:t>
      </w:r>
      <w:r>
        <w:t>a normalized dot product as similarity metric. Apart from large amounts of mRNA</w:t>
      </w:r>
      <w:r w:rsidR="005F2ABF">
        <w:t xml:space="preserve"> </w:t>
      </w:r>
      <w:r>
        <w:t>expression data, other sources of information about the genes can be used including</w:t>
      </w:r>
      <w:r w:rsidR="005F2ABF">
        <w:t xml:space="preserve"> </w:t>
      </w:r>
      <w:r>
        <w:t>the presence of transcription factor binding sites in the promoter region or sequence</w:t>
      </w:r>
      <w:r w:rsidR="005F2ABF">
        <w:t xml:space="preserve"> </w:t>
      </w:r>
      <w:r>
        <w:t>features of the translated protein. The method shows potential to cope with the more</w:t>
      </w:r>
      <w:r w:rsidR="005F2ABF">
        <w:t xml:space="preserve"> </w:t>
      </w:r>
      <w:r>
        <w:t>complex problem of reconstructing complete regulatory pathways within the cell.</w:t>
      </w:r>
    </w:p>
    <w:p w14:paraId="2DF6B7AB" w14:textId="77777777" w:rsidR="00443BB6" w:rsidRDefault="00443BB6" w:rsidP="00C64D99"/>
    <w:p w14:paraId="6BD1742B" w14:textId="45B08328" w:rsidR="00C64D99" w:rsidRDefault="00C64D99" w:rsidP="00C64D99">
      <w:pPr>
        <w:rPr>
          <w:rFonts w:hint="eastAsia"/>
        </w:rPr>
      </w:pPr>
      <w:r>
        <w:t>Detection of remote protein homologies by SVMs is discussed in [37]. The discriminative</w:t>
      </w:r>
      <w:r w:rsidR="00D722F3">
        <w:t xml:space="preserve"> </w:t>
      </w:r>
      <w:r>
        <w:t>method is built on top of a generative model, e.g. hidden Markov models</w:t>
      </w:r>
      <w:r w:rsidR="00D722F3">
        <w:t xml:space="preserve"> </w:t>
      </w:r>
      <w:r>
        <w:t>(HMMs), built from multiple sequences and which provides appropriate features for the</w:t>
      </w:r>
      <w:r w:rsidR="00D722F3">
        <w:t xml:space="preserve"> </w:t>
      </w:r>
      <w:r>
        <w:t>identi</w:t>
      </w:r>
      <w:r w:rsidR="00836FB0">
        <w:t>fi</w:t>
      </w:r>
      <w:r>
        <w:t>cation of structural relationships. Accordingly, the protein sequences are mapped</w:t>
      </w:r>
      <w:r w:rsidR="00D722F3">
        <w:t xml:space="preserve"> </w:t>
      </w:r>
      <w:r>
        <w:t xml:space="preserve">to points of an Euclidian feature space with </w:t>
      </w:r>
      <w:r w:rsidR="001E1387">
        <w:t>fi</w:t>
      </w:r>
      <w:r>
        <w:t>xed dimension. The method provides with</w:t>
      </w:r>
      <w:r w:rsidR="00D722F3">
        <w:t xml:space="preserve"> </w:t>
      </w:r>
      <w:r>
        <w:t>a signi</w:t>
      </w:r>
      <w:r w:rsidR="0061312B">
        <w:t>fi</w:t>
      </w:r>
      <w:r>
        <w:t>cant improvement in relation to previous approaches to classi</w:t>
      </w:r>
      <w:r w:rsidR="009371A3">
        <w:t>fi</w:t>
      </w:r>
      <w:r>
        <w:t>cation of protein</w:t>
      </w:r>
      <w:r w:rsidR="00D722F3">
        <w:t xml:space="preserve"> </w:t>
      </w:r>
      <w:r>
        <w:t>domains based on remote protein homologies including approaches based on training</w:t>
      </w:r>
      <w:r w:rsidR="00D722F3">
        <w:t xml:space="preserve"> </w:t>
      </w:r>
      <w:r>
        <w:t xml:space="preserve">of HMM parameters [27,47], based on neural discrimination [25], and family </w:t>
      </w:r>
      <w:r w:rsidR="00627153">
        <w:t>pairwise</w:t>
      </w:r>
      <w:r w:rsidR="00D722F3">
        <w:t xml:space="preserve"> </w:t>
      </w:r>
      <w:r>
        <w:t>search homology methods [32].</w:t>
      </w:r>
    </w:p>
    <w:p w14:paraId="43B9D09A" w14:textId="4A846F9F" w:rsidR="00EA2DD9" w:rsidRDefault="00EA2DD9" w:rsidP="00EA2DD9"/>
    <w:p w14:paraId="55BB1222" w14:textId="77777777" w:rsidR="00EA2DD9" w:rsidRDefault="00EA2DD9" w:rsidP="00EA2DD9">
      <w:pPr>
        <w:rPr>
          <w:rFonts w:hint="eastAsia"/>
        </w:rPr>
      </w:pPr>
    </w:p>
    <w:p w14:paraId="68041712" w14:textId="7B4CB457" w:rsidR="004C1DCE" w:rsidRDefault="004C1DCE" w:rsidP="004C1DCE">
      <w:pPr>
        <w:rPr>
          <w:rFonts w:hint="eastAsia"/>
        </w:rPr>
      </w:pPr>
      <w:r>
        <w:t>Advanced support vector machines (SVMs) and kernel methods (KMs) were presented</w:t>
      </w:r>
      <w:r w:rsidR="00A04579">
        <w:t xml:space="preserve"> </w:t>
      </w:r>
      <w:r>
        <w:t>including methods that incorporate generalization improvement, model selection,</w:t>
      </w:r>
      <w:r w:rsidR="00A04579">
        <w:t xml:space="preserve"> </w:t>
      </w:r>
      <w:r>
        <w:t>hyperparameter tuning as well as a priori knowledge. The basic methodology was presented</w:t>
      </w:r>
      <w:r w:rsidR="00A04579">
        <w:t xml:space="preserve"> </w:t>
      </w:r>
      <w:r w:rsidR="00A04579">
        <w:rPr>
          <w:rFonts w:hint="eastAsia"/>
        </w:rPr>
        <w:t>fi</w:t>
      </w:r>
      <w:r>
        <w:t>rst to provide a common basis including issues of primal/dual problems and numerical</w:t>
      </w:r>
      <w:r w:rsidR="00497B2E">
        <w:t xml:space="preserve"> </w:t>
      </w:r>
      <w:r>
        <w:t>optimization as well. SVMs and KMs can be in general used for classi</w:t>
      </w:r>
      <w:r w:rsidR="00497B2E">
        <w:rPr>
          <w:rFonts w:hint="eastAsia"/>
        </w:rPr>
        <w:t>f</w:t>
      </w:r>
      <w:r w:rsidR="00793FA2">
        <w:t>i</w:t>
      </w:r>
      <w:r>
        <w:t>cation,</w:t>
      </w:r>
      <w:r w:rsidR="00497B2E">
        <w:t xml:space="preserve"> </w:t>
      </w:r>
      <w:r>
        <w:t>regression, clustering, density estimation, and novelty detection. Areas of application</w:t>
      </w:r>
      <w:r w:rsidR="00497B2E">
        <w:t xml:space="preserve"> </w:t>
      </w:r>
      <w:r>
        <w:t>research discussed included text categorization, computer vision, and bioinformatics.</w:t>
      </w:r>
      <w:r w:rsidR="00497B2E">
        <w:t xml:space="preserve"> </w:t>
      </w:r>
      <w:r>
        <w:t>The elegance of the formalisms involved and their successful use in diverse science</w:t>
      </w:r>
      <w:r w:rsidR="00497B2E">
        <w:t xml:space="preserve"> </w:t>
      </w:r>
      <w:r>
        <w:t>and engineering applications con/rm the expectations raised in this appealing learning</w:t>
      </w:r>
      <w:r w:rsidR="00497B2E">
        <w:t xml:space="preserve"> </w:t>
      </w:r>
      <w:r>
        <w:t>from examples approach. On the other hand, open issues rea</w:t>
      </w:r>
      <w:r w:rsidR="00967C2E">
        <w:rPr>
          <w:rFonts w:hint="eastAsia"/>
        </w:rPr>
        <w:t>ff</w:t>
      </w:r>
      <w:r w:rsidR="00967C2E">
        <w:t>ir</w:t>
      </w:r>
      <w:r>
        <w:t>m the due commitment</w:t>
      </w:r>
      <w:r w:rsidR="00497B2E">
        <w:t xml:space="preserve"> </w:t>
      </w:r>
      <w:r>
        <w:t xml:space="preserve">to their further development and </w:t>
      </w:r>
      <w:r>
        <w:lastRenderedPageBreak/>
        <w:t>investigation.</w:t>
      </w:r>
    </w:p>
    <w:sectPr w:rsidR="004C1D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880180" w14:textId="77777777" w:rsidR="00D769A2" w:rsidRDefault="00D769A2" w:rsidP="00CE109A">
      <w:r>
        <w:separator/>
      </w:r>
    </w:p>
  </w:endnote>
  <w:endnote w:type="continuationSeparator" w:id="0">
    <w:p w14:paraId="7180692C" w14:textId="77777777" w:rsidR="00D769A2" w:rsidRDefault="00D769A2" w:rsidP="00CE1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468C35" w14:textId="77777777" w:rsidR="00D769A2" w:rsidRDefault="00D769A2" w:rsidP="00CE109A">
      <w:r>
        <w:separator/>
      </w:r>
    </w:p>
  </w:footnote>
  <w:footnote w:type="continuationSeparator" w:id="0">
    <w:p w14:paraId="19A293D7" w14:textId="77777777" w:rsidR="00D769A2" w:rsidRDefault="00D769A2" w:rsidP="00CE10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9C8"/>
    <w:rsid w:val="0002618C"/>
    <w:rsid w:val="000B079E"/>
    <w:rsid w:val="000F46B4"/>
    <w:rsid w:val="00151782"/>
    <w:rsid w:val="001563A1"/>
    <w:rsid w:val="00157881"/>
    <w:rsid w:val="00172076"/>
    <w:rsid w:val="00182127"/>
    <w:rsid w:val="0018672E"/>
    <w:rsid w:val="001A2ACC"/>
    <w:rsid w:val="001B28E3"/>
    <w:rsid w:val="001B3864"/>
    <w:rsid w:val="001D7BB0"/>
    <w:rsid w:val="001E1387"/>
    <w:rsid w:val="001E26B8"/>
    <w:rsid w:val="001E4731"/>
    <w:rsid w:val="0020442C"/>
    <w:rsid w:val="00211D0B"/>
    <w:rsid w:val="00215D51"/>
    <w:rsid w:val="00224072"/>
    <w:rsid w:val="00230E11"/>
    <w:rsid w:val="002A31C5"/>
    <w:rsid w:val="002B0BE0"/>
    <w:rsid w:val="002C03E9"/>
    <w:rsid w:val="002D1F3B"/>
    <w:rsid w:val="002E0677"/>
    <w:rsid w:val="002F4FAE"/>
    <w:rsid w:val="003028AA"/>
    <w:rsid w:val="00305317"/>
    <w:rsid w:val="003119BB"/>
    <w:rsid w:val="00314B38"/>
    <w:rsid w:val="0031672F"/>
    <w:rsid w:val="00331043"/>
    <w:rsid w:val="00337B9E"/>
    <w:rsid w:val="00343745"/>
    <w:rsid w:val="00347F3D"/>
    <w:rsid w:val="00353585"/>
    <w:rsid w:val="00375AB7"/>
    <w:rsid w:val="00385FD6"/>
    <w:rsid w:val="003E5317"/>
    <w:rsid w:val="003F3BC5"/>
    <w:rsid w:val="00443BB6"/>
    <w:rsid w:val="0045074D"/>
    <w:rsid w:val="00486F01"/>
    <w:rsid w:val="00497B2E"/>
    <w:rsid w:val="004A50D5"/>
    <w:rsid w:val="004A533C"/>
    <w:rsid w:val="004A563A"/>
    <w:rsid w:val="004C1DCE"/>
    <w:rsid w:val="004C45F5"/>
    <w:rsid w:val="004D0B6A"/>
    <w:rsid w:val="004D2690"/>
    <w:rsid w:val="004E1150"/>
    <w:rsid w:val="00515F61"/>
    <w:rsid w:val="00525743"/>
    <w:rsid w:val="00525D00"/>
    <w:rsid w:val="00534F8E"/>
    <w:rsid w:val="005355F1"/>
    <w:rsid w:val="005628F8"/>
    <w:rsid w:val="00583C5B"/>
    <w:rsid w:val="00594E62"/>
    <w:rsid w:val="005A50EA"/>
    <w:rsid w:val="005A726A"/>
    <w:rsid w:val="005B0F6E"/>
    <w:rsid w:val="005C14FC"/>
    <w:rsid w:val="005C3508"/>
    <w:rsid w:val="005C707C"/>
    <w:rsid w:val="005D6493"/>
    <w:rsid w:val="005E1353"/>
    <w:rsid w:val="005F2ABF"/>
    <w:rsid w:val="00606770"/>
    <w:rsid w:val="0061312B"/>
    <w:rsid w:val="00624C4F"/>
    <w:rsid w:val="00626836"/>
    <w:rsid w:val="00627153"/>
    <w:rsid w:val="00634FC9"/>
    <w:rsid w:val="00643C9A"/>
    <w:rsid w:val="006449BC"/>
    <w:rsid w:val="00657E87"/>
    <w:rsid w:val="00662431"/>
    <w:rsid w:val="006641B2"/>
    <w:rsid w:val="00676844"/>
    <w:rsid w:val="00681535"/>
    <w:rsid w:val="00693B74"/>
    <w:rsid w:val="006A147C"/>
    <w:rsid w:val="006D1724"/>
    <w:rsid w:val="006D1F5F"/>
    <w:rsid w:val="006D4AD2"/>
    <w:rsid w:val="006E5998"/>
    <w:rsid w:val="00710DC4"/>
    <w:rsid w:val="007159F1"/>
    <w:rsid w:val="00722870"/>
    <w:rsid w:val="0075706F"/>
    <w:rsid w:val="00757F44"/>
    <w:rsid w:val="007642C9"/>
    <w:rsid w:val="007714C4"/>
    <w:rsid w:val="007928F4"/>
    <w:rsid w:val="00793FA2"/>
    <w:rsid w:val="007B486C"/>
    <w:rsid w:val="007C0675"/>
    <w:rsid w:val="007C4D32"/>
    <w:rsid w:val="007C7324"/>
    <w:rsid w:val="007E0DE3"/>
    <w:rsid w:val="007F44A6"/>
    <w:rsid w:val="008071E5"/>
    <w:rsid w:val="008140D7"/>
    <w:rsid w:val="00836FB0"/>
    <w:rsid w:val="00837926"/>
    <w:rsid w:val="008469C8"/>
    <w:rsid w:val="008718D9"/>
    <w:rsid w:val="008A4251"/>
    <w:rsid w:val="008B7212"/>
    <w:rsid w:val="008D1103"/>
    <w:rsid w:val="008E6F77"/>
    <w:rsid w:val="009015C6"/>
    <w:rsid w:val="00907AA2"/>
    <w:rsid w:val="00933C11"/>
    <w:rsid w:val="009371A3"/>
    <w:rsid w:val="00941147"/>
    <w:rsid w:val="009450FA"/>
    <w:rsid w:val="00956CDF"/>
    <w:rsid w:val="00967C2E"/>
    <w:rsid w:val="009764DF"/>
    <w:rsid w:val="00987818"/>
    <w:rsid w:val="009A0428"/>
    <w:rsid w:val="009A0D1A"/>
    <w:rsid w:val="009B2BEA"/>
    <w:rsid w:val="009D1AD1"/>
    <w:rsid w:val="009E0842"/>
    <w:rsid w:val="00A04579"/>
    <w:rsid w:val="00A430BC"/>
    <w:rsid w:val="00A57F42"/>
    <w:rsid w:val="00A7729B"/>
    <w:rsid w:val="00A84386"/>
    <w:rsid w:val="00A93D3B"/>
    <w:rsid w:val="00AA5CF9"/>
    <w:rsid w:val="00AA71B8"/>
    <w:rsid w:val="00AD37F9"/>
    <w:rsid w:val="00AE5BD7"/>
    <w:rsid w:val="00B0349D"/>
    <w:rsid w:val="00B03D13"/>
    <w:rsid w:val="00B07050"/>
    <w:rsid w:val="00B103B8"/>
    <w:rsid w:val="00B26075"/>
    <w:rsid w:val="00B2786C"/>
    <w:rsid w:val="00B318CF"/>
    <w:rsid w:val="00B40165"/>
    <w:rsid w:val="00B41D2B"/>
    <w:rsid w:val="00B52812"/>
    <w:rsid w:val="00B76D4D"/>
    <w:rsid w:val="00B8246D"/>
    <w:rsid w:val="00B93C38"/>
    <w:rsid w:val="00BD1164"/>
    <w:rsid w:val="00BE79C0"/>
    <w:rsid w:val="00BF6773"/>
    <w:rsid w:val="00C005E7"/>
    <w:rsid w:val="00C06F6C"/>
    <w:rsid w:val="00C07FB4"/>
    <w:rsid w:val="00C33AAA"/>
    <w:rsid w:val="00C4021E"/>
    <w:rsid w:val="00C606CC"/>
    <w:rsid w:val="00C63211"/>
    <w:rsid w:val="00C64D99"/>
    <w:rsid w:val="00C70E09"/>
    <w:rsid w:val="00CA4E95"/>
    <w:rsid w:val="00CB2608"/>
    <w:rsid w:val="00CB7B84"/>
    <w:rsid w:val="00CE109A"/>
    <w:rsid w:val="00CF04E0"/>
    <w:rsid w:val="00D107A7"/>
    <w:rsid w:val="00D2019A"/>
    <w:rsid w:val="00D225EE"/>
    <w:rsid w:val="00D22639"/>
    <w:rsid w:val="00D722F3"/>
    <w:rsid w:val="00D769A2"/>
    <w:rsid w:val="00D86509"/>
    <w:rsid w:val="00D92400"/>
    <w:rsid w:val="00DB74A9"/>
    <w:rsid w:val="00DE6A0A"/>
    <w:rsid w:val="00DF7BFF"/>
    <w:rsid w:val="00E009FF"/>
    <w:rsid w:val="00E12133"/>
    <w:rsid w:val="00E16EF7"/>
    <w:rsid w:val="00E17AAE"/>
    <w:rsid w:val="00E22BBD"/>
    <w:rsid w:val="00E67CDF"/>
    <w:rsid w:val="00E7622F"/>
    <w:rsid w:val="00EA261D"/>
    <w:rsid w:val="00EA2DD9"/>
    <w:rsid w:val="00EC3B5A"/>
    <w:rsid w:val="00EF13C2"/>
    <w:rsid w:val="00EF4718"/>
    <w:rsid w:val="00F021C6"/>
    <w:rsid w:val="00F063CB"/>
    <w:rsid w:val="00F13CAF"/>
    <w:rsid w:val="00F224D4"/>
    <w:rsid w:val="00F361F5"/>
    <w:rsid w:val="00F44E97"/>
    <w:rsid w:val="00F80B9C"/>
    <w:rsid w:val="00F81AF6"/>
    <w:rsid w:val="00F83F32"/>
    <w:rsid w:val="00F9184B"/>
    <w:rsid w:val="00F97A79"/>
    <w:rsid w:val="00FC5AE8"/>
    <w:rsid w:val="00FD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83CA4D"/>
  <w15:chartTrackingRefBased/>
  <w15:docId w15:val="{7A6C7315-4C93-467D-B403-F75E1071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10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10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10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109A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837926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8379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8</Pages>
  <Words>3371</Words>
  <Characters>19218</Characters>
  <Application>Microsoft Office Word</Application>
  <DocSecurity>0</DocSecurity>
  <Lines>160</Lines>
  <Paragraphs>45</Paragraphs>
  <ScaleCrop>false</ScaleCrop>
  <Company/>
  <LinksUpToDate>false</LinksUpToDate>
  <CharactersWithSpaces>22544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2421314760@qq.com</dc:creator>
  <cp:keywords/>
  <dc:description/>
  <cp:lastModifiedBy>2421314760@qq.com</cp:lastModifiedBy>
  <cp:revision>208</cp:revision>
  <dcterms:created xsi:type="dcterms:W3CDTF">2021-01-10T04:30:00Z</dcterms:created>
  <dcterms:modified xsi:type="dcterms:W3CDTF">2021-01-10T16:10:00Z</dcterms:modified>
</cp:coreProperties>
</file>