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95583" w14:textId="77777777" w:rsidR="0008549E" w:rsidRPr="001E1D30" w:rsidRDefault="00592D6D">
      <w:pPr>
        <w:rPr>
          <w:rFonts w:ascii="Arial" w:hAnsi="Arial" w:cs="Arial"/>
          <w:b/>
          <w:sz w:val="28"/>
        </w:rPr>
      </w:pPr>
      <w:r w:rsidRPr="001E1D30">
        <w:rPr>
          <w:rFonts w:ascii="Arial" w:hAnsi="Arial" w:cs="Arial"/>
          <w:b/>
          <w:sz w:val="28"/>
        </w:rPr>
        <w:t>Anmerkungen zu Folie 6</w:t>
      </w:r>
      <w:bookmarkStart w:id="0" w:name="_GoBack"/>
      <w:bookmarkEnd w:id="0"/>
    </w:p>
    <w:p w14:paraId="25C44173" w14:textId="3E416D6F" w:rsidR="000B3A06" w:rsidRPr="001E1D30" w:rsidRDefault="005B36C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Sowohl in der Plenumsversion als auch in den beiden Inselversionen </w:t>
      </w:r>
      <w:r w:rsidR="000B3A06" w:rsidRPr="001E1D30">
        <w:rPr>
          <w:rFonts w:ascii="Arial" w:hAnsi="Arial" w:cs="Arial"/>
        </w:rPr>
        <w:t>werden die Bürgervorschläge dem Plenum vorgestellt.</w:t>
      </w:r>
    </w:p>
    <w:p w14:paraId="53DA87EA" w14:textId="750FA61A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Die Folie zeigt sämtliche </w:t>
      </w:r>
      <w:proofErr w:type="spellStart"/>
      <w:r w:rsidRPr="001E1D30">
        <w:rPr>
          <w:rFonts w:ascii="Arial" w:hAnsi="Arial" w:cs="Arial"/>
        </w:rPr>
        <w:t>BürgerVorschläge</w:t>
      </w:r>
      <w:proofErr w:type="spellEnd"/>
      <w:r w:rsidRPr="001E1D30">
        <w:rPr>
          <w:rFonts w:ascii="Arial" w:hAnsi="Arial" w:cs="Arial"/>
        </w:rPr>
        <w:t xml:space="preserve"> in der Übersicht. Vor der Ergebniswerkstatt hat der Moderator die Überschriften der tatsächlichen </w:t>
      </w:r>
      <w:proofErr w:type="spellStart"/>
      <w:r w:rsidRPr="001E1D30">
        <w:rPr>
          <w:rFonts w:ascii="Arial" w:hAnsi="Arial" w:cs="Arial"/>
        </w:rPr>
        <w:t>BürgerVorschläge</w:t>
      </w:r>
      <w:proofErr w:type="spellEnd"/>
      <w:r w:rsidRPr="001E1D30">
        <w:rPr>
          <w:rFonts w:ascii="Arial" w:hAnsi="Arial" w:cs="Arial"/>
        </w:rPr>
        <w:t xml:space="preserve"> in die Folie eingetragen (ohne Nummerierung).</w:t>
      </w:r>
    </w:p>
    <w:p w14:paraId="019D0044" w14:textId="7777777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  <w:b/>
          <w:bCs/>
        </w:rPr>
        <w:t>Der Moderator interviewt die Bürgerredakteure.</w:t>
      </w:r>
    </w:p>
    <w:p w14:paraId="7F1FE586" w14:textId="42BE10AB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Der Moderator bittet </w:t>
      </w:r>
      <w:r w:rsidR="005B36CD" w:rsidRPr="001E1D30">
        <w:rPr>
          <w:rFonts w:ascii="Arial" w:hAnsi="Arial" w:cs="Arial"/>
        </w:rPr>
        <w:t xml:space="preserve">nacheinander </w:t>
      </w:r>
      <w:r w:rsidRPr="001E1D30">
        <w:rPr>
          <w:rFonts w:ascii="Arial" w:hAnsi="Arial" w:cs="Arial"/>
        </w:rPr>
        <w:t>je einen Bürgerredakteur pro Bürgervorschlag auf die Bühne und interviewt ihn.</w:t>
      </w:r>
      <w:r w:rsidR="005B36CD" w:rsidRPr="001E1D30">
        <w:rPr>
          <w:rFonts w:ascii="Arial" w:hAnsi="Arial" w:cs="Arial"/>
        </w:rPr>
        <w:t xml:space="preserve"> O</w:t>
      </w:r>
      <w:r w:rsidRPr="001E1D30">
        <w:rPr>
          <w:rFonts w:ascii="Arial" w:hAnsi="Arial" w:cs="Arial"/>
        </w:rPr>
        <w:t>ptional: Die Top1-Bürgervorschläge erscheinen nacheinander auf der Folie – jeweils zusammen mit dem zuständigen Bürgerredakteur auf der Bühne.</w:t>
      </w:r>
    </w:p>
    <w:p w14:paraId="05B5480F" w14:textId="7777777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Mögliche Fragen:</w:t>
      </w:r>
    </w:p>
    <w:p w14:paraId="169A2891" w14:textId="77777777" w:rsidR="00FB0698" w:rsidRPr="001E1D30" w:rsidRDefault="00F46677" w:rsidP="00592D6D">
      <w:pPr>
        <w:numPr>
          <w:ilvl w:val="0"/>
          <w:numId w:val="1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>Wie war die Onlinediskussion?</w:t>
      </w:r>
    </w:p>
    <w:p w14:paraId="3312F03C" w14:textId="77777777" w:rsidR="00FB0698" w:rsidRPr="001E1D30" w:rsidRDefault="00F46677" w:rsidP="00592D6D">
      <w:pPr>
        <w:numPr>
          <w:ilvl w:val="0"/>
          <w:numId w:val="1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>Gab es besondere Vorkommnisse?</w:t>
      </w:r>
    </w:p>
    <w:p w14:paraId="7896F20E" w14:textId="77777777" w:rsidR="00FB0698" w:rsidRPr="001E1D30" w:rsidRDefault="00F46677" w:rsidP="00592D6D">
      <w:pPr>
        <w:numPr>
          <w:ilvl w:val="0"/>
          <w:numId w:val="1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>Wie ist der Bürgervorschlag zustande gekommen?</w:t>
      </w:r>
    </w:p>
    <w:p w14:paraId="51D0EF22" w14:textId="77777777" w:rsidR="00FB0698" w:rsidRPr="001E1D30" w:rsidRDefault="00F46677" w:rsidP="00592D6D">
      <w:pPr>
        <w:numPr>
          <w:ilvl w:val="0"/>
          <w:numId w:val="1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 xml:space="preserve">Weshalb ist dieser Bürgervorschlag für alle im </w:t>
      </w:r>
      <w:proofErr w:type="spellStart"/>
      <w:r w:rsidRPr="001E1D30">
        <w:rPr>
          <w:rFonts w:ascii="Arial" w:hAnsi="Arial" w:cs="Arial"/>
          <w:i/>
          <w:iCs/>
        </w:rPr>
        <w:t>BürgerForum</w:t>
      </w:r>
      <w:proofErr w:type="spellEnd"/>
      <w:r w:rsidRPr="001E1D30">
        <w:rPr>
          <w:rFonts w:ascii="Arial" w:hAnsi="Arial" w:cs="Arial"/>
          <w:i/>
          <w:iCs/>
        </w:rPr>
        <w:t xml:space="preserve"> so wichtig?</w:t>
      </w:r>
    </w:p>
    <w:p w14:paraId="5772C27E" w14:textId="77777777" w:rsidR="00FB0698" w:rsidRPr="001E1D30" w:rsidRDefault="00F46677" w:rsidP="00592D6D">
      <w:pPr>
        <w:numPr>
          <w:ilvl w:val="0"/>
          <w:numId w:val="1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 xml:space="preserve">Was wünschen Sie sich </w:t>
      </w:r>
      <w:proofErr w:type="gramStart"/>
      <w:r w:rsidRPr="001E1D30">
        <w:rPr>
          <w:rFonts w:ascii="Arial" w:hAnsi="Arial" w:cs="Arial"/>
          <w:i/>
          <w:iCs/>
        </w:rPr>
        <w:t>jetzt ?</w:t>
      </w:r>
      <w:proofErr w:type="gramEnd"/>
    </w:p>
    <w:p w14:paraId="22BFE038" w14:textId="5C5B9CBD" w:rsidR="00176CAB" w:rsidRPr="001E1D30" w:rsidRDefault="00592D6D" w:rsidP="00592D6D">
      <w:pPr>
        <w:rPr>
          <w:rFonts w:ascii="Arial" w:hAnsi="Arial" w:cs="Arial"/>
          <w:b/>
          <w:bCs/>
        </w:rPr>
      </w:pPr>
      <w:r w:rsidRPr="001E1D30">
        <w:rPr>
          <w:rFonts w:ascii="Arial" w:eastAsia="MS PGothic" w:hAnsi="Arial" w:cs="Arial"/>
          <w:b/>
          <w:bCs/>
          <w:color w:val="000000" w:themeColor="text1"/>
          <w:kern w:val="24"/>
          <w:sz w:val="24"/>
          <w:szCs w:val="24"/>
          <w:lang w:eastAsia="de-D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1E1D30">
        <w:rPr>
          <w:rFonts w:ascii="Arial" w:hAnsi="Arial" w:cs="Arial"/>
          <w:b/>
          <w:bCs/>
        </w:rPr>
        <w:t>Die Bürgerredakteure verlassen im Anschluss an die Interviewrunde die Bühne.</w:t>
      </w:r>
    </w:p>
    <w:p w14:paraId="360989E1" w14:textId="77777777" w:rsidR="00176CAB" w:rsidRPr="001E1D30" w:rsidRDefault="00176CAB" w:rsidP="00592D6D">
      <w:pPr>
        <w:rPr>
          <w:rFonts w:ascii="Arial" w:hAnsi="Arial" w:cs="Arial"/>
          <w:b/>
          <w:bCs/>
        </w:rPr>
      </w:pPr>
    </w:p>
    <w:p w14:paraId="4D2EA948" w14:textId="4198F785" w:rsidR="00592D6D" w:rsidRPr="001E1D30" w:rsidRDefault="00592D6D" w:rsidP="00592D6D">
      <w:pPr>
        <w:rPr>
          <w:rFonts w:ascii="Arial" w:hAnsi="Arial" w:cs="Arial"/>
          <w:b/>
          <w:bCs/>
        </w:rPr>
      </w:pPr>
      <w:r w:rsidRPr="001E1D30">
        <w:rPr>
          <w:rFonts w:ascii="Arial" w:hAnsi="Arial" w:cs="Arial"/>
          <w:b/>
          <w:bCs/>
        </w:rPr>
        <w:t xml:space="preserve">Wichtig: Für die Interviews mit den Bürgerredakteuren sind insgesamt </w:t>
      </w:r>
      <w:r w:rsidRPr="001E1D30">
        <w:rPr>
          <w:rFonts w:ascii="Arial" w:hAnsi="Arial" w:cs="Arial"/>
          <w:b/>
          <w:bCs/>
          <w:u w:val="single"/>
        </w:rPr>
        <w:t>20 Minuten</w:t>
      </w:r>
      <w:r w:rsidRPr="001E1D30">
        <w:rPr>
          <w:rFonts w:ascii="Arial" w:hAnsi="Arial" w:cs="Arial"/>
          <w:b/>
          <w:bCs/>
        </w:rPr>
        <w:t xml:space="preserve"> vorgesehen.</w:t>
      </w:r>
    </w:p>
    <w:p w14:paraId="74641EAA" w14:textId="77777777" w:rsidR="000B3A06" w:rsidRPr="001E1D30" w:rsidRDefault="000B3A06" w:rsidP="00592D6D">
      <w:pPr>
        <w:rPr>
          <w:rFonts w:ascii="Arial" w:hAnsi="Arial" w:cs="Arial"/>
          <w:b/>
          <w:bCs/>
        </w:rPr>
      </w:pPr>
    </w:p>
    <w:p w14:paraId="3FF95D43" w14:textId="77777777" w:rsidR="000B3A06" w:rsidRPr="001E1D30" w:rsidRDefault="000B3A06" w:rsidP="00592D6D">
      <w:pPr>
        <w:rPr>
          <w:rFonts w:ascii="Arial" w:hAnsi="Arial" w:cs="Arial"/>
        </w:rPr>
      </w:pPr>
    </w:p>
    <w:p w14:paraId="12211643" w14:textId="77777777" w:rsidR="00592D6D" w:rsidRPr="001E1D30" w:rsidRDefault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br w:type="page"/>
      </w:r>
    </w:p>
    <w:p w14:paraId="1A5FB96C" w14:textId="77777777" w:rsidR="00592D6D" w:rsidRPr="001E1D30" w:rsidRDefault="00592D6D">
      <w:pPr>
        <w:rPr>
          <w:rFonts w:ascii="Arial" w:hAnsi="Arial" w:cs="Arial"/>
          <w:b/>
          <w:sz w:val="28"/>
        </w:rPr>
      </w:pPr>
      <w:r w:rsidRPr="001E1D30">
        <w:rPr>
          <w:rFonts w:ascii="Arial" w:hAnsi="Arial" w:cs="Arial"/>
          <w:b/>
          <w:sz w:val="28"/>
        </w:rPr>
        <w:lastRenderedPageBreak/>
        <w:t>Anmerkungen zu Folie 7</w:t>
      </w:r>
    </w:p>
    <w:p w14:paraId="25CA1479" w14:textId="7777777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  <w:b/>
          <w:bCs/>
        </w:rPr>
        <w:t>Verabredungen von Arbeitsvereinbarungen</w:t>
      </w:r>
    </w:p>
    <w:p w14:paraId="54802831" w14:textId="5B1672AB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Der Moderator bittet alle Teilnehmer</w:t>
      </w:r>
      <w:r w:rsidR="00176CAB" w:rsidRPr="001E1D30">
        <w:rPr>
          <w:rFonts w:ascii="Arial" w:hAnsi="Arial" w:cs="Arial"/>
        </w:rPr>
        <w:t>,</w:t>
      </w:r>
      <w:r w:rsidRPr="001E1D30">
        <w:rPr>
          <w:rFonts w:ascii="Arial" w:hAnsi="Arial" w:cs="Arial"/>
        </w:rPr>
        <w:t xml:space="preserve"> sich auf die </w:t>
      </w:r>
      <w:r w:rsidR="005B36CD" w:rsidRPr="001E1D30">
        <w:rPr>
          <w:rFonts w:ascii="Arial" w:hAnsi="Arial" w:cs="Arial"/>
        </w:rPr>
        <w:t>drei Themeninseln</w:t>
      </w:r>
      <w:r w:rsidRPr="001E1D30">
        <w:rPr>
          <w:rFonts w:ascii="Arial" w:hAnsi="Arial" w:cs="Arial"/>
        </w:rPr>
        <w:t xml:space="preserve"> zu verteilen. </w:t>
      </w:r>
      <w:r w:rsidR="005B36CD" w:rsidRPr="001E1D30">
        <w:rPr>
          <w:rFonts w:ascii="Arial" w:hAnsi="Arial" w:cs="Arial"/>
        </w:rPr>
        <w:t>Auch</w:t>
      </w:r>
      <w:r w:rsidRPr="001E1D30">
        <w:rPr>
          <w:rFonts w:ascii="Arial" w:hAnsi="Arial" w:cs="Arial"/>
        </w:rPr>
        <w:t xml:space="preserve"> die Politiker/Adressaten </w:t>
      </w:r>
      <w:r w:rsidR="005B36CD" w:rsidRPr="001E1D30">
        <w:rPr>
          <w:rFonts w:ascii="Arial" w:hAnsi="Arial" w:cs="Arial"/>
        </w:rPr>
        <w:t xml:space="preserve">bittet er, </w:t>
      </w:r>
      <w:r w:rsidRPr="001E1D30">
        <w:rPr>
          <w:rFonts w:ascii="Arial" w:hAnsi="Arial" w:cs="Arial"/>
        </w:rPr>
        <w:t>sich auf die Themeninseln zu verteile</w:t>
      </w:r>
      <w:r w:rsidR="005B36CD" w:rsidRPr="001E1D30">
        <w:rPr>
          <w:rFonts w:ascii="Arial" w:hAnsi="Arial" w:cs="Arial"/>
        </w:rPr>
        <w:t xml:space="preserve">n (wenn möglich, </w:t>
      </w:r>
      <w:r w:rsidRPr="001E1D30">
        <w:rPr>
          <w:rFonts w:ascii="Arial" w:hAnsi="Arial" w:cs="Arial"/>
        </w:rPr>
        <w:t>jeweils ein Vertreter einer Partei</w:t>
      </w:r>
      <w:r w:rsidR="005B36CD" w:rsidRPr="001E1D30">
        <w:rPr>
          <w:rFonts w:ascii="Arial" w:hAnsi="Arial" w:cs="Arial"/>
        </w:rPr>
        <w:t xml:space="preserve"> pro Insel)</w:t>
      </w:r>
      <w:r w:rsidR="001F2CCF" w:rsidRPr="001E1D30">
        <w:rPr>
          <w:rFonts w:ascii="Arial" w:hAnsi="Arial" w:cs="Arial"/>
        </w:rPr>
        <w:t xml:space="preserve"> </w:t>
      </w:r>
      <w:r w:rsidRPr="001E1D30">
        <w:rPr>
          <w:rFonts w:ascii="Arial" w:hAnsi="Arial" w:cs="Arial"/>
        </w:rPr>
        <w:t xml:space="preserve">oder </w:t>
      </w:r>
      <w:r w:rsidR="001F2CCF" w:rsidRPr="001E1D30">
        <w:rPr>
          <w:rFonts w:ascii="Arial" w:hAnsi="Arial" w:cs="Arial"/>
        </w:rPr>
        <w:t xml:space="preserve">wenn nicht ausreichend Parteivertreter </w:t>
      </w:r>
      <w:r w:rsidR="005B36CD" w:rsidRPr="001E1D30">
        <w:rPr>
          <w:rFonts w:ascii="Arial" w:hAnsi="Arial" w:cs="Arial"/>
        </w:rPr>
        <w:t>anwesend</w:t>
      </w:r>
      <w:r w:rsidR="001F2CCF" w:rsidRPr="001E1D30">
        <w:rPr>
          <w:rFonts w:ascii="Arial" w:hAnsi="Arial" w:cs="Arial"/>
        </w:rPr>
        <w:t xml:space="preserve"> sind, </w:t>
      </w:r>
      <w:r w:rsidRPr="001E1D30">
        <w:rPr>
          <w:rFonts w:ascii="Arial" w:hAnsi="Arial" w:cs="Arial"/>
        </w:rPr>
        <w:t xml:space="preserve">diese zu durchwandern. </w:t>
      </w:r>
    </w:p>
    <w:p w14:paraId="5392CF85" w14:textId="0739E53D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Jede Themeninsel wird von einem Moderator begleitet</w:t>
      </w:r>
      <w:r w:rsidR="005B36CD" w:rsidRPr="001E1D30">
        <w:rPr>
          <w:rFonts w:ascii="Arial" w:hAnsi="Arial" w:cs="Arial"/>
        </w:rPr>
        <w:t>.</w:t>
      </w:r>
    </w:p>
    <w:p w14:paraId="422FF47D" w14:textId="7777777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Ablauf in den Themeninseln:</w:t>
      </w:r>
    </w:p>
    <w:p w14:paraId="44C32AB7" w14:textId="6B904446" w:rsidR="00592D6D" w:rsidRPr="001E1D30" w:rsidRDefault="00592D6D" w:rsidP="003D4F7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E1D30">
        <w:rPr>
          <w:rFonts w:ascii="Arial" w:hAnsi="Arial" w:cs="Arial"/>
        </w:rPr>
        <w:t>Der Moderator bittet den</w:t>
      </w:r>
      <w:r w:rsidR="001F2CCF" w:rsidRPr="001E1D30">
        <w:rPr>
          <w:rFonts w:ascii="Arial" w:hAnsi="Arial" w:cs="Arial"/>
        </w:rPr>
        <w:t xml:space="preserve"> bzw. die </w:t>
      </w:r>
      <w:r w:rsidRPr="001E1D30">
        <w:rPr>
          <w:rFonts w:ascii="Arial" w:hAnsi="Arial" w:cs="Arial"/>
        </w:rPr>
        <w:t>jeweiligen Bürgerredakteur</w:t>
      </w:r>
      <w:r w:rsidR="001F2CCF" w:rsidRPr="001E1D30">
        <w:rPr>
          <w:rFonts w:ascii="Arial" w:hAnsi="Arial" w:cs="Arial"/>
        </w:rPr>
        <w:t>/e</w:t>
      </w:r>
      <w:r w:rsidRPr="001E1D30">
        <w:rPr>
          <w:rFonts w:ascii="Arial" w:hAnsi="Arial" w:cs="Arial"/>
        </w:rPr>
        <w:t xml:space="preserve"> den</w:t>
      </w:r>
      <w:r w:rsidR="001F2CCF" w:rsidRPr="001E1D30">
        <w:rPr>
          <w:rFonts w:ascii="Arial" w:hAnsi="Arial" w:cs="Arial"/>
        </w:rPr>
        <w:t>/die</w:t>
      </w:r>
      <w:r w:rsidRPr="001E1D30">
        <w:rPr>
          <w:rFonts w:ascii="Arial" w:hAnsi="Arial" w:cs="Arial"/>
        </w:rPr>
        <w:t xml:space="preserve"> von ihm bearbeiteten Bürgervorschlag</w:t>
      </w:r>
      <w:r w:rsidR="001F2CCF" w:rsidRPr="001E1D30">
        <w:rPr>
          <w:rFonts w:ascii="Arial" w:hAnsi="Arial" w:cs="Arial"/>
        </w:rPr>
        <w:t xml:space="preserve">/-vorschläge </w:t>
      </w:r>
      <w:r w:rsidRPr="001E1D30">
        <w:rPr>
          <w:rFonts w:ascii="Arial" w:hAnsi="Arial" w:cs="Arial"/>
        </w:rPr>
        <w:t>kurz vorzustellen.</w:t>
      </w:r>
    </w:p>
    <w:p w14:paraId="6855A181" w14:textId="189827D2" w:rsidR="001F2CCF" w:rsidRPr="001E1D30" w:rsidRDefault="001F2CCF" w:rsidP="003D4F7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E1D30">
        <w:rPr>
          <w:rFonts w:ascii="Arial" w:hAnsi="Arial" w:cs="Arial"/>
        </w:rPr>
        <w:t>Im Anschluss stellen die Bürger und Polit</w:t>
      </w:r>
      <w:r w:rsidR="001D337C" w:rsidRPr="001E1D30">
        <w:rPr>
          <w:rFonts w:ascii="Arial" w:hAnsi="Arial" w:cs="Arial"/>
        </w:rPr>
        <w:t>i</w:t>
      </w:r>
      <w:r w:rsidRPr="001E1D30">
        <w:rPr>
          <w:rFonts w:ascii="Arial" w:hAnsi="Arial" w:cs="Arial"/>
        </w:rPr>
        <w:t>ker/Adressaten Fragen</w:t>
      </w:r>
    </w:p>
    <w:p w14:paraId="0E4A7704" w14:textId="77777777" w:rsidR="00592D6D" w:rsidRPr="001E1D30" w:rsidRDefault="003D4F70" w:rsidP="003D4F7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E1D30">
        <w:rPr>
          <w:rFonts w:ascii="Arial" w:hAnsi="Arial" w:cs="Arial"/>
        </w:rPr>
        <w:t>Der Moderator stellt Fragen an die Politiker/Adressaten</w:t>
      </w:r>
    </w:p>
    <w:p w14:paraId="59C48155" w14:textId="77777777" w:rsidR="00592D6D" w:rsidRPr="001E1D30" w:rsidRDefault="00592D6D" w:rsidP="003D4F70">
      <w:pPr>
        <w:ind w:left="708"/>
        <w:rPr>
          <w:rFonts w:ascii="Arial" w:hAnsi="Arial" w:cs="Arial"/>
        </w:rPr>
      </w:pPr>
      <w:r w:rsidRPr="001E1D30">
        <w:rPr>
          <w:rFonts w:ascii="Arial" w:hAnsi="Arial" w:cs="Arial"/>
        </w:rPr>
        <w:t>Mögliche Fragen:</w:t>
      </w:r>
    </w:p>
    <w:p w14:paraId="62A29283" w14:textId="77777777" w:rsidR="00FB0698" w:rsidRPr="001E1D30" w:rsidRDefault="00F46677" w:rsidP="00592D6D">
      <w:pPr>
        <w:numPr>
          <w:ilvl w:val="0"/>
          <w:numId w:val="2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 xml:space="preserve">Was halten Sie von dem Bürgervorschlag? </w:t>
      </w:r>
    </w:p>
    <w:p w14:paraId="11DB965E" w14:textId="77777777" w:rsidR="00FB0698" w:rsidRPr="001E1D30" w:rsidRDefault="00F46677" w:rsidP="00592D6D">
      <w:pPr>
        <w:numPr>
          <w:ilvl w:val="0"/>
          <w:numId w:val="2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>Werden Sie den Vorschlag umsetzen? Wie? Wann?</w:t>
      </w:r>
      <w:r w:rsidRPr="001E1D30">
        <w:rPr>
          <w:rFonts w:ascii="Arial" w:hAnsi="Arial" w:cs="Arial"/>
        </w:rPr>
        <w:t xml:space="preserve"> </w:t>
      </w:r>
    </w:p>
    <w:p w14:paraId="30244168" w14:textId="77777777" w:rsidR="00FB0698" w:rsidRPr="001E1D30" w:rsidRDefault="00F46677" w:rsidP="00592D6D">
      <w:pPr>
        <w:numPr>
          <w:ilvl w:val="0"/>
          <w:numId w:val="2"/>
        </w:numPr>
        <w:rPr>
          <w:rFonts w:ascii="Arial" w:hAnsi="Arial" w:cs="Arial"/>
        </w:rPr>
      </w:pPr>
      <w:r w:rsidRPr="001E1D30">
        <w:rPr>
          <w:rFonts w:ascii="Arial" w:hAnsi="Arial" w:cs="Arial"/>
          <w:i/>
          <w:iCs/>
        </w:rPr>
        <w:t>Werden Sie die Öffentlichkeit über die Umsetzung informieren? Wie? Wann?</w:t>
      </w:r>
    </w:p>
    <w:p w14:paraId="79EE0187" w14:textId="531C03D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Bei Bedarf bezieht der Moderator die Bürgerredakteure ein, um Hintergründe des Vorschlags zu erfahren.</w:t>
      </w:r>
    </w:p>
    <w:p w14:paraId="3ABD9493" w14:textId="0598AFFD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Die Antworten werden unmittelbar vom Moderator </w:t>
      </w:r>
      <w:r w:rsidR="005B36CD" w:rsidRPr="001E1D30">
        <w:rPr>
          <w:rFonts w:ascii="Arial" w:hAnsi="Arial" w:cs="Arial"/>
        </w:rPr>
        <w:t xml:space="preserve">nach folgendem Muster </w:t>
      </w:r>
      <w:r w:rsidRPr="001E1D30">
        <w:rPr>
          <w:rFonts w:ascii="Arial" w:hAnsi="Arial" w:cs="Arial"/>
        </w:rPr>
        <w:t>auf einer Flipchart/einer Overhead-Folie/einer Power-Point-Seite festgehalten: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8"/>
        <w:gridCol w:w="2319"/>
        <w:gridCol w:w="2287"/>
        <w:gridCol w:w="1598"/>
      </w:tblGrid>
      <w:tr w:rsidR="001D337C" w:rsidRPr="001E1D30" w14:paraId="3DE18113" w14:textId="77777777" w:rsidTr="001D337C">
        <w:tc>
          <w:tcPr>
            <w:tcW w:w="3085" w:type="dxa"/>
          </w:tcPr>
          <w:p w14:paraId="23FBCE6F" w14:textId="7BCD5D26" w:rsidR="001D337C" w:rsidRPr="001E1D30" w:rsidRDefault="001D337C" w:rsidP="00592D6D">
            <w:pPr>
              <w:rPr>
                <w:rFonts w:ascii="Arial" w:hAnsi="Arial" w:cs="Arial"/>
              </w:rPr>
            </w:pPr>
            <w:r w:rsidRPr="001E1D30">
              <w:rPr>
                <w:rFonts w:ascii="Arial" w:hAnsi="Arial" w:cs="Arial"/>
                <w:b/>
                <w:bCs/>
              </w:rPr>
              <w:t>Überschrift des Vorschlags</w:t>
            </w:r>
          </w:p>
        </w:tc>
        <w:tc>
          <w:tcPr>
            <w:tcW w:w="2137" w:type="dxa"/>
          </w:tcPr>
          <w:p w14:paraId="0E2B388B" w14:textId="7E9DE79F" w:rsidR="001D337C" w:rsidRPr="001E1D30" w:rsidRDefault="001D337C" w:rsidP="001D337C">
            <w:pPr>
              <w:rPr>
                <w:rFonts w:ascii="Arial" w:hAnsi="Arial" w:cs="Arial"/>
              </w:rPr>
            </w:pPr>
            <w:r w:rsidRPr="001E1D3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516" w:type="dxa"/>
          </w:tcPr>
          <w:p w14:paraId="2B24D329" w14:textId="6660CB82" w:rsidR="001D337C" w:rsidRPr="001E1D30" w:rsidRDefault="001D337C" w:rsidP="001D337C">
            <w:pPr>
              <w:rPr>
                <w:rFonts w:ascii="Arial" w:hAnsi="Arial" w:cs="Arial"/>
              </w:rPr>
            </w:pPr>
            <w:r w:rsidRPr="001E1D30">
              <w:rPr>
                <w:rFonts w:ascii="Arial" w:hAnsi="Arial" w:cs="Arial"/>
                <w:b/>
                <w:bCs/>
              </w:rPr>
              <w:t>was wird getan?</w:t>
            </w:r>
          </w:p>
        </w:tc>
        <w:tc>
          <w:tcPr>
            <w:tcW w:w="1474" w:type="dxa"/>
          </w:tcPr>
          <w:p w14:paraId="3EC59B3E" w14:textId="70B58041" w:rsidR="001D337C" w:rsidRPr="001E1D30" w:rsidRDefault="001D337C" w:rsidP="00592D6D">
            <w:pPr>
              <w:rPr>
                <w:rFonts w:ascii="Arial" w:hAnsi="Arial" w:cs="Arial"/>
              </w:rPr>
            </w:pPr>
            <w:r w:rsidRPr="001E1D30">
              <w:rPr>
                <w:rFonts w:ascii="Arial" w:hAnsi="Arial" w:cs="Arial"/>
                <w:b/>
                <w:bCs/>
              </w:rPr>
              <w:t>bis wann?</w:t>
            </w:r>
          </w:p>
        </w:tc>
      </w:tr>
      <w:tr w:rsidR="001D337C" w:rsidRPr="001E1D30" w14:paraId="1BBF3D61" w14:textId="77777777" w:rsidTr="001D337C">
        <w:tc>
          <w:tcPr>
            <w:tcW w:w="3085" w:type="dxa"/>
          </w:tcPr>
          <w:p w14:paraId="2FAE9CB6" w14:textId="0BE19247" w:rsidR="001D337C" w:rsidRPr="001E1D30" w:rsidRDefault="001D337C" w:rsidP="001D337C">
            <w:pPr>
              <w:rPr>
                <w:rFonts w:ascii="Arial" w:hAnsi="Arial" w:cs="Arial"/>
                <w:b/>
                <w:bCs/>
                <w:u w:val="single"/>
              </w:rPr>
            </w:pPr>
            <w:r w:rsidRPr="001E1D30">
              <w:rPr>
                <w:rFonts w:ascii="Arial" w:hAnsi="Arial" w:cs="Arial"/>
                <w:i/>
                <w:iCs/>
              </w:rPr>
              <w:t>Dialog mit Experten zum Stromnetzrückkauf</w:t>
            </w:r>
          </w:p>
        </w:tc>
        <w:tc>
          <w:tcPr>
            <w:tcW w:w="2137" w:type="dxa"/>
          </w:tcPr>
          <w:p w14:paraId="58BED120" w14:textId="4F61BD46" w:rsidR="001D337C" w:rsidRPr="001E1D30" w:rsidRDefault="001D337C" w:rsidP="001D337C">
            <w:pPr>
              <w:rPr>
                <w:rFonts w:ascii="Arial" w:hAnsi="Arial" w:cs="Arial"/>
                <w:b/>
                <w:bCs/>
                <w:u w:val="single"/>
              </w:rPr>
            </w:pPr>
            <w:r w:rsidRPr="001E1D30">
              <w:rPr>
                <w:rFonts w:ascii="Arial" w:hAnsi="Arial" w:cs="Arial"/>
                <w:i/>
                <w:iCs/>
              </w:rPr>
              <w:t>Fraktionsvorsitzender</w:t>
            </w:r>
          </w:p>
        </w:tc>
        <w:tc>
          <w:tcPr>
            <w:tcW w:w="2516" w:type="dxa"/>
          </w:tcPr>
          <w:p w14:paraId="2B699EC1" w14:textId="1A98A948" w:rsidR="001D337C" w:rsidRPr="001E1D30" w:rsidRDefault="001D337C" w:rsidP="001D337C">
            <w:pPr>
              <w:ind w:right="-181"/>
              <w:rPr>
                <w:rFonts w:ascii="Arial" w:hAnsi="Arial" w:cs="Arial"/>
                <w:b/>
                <w:bCs/>
                <w:u w:val="single"/>
              </w:rPr>
            </w:pPr>
            <w:r w:rsidRPr="001E1D30">
              <w:rPr>
                <w:rFonts w:ascii="Arial" w:hAnsi="Arial" w:cs="Arial"/>
                <w:i/>
                <w:iCs/>
              </w:rPr>
              <w:t>öffentliche Anhörung mit Fachleuten, Gegnern, Befürwortern</w:t>
            </w:r>
          </w:p>
        </w:tc>
        <w:tc>
          <w:tcPr>
            <w:tcW w:w="1474" w:type="dxa"/>
          </w:tcPr>
          <w:p w14:paraId="0DFC1BB2" w14:textId="694CD4D8" w:rsidR="001D337C" w:rsidRPr="001E1D30" w:rsidRDefault="001D337C" w:rsidP="00592D6D">
            <w:pPr>
              <w:rPr>
                <w:rFonts w:ascii="Arial" w:hAnsi="Arial" w:cs="Arial"/>
                <w:b/>
                <w:bCs/>
                <w:u w:val="single"/>
              </w:rPr>
            </w:pPr>
            <w:r w:rsidRPr="001E1D30">
              <w:rPr>
                <w:rFonts w:ascii="Arial" w:hAnsi="Arial" w:cs="Arial"/>
                <w:i/>
                <w:iCs/>
              </w:rPr>
              <w:t>vor den Sommerferien</w:t>
            </w:r>
          </w:p>
        </w:tc>
      </w:tr>
    </w:tbl>
    <w:p w14:paraId="21E31E80" w14:textId="77777777" w:rsidR="001D337C" w:rsidRPr="001E1D30" w:rsidRDefault="001D337C" w:rsidP="00592D6D">
      <w:pPr>
        <w:rPr>
          <w:rFonts w:ascii="Arial" w:hAnsi="Arial" w:cs="Arial"/>
        </w:rPr>
      </w:pPr>
    </w:p>
    <w:p w14:paraId="24A41471" w14:textId="4DA42E36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Nach </w:t>
      </w:r>
      <w:r w:rsidR="00C32716" w:rsidRPr="001E1D30">
        <w:rPr>
          <w:rFonts w:ascii="Arial" w:hAnsi="Arial" w:cs="Arial"/>
        </w:rPr>
        <w:t xml:space="preserve">der </w:t>
      </w:r>
      <w:r w:rsidRPr="001E1D30">
        <w:rPr>
          <w:rFonts w:ascii="Arial" w:hAnsi="Arial" w:cs="Arial"/>
        </w:rPr>
        <w:t xml:space="preserve">Bearbeitung </w:t>
      </w:r>
      <w:r w:rsidR="003D4F70" w:rsidRPr="001E1D30">
        <w:rPr>
          <w:rFonts w:ascii="Arial" w:hAnsi="Arial" w:cs="Arial"/>
        </w:rPr>
        <w:t>fragt</w:t>
      </w:r>
      <w:r w:rsidRPr="001E1D30">
        <w:rPr>
          <w:rFonts w:ascii="Arial" w:hAnsi="Arial" w:cs="Arial"/>
        </w:rPr>
        <w:t xml:space="preserve"> der Moderator </w:t>
      </w:r>
      <w:r w:rsidR="00C32716" w:rsidRPr="001E1D30">
        <w:rPr>
          <w:rFonts w:ascii="Arial" w:hAnsi="Arial" w:cs="Arial"/>
        </w:rPr>
        <w:t xml:space="preserve">die Teilnehmer </w:t>
      </w:r>
      <w:r w:rsidR="007C56C0" w:rsidRPr="001E1D30">
        <w:rPr>
          <w:rFonts w:ascii="Arial" w:hAnsi="Arial" w:cs="Arial"/>
        </w:rPr>
        <w:t>der jeweiligen Themeninse</w:t>
      </w:r>
      <w:r w:rsidR="001D337C" w:rsidRPr="001E1D30">
        <w:rPr>
          <w:rFonts w:ascii="Arial" w:hAnsi="Arial" w:cs="Arial"/>
        </w:rPr>
        <w:t>l,</w:t>
      </w:r>
      <w:r w:rsidRPr="001E1D30">
        <w:rPr>
          <w:rFonts w:ascii="Arial" w:hAnsi="Arial" w:cs="Arial"/>
        </w:rPr>
        <w:t xml:space="preserve"> ob sie mit der Behandlung des Vorschlags einverstanden</w:t>
      </w:r>
      <w:r w:rsidR="005B36CD" w:rsidRPr="001E1D30">
        <w:rPr>
          <w:rFonts w:ascii="Arial" w:hAnsi="Arial" w:cs="Arial"/>
        </w:rPr>
        <w:t xml:space="preserve"> sind</w:t>
      </w:r>
      <w:r w:rsidRPr="001E1D30">
        <w:rPr>
          <w:rFonts w:ascii="Arial" w:hAnsi="Arial" w:cs="Arial"/>
        </w:rPr>
        <w:t xml:space="preserve">. </w:t>
      </w:r>
      <w:r w:rsidR="001D337C" w:rsidRPr="001E1D30">
        <w:rPr>
          <w:rFonts w:ascii="Arial" w:hAnsi="Arial" w:cs="Arial"/>
        </w:rPr>
        <w:t>Ist</w:t>
      </w:r>
      <w:r w:rsidRPr="001E1D30">
        <w:rPr>
          <w:rFonts w:ascii="Arial" w:hAnsi="Arial" w:cs="Arial"/>
        </w:rPr>
        <w:t xml:space="preserve"> </w:t>
      </w:r>
      <w:r w:rsidR="007C56C0" w:rsidRPr="001E1D30">
        <w:rPr>
          <w:rFonts w:ascii="Arial" w:hAnsi="Arial" w:cs="Arial"/>
        </w:rPr>
        <w:t>die Mehrheit nicht einverstanden</w:t>
      </w:r>
      <w:r w:rsidRPr="001E1D30">
        <w:rPr>
          <w:rFonts w:ascii="Arial" w:hAnsi="Arial" w:cs="Arial"/>
        </w:rPr>
        <w:t xml:space="preserve">, wendet sich der Moderator an die Politiker, befragt sie nach ihrer Einschätzung und bittet sie zu überlegen, ob es nicht weitere Umsetzungsideen </w:t>
      </w:r>
      <w:r w:rsidR="001D337C" w:rsidRPr="001E1D30">
        <w:rPr>
          <w:rFonts w:ascii="Arial" w:hAnsi="Arial" w:cs="Arial"/>
        </w:rPr>
        <w:t>oder B</w:t>
      </w:r>
      <w:r w:rsidR="00455100" w:rsidRPr="001E1D30">
        <w:rPr>
          <w:rFonts w:ascii="Arial" w:hAnsi="Arial" w:cs="Arial"/>
        </w:rPr>
        <w:t xml:space="preserve">earbeitungsoptionen </w:t>
      </w:r>
      <w:r w:rsidRPr="001E1D30">
        <w:rPr>
          <w:rFonts w:ascii="Arial" w:hAnsi="Arial" w:cs="Arial"/>
        </w:rPr>
        <w:t>gibt.</w:t>
      </w:r>
    </w:p>
    <w:p w14:paraId="45B0E6AD" w14:textId="09A31613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>Der Moderator fragt die Bürgerredakteure, ob sie bereit sind, eine Paten-Rolle zu übernehmen und darauf zu achten, inwieweit die Umsetzungsvorschläge realisiert werden. Wenn nein, bittet der Moderator jemanden aus de</w:t>
      </w:r>
      <w:r w:rsidR="007C56C0" w:rsidRPr="001E1D30">
        <w:rPr>
          <w:rFonts w:ascii="Arial" w:hAnsi="Arial" w:cs="Arial"/>
        </w:rPr>
        <w:t>r Gruppe</w:t>
      </w:r>
      <w:r w:rsidRPr="001E1D30">
        <w:rPr>
          <w:rFonts w:ascii="Arial" w:hAnsi="Arial" w:cs="Arial"/>
        </w:rPr>
        <w:t>, diese Rolle wahrzunehmen.</w:t>
      </w:r>
    </w:p>
    <w:p w14:paraId="2E8E5A75" w14:textId="77777777" w:rsidR="00592D6D" w:rsidRPr="001E1D30" w:rsidRDefault="00592D6D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Das Vorgehen wird </w:t>
      </w:r>
      <w:r w:rsidR="007C56C0" w:rsidRPr="001E1D30">
        <w:rPr>
          <w:rFonts w:ascii="Arial" w:hAnsi="Arial" w:cs="Arial"/>
        </w:rPr>
        <w:t xml:space="preserve">in jeder Themeninsel </w:t>
      </w:r>
      <w:r w:rsidRPr="001E1D30">
        <w:rPr>
          <w:rFonts w:ascii="Arial" w:hAnsi="Arial" w:cs="Arial"/>
        </w:rPr>
        <w:t xml:space="preserve">für jeden </w:t>
      </w:r>
      <w:proofErr w:type="spellStart"/>
      <w:r w:rsidRPr="001E1D30">
        <w:rPr>
          <w:rFonts w:ascii="Arial" w:hAnsi="Arial" w:cs="Arial"/>
        </w:rPr>
        <w:t>BürgerVorschlag</w:t>
      </w:r>
      <w:proofErr w:type="spellEnd"/>
      <w:r w:rsidRPr="001E1D30">
        <w:rPr>
          <w:rFonts w:ascii="Arial" w:hAnsi="Arial" w:cs="Arial"/>
        </w:rPr>
        <w:t xml:space="preserve"> wiederholt.</w:t>
      </w:r>
    </w:p>
    <w:p w14:paraId="78B8B81B" w14:textId="69A913ED" w:rsidR="00455100" w:rsidRPr="001E1D30" w:rsidRDefault="00455100" w:rsidP="00592D6D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Es sind bei drei Themeninseln 2 Wechsel vorgesehen. An jeder Themeninsel wird ca. 30 </w:t>
      </w:r>
      <w:r w:rsidR="001D337C" w:rsidRPr="001E1D30">
        <w:rPr>
          <w:rFonts w:ascii="Arial" w:hAnsi="Arial" w:cs="Arial"/>
        </w:rPr>
        <w:t>Minuten</w:t>
      </w:r>
      <w:r w:rsidRPr="001E1D30">
        <w:rPr>
          <w:rFonts w:ascii="Arial" w:hAnsi="Arial" w:cs="Arial"/>
        </w:rPr>
        <w:t xml:space="preserve"> gearbeitet. Bei größerer Teilnehmerzahl sollten eher 40 Min</w:t>
      </w:r>
      <w:r w:rsidR="001D337C" w:rsidRPr="001E1D30">
        <w:rPr>
          <w:rFonts w:ascii="Arial" w:hAnsi="Arial" w:cs="Arial"/>
        </w:rPr>
        <w:t>uten</w:t>
      </w:r>
      <w:r w:rsidRPr="001E1D30">
        <w:rPr>
          <w:rFonts w:ascii="Arial" w:hAnsi="Arial" w:cs="Arial"/>
        </w:rPr>
        <w:t xml:space="preserve"> angestrebt werden. </w:t>
      </w:r>
    </w:p>
    <w:p w14:paraId="52FB09CC" w14:textId="4511FDE0" w:rsidR="00592D6D" w:rsidRPr="001E1D30" w:rsidRDefault="00455100" w:rsidP="00455100">
      <w:pPr>
        <w:rPr>
          <w:rFonts w:ascii="Arial" w:hAnsi="Arial" w:cs="Arial"/>
        </w:rPr>
      </w:pPr>
      <w:r w:rsidRPr="001E1D30">
        <w:rPr>
          <w:rFonts w:ascii="Arial" w:hAnsi="Arial" w:cs="Arial"/>
        </w:rPr>
        <w:t xml:space="preserve">WICHTIG: Insgesamt beträgt die Arbeitsphase zur Erstellung der Arbeitsvereinbarungen max. 2 h. Eine kleine Pause von 5 bis 10 </w:t>
      </w:r>
      <w:r w:rsidR="001D337C" w:rsidRPr="001E1D30">
        <w:rPr>
          <w:rFonts w:ascii="Arial" w:hAnsi="Arial" w:cs="Arial"/>
        </w:rPr>
        <w:t>Minuten</w:t>
      </w:r>
      <w:r w:rsidRPr="001E1D30">
        <w:rPr>
          <w:rFonts w:ascii="Arial" w:hAnsi="Arial" w:cs="Arial"/>
        </w:rPr>
        <w:t xml:space="preserve"> kann eingebaut werden.</w:t>
      </w:r>
    </w:p>
    <w:sectPr w:rsidR="00592D6D" w:rsidRPr="001E1D30" w:rsidSect="001E1D30">
      <w:headerReference w:type="default" r:id="rId7"/>
      <w:pgSz w:w="11906" w:h="16838"/>
      <w:pgMar w:top="2269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BAAF1" w14:textId="77777777" w:rsidR="00E03694" w:rsidRDefault="00E03694" w:rsidP="00E03694">
      <w:pPr>
        <w:spacing w:after="0" w:line="240" w:lineRule="auto"/>
      </w:pPr>
      <w:r>
        <w:separator/>
      </w:r>
    </w:p>
  </w:endnote>
  <w:endnote w:type="continuationSeparator" w:id="0">
    <w:p w14:paraId="2769DFC6" w14:textId="77777777" w:rsidR="00E03694" w:rsidRDefault="00E03694" w:rsidP="00E0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88F33" w14:textId="77777777" w:rsidR="00E03694" w:rsidRDefault="00E03694" w:rsidP="00E03694">
      <w:pPr>
        <w:spacing w:after="0" w:line="240" w:lineRule="auto"/>
      </w:pPr>
      <w:r>
        <w:separator/>
      </w:r>
    </w:p>
  </w:footnote>
  <w:footnote w:type="continuationSeparator" w:id="0">
    <w:p w14:paraId="745B29CF" w14:textId="77777777" w:rsidR="00E03694" w:rsidRDefault="00E03694" w:rsidP="00E0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FE526" w14:textId="55DC076A" w:rsidR="00E03694" w:rsidRPr="00E03694" w:rsidRDefault="00E03694" w:rsidP="00E03694">
    <w:pPr>
      <w:pStyle w:val="Kopfzeile"/>
      <w:jc w:val="right"/>
    </w:pPr>
    <w:r w:rsidRPr="00C404A4">
      <w:rPr>
        <w:noProof/>
        <w:lang w:eastAsia="de-DE"/>
      </w:rPr>
      <w:drawing>
        <wp:inline distT="0" distB="0" distL="0" distR="0" wp14:anchorId="4EDB771D" wp14:editId="5475752A">
          <wp:extent cx="1605516" cy="813693"/>
          <wp:effectExtent l="0" t="0" r="0" b="5715"/>
          <wp:docPr id="14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323" cy="8242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257A"/>
    <w:multiLevelType w:val="hybridMultilevel"/>
    <w:tmpl w:val="C05ACA3E"/>
    <w:lvl w:ilvl="0" w:tplc="50EE1262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BE44C402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19F65E04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55BA4B40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2F7ABD54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C62E48A0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A226069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C7967102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CB7C108E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">
    <w:nsid w:val="1A9C17DE"/>
    <w:multiLevelType w:val="hybridMultilevel"/>
    <w:tmpl w:val="A83EEEB2"/>
    <w:lvl w:ilvl="0" w:tplc="BBA8C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23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6A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44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C6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8D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A0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A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3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E33F27"/>
    <w:multiLevelType w:val="hybridMultilevel"/>
    <w:tmpl w:val="F146CC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D"/>
    <w:rsid w:val="0008549E"/>
    <w:rsid w:val="000B3A06"/>
    <w:rsid w:val="00176CAB"/>
    <w:rsid w:val="001D337C"/>
    <w:rsid w:val="001E1D30"/>
    <w:rsid w:val="001F2CCF"/>
    <w:rsid w:val="003D4F70"/>
    <w:rsid w:val="00404D23"/>
    <w:rsid w:val="00455100"/>
    <w:rsid w:val="00592D6D"/>
    <w:rsid w:val="005B36CD"/>
    <w:rsid w:val="0071778D"/>
    <w:rsid w:val="007C56C0"/>
    <w:rsid w:val="009A7ED3"/>
    <w:rsid w:val="00C32716"/>
    <w:rsid w:val="00E03694"/>
    <w:rsid w:val="00F46677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006C"/>
  <w15:docId w15:val="{998E96AB-BF7B-44F4-BE40-440408DD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9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D6D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92D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2D6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2D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2D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2D6D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92D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1D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694"/>
  </w:style>
  <w:style w:type="paragraph" w:styleId="Fuzeile">
    <w:name w:val="footer"/>
    <w:basedOn w:val="Standard"/>
    <w:link w:val="FuzeileZchn"/>
    <w:uiPriority w:val="99"/>
    <w:unhideWhenUsed/>
    <w:rsid w:val="00E03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28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30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13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13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6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2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Bussieweke, Marita, ST-ZD</cp:lastModifiedBy>
  <cp:revision>4</cp:revision>
  <dcterms:created xsi:type="dcterms:W3CDTF">2014-12-02T07:45:00Z</dcterms:created>
  <dcterms:modified xsi:type="dcterms:W3CDTF">2014-12-11T14:29:00Z</dcterms:modified>
</cp:coreProperties>
</file>