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28D0" w14:textId="2BD61D1C" w:rsidR="00A709A6" w:rsidRDefault="008B5EBC" w:rsidP="008B5EBC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>Link Budget Equations</w:t>
      </w:r>
    </w:p>
    <w:p w14:paraId="717769B0" w14:textId="49566B03" w:rsidR="008B5EBC" w:rsidRPr="003C0075" w:rsidRDefault="00E75826" w:rsidP="003C0075">
      <w:pPr>
        <w:jc w:val="center"/>
      </w:pPr>
      <w:r>
        <w:rPr>
          <w:noProof/>
        </w:rPr>
        <w:drawing>
          <wp:inline distT="0" distB="0" distL="0" distR="0" wp14:anchorId="04287A1E" wp14:editId="7F0BD294">
            <wp:extent cx="5268565" cy="2433638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41" cy="2449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5D6B4" w14:textId="77777777" w:rsidR="00A709A6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  <w:r w:rsidRPr="00563D56">
        <w:rPr>
          <w:rFonts w:eastAsiaTheme="minorEastAsia" w:cstheme="minorHAnsi"/>
          <w:color w:val="FF0000"/>
        </w:rPr>
        <w:t>Transmitter EIRP (EIRP) [dB</w:t>
      </w:r>
      <w:r>
        <w:rPr>
          <w:rFonts w:eastAsiaTheme="minorEastAsia" w:cstheme="minorHAnsi"/>
          <w:color w:val="FF0000"/>
        </w:rPr>
        <w:t>]</w:t>
      </w:r>
      <w:r w:rsidRPr="00563D56">
        <w:rPr>
          <w:rFonts w:eastAsiaTheme="minorEastAsia" w:cstheme="minorHAnsi"/>
          <w:color w:val="FF0000"/>
        </w:rPr>
        <w:t xml:space="preserve"> – </w:t>
      </w:r>
      <w:r w:rsidRPr="00A07F7C">
        <w:rPr>
          <w:rFonts w:eastAsiaTheme="minorEastAsia" w:cstheme="minorHAnsi"/>
          <w:i/>
          <w:color w:val="000000" w:themeColor="text1"/>
        </w:rPr>
        <w:t>EIRP</w:t>
      </w:r>
      <w:r>
        <w:rPr>
          <w:rFonts w:eastAsiaTheme="minorEastAsia" w:cstheme="minorHAnsi"/>
          <w:color w:val="000000" w:themeColor="text1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amp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bo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 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f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</w:p>
    <w:p w14:paraId="388A967A" w14:textId="77777777" w:rsidR="00A709A6" w:rsidRDefault="007E2FFA" w:rsidP="00A709A6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amp</m:t>
            </m:r>
          </m:sub>
        </m:sSub>
      </m:oMath>
      <w:r w:rsidR="00A709A6">
        <w:rPr>
          <w:rFonts w:eastAsiaTheme="minorEastAsia" w:cstheme="minorHAnsi"/>
          <w:color w:val="000000" w:themeColor="text1"/>
        </w:rPr>
        <w:t xml:space="preserve"> – Transmitter Power (dBW)</w:t>
      </w:r>
    </w:p>
    <w:p w14:paraId="37BB8D0E" w14:textId="77777777" w:rsidR="00A709A6" w:rsidRDefault="007E2FFA" w:rsidP="00A709A6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bo</m:t>
            </m:r>
          </m:sub>
        </m:sSub>
      </m:oMath>
      <w:r w:rsidR="00A709A6">
        <w:rPr>
          <w:rFonts w:eastAsiaTheme="minorEastAsia" w:cstheme="minorHAnsi"/>
          <w:color w:val="000000" w:themeColor="text1"/>
        </w:rPr>
        <w:t xml:space="preserve">  – Back-off Loss (earth station only – for this assignment assume to be 0)</w:t>
      </w:r>
    </w:p>
    <w:p w14:paraId="311F178C" w14:textId="77777777" w:rsidR="00A709A6" w:rsidRDefault="007E2FFA" w:rsidP="00A709A6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f</m:t>
            </m:r>
          </m:sub>
        </m:sSub>
      </m:oMath>
      <w:r w:rsidR="00A709A6">
        <w:rPr>
          <w:rFonts w:eastAsiaTheme="minorEastAsia" w:cstheme="minorHAnsi"/>
          <w:color w:val="000000" w:themeColor="text1"/>
        </w:rPr>
        <w:t xml:space="preserve"> – feeder Loss (dB)</w:t>
      </w:r>
    </w:p>
    <w:p w14:paraId="10D717F3" w14:textId="77777777" w:rsidR="00A709A6" w:rsidRPr="00886AE9" w:rsidRDefault="007E2FFA" w:rsidP="00A709A6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 w:rsidR="00A709A6">
        <w:rPr>
          <w:rFonts w:eastAsiaTheme="minorEastAsia" w:cstheme="minorHAnsi"/>
        </w:rPr>
        <w:t xml:space="preserve"> </w:t>
      </w:r>
      <w:r w:rsidR="00A709A6">
        <w:rPr>
          <w:rFonts w:eastAsiaTheme="minorEastAsia" w:cstheme="minorHAnsi"/>
          <w:color w:val="000000" w:themeColor="text1"/>
        </w:rPr>
        <w:t xml:space="preserve"> – Transmitter antenna Gain (dB)</w:t>
      </w:r>
    </w:p>
    <w:p w14:paraId="3D4C8C92" w14:textId="77777777" w:rsidR="00A709A6" w:rsidRPr="00563D56" w:rsidRDefault="00A709A6" w:rsidP="00A709A6">
      <w:pPr>
        <w:pStyle w:val="NoSpacing"/>
        <w:rPr>
          <w:rFonts w:eastAsiaTheme="minorEastAsia" w:cstheme="minorHAnsi"/>
          <w:color w:val="FF0000"/>
        </w:rPr>
      </w:pPr>
    </w:p>
    <w:p w14:paraId="3CB99BAD" w14:textId="77777777" w:rsidR="00A709A6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  <w:r w:rsidRPr="00F344AE">
        <w:rPr>
          <w:rFonts w:eastAsiaTheme="minorEastAsia" w:cstheme="minorHAnsi"/>
          <w:color w:val="FF0000"/>
        </w:rPr>
        <w:t>Free Space Loss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FS</m:t>
            </m:r>
          </m:sub>
        </m:sSub>
      </m:oMath>
      <w:r w:rsidRPr="00F344AE">
        <w:rPr>
          <w:rFonts w:eastAsiaTheme="minorEastAsia" w:cstheme="minorHAnsi"/>
          <w:color w:val="FF0000"/>
        </w:rPr>
        <w:t xml:space="preserve">) [dB] </w:t>
      </w:r>
      <w:r w:rsidRPr="00563D56">
        <w:rPr>
          <w:rFonts w:eastAsiaTheme="minorEastAsia" w:cstheme="minorHAnsi"/>
          <w:color w:val="FF0000"/>
        </w:rPr>
        <w:t xml:space="preserve">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FS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= -92.44-20*log(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ⅆ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s</m:t>
            </m:r>
          </m:sub>
        </m:sSub>
      </m:oMath>
      <w:r>
        <w:rPr>
          <w:rFonts w:eastAsiaTheme="minorEastAsia" w:cstheme="minorHAnsi"/>
          <w:color w:val="000000" w:themeColor="text1"/>
        </w:rPr>
        <w:t>.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  <w:color w:val="000000" w:themeColor="text1"/>
        </w:rPr>
        <w:t xml:space="preserve">) </w:t>
      </w:r>
    </w:p>
    <w:p w14:paraId="3795FF22" w14:textId="77777777" w:rsidR="00A709A6" w:rsidRDefault="007E2FFA" w:rsidP="00A709A6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ⅆ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s</m:t>
            </m:r>
          </m:sub>
        </m:sSub>
      </m:oMath>
      <w:r w:rsidR="00A709A6">
        <w:rPr>
          <w:rFonts w:eastAsiaTheme="minorEastAsia" w:cstheme="minorHAnsi"/>
          <w:color w:val="000000" w:themeColor="text1"/>
        </w:rPr>
        <w:t xml:space="preserve">  = slant range (kms)</w:t>
      </w:r>
    </w:p>
    <w:p w14:paraId="6C62DB01" w14:textId="5B2C891D" w:rsidR="00A709A6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  <w:color w:val="000000" w:themeColor="text1"/>
        </w:rPr>
        <w:t xml:space="preserve"> = frequency (GHz)</w:t>
      </w:r>
    </w:p>
    <w:p w14:paraId="5694F5F3" w14:textId="77777777" w:rsidR="00A709A6" w:rsidRDefault="00A709A6" w:rsidP="00A709A6">
      <w:pPr>
        <w:pStyle w:val="NoSpacing"/>
        <w:rPr>
          <w:rFonts w:eastAsiaTheme="minorEastAsia" w:cstheme="minorHAnsi"/>
          <w:color w:val="FF0000"/>
        </w:rPr>
      </w:pPr>
    </w:p>
    <w:p w14:paraId="27789952" w14:textId="77777777" w:rsidR="00A709A6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  <w:r w:rsidRPr="00563D56">
        <w:rPr>
          <w:rFonts w:eastAsiaTheme="minorEastAsia" w:cstheme="minorHAnsi"/>
          <w:color w:val="FF0000"/>
        </w:rPr>
        <w:t xml:space="preserve">Carrier Power Density (C’) [dBW] – </w:t>
      </w:r>
      <w:r>
        <w:rPr>
          <w:rFonts w:eastAsiaTheme="minorEastAsia" w:cstheme="minorHAnsi"/>
          <w:color w:val="000000" w:themeColor="text1"/>
        </w:rPr>
        <w:t xml:space="preserve">C’ = </w:t>
      </w:r>
      <w:r w:rsidRPr="00A07F7C">
        <w:rPr>
          <w:rFonts w:eastAsiaTheme="minorEastAsia" w:cstheme="minorHAnsi"/>
          <w:i/>
          <w:color w:val="000000" w:themeColor="text1"/>
        </w:rPr>
        <w:t>EIRP</w:t>
      </w:r>
      <w:r>
        <w:rPr>
          <w:rFonts w:eastAsiaTheme="minorEastAsia" w:cstheme="minorHAnsi"/>
          <w:color w:val="000000" w:themeColor="text1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FS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sub>
        </m:sSub>
      </m:oMath>
    </w:p>
    <w:p w14:paraId="589E9E41" w14:textId="77777777" w:rsidR="00A709A6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  <w:r w:rsidRPr="00A07F7C">
        <w:rPr>
          <w:rFonts w:eastAsiaTheme="minorEastAsia" w:cstheme="minorHAnsi"/>
          <w:i/>
          <w:color w:val="000000" w:themeColor="text1"/>
        </w:rPr>
        <w:t>EIRP</w:t>
      </w:r>
      <w:r>
        <w:rPr>
          <w:rFonts w:eastAsiaTheme="minorEastAsia" w:cstheme="minorHAnsi"/>
          <w:color w:val="000000" w:themeColor="text1"/>
        </w:rPr>
        <w:t xml:space="preserve"> – Effective Isotropic Radiated Power (dB)</w:t>
      </w:r>
    </w:p>
    <w:p w14:paraId="5829F7AF" w14:textId="77777777" w:rsidR="00A709A6" w:rsidRDefault="007E2FFA" w:rsidP="00A709A6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FS</m:t>
            </m:r>
          </m:sub>
        </m:sSub>
      </m:oMath>
      <w:r w:rsidR="00A709A6">
        <w:rPr>
          <w:rFonts w:eastAsiaTheme="minorEastAsia" w:cstheme="minorHAnsi"/>
          <w:color w:val="000000" w:themeColor="text1"/>
        </w:rPr>
        <w:t xml:space="preserve"> – Free space Loss (dB)</w:t>
      </w:r>
    </w:p>
    <w:p w14:paraId="5D0FC6C5" w14:textId="77777777" w:rsidR="00A709A6" w:rsidRPr="007F0CB8" w:rsidRDefault="007E2FFA" w:rsidP="00A709A6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sub>
        </m:sSub>
      </m:oMath>
      <w:r w:rsidR="00A709A6">
        <w:rPr>
          <w:rFonts w:eastAsiaTheme="minorEastAsia" w:cstheme="minorHAnsi"/>
          <w:color w:val="000000" w:themeColor="text1"/>
        </w:rPr>
        <w:t>– Atmospheric Loss (dB)</w:t>
      </w:r>
    </w:p>
    <w:p w14:paraId="4149575F" w14:textId="77777777" w:rsidR="00A709A6" w:rsidRPr="00563D56" w:rsidRDefault="00A709A6" w:rsidP="00A709A6">
      <w:pPr>
        <w:pStyle w:val="NoSpacing"/>
        <w:rPr>
          <w:rFonts w:eastAsiaTheme="minorEastAsia" w:cstheme="minorHAnsi"/>
          <w:color w:val="FF0000"/>
        </w:rPr>
      </w:pPr>
    </w:p>
    <w:p w14:paraId="35A9AF41" w14:textId="77777777" w:rsidR="00A709A6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  <w:r w:rsidRPr="00563D56">
        <w:rPr>
          <w:rFonts w:eastAsiaTheme="minorEastAsia" w:cstheme="minorHAnsi"/>
          <w:color w:val="FF0000"/>
        </w:rPr>
        <w:t>Equivalent Noise Temperature (Te) [K] –</w:t>
      </w:r>
      <w:r>
        <w:rPr>
          <w:rFonts w:eastAsiaTheme="minorEastAsia" w:cstheme="minorHAnsi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Pr="00F6204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 = T*(NF-1)</w:t>
      </w:r>
    </w:p>
    <w:p w14:paraId="49B51EFD" w14:textId="77777777" w:rsidR="00A709A6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T – Receiver Environmental temperature (K)</w:t>
      </w:r>
    </w:p>
    <w:p w14:paraId="4472A999" w14:textId="77777777" w:rsidR="00A709A6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NF – Receiver Noise Figure </w:t>
      </w:r>
    </w:p>
    <w:p w14:paraId="7DE13CAD" w14:textId="77777777" w:rsidR="00A709A6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</w:p>
    <w:p w14:paraId="44E1C0D8" w14:textId="77777777" w:rsidR="00A709A6" w:rsidRPr="006F4154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  <w:r w:rsidRPr="00563D56">
        <w:rPr>
          <w:rFonts w:eastAsiaTheme="minorEastAsia" w:cstheme="minorHAnsi"/>
          <w:color w:val="FF0000"/>
        </w:rPr>
        <w:t>Equivalent Noise Temperature (Te) [</w:t>
      </w:r>
      <w:r>
        <w:rPr>
          <w:rFonts w:eastAsiaTheme="minorEastAsia" w:cstheme="minorHAnsi"/>
          <w:color w:val="FF0000"/>
        </w:rPr>
        <w:t>dB</w:t>
      </w:r>
      <w:r w:rsidRPr="00563D56">
        <w:rPr>
          <w:rFonts w:eastAsiaTheme="minorEastAsia" w:cstheme="minorHAnsi"/>
          <w:color w:val="FF0000"/>
        </w:rPr>
        <w:t>K] –</w:t>
      </w:r>
      <w:r>
        <w:rPr>
          <w:rFonts w:eastAsiaTheme="minorEastAsia" w:cstheme="minorHAnsi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>
        <w:rPr>
          <w:rFonts w:eastAsiaTheme="minorEastAsia" w:cstheme="minorHAnsi"/>
        </w:rPr>
        <w:t xml:space="preserve"> [dBK] = 10*log(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[K] )</m:t>
        </m:r>
      </m:oMath>
    </w:p>
    <w:p w14:paraId="4D75257F" w14:textId="77777777" w:rsidR="00A709A6" w:rsidRPr="00563D56" w:rsidRDefault="00A709A6" w:rsidP="00A709A6">
      <w:pPr>
        <w:pStyle w:val="NoSpacing"/>
        <w:rPr>
          <w:rFonts w:eastAsiaTheme="minorEastAsia" w:cstheme="minorHAnsi"/>
          <w:color w:val="FF0000"/>
        </w:rPr>
      </w:pPr>
    </w:p>
    <w:p w14:paraId="222C5F44" w14:textId="77777777" w:rsidR="00A709A6" w:rsidRPr="00EA639D" w:rsidRDefault="00A709A6" w:rsidP="00A709A6">
      <w:pPr>
        <w:pStyle w:val="NoSpacing"/>
        <w:rPr>
          <w:rFonts w:eastAsiaTheme="minorEastAsia" w:cstheme="minorHAnsi"/>
          <w:color w:val="000000" w:themeColor="text1"/>
        </w:rPr>
      </w:pPr>
      <w:r w:rsidRPr="00563D56">
        <w:rPr>
          <w:rFonts w:eastAsiaTheme="minorEastAsia" w:cstheme="minorHAnsi"/>
          <w:color w:val="FF0000"/>
        </w:rPr>
        <w:t>Receiver G/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e</m:t>
            </m:r>
          </m:sub>
        </m:sSub>
      </m:oMath>
      <w:r w:rsidRPr="00563D56">
        <w:rPr>
          <w:rFonts w:eastAsiaTheme="minorEastAsia" w:cstheme="minorHAnsi"/>
          <w:color w:val="FF0000"/>
        </w:rPr>
        <w:t xml:space="preserve"> (G/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e</m:t>
            </m:r>
          </m:sub>
        </m:sSub>
      </m:oMath>
      <w:r w:rsidRPr="00563D56">
        <w:rPr>
          <w:rFonts w:eastAsiaTheme="minorEastAsia" w:cstheme="minorHAnsi"/>
          <w:color w:val="FF0000"/>
        </w:rPr>
        <w:t>) [dB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</w:rPr>
              <m:t>-1</m:t>
            </m:r>
          </m:sup>
        </m:sSup>
      </m:oMath>
      <w:r w:rsidRPr="00563D56">
        <w:rPr>
          <w:rFonts w:eastAsiaTheme="minorEastAsia" w:cstheme="minorHAnsi"/>
          <w:color w:val="FF0000"/>
        </w:rPr>
        <w:t xml:space="preserve">] – </w:t>
      </w:r>
      <w:r w:rsidRPr="00EA639D">
        <w:rPr>
          <w:rFonts w:eastAsiaTheme="minorEastAsia" w:cstheme="minorHAnsi"/>
          <w:color w:val="000000" w:themeColor="text1"/>
        </w:rPr>
        <w:t>G/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e</m:t>
            </m:r>
          </m:sub>
        </m:sSub>
      </m:oMath>
      <w:r w:rsidRPr="00EA639D">
        <w:rPr>
          <w:rFonts w:eastAsiaTheme="minorEastAsia" w:cstheme="minorHAnsi"/>
          <w:color w:val="000000" w:themeColor="text1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sub>
        </m:sSub>
      </m:oMath>
      <w:r>
        <w:rPr>
          <w:rFonts w:eastAsiaTheme="minorEastAsia" w:cstheme="minorHAnsi"/>
          <w:color w:val="000000" w:themeColor="text1"/>
        </w:rPr>
        <w:t>/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e</m:t>
            </m:r>
          </m:sub>
        </m:sSub>
      </m:oMath>
      <w:r w:rsidRPr="00EA639D">
        <w:rPr>
          <w:rFonts w:eastAsiaTheme="minorEastAsia" w:cstheme="minorHAnsi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sub>
        </m:sSub>
      </m:oMath>
      <w:r w:rsidRPr="00EA639D">
        <w:rPr>
          <w:rFonts w:eastAsiaTheme="minorEastAsia" w:cstheme="minorHAnsi"/>
          <w:color w:val="000000" w:themeColor="text1"/>
        </w:rPr>
        <w:t xml:space="preserve"> -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e</m:t>
            </m:r>
          </m:sub>
        </m:sSub>
      </m:oMath>
      <w:r w:rsidRPr="00EA639D">
        <w:rPr>
          <w:rFonts w:eastAsiaTheme="minorEastAsia" w:cstheme="minorHAnsi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>*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</m:oMath>
      <w:r w:rsidRPr="00EA639D">
        <w:rPr>
          <w:rFonts w:eastAsiaTheme="minorEastAsia" w:cstheme="minorHAnsi"/>
          <w:color w:val="000000" w:themeColor="text1"/>
        </w:rPr>
        <w:t>is minus as</w:t>
      </w:r>
      <w:r>
        <w:rPr>
          <w:rFonts w:eastAsiaTheme="minorEastAsia" w:cstheme="minorHAnsi"/>
          <w:color w:val="000000" w:themeColor="text1"/>
        </w:rPr>
        <w:t xml:space="preserve"> </w:t>
      </w:r>
      <w:r w:rsidRPr="00EA639D">
        <w:rPr>
          <w:rFonts w:eastAsiaTheme="minorEastAsia" w:cstheme="minorHAnsi"/>
          <w:color w:val="000000" w:themeColor="text1"/>
        </w:rPr>
        <w:t>values are in dB</w:t>
      </w:r>
      <w:r>
        <w:rPr>
          <w:rFonts w:eastAsiaTheme="minorEastAsia" w:cstheme="minorHAnsi"/>
          <w:color w:val="000000" w:themeColor="text1"/>
        </w:rPr>
        <w:t>*</w:t>
      </w:r>
    </w:p>
    <w:p w14:paraId="1B4F7D49" w14:textId="5C6A3AEB" w:rsidR="00A709A6" w:rsidRPr="00EA639D" w:rsidRDefault="007E2FFA" w:rsidP="00A709A6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sub>
        </m:sSub>
      </m:oMath>
      <w:r w:rsidR="00A709A6" w:rsidRPr="00EA639D">
        <w:rPr>
          <w:rFonts w:eastAsiaTheme="minorEastAsia" w:cstheme="minorHAnsi"/>
          <w:color w:val="000000" w:themeColor="text1"/>
        </w:rPr>
        <w:t xml:space="preserve"> – Receiver Antenna Gain (</w:t>
      </w:r>
      <w:r w:rsidR="00EF6E6D">
        <w:rPr>
          <w:rFonts w:eastAsiaTheme="minorEastAsia" w:cstheme="minorHAnsi"/>
          <w:color w:val="000000" w:themeColor="text1"/>
        </w:rPr>
        <w:t>dB</w:t>
      </w:r>
      <w:r w:rsidR="00A709A6" w:rsidRPr="00EA639D">
        <w:rPr>
          <w:rFonts w:eastAsiaTheme="minorEastAsia" w:cstheme="minorHAnsi"/>
          <w:color w:val="000000" w:themeColor="text1"/>
        </w:rPr>
        <w:t>)</w:t>
      </w:r>
    </w:p>
    <w:p w14:paraId="53861B3B" w14:textId="77777777" w:rsidR="00A709A6" w:rsidRPr="00EA639D" w:rsidRDefault="007E2FFA" w:rsidP="00A709A6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e</m:t>
            </m:r>
          </m:sub>
        </m:sSub>
      </m:oMath>
      <w:r w:rsidR="00A709A6" w:rsidRPr="00EA639D">
        <w:rPr>
          <w:rFonts w:eastAsiaTheme="minorEastAsia" w:cstheme="minorHAnsi"/>
          <w:color w:val="000000" w:themeColor="text1"/>
        </w:rPr>
        <w:t xml:space="preserve">  – Equivalent Noise Temperature (dBK)</w:t>
      </w:r>
    </w:p>
    <w:p w14:paraId="5ACF8BBC" w14:textId="77777777" w:rsidR="00A709A6" w:rsidRPr="00563D56" w:rsidRDefault="00A709A6" w:rsidP="00A709A6">
      <w:pPr>
        <w:pStyle w:val="NoSpacing"/>
        <w:rPr>
          <w:rFonts w:eastAsiaTheme="minorEastAsia" w:cstheme="minorHAnsi"/>
          <w:color w:val="FF0000"/>
        </w:rPr>
      </w:pPr>
    </w:p>
    <w:p w14:paraId="2EE74168" w14:textId="77777777" w:rsidR="00A709A6" w:rsidRPr="00725173" w:rsidRDefault="00A709A6" w:rsidP="00A709A6">
      <w:pPr>
        <w:pStyle w:val="NoSpacing"/>
        <w:rPr>
          <w:rFonts w:eastAsiaTheme="minorEastAsia" w:cstheme="minorHAnsi"/>
        </w:rPr>
      </w:pPr>
      <w:r w:rsidRPr="00563D56">
        <w:rPr>
          <w:rFonts w:eastAsiaTheme="minorEastAsia" w:cstheme="minorHAnsi"/>
          <w:color w:val="FF0000"/>
        </w:rPr>
        <w:t xml:space="preserve">C/N0 ratio [dB] – </w:t>
      </w:r>
      <w:r w:rsidRPr="00653849">
        <w:rPr>
          <w:rFonts w:eastAsiaTheme="minorEastAsia" w:cstheme="minorHAnsi"/>
        </w:rPr>
        <w:t>C/No</w:t>
      </w:r>
      <w:r>
        <w:rPr>
          <w:rFonts w:eastAsiaTheme="minorEastAsia" w:cstheme="minorHAnsi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-10.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G</m:t>
            </m:r>
          </m:num>
          <m:den>
            <m:r>
              <w:rPr>
                <w:rFonts w:ascii="Cambria Math" w:eastAsiaTheme="minorEastAsia" w:hAnsi="Cambria Math" w:cstheme="minorHAnsi"/>
              </w:rPr>
              <m:t>Te</m:t>
            </m:r>
          </m:den>
        </m:f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fr</m:t>
            </m:r>
          </m:sub>
        </m:sSub>
      </m:oMath>
    </w:p>
    <w:p w14:paraId="78C50BCB" w14:textId="77777777" w:rsidR="00A709A6" w:rsidRDefault="00A709A6" w:rsidP="00A709A6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C’ – Carrier Power Density (dBW)</w:t>
      </w:r>
    </w:p>
    <w:p w14:paraId="3A6262DB" w14:textId="77777777" w:rsidR="00A709A6" w:rsidRPr="00725173" w:rsidRDefault="007E2FFA" w:rsidP="00A709A6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fr</m:t>
            </m:r>
          </m:sub>
        </m:sSub>
      </m:oMath>
      <w:r w:rsidR="00A709A6">
        <w:rPr>
          <w:rFonts w:eastAsiaTheme="minorEastAsia" w:cstheme="minorHAnsi"/>
        </w:rPr>
        <w:t xml:space="preserve"> – Receiver feeder Loss (dB)</w:t>
      </w:r>
    </w:p>
    <w:p w14:paraId="6B774BFD" w14:textId="77777777" w:rsidR="00A709A6" w:rsidRPr="007D33E8" w:rsidRDefault="00A709A6" w:rsidP="00A709A6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  <w:i/>
        </w:rPr>
        <w:t xml:space="preserve">k </w:t>
      </w:r>
      <w:r>
        <w:rPr>
          <w:rFonts w:eastAsiaTheme="minorEastAsia" w:cstheme="minorHAnsi"/>
        </w:rPr>
        <w:t>– Boltzmann’s constant (1.36*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-23</m:t>
            </m:r>
          </m:sup>
        </m:sSup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J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>
        <w:rPr>
          <w:rFonts w:eastAsiaTheme="minorEastAsia" w:cstheme="minorHAnsi"/>
        </w:rPr>
        <w:t>)</w:t>
      </w:r>
    </w:p>
    <w:p w14:paraId="25CAFB46" w14:textId="77777777" w:rsidR="00A709A6" w:rsidRPr="00563D56" w:rsidRDefault="00A709A6" w:rsidP="00A709A6">
      <w:pPr>
        <w:pStyle w:val="NoSpacing"/>
        <w:rPr>
          <w:rFonts w:eastAsiaTheme="minorEastAsia" w:cstheme="minorHAnsi"/>
          <w:color w:val="FF0000"/>
        </w:rPr>
      </w:pPr>
    </w:p>
    <w:p w14:paraId="7716770E" w14:textId="77777777" w:rsidR="00A709A6" w:rsidRDefault="00A709A6" w:rsidP="00A709A6">
      <w:pPr>
        <w:pStyle w:val="NoSpacing"/>
        <w:rPr>
          <w:rFonts w:eastAsiaTheme="minorEastAsia" w:cstheme="minorHAnsi"/>
        </w:rPr>
      </w:pPr>
      <w:r w:rsidRPr="00563D56">
        <w:rPr>
          <w:rFonts w:eastAsiaTheme="minorEastAsia" w:cstheme="minorHAnsi"/>
          <w:color w:val="FF0000"/>
        </w:rPr>
        <w:t>Eb/No Ratio [dB] –</w:t>
      </w:r>
      <w:r>
        <w:rPr>
          <w:rFonts w:eastAsiaTheme="minorEastAsia" w:cstheme="minorHAnsi"/>
          <w:color w:val="FF0000"/>
        </w:rPr>
        <w:t xml:space="preserve"> </w:t>
      </w:r>
      <w:r w:rsidRPr="008E4862">
        <w:rPr>
          <w:rFonts w:eastAsiaTheme="minorEastAsia" w:cstheme="minorHAnsi"/>
        </w:rPr>
        <w:t>Eb/No = C/No – 10log(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</m:oMath>
      <w:r>
        <w:rPr>
          <w:rFonts w:eastAsiaTheme="minorEastAsia" w:cstheme="minorHAnsi"/>
        </w:rPr>
        <w:t>)</w:t>
      </w:r>
    </w:p>
    <w:p w14:paraId="33E250FE" w14:textId="77777777" w:rsidR="00A709A6" w:rsidRDefault="007E2FFA" w:rsidP="00A709A6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</m:oMath>
      <w:r w:rsidR="00A709A6">
        <w:rPr>
          <w:rFonts w:eastAsiaTheme="minorEastAsia" w:cstheme="minorHAnsi"/>
        </w:rPr>
        <w:t xml:space="preserve"> – maximum bit rate (bit/s)</w:t>
      </w:r>
    </w:p>
    <w:p w14:paraId="1CDBB585" w14:textId="33CF5F0C" w:rsidR="003C0075" w:rsidRDefault="003C0075" w:rsidP="00A709A6">
      <w:pPr>
        <w:pStyle w:val="NoSpacing"/>
        <w:rPr>
          <w:rFonts w:eastAsiaTheme="minorEastAsia" w:cstheme="minorHAnsi"/>
        </w:rPr>
      </w:pPr>
    </w:p>
    <w:p w14:paraId="357E1DE3" w14:textId="5C402F75" w:rsidR="003C0075" w:rsidRDefault="003C0075" w:rsidP="00402614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Fro</w:t>
      </w:r>
      <w:r w:rsidR="00402614">
        <w:rPr>
          <w:rFonts w:eastAsiaTheme="minorEastAsia"/>
        </w:rPr>
        <w:t>m Edwins method</w:t>
      </w:r>
    </w:p>
    <w:p w14:paraId="25699065" w14:textId="572F8EAC" w:rsidR="00402614" w:rsidRDefault="00E73EF7" w:rsidP="00402614">
      <w:pPr>
        <w:rPr>
          <w:rFonts w:eastAsiaTheme="minorEastAsia"/>
          <w:color w:val="FF0000"/>
        </w:rPr>
      </w:pPr>
      <w:r>
        <w:rPr>
          <w:color w:val="FF0000"/>
        </w:rPr>
        <w:t xml:space="preserve">Noise Density </w:t>
      </w:r>
      <w:r w:rsidR="00626D2A">
        <w:rPr>
          <w:color w:val="FF0000"/>
        </w:rPr>
        <w:t>[</w:t>
      </w:r>
      <w:r>
        <w:rPr>
          <w:color w:val="FF0000"/>
        </w:rPr>
        <w:t>dBW/Hz</w:t>
      </w:r>
      <w:r w:rsidR="00626D2A">
        <w:rPr>
          <w:color w:val="FF0000"/>
        </w:rPr>
        <w:t xml:space="preserve">]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-k-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rf</m:t>
            </m:r>
          </m:sub>
        </m:sSub>
      </m:oMath>
    </w:p>
    <w:p w14:paraId="3624DECA" w14:textId="77777777" w:rsidR="00034DDB" w:rsidRPr="00EA639D" w:rsidRDefault="007E2FFA" w:rsidP="00034DDB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r</m:t>
            </m:r>
          </m:sub>
        </m:sSub>
      </m:oMath>
      <w:r w:rsidR="00034DDB" w:rsidRPr="00EA639D">
        <w:rPr>
          <w:rFonts w:eastAsiaTheme="minorEastAsia" w:cstheme="minorHAnsi"/>
          <w:color w:val="000000" w:themeColor="text1"/>
        </w:rPr>
        <w:t xml:space="preserve"> – Receiver Antenna Gain (</w:t>
      </w:r>
      <w:r w:rsidR="00034DDB">
        <w:rPr>
          <w:rFonts w:eastAsiaTheme="minorEastAsia" w:cstheme="minorHAnsi"/>
          <w:color w:val="000000" w:themeColor="text1"/>
        </w:rPr>
        <w:t>dB</w:t>
      </w:r>
      <w:r w:rsidR="00034DDB" w:rsidRPr="00EA639D">
        <w:rPr>
          <w:rFonts w:eastAsiaTheme="minorEastAsia" w:cstheme="minorHAnsi"/>
          <w:color w:val="000000" w:themeColor="text1"/>
        </w:rPr>
        <w:t>)</w:t>
      </w:r>
    </w:p>
    <w:p w14:paraId="3F83CA2B" w14:textId="0CA1EB1C" w:rsidR="00034DDB" w:rsidRDefault="007E2FFA" w:rsidP="00034DDB">
      <w:pPr>
        <w:pStyle w:val="NoSpacing"/>
        <w:rPr>
          <w:rFonts w:eastAsiaTheme="minorEastAsia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e</m:t>
            </m:r>
          </m:sub>
        </m:sSub>
      </m:oMath>
      <w:r w:rsidR="00034DDB" w:rsidRPr="00EA639D">
        <w:rPr>
          <w:rFonts w:eastAsiaTheme="minorEastAsia" w:cstheme="minorHAnsi"/>
          <w:color w:val="000000" w:themeColor="text1"/>
        </w:rPr>
        <w:t xml:space="preserve">  – Equivalent Noise Temperature (dBK)</w:t>
      </w:r>
    </w:p>
    <w:p w14:paraId="3AC552F6" w14:textId="2D537D61" w:rsidR="004A0DE6" w:rsidRPr="004A0DE6" w:rsidRDefault="007E2FFA" w:rsidP="00034DDB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fr</m:t>
            </m:r>
          </m:sub>
        </m:sSub>
      </m:oMath>
      <w:r w:rsidR="004A0DE6">
        <w:rPr>
          <w:rFonts w:eastAsiaTheme="minorEastAsia" w:cstheme="minorHAnsi"/>
        </w:rPr>
        <w:t xml:space="preserve"> – Receiver feeder Loss (dB)</w:t>
      </w:r>
    </w:p>
    <w:p w14:paraId="1F7B1FB1" w14:textId="77777777" w:rsidR="004A0DE6" w:rsidRPr="007D33E8" w:rsidRDefault="004A0DE6" w:rsidP="004A0DE6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  <w:i/>
        </w:rPr>
        <w:t xml:space="preserve">k </w:t>
      </w:r>
      <w:r>
        <w:rPr>
          <w:rFonts w:eastAsiaTheme="minorEastAsia" w:cstheme="minorHAnsi"/>
        </w:rPr>
        <w:t>– Boltzmann’s constant (1.36*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-23</m:t>
            </m:r>
          </m:sup>
        </m:sSup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J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>
        <w:rPr>
          <w:rFonts w:eastAsiaTheme="minorEastAsia" w:cstheme="minorHAnsi"/>
        </w:rPr>
        <w:t>)</w:t>
      </w:r>
    </w:p>
    <w:p w14:paraId="4D1AFD7A" w14:textId="77777777" w:rsidR="004A0DE6" w:rsidRPr="00EA639D" w:rsidRDefault="004A0DE6" w:rsidP="00034DDB">
      <w:pPr>
        <w:pStyle w:val="NoSpacing"/>
        <w:rPr>
          <w:rFonts w:eastAsiaTheme="minorEastAsia" w:cstheme="minorHAnsi"/>
          <w:color w:val="000000" w:themeColor="text1"/>
        </w:rPr>
      </w:pPr>
    </w:p>
    <w:p w14:paraId="2BEBC185" w14:textId="50D512B7" w:rsidR="00BD17A9" w:rsidRDefault="000F75CC" w:rsidP="00402614">
      <w:pPr>
        <w:rPr>
          <w:rFonts w:eastAsiaTheme="minorEastAsia"/>
        </w:rPr>
      </w:pPr>
      <w:r>
        <w:rPr>
          <w:color w:val="FF0000"/>
        </w:rPr>
        <w:t xml:space="preserve">Raw </w:t>
      </w:r>
      <w:r w:rsidR="00BD17A9">
        <w:rPr>
          <w:color w:val="FF0000"/>
        </w:rPr>
        <w:t>b</w:t>
      </w:r>
      <w:r>
        <w:rPr>
          <w:color w:val="FF0000"/>
        </w:rPr>
        <w:t>it rate [</w:t>
      </w:r>
      <w:r w:rsidR="00BD17A9">
        <w:rPr>
          <w:color w:val="FF0000"/>
        </w:rPr>
        <w:t>bit/s</w:t>
      </w:r>
      <w:r>
        <w:rPr>
          <w:color w:val="FF0000"/>
        </w:rPr>
        <w:t xml:space="preserve">] </w:t>
      </w:r>
      <w:r w:rsidR="00BD17A9">
        <w:rPr>
          <w:color w:val="FF0000"/>
        </w:rPr>
        <w:t>–</w:t>
      </w:r>
      <w:r w:rsidR="004A0DE6" w:rsidRPr="00A70C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=SF*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BW</m:t>
            </m:r>
          </m:num>
          <m:den>
            <m:r>
              <w:rPr>
                <w:rFonts w:ascii="Cambria Math" w:hAnsi="Cambria Math"/>
              </w:rPr>
              <m:t>2*SF</m:t>
            </m:r>
          </m:den>
        </m:f>
      </m:oMath>
    </w:p>
    <w:p w14:paraId="193BE42E" w14:textId="4E3B6C20" w:rsidR="00A70C21" w:rsidRDefault="00A70C21" w:rsidP="00A70C21">
      <w:pPr>
        <w:pStyle w:val="NoSpacing"/>
      </w:pPr>
      <w:r>
        <w:t>SF – Spreading factor</w:t>
      </w:r>
    </w:p>
    <w:p w14:paraId="58AFE0A3" w14:textId="31B5F8E8" w:rsidR="00A70C21" w:rsidRDefault="00A70C21" w:rsidP="00A70C21">
      <w:pPr>
        <w:pStyle w:val="NoSpacing"/>
      </w:pPr>
      <w:r>
        <w:t>BW – Bandwidth (Hz)</w:t>
      </w:r>
    </w:p>
    <w:p w14:paraId="2D1AACD5" w14:textId="77777777" w:rsidR="00007127" w:rsidRPr="003C31AB" w:rsidRDefault="00007127" w:rsidP="00A70C21">
      <w:pPr>
        <w:pStyle w:val="NoSpacing"/>
      </w:pPr>
    </w:p>
    <w:p w14:paraId="69B1E87D" w14:textId="72D87F49" w:rsidR="00626D2A" w:rsidRPr="002802A1" w:rsidRDefault="00BD17A9" w:rsidP="00402614">
      <w:pPr>
        <w:rPr>
          <w:rFonts w:eastAsiaTheme="minorEastAsia"/>
          <w:color w:val="FF0000"/>
        </w:rPr>
      </w:pPr>
      <w:r>
        <w:rPr>
          <w:color w:val="FF0000"/>
        </w:rPr>
        <w:t>Effective bit rate</w:t>
      </w:r>
      <w:r w:rsidR="000F75CC">
        <w:rPr>
          <w:color w:val="FF0000"/>
        </w:rPr>
        <w:t xml:space="preserve"> </w:t>
      </w:r>
      <w:r>
        <w:rPr>
          <w:color w:val="FF0000"/>
        </w:rPr>
        <w:t>[bit/s] –</w:t>
      </w:r>
      <w:r w:rsidR="00A70C21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 eff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*FEC</m:t>
        </m:r>
      </m:oMath>
    </w:p>
    <w:p w14:paraId="76981152" w14:textId="177CB423" w:rsidR="002802A1" w:rsidRDefault="007E2FFA" w:rsidP="00500E70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802A1">
        <w:t xml:space="preserve"> – Raw bit rate (bit/s)</w:t>
      </w:r>
    </w:p>
    <w:p w14:paraId="261751B2" w14:textId="736524F8" w:rsidR="00500E70" w:rsidRDefault="00500E70" w:rsidP="00500E70">
      <w:pPr>
        <w:pStyle w:val="NoSpacing"/>
      </w:pPr>
      <w:r>
        <w:t>FEC – Forward error correction code rate</w:t>
      </w:r>
    </w:p>
    <w:p w14:paraId="0A4823C6" w14:textId="77777777" w:rsidR="00007127" w:rsidRPr="002802A1" w:rsidRDefault="00007127" w:rsidP="00500E70">
      <w:pPr>
        <w:pStyle w:val="NoSpacing"/>
      </w:pPr>
    </w:p>
    <w:p w14:paraId="3ECFEE77" w14:textId="5583B915" w:rsidR="00BD17A9" w:rsidRDefault="00C56CC6" w:rsidP="00402614">
      <w:pPr>
        <w:rPr>
          <w:rFonts w:eastAsiaTheme="minorEastAsia"/>
          <w:color w:val="FF0000"/>
        </w:rPr>
      </w:pPr>
      <w:r>
        <w:rPr>
          <w:color w:val="FF0000"/>
        </w:rPr>
        <w:t>Bandwidth efficiency [</w:t>
      </w:r>
      <w:r w:rsidR="006B27AE">
        <w:rPr>
          <w:color w:val="FF0000"/>
        </w:rPr>
        <w:t>bit/Hz</w:t>
      </w:r>
      <w:r>
        <w:rPr>
          <w:color w:val="FF0000"/>
        </w:rPr>
        <w:t xml:space="preserve">] </w:t>
      </w:r>
      <w:r w:rsidR="006B27AE" w:rsidRPr="00557BE0">
        <w:t>–</w:t>
      </w:r>
      <w:r w:rsidR="00007127" w:rsidRPr="00557BE0">
        <w:t xml:space="preserve">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BW</m:t>
            </m:r>
          </m:den>
        </m:f>
      </m:oMath>
    </w:p>
    <w:p w14:paraId="1292F94A" w14:textId="77777777" w:rsidR="00557BE0" w:rsidRDefault="007E2FFA" w:rsidP="00557BE0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57BE0">
        <w:t xml:space="preserve"> – Raw bit rate (bit/s)</w:t>
      </w:r>
    </w:p>
    <w:p w14:paraId="346E9D3D" w14:textId="19095AFC" w:rsidR="00557BE0" w:rsidRDefault="00557BE0" w:rsidP="00557BE0">
      <w:pPr>
        <w:pStyle w:val="NoSpacing"/>
      </w:pPr>
      <w:r>
        <w:t>BW – Bandwidth (Hz)</w:t>
      </w:r>
    </w:p>
    <w:p w14:paraId="16F4237B" w14:textId="77777777" w:rsidR="00557BE0" w:rsidRPr="00557BE0" w:rsidRDefault="00557BE0" w:rsidP="00557BE0">
      <w:pPr>
        <w:pStyle w:val="NoSpacing"/>
      </w:pPr>
    </w:p>
    <w:p w14:paraId="4DA871BB" w14:textId="1CA834F1" w:rsidR="006B27AE" w:rsidRDefault="006B27AE" w:rsidP="00402614">
      <w:pPr>
        <w:rPr>
          <w:rFonts w:eastAsiaTheme="minorEastAsia"/>
          <w:color w:val="FF0000"/>
        </w:rPr>
      </w:pPr>
      <w:r>
        <w:rPr>
          <w:color w:val="FF0000"/>
        </w:rPr>
        <w:t xml:space="preserve">Total Noise Power [dBw] </w:t>
      </w:r>
      <w:r w:rsidRPr="007D5066">
        <w:t xml:space="preserve">–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BW</m:t>
                </m:r>
              </m:e>
            </m:d>
          </m:e>
        </m:func>
      </m:oMath>
    </w:p>
    <w:p w14:paraId="7C03C056" w14:textId="11EEFEFF" w:rsidR="00C529F3" w:rsidRDefault="007E2FFA" w:rsidP="00701464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61D1A">
        <w:t>- Noise density (dBw/Hz)</w:t>
      </w:r>
    </w:p>
    <w:p w14:paraId="59A5F5B9" w14:textId="77777777" w:rsidR="00701464" w:rsidRDefault="00701464" w:rsidP="00701464">
      <w:pPr>
        <w:pStyle w:val="NoSpacing"/>
      </w:pPr>
      <w:r>
        <w:t>BW – Bandwidth (Hz)</w:t>
      </w:r>
    </w:p>
    <w:p w14:paraId="18B9306A" w14:textId="77777777" w:rsidR="00D61D1A" w:rsidRDefault="00D61D1A" w:rsidP="00701464">
      <w:pPr>
        <w:pStyle w:val="NoSpacing"/>
      </w:pPr>
    </w:p>
    <w:p w14:paraId="11F0A720" w14:textId="1F3C9FF2" w:rsidR="0088507C" w:rsidRPr="00555C37" w:rsidRDefault="0088507C" w:rsidP="00402614">
      <w:pPr>
        <w:rPr>
          <w:rFonts w:eastAsiaTheme="minorEastAsia"/>
          <w:color w:val="FF0000"/>
        </w:rPr>
      </w:pPr>
      <w:r>
        <w:rPr>
          <w:color w:val="FF0000"/>
        </w:rPr>
        <w:t>Carrier to Noise [</w:t>
      </w:r>
      <w:r w:rsidR="00756CC4">
        <w:rPr>
          <w:color w:val="FF0000"/>
        </w:rPr>
        <w:t>dB</w:t>
      </w:r>
      <w:r>
        <w:rPr>
          <w:color w:val="FF0000"/>
        </w:rPr>
        <w:t>] –</w:t>
      </w:r>
      <w:r w:rsidR="007D5066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-N</m:t>
        </m:r>
      </m:oMath>
    </w:p>
    <w:p w14:paraId="77CC15CA" w14:textId="241DE346" w:rsidR="00555C37" w:rsidRPr="0068474B" w:rsidRDefault="00555C37" w:rsidP="0068474B">
      <w:pPr>
        <w:pStyle w:val="NoSpacing"/>
      </w:pPr>
      <w:r w:rsidRPr="0068474B">
        <w:t>C’ - Carrier Power Density (dBw)</w:t>
      </w:r>
    </w:p>
    <w:p w14:paraId="29A4BE16" w14:textId="23B7BB61" w:rsidR="00555C37" w:rsidRDefault="000670D9" w:rsidP="0068474B">
      <w:pPr>
        <w:pStyle w:val="NoSpacing"/>
      </w:pPr>
      <w:r w:rsidRPr="0068474B">
        <w:t>N – Total noise</w:t>
      </w:r>
      <w:r w:rsidR="00A0772C" w:rsidRPr="0068474B">
        <w:t xml:space="preserve"> power (dBw)</w:t>
      </w:r>
    </w:p>
    <w:p w14:paraId="5A9C4C3B" w14:textId="77777777" w:rsidR="0068474B" w:rsidRPr="0068474B" w:rsidRDefault="0068474B" w:rsidP="0068474B">
      <w:pPr>
        <w:pStyle w:val="NoSpacing"/>
      </w:pPr>
    </w:p>
    <w:p w14:paraId="1970EBD9" w14:textId="5A11FB5C" w:rsidR="0068166C" w:rsidRDefault="0068166C" w:rsidP="00402614">
      <w:pPr>
        <w:rPr>
          <w:color w:val="FF0000"/>
        </w:rPr>
      </w:pPr>
      <w:r>
        <w:rPr>
          <w:color w:val="FF0000"/>
        </w:rPr>
        <w:t xml:space="preserve">Eb/No ratio [dB] </w:t>
      </w:r>
      <w:r w:rsidRPr="0068474B">
        <w:t>–</w:t>
      </w:r>
      <w:r w:rsidR="0068474B" w:rsidRPr="0068474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 eff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e>
            </m:d>
          </m:e>
        </m:func>
      </m:oMath>
    </w:p>
    <w:p w14:paraId="7999C3E9" w14:textId="0344E965" w:rsidR="0068166C" w:rsidRDefault="007E2FFA" w:rsidP="00DC3C36">
      <w:pPr>
        <w:pStyle w:val="NoSpacing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C7656">
        <w:t xml:space="preserve"> – Carrier to Noise</w:t>
      </w:r>
      <w:r w:rsidR="00284DDA">
        <w:t xml:space="preserve"> (dB)</w:t>
      </w:r>
    </w:p>
    <w:p w14:paraId="0F4775EC" w14:textId="77777777" w:rsidR="00284DDA" w:rsidRDefault="00284DDA" w:rsidP="00DC3C36">
      <w:pPr>
        <w:pStyle w:val="NoSpacing"/>
      </w:pPr>
      <w:r>
        <w:t>BW – Bandwidth (Hz)</w:t>
      </w:r>
    </w:p>
    <w:p w14:paraId="76F7B45D" w14:textId="20A498C5" w:rsidR="00CA2FF7" w:rsidRDefault="007E2FFA" w:rsidP="00DC3C36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 eff</m:t>
            </m:r>
          </m:sub>
        </m:sSub>
      </m:oMath>
      <w:r w:rsidR="00DC3C36">
        <w:t>- Effective Bit Rate (bit/s)</w:t>
      </w:r>
    </w:p>
    <w:sectPr w:rsidR="00CA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A6"/>
    <w:rsid w:val="00007127"/>
    <w:rsid w:val="00034DDB"/>
    <w:rsid w:val="000670D9"/>
    <w:rsid w:val="000D0973"/>
    <w:rsid w:val="000F75CC"/>
    <w:rsid w:val="001823C0"/>
    <w:rsid w:val="002802A1"/>
    <w:rsid w:val="00284DDA"/>
    <w:rsid w:val="0031087F"/>
    <w:rsid w:val="003C0075"/>
    <w:rsid w:val="003C31AB"/>
    <w:rsid w:val="00402614"/>
    <w:rsid w:val="004A0DE6"/>
    <w:rsid w:val="00500E70"/>
    <w:rsid w:val="00555C37"/>
    <w:rsid w:val="00557BE0"/>
    <w:rsid w:val="006017C9"/>
    <w:rsid w:val="00626D2A"/>
    <w:rsid w:val="0068166C"/>
    <w:rsid w:val="0068474B"/>
    <w:rsid w:val="006B27AE"/>
    <w:rsid w:val="00701464"/>
    <w:rsid w:val="00756CC4"/>
    <w:rsid w:val="007D5066"/>
    <w:rsid w:val="007E2FFA"/>
    <w:rsid w:val="0088507C"/>
    <w:rsid w:val="008B5EBC"/>
    <w:rsid w:val="00A0772C"/>
    <w:rsid w:val="00A709A6"/>
    <w:rsid w:val="00A70A07"/>
    <w:rsid w:val="00A70C21"/>
    <w:rsid w:val="00A8126C"/>
    <w:rsid w:val="00AC7656"/>
    <w:rsid w:val="00AE1CF9"/>
    <w:rsid w:val="00B4042F"/>
    <w:rsid w:val="00BD17A9"/>
    <w:rsid w:val="00C529F3"/>
    <w:rsid w:val="00C56CC6"/>
    <w:rsid w:val="00C83696"/>
    <w:rsid w:val="00CA2FF7"/>
    <w:rsid w:val="00CF5D89"/>
    <w:rsid w:val="00D61D1A"/>
    <w:rsid w:val="00DC3C36"/>
    <w:rsid w:val="00E73EF7"/>
    <w:rsid w:val="00E75826"/>
    <w:rsid w:val="00EF6E6D"/>
    <w:rsid w:val="00F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D113"/>
  <w15:chartTrackingRefBased/>
  <w15:docId w15:val="{AEF27C93-FAA1-47EA-9403-733B01FB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9A6"/>
  </w:style>
  <w:style w:type="paragraph" w:styleId="Heading1">
    <w:name w:val="heading 1"/>
    <w:basedOn w:val="Normal"/>
    <w:next w:val="Normal"/>
    <w:link w:val="Heading1Char"/>
    <w:uiPriority w:val="9"/>
    <w:qFormat/>
    <w:rsid w:val="008B5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9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20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13" ma:contentTypeDescription="Create a new document." ma:contentTypeScope="" ma:versionID="528f4ac9a272011a22441668c7a15d7e">
  <xsd:schema xmlns:xsd="http://www.w3.org/2001/XMLSchema" xmlns:xs="http://www.w3.org/2001/XMLSchema" xmlns:p="http://schemas.microsoft.com/office/2006/metadata/properties" xmlns:ns3="2feb762b-24b5-433c-ba18-3a6f7cbfab69" xmlns:ns4="89aec279-af5f-459e-b8bc-30b625a62425" targetNamespace="http://schemas.microsoft.com/office/2006/metadata/properties" ma:root="true" ma:fieldsID="480cd9e8625ea5e9eaf4aa48e763e987" ns3:_="" ns4:_="">
    <xsd:import namespace="2feb762b-24b5-433c-ba18-3a6f7cbfab69"/>
    <xsd:import namespace="89aec279-af5f-459e-b8bc-30b625a62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ec279-af5f-459e-b8bc-30b625a62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352A8F-89F3-4DB4-AE47-4B52C779A5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C78D2D-C0A4-4719-8F5A-281B3E21F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89aec279-af5f-459e-b8bc-30b625a6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3858AF-6D0F-4C5A-B216-1BC988531E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40</cp:revision>
  <dcterms:created xsi:type="dcterms:W3CDTF">2020-04-24T11:05:00Z</dcterms:created>
  <dcterms:modified xsi:type="dcterms:W3CDTF">2020-05-02T02:22:00Z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