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08D25" w14:textId="3AF36EC8" w:rsidR="00FA7292" w:rsidRDefault="007B4DDB" w:rsidP="00B946B5">
      <w:pPr>
        <w:ind w:firstLine="720"/>
        <w:rPr>
          <w:b/>
          <w:bCs/>
        </w:rPr>
      </w:pPr>
      <w:r w:rsidRPr="007B4DDB">
        <w:rPr>
          <w:b/>
          <w:bCs/>
        </w:rPr>
        <w:t>supercapacitor</w:t>
      </w:r>
      <w:r w:rsidR="00DC2537" w:rsidRPr="007B4DDB">
        <w:rPr>
          <w:b/>
          <w:bCs/>
        </w:rPr>
        <w:t xml:space="preserve"> test conditions</w:t>
      </w:r>
    </w:p>
    <w:p w14:paraId="27EDBFCE" w14:textId="660328F9" w:rsidR="007B4DDB" w:rsidRPr="007B4DDB" w:rsidRDefault="007B4DDB">
      <w:pPr>
        <w:rPr>
          <w:b/>
          <w:bCs/>
        </w:rPr>
      </w:pPr>
      <w:r>
        <w:rPr>
          <w:b/>
          <w:bCs/>
        </w:rPr>
        <w:t xml:space="preserve">First test </w:t>
      </w:r>
      <w:r w:rsidR="0090454B">
        <w:rPr>
          <w:b/>
          <w:bCs/>
        </w:rPr>
        <w:t>–</w:t>
      </w:r>
      <w:r>
        <w:rPr>
          <w:b/>
          <w:bCs/>
        </w:rPr>
        <w:t xml:space="preserve"> </w:t>
      </w:r>
      <w:r w:rsidR="0090454B">
        <w:rPr>
          <w:b/>
          <w:bCs/>
        </w:rPr>
        <w:t>minimising solar panels</w:t>
      </w:r>
    </w:p>
    <w:p w14:paraId="5361ADD1" w14:textId="767E1AE9" w:rsidR="00DC2537" w:rsidRDefault="00DC2537">
      <w:r>
        <w:t xml:space="preserve">Input – </w:t>
      </w:r>
      <w:r w:rsidR="00451670">
        <w:tab/>
      </w:r>
      <w:r w:rsidR="007B4DDB">
        <w:t>1 solar panel</w:t>
      </w:r>
      <w:r w:rsidR="0090454B">
        <w:t>, with x1 1F supercapacitor</w:t>
      </w:r>
      <w:r w:rsidR="002B115F">
        <w:t>, using a shortened beacon cycle</w:t>
      </w:r>
    </w:p>
    <w:p w14:paraId="3FD2CF83" w14:textId="383E7CAB" w:rsidR="00451670" w:rsidRDefault="00451670">
      <w:r>
        <w:tab/>
        <w:t>It was a cloudy day</w:t>
      </w:r>
      <w:r w:rsidR="002155ED">
        <w:t xml:space="preserve">, about 18 deg Celsius </w:t>
      </w:r>
    </w:p>
    <w:p w14:paraId="1F4B82BB" w14:textId="1626717E" w:rsidR="00DC2537" w:rsidRDefault="00DC2537">
      <w:r>
        <w:t xml:space="preserve">Radio settings – </w:t>
      </w:r>
      <w:r>
        <w:tab/>
        <w:t>Tx Power 15dBm</w:t>
      </w:r>
    </w:p>
    <w:p w14:paraId="63E7A50B" w14:textId="6251EAFA" w:rsidR="00DC2537" w:rsidRDefault="00DC2537" w:rsidP="00DC2537">
      <w:r>
        <w:tab/>
      </w:r>
      <w:r>
        <w:tab/>
      </w:r>
      <w:r>
        <w:tab/>
        <w:t>Default (2) settings – slow &amp; long range</w:t>
      </w:r>
    </w:p>
    <w:p w14:paraId="7BB05C2C" w14:textId="60C348DB" w:rsidR="00DC2537" w:rsidRDefault="00DC2537" w:rsidP="00DC2537">
      <w:pPr>
        <w:pStyle w:val="ListParagraph"/>
        <w:numPr>
          <w:ilvl w:val="0"/>
          <w:numId w:val="2"/>
        </w:numPr>
      </w:pPr>
      <w:r>
        <w:t>BW – 31.25kHz</w:t>
      </w:r>
    </w:p>
    <w:p w14:paraId="3ECEDCB0" w14:textId="6635F95A" w:rsidR="00DC2537" w:rsidRDefault="00DC2537" w:rsidP="00DC2537">
      <w:pPr>
        <w:pStyle w:val="ListParagraph"/>
        <w:numPr>
          <w:ilvl w:val="0"/>
          <w:numId w:val="2"/>
        </w:numPr>
      </w:pPr>
      <w:r>
        <w:t>Coding rate – 4/8</w:t>
      </w:r>
    </w:p>
    <w:p w14:paraId="45458C6A" w14:textId="1FE58DE1" w:rsidR="00DC2537" w:rsidRDefault="00DC2537" w:rsidP="00DC2537">
      <w:pPr>
        <w:pStyle w:val="ListParagraph"/>
        <w:numPr>
          <w:ilvl w:val="0"/>
          <w:numId w:val="2"/>
        </w:numPr>
      </w:pPr>
      <w:r>
        <w:t>Spreading factor – 9 = 512 chips/symbol</w:t>
      </w:r>
    </w:p>
    <w:p w14:paraId="04B81C5C" w14:textId="4057E020" w:rsidR="0090454B" w:rsidRDefault="00DC2537" w:rsidP="0090454B">
      <w:pPr>
        <w:pStyle w:val="ListParagraph"/>
        <w:numPr>
          <w:ilvl w:val="0"/>
          <w:numId w:val="2"/>
        </w:numPr>
      </w:pPr>
      <w:r>
        <w:t>CRC on</w:t>
      </w:r>
    </w:p>
    <w:p w14:paraId="063E0CE3" w14:textId="02E8F117" w:rsidR="0090454B" w:rsidRDefault="0090454B" w:rsidP="0090454B">
      <w:pPr>
        <w:rPr>
          <w:b/>
          <w:bCs/>
        </w:rPr>
      </w:pPr>
      <w:r>
        <w:rPr>
          <w:b/>
          <w:bCs/>
        </w:rPr>
        <w:t>Results</w:t>
      </w:r>
    </w:p>
    <w:p w14:paraId="3D75BFA5" w14:textId="7A583661" w:rsidR="0090454B" w:rsidRDefault="00C34A07" w:rsidP="0090454B">
      <w:r>
        <w:t>One supercapa</w:t>
      </w:r>
      <w:r w:rsidR="00DE42D1">
        <w:t xml:space="preserve">citor was able to sustain operation, but it required </w:t>
      </w:r>
      <w:r w:rsidR="00177184">
        <w:t>approx. 1 minute</w:t>
      </w:r>
      <w:r w:rsidR="00DE42D1">
        <w:t xml:space="preserve"> for the capacitor to charge up before the </w:t>
      </w:r>
      <w:r w:rsidR="00BB7744">
        <w:t>beacon would initialise. It would only operate in full sunlight with the solar panel facing the sun (90 deg incidence).</w:t>
      </w:r>
      <w:r w:rsidR="007A29D3">
        <w:t xml:space="preserve"> When the number of 1F capacitors was increased to 5 then it took </w:t>
      </w:r>
      <w:r w:rsidR="002713E5">
        <w:t xml:space="preserve">much </w:t>
      </w:r>
      <w:r w:rsidR="007A29D3">
        <w:t xml:space="preserve">longer </w:t>
      </w:r>
      <w:r w:rsidR="002713E5">
        <w:t>(</w:t>
      </w:r>
      <w:r w:rsidR="00177184">
        <w:t>7 minutes</w:t>
      </w:r>
      <w:r w:rsidR="002713E5">
        <w:t xml:space="preserve">) </w:t>
      </w:r>
      <w:r w:rsidR="007A29D3">
        <w:t>for the capacitors to charge up and e</w:t>
      </w:r>
      <w:r w:rsidR="002713E5">
        <w:t>nable initialisation. When the beacon was initialised then operation was sustained wh</w:t>
      </w:r>
      <w:r w:rsidR="00EC789E">
        <w:t xml:space="preserve">en full sunlight </w:t>
      </w:r>
      <w:r w:rsidR="00177184">
        <w:t xml:space="preserve">was </w:t>
      </w:r>
      <w:r w:rsidR="00EC789E">
        <w:t>available.</w:t>
      </w:r>
    </w:p>
    <w:p w14:paraId="252B281E" w14:textId="34ED4FEE" w:rsidR="00A054C3" w:rsidRDefault="00A054C3" w:rsidP="0090454B">
      <w:pPr>
        <w:rPr>
          <w:b/>
          <w:bCs/>
        </w:rPr>
      </w:pPr>
      <w:r>
        <w:rPr>
          <w:b/>
          <w:bCs/>
        </w:rPr>
        <w:t>Second Test – time to charge (no load)</w:t>
      </w:r>
    </w:p>
    <w:p w14:paraId="44C2632C" w14:textId="1A55344B" w:rsidR="003D3622" w:rsidRDefault="00713B42" w:rsidP="0090454B">
      <w:r>
        <w:t>The capacitors were charged via the solar panels with no load to check how long it takes to charge (when the voltage</w:t>
      </w:r>
      <w:r w:rsidR="003D3622">
        <w:t xml:space="preserve"> plateaus)</w:t>
      </w:r>
      <w:r w:rsidR="00917E38">
        <w:t xml:space="preserve"> with the voltage of the capacitor being measured</w:t>
      </w:r>
    </w:p>
    <w:p w14:paraId="1B2D651A" w14:textId="77777777" w:rsidR="003D3622" w:rsidRDefault="003D3622" w:rsidP="0090454B">
      <w:pPr>
        <w:rPr>
          <w:b/>
          <w:bCs/>
        </w:rPr>
      </w:pPr>
      <w:r>
        <w:rPr>
          <w:b/>
          <w:bCs/>
        </w:rPr>
        <w:t>Results</w:t>
      </w:r>
    </w:p>
    <w:p w14:paraId="2DBAF8E0" w14:textId="5534C39F" w:rsidR="00D50FDD" w:rsidRDefault="00D50FDD" w:rsidP="0090454B">
      <w:pPr>
        <w:rPr>
          <w:i/>
          <w:iCs/>
        </w:rPr>
      </w:pPr>
      <w:r>
        <w:rPr>
          <w:i/>
          <w:iCs/>
        </w:rPr>
        <w:t xml:space="preserve">2 solar panels – </w:t>
      </w:r>
    </w:p>
    <w:p w14:paraId="7BE8B9A8" w14:textId="2931AEFE" w:rsidR="003C77F1" w:rsidRDefault="003C77F1" w:rsidP="003C77F1">
      <w:pPr>
        <w:pStyle w:val="ListParagraph"/>
        <w:numPr>
          <w:ilvl w:val="0"/>
          <w:numId w:val="3"/>
        </w:numPr>
      </w:pPr>
      <w:r>
        <w:t>0</w:t>
      </w:r>
      <w:r w:rsidR="00B32F5B">
        <w:t xml:space="preserve"> -&gt; </w:t>
      </w:r>
      <w:r>
        <w:t>6.05V – 495 Sec (8 min 15 sec)</w:t>
      </w:r>
    </w:p>
    <w:p w14:paraId="769932E5" w14:textId="5F1714E5" w:rsidR="00B32F5B" w:rsidRDefault="00B32F5B" w:rsidP="003C77F1">
      <w:pPr>
        <w:pStyle w:val="ListParagraph"/>
        <w:numPr>
          <w:ilvl w:val="0"/>
          <w:numId w:val="3"/>
        </w:numPr>
      </w:pPr>
      <w:r>
        <w:t xml:space="preserve">0 -&gt; </w:t>
      </w:r>
      <w:r w:rsidR="007A06B3">
        <w:t xml:space="preserve">6.3236 </w:t>
      </w:r>
      <w:r w:rsidR="00F034CD">
        <w:t>– 473 Sec (7 min 53 sec)</w:t>
      </w:r>
    </w:p>
    <w:p w14:paraId="138978ED" w14:textId="42D28705" w:rsidR="00F034CD" w:rsidRDefault="00F034CD" w:rsidP="003C77F1">
      <w:pPr>
        <w:pStyle w:val="ListParagraph"/>
        <w:numPr>
          <w:ilvl w:val="0"/>
          <w:numId w:val="3"/>
        </w:numPr>
      </w:pPr>
      <w:r>
        <w:t xml:space="preserve">0 -&gt; </w:t>
      </w:r>
      <w:r w:rsidR="0063296C">
        <w:t>6.3173 – 514 Sec (8 min 34 sec)</w:t>
      </w:r>
    </w:p>
    <w:p w14:paraId="2A26A8C5" w14:textId="77777777" w:rsidR="00B32F5B" w:rsidRDefault="00B32F5B" w:rsidP="00B32F5B">
      <w:pPr>
        <w:rPr>
          <w:i/>
          <w:iCs/>
        </w:rPr>
      </w:pPr>
      <w:r>
        <w:rPr>
          <w:i/>
          <w:iCs/>
        </w:rPr>
        <w:t>1 solar panel</w:t>
      </w:r>
    </w:p>
    <w:p w14:paraId="0F201A88" w14:textId="449E26E1" w:rsidR="00A054C3" w:rsidRDefault="00B32F5B" w:rsidP="00B32F5B">
      <w:pPr>
        <w:pStyle w:val="ListParagraph"/>
        <w:numPr>
          <w:ilvl w:val="0"/>
          <w:numId w:val="4"/>
        </w:numPr>
      </w:pPr>
      <w:r>
        <w:t>0 -&gt;</w:t>
      </w:r>
      <w:r w:rsidR="003D3622">
        <w:t xml:space="preserve"> </w:t>
      </w:r>
      <w:r w:rsidR="00891C13">
        <w:t>6.38V – 1325 Sec (22 min 5 sec)</w:t>
      </w:r>
    </w:p>
    <w:p w14:paraId="02466C78" w14:textId="140278D7" w:rsidR="00891C13" w:rsidRDefault="00891C13" w:rsidP="00B32F5B">
      <w:pPr>
        <w:pStyle w:val="ListParagraph"/>
        <w:numPr>
          <w:ilvl w:val="0"/>
          <w:numId w:val="4"/>
        </w:numPr>
      </w:pPr>
      <w:r>
        <w:t xml:space="preserve">0 -&gt; </w:t>
      </w:r>
      <w:r w:rsidR="00720326">
        <w:t xml:space="preserve">6.42V – </w:t>
      </w:r>
      <w:r w:rsidR="00DC36EE">
        <w:t xml:space="preserve">1530 Sec </w:t>
      </w:r>
      <w:r w:rsidR="00720326">
        <w:t>(</w:t>
      </w:r>
      <w:r w:rsidR="00FC28EE">
        <w:t>2</w:t>
      </w:r>
      <w:r w:rsidR="00662C64">
        <w:t>5</w:t>
      </w:r>
      <w:r w:rsidR="0063296C">
        <w:t xml:space="preserve"> </w:t>
      </w:r>
      <w:r w:rsidR="00662C64">
        <w:t>min 30</w:t>
      </w:r>
      <w:r w:rsidR="0063296C">
        <w:t xml:space="preserve"> </w:t>
      </w:r>
      <w:r w:rsidR="00662C64">
        <w:t>sec</w:t>
      </w:r>
      <w:r w:rsidR="00720326">
        <w:t>)</w:t>
      </w:r>
    </w:p>
    <w:p w14:paraId="2D3BD183" w14:textId="6F678D0C" w:rsidR="003D61BF" w:rsidRDefault="003D61BF" w:rsidP="003D61BF">
      <w:pPr>
        <w:rPr>
          <w:b/>
          <w:bCs/>
        </w:rPr>
      </w:pPr>
      <w:r>
        <w:rPr>
          <w:b/>
          <w:bCs/>
        </w:rPr>
        <w:t>Third Test – time to discharge (operating the satellite beacon)</w:t>
      </w:r>
    </w:p>
    <w:p w14:paraId="729AEE8E" w14:textId="51BD7EF0" w:rsidR="003D61BF" w:rsidRDefault="003D61BF" w:rsidP="003D61BF">
      <w:r>
        <w:t xml:space="preserve">The </w:t>
      </w:r>
      <w:r w:rsidR="00917E38">
        <w:t xml:space="preserve">fully charged capacitors are connected to the </w:t>
      </w:r>
      <w:r w:rsidR="00A865D2">
        <w:t>satellite radio beacon on the breadboard to determine how long the beacon remains operational (it completes all transmissions) with the capacitor voltage</w:t>
      </w:r>
      <w:r w:rsidR="001002E3">
        <w:t xml:space="preserve"> being measured</w:t>
      </w:r>
    </w:p>
    <w:p w14:paraId="6DBBAF00" w14:textId="0076B7A6" w:rsidR="001002E3" w:rsidRDefault="001002E3" w:rsidP="003D61BF">
      <w:pPr>
        <w:rPr>
          <w:b/>
          <w:bCs/>
        </w:rPr>
      </w:pPr>
      <w:r>
        <w:rPr>
          <w:b/>
          <w:bCs/>
        </w:rPr>
        <w:t>Results</w:t>
      </w:r>
    </w:p>
    <w:p w14:paraId="65700470" w14:textId="0643B8D7" w:rsidR="001002E3" w:rsidRDefault="00542C7C" w:rsidP="001002E3">
      <w:pPr>
        <w:pStyle w:val="ListParagraph"/>
        <w:numPr>
          <w:ilvl w:val="0"/>
          <w:numId w:val="5"/>
        </w:numPr>
      </w:pPr>
      <w:r>
        <w:t xml:space="preserve">Discharge </w:t>
      </w:r>
      <w:r w:rsidR="00B93368">
        <w:t>- ~</w:t>
      </w:r>
      <w:r w:rsidR="00A57594">
        <w:t>5</w:t>
      </w:r>
      <w:r w:rsidR="00B93368">
        <w:t>V -&gt; ~</w:t>
      </w:r>
      <w:r w:rsidR="00A57594">
        <w:t>3</w:t>
      </w:r>
      <w:r w:rsidR="00B93368">
        <w:t xml:space="preserve">V, time </w:t>
      </w:r>
      <w:r w:rsidR="00A56015">
        <w:t xml:space="preserve">- </w:t>
      </w:r>
      <w:r w:rsidR="00B93368">
        <w:t xml:space="preserve">1943:06 -&gt; </w:t>
      </w:r>
      <w:r w:rsidR="00A56015">
        <w:t>20</w:t>
      </w:r>
      <w:r w:rsidR="00A57594">
        <w:t>3</w:t>
      </w:r>
      <w:r w:rsidR="00C45BE0">
        <w:t>1</w:t>
      </w:r>
      <w:r w:rsidR="00A56015">
        <w:t>:</w:t>
      </w:r>
      <w:r w:rsidR="00C45BE0">
        <w:t>42</w:t>
      </w:r>
      <w:r w:rsidR="00A56015">
        <w:t xml:space="preserve"> </w:t>
      </w:r>
      <w:r w:rsidR="00C45BE0">
        <w:t>–</w:t>
      </w:r>
      <w:r w:rsidR="00A56015">
        <w:t xml:space="preserve"> </w:t>
      </w:r>
      <w:r w:rsidR="00A57594">
        <w:t>4</w:t>
      </w:r>
      <w:r w:rsidR="00C45BE0">
        <w:t>8min 36sec (initial testing)</w:t>
      </w:r>
    </w:p>
    <w:p w14:paraId="7C1A7717" w14:textId="04C7F662" w:rsidR="00D94580" w:rsidRDefault="00D94580" w:rsidP="00D94580">
      <w:pPr>
        <w:pStyle w:val="ListParagraph"/>
        <w:numPr>
          <w:ilvl w:val="0"/>
          <w:numId w:val="5"/>
        </w:numPr>
      </w:pPr>
      <w:r>
        <w:t xml:space="preserve">Discharge – 6.172V -&gt; 3.03V, time - </w:t>
      </w:r>
      <w:r w:rsidR="00A81878">
        <w:t>0850</w:t>
      </w:r>
      <w:r>
        <w:t>:</w:t>
      </w:r>
      <w:r w:rsidR="00A81878">
        <w:t>37</w:t>
      </w:r>
      <w:r>
        <w:t xml:space="preserve"> -&gt; </w:t>
      </w:r>
      <w:r w:rsidR="00A57594">
        <w:t>1002</w:t>
      </w:r>
      <w:r>
        <w:t>:</w:t>
      </w:r>
      <w:r w:rsidR="00A57594">
        <w:t>35</w:t>
      </w:r>
      <w:r>
        <w:t xml:space="preserve"> – </w:t>
      </w:r>
      <w:r w:rsidR="005A1998">
        <w:t>1hr 11m</w:t>
      </w:r>
      <w:r>
        <w:t xml:space="preserve">in </w:t>
      </w:r>
      <w:r w:rsidR="005A1998">
        <w:t>58</w:t>
      </w:r>
      <w:r>
        <w:t>sec</w:t>
      </w:r>
    </w:p>
    <w:p w14:paraId="01DDBE79" w14:textId="0752103A" w:rsidR="00475494" w:rsidRDefault="00475494" w:rsidP="00475494">
      <w:pPr>
        <w:pStyle w:val="ListParagraph"/>
        <w:numPr>
          <w:ilvl w:val="0"/>
          <w:numId w:val="5"/>
        </w:numPr>
      </w:pPr>
      <w:r>
        <w:t xml:space="preserve">Discharge </w:t>
      </w:r>
      <w:r w:rsidR="00F81519">
        <w:t>–</w:t>
      </w:r>
      <w:r>
        <w:t xml:space="preserve"> </w:t>
      </w:r>
      <w:r w:rsidR="00F81519">
        <w:t>6.05</w:t>
      </w:r>
      <w:r>
        <w:t xml:space="preserve">V -&gt; </w:t>
      </w:r>
      <w:r w:rsidR="00F81519">
        <w:t>3.09</w:t>
      </w:r>
      <w:r>
        <w:t xml:space="preserve">V, time - </w:t>
      </w:r>
      <w:r w:rsidR="00DC0995">
        <w:t>1028</w:t>
      </w:r>
      <w:r>
        <w:t>:</w:t>
      </w:r>
      <w:r w:rsidR="00DC0995">
        <w:t>29</w:t>
      </w:r>
      <w:r>
        <w:t xml:space="preserve"> -&gt; </w:t>
      </w:r>
      <w:r w:rsidR="00DC0995">
        <w:t>1140</w:t>
      </w:r>
      <w:r>
        <w:t>:</w:t>
      </w:r>
      <w:r w:rsidR="00DC0995">
        <w:t>25</w:t>
      </w:r>
      <w:r>
        <w:t xml:space="preserve"> – </w:t>
      </w:r>
      <w:r w:rsidR="00AF1F03">
        <w:t>1hr 1</w:t>
      </w:r>
      <w:r w:rsidR="00E67988">
        <w:t>1</w:t>
      </w:r>
      <w:r>
        <w:t xml:space="preserve">min </w:t>
      </w:r>
      <w:r w:rsidR="00E67988">
        <w:t>54</w:t>
      </w:r>
      <w:r>
        <w:t>se</w:t>
      </w:r>
      <w:r w:rsidR="001D1B53">
        <w:t>c</w:t>
      </w:r>
    </w:p>
    <w:p w14:paraId="77E4422A" w14:textId="5DE9A7C1" w:rsidR="001D1B53" w:rsidRDefault="001D1B53" w:rsidP="001D1B53">
      <w:pPr>
        <w:pStyle w:val="ListParagraph"/>
        <w:numPr>
          <w:ilvl w:val="0"/>
          <w:numId w:val="5"/>
        </w:numPr>
      </w:pPr>
      <w:r>
        <w:t xml:space="preserve">Discharge </w:t>
      </w:r>
      <w:r w:rsidR="00F81519">
        <w:t>–</w:t>
      </w:r>
      <w:r>
        <w:t xml:space="preserve"> </w:t>
      </w:r>
      <w:r w:rsidR="00F81519">
        <w:t>6.244</w:t>
      </w:r>
      <w:r>
        <w:t xml:space="preserve">V -&gt; </w:t>
      </w:r>
      <w:r w:rsidR="00F81519">
        <w:t>3.07</w:t>
      </w:r>
      <w:r>
        <w:t>V, time - 1</w:t>
      </w:r>
      <w:r w:rsidR="00DC0995">
        <w:t>253</w:t>
      </w:r>
      <w:r>
        <w:t>:0</w:t>
      </w:r>
      <w:r w:rsidR="00DC0995">
        <w:t>0</w:t>
      </w:r>
      <w:r>
        <w:t xml:space="preserve"> -&gt; </w:t>
      </w:r>
      <w:r w:rsidR="009043EC">
        <w:t>1410</w:t>
      </w:r>
      <w:r>
        <w:t>:</w:t>
      </w:r>
      <w:r w:rsidR="009043EC">
        <w:t>25</w:t>
      </w:r>
      <w:r>
        <w:t xml:space="preserve"> – </w:t>
      </w:r>
      <w:r w:rsidR="00A65584">
        <w:t>1hr</w:t>
      </w:r>
      <w:r w:rsidR="00AF1F03">
        <w:t xml:space="preserve"> 17</w:t>
      </w:r>
      <w:r>
        <w:t xml:space="preserve">min </w:t>
      </w:r>
      <w:r w:rsidR="00AF1F03">
        <w:t>25</w:t>
      </w:r>
      <w:r>
        <w:t>sec</w:t>
      </w:r>
    </w:p>
    <w:p w14:paraId="5FB19167" w14:textId="2C6BBB8B" w:rsidR="00C45BE0" w:rsidRDefault="001D1B53" w:rsidP="00AF1F03">
      <w:pPr>
        <w:pStyle w:val="ListParagraph"/>
        <w:numPr>
          <w:ilvl w:val="0"/>
          <w:numId w:val="5"/>
        </w:numPr>
      </w:pPr>
      <w:r>
        <w:t xml:space="preserve">Discharge </w:t>
      </w:r>
      <w:r w:rsidR="00F81519">
        <w:t>–</w:t>
      </w:r>
      <w:r>
        <w:t xml:space="preserve"> </w:t>
      </w:r>
      <w:r w:rsidR="00F81519">
        <w:t>6.424</w:t>
      </w:r>
      <w:r>
        <w:t xml:space="preserve">V -&gt; </w:t>
      </w:r>
      <w:r w:rsidR="00F81519">
        <w:t>2.8</w:t>
      </w:r>
      <w:r>
        <w:t xml:space="preserve">V, time - </w:t>
      </w:r>
      <w:r w:rsidR="009043EC">
        <w:t>1446</w:t>
      </w:r>
      <w:r>
        <w:t>:</w:t>
      </w:r>
      <w:r w:rsidR="009043EC">
        <w:t>46</w:t>
      </w:r>
      <w:r>
        <w:t xml:space="preserve"> -&gt; </w:t>
      </w:r>
      <w:r w:rsidR="009043EC">
        <w:t>1603</w:t>
      </w:r>
      <w:r>
        <w:t>:</w:t>
      </w:r>
      <w:r w:rsidR="009043EC">
        <w:t>34</w:t>
      </w:r>
      <w:r>
        <w:t xml:space="preserve"> – </w:t>
      </w:r>
      <w:r w:rsidR="00AF1F03">
        <w:t>1hr 16</w:t>
      </w:r>
      <w:r>
        <w:t xml:space="preserve">min </w:t>
      </w:r>
      <w:r w:rsidR="00AF1F03">
        <w:t>50</w:t>
      </w:r>
      <w:r>
        <w:t>sec</w:t>
      </w:r>
    </w:p>
    <w:p w14:paraId="5C31FDA8" w14:textId="169C7DC8" w:rsidR="000358AB" w:rsidRDefault="000358AB" w:rsidP="000358AB">
      <w:pPr>
        <w:pStyle w:val="ListParagraph"/>
        <w:numPr>
          <w:ilvl w:val="0"/>
          <w:numId w:val="5"/>
        </w:numPr>
      </w:pPr>
      <w:r>
        <w:lastRenderedPageBreak/>
        <w:t>Discharge – 6.2</w:t>
      </w:r>
      <w:r w:rsidR="00B46ACC">
        <w:t>28</w:t>
      </w:r>
      <w:r>
        <w:t xml:space="preserve">V -&gt; </w:t>
      </w:r>
      <w:r w:rsidR="00F61EC8">
        <w:t>2.855</w:t>
      </w:r>
      <w:r>
        <w:t xml:space="preserve">V, time - </w:t>
      </w:r>
      <w:r w:rsidR="00676216">
        <w:t>0934</w:t>
      </w:r>
      <w:r>
        <w:t>:</w:t>
      </w:r>
      <w:r w:rsidR="00676216">
        <w:t>37</w:t>
      </w:r>
      <w:r>
        <w:t xml:space="preserve"> -&gt; 1</w:t>
      </w:r>
      <w:r w:rsidR="004E6AA9">
        <w:t>046</w:t>
      </w:r>
      <w:r>
        <w:t>:</w:t>
      </w:r>
      <w:r w:rsidR="004E6AA9">
        <w:t>39</w:t>
      </w:r>
      <w:r>
        <w:t xml:space="preserve"> – 1hr 1</w:t>
      </w:r>
      <w:r w:rsidR="006E3223">
        <w:t>2</w:t>
      </w:r>
      <w:r>
        <w:t>min 2sec</w:t>
      </w:r>
    </w:p>
    <w:p w14:paraId="04DD02FB" w14:textId="14A88E1B" w:rsidR="000358AB" w:rsidRDefault="000358AB" w:rsidP="000358AB">
      <w:pPr>
        <w:pStyle w:val="ListParagraph"/>
        <w:numPr>
          <w:ilvl w:val="0"/>
          <w:numId w:val="5"/>
        </w:numPr>
      </w:pPr>
      <w:r>
        <w:t>Discharge – 6.</w:t>
      </w:r>
      <w:r w:rsidR="00F61EC8">
        <w:t>2354</w:t>
      </w:r>
      <w:r>
        <w:t xml:space="preserve">V -&gt; </w:t>
      </w:r>
      <w:r w:rsidR="00F61EC8">
        <w:t>3.012</w:t>
      </w:r>
      <w:r>
        <w:t xml:space="preserve">V, time - </w:t>
      </w:r>
      <w:r w:rsidR="00676216">
        <w:t>1135</w:t>
      </w:r>
      <w:r>
        <w:t>:</w:t>
      </w:r>
      <w:r w:rsidR="00676216">
        <w:t>21</w:t>
      </w:r>
      <w:r>
        <w:t xml:space="preserve"> -&gt; </w:t>
      </w:r>
      <w:r w:rsidR="00EB0E62">
        <w:t>1247</w:t>
      </w:r>
      <w:r>
        <w:t>:</w:t>
      </w:r>
      <w:r w:rsidR="004E6AA9">
        <w:t>43</w:t>
      </w:r>
      <w:r>
        <w:t xml:space="preserve"> – 1hr 1</w:t>
      </w:r>
      <w:r w:rsidR="006E3223">
        <w:t>2</w:t>
      </w:r>
      <w:r>
        <w:t xml:space="preserve">min </w:t>
      </w:r>
      <w:r w:rsidR="006E3223">
        <w:t>12</w:t>
      </w:r>
      <w:r>
        <w:t>sec</w:t>
      </w:r>
    </w:p>
    <w:p w14:paraId="3C069FCF" w14:textId="25CA47D2" w:rsidR="00F3451D" w:rsidRPr="001002E3" w:rsidRDefault="00F3451D" w:rsidP="000358AB">
      <w:pPr>
        <w:pStyle w:val="ListParagraph"/>
      </w:pPr>
    </w:p>
    <w:sectPr w:rsidR="00F3451D" w:rsidRPr="00100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23E"/>
    <w:multiLevelType w:val="hybridMultilevel"/>
    <w:tmpl w:val="688059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B12FF"/>
    <w:multiLevelType w:val="hybridMultilevel"/>
    <w:tmpl w:val="2DEC0B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56406"/>
    <w:multiLevelType w:val="hybridMultilevel"/>
    <w:tmpl w:val="8624A4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80668"/>
    <w:multiLevelType w:val="hybridMultilevel"/>
    <w:tmpl w:val="67C42A36"/>
    <w:lvl w:ilvl="0" w:tplc="9F5E75B0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19C47DF"/>
    <w:multiLevelType w:val="hybridMultilevel"/>
    <w:tmpl w:val="9AE0EF76"/>
    <w:lvl w:ilvl="0" w:tplc="4AE0D05A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37"/>
    <w:rsid w:val="000358AB"/>
    <w:rsid w:val="001002E3"/>
    <w:rsid w:val="00177184"/>
    <w:rsid w:val="001D1B53"/>
    <w:rsid w:val="002155ED"/>
    <w:rsid w:val="002713E5"/>
    <w:rsid w:val="002B115F"/>
    <w:rsid w:val="003C77F1"/>
    <w:rsid w:val="003D3622"/>
    <w:rsid w:val="003D61BF"/>
    <w:rsid w:val="00451670"/>
    <w:rsid w:val="00475494"/>
    <w:rsid w:val="004E6AA9"/>
    <w:rsid w:val="00542C7C"/>
    <w:rsid w:val="005A1998"/>
    <w:rsid w:val="006017C9"/>
    <w:rsid w:val="0063296C"/>
    <w:rsid w:val="00662C64"/>
    <w:rsid w:val="00676216"/>
    <w:rsid w:val="006E3223"/>
    <w:rsid w:val="00713B42"/>
    <w:rsid w:val="00720326"/>
    <w:rsid w:val="007A06B3"/>
    <w:rsid w:val="007A29D3"/>
    <w:rsid w:val="007B4DDB"/>
    <w:rsid w:val="00891C13"/>
    <w:rsid w:val="009043EC"/>
    <w:rsid w:val="0090454B"/>
    <w:rsid w:val="00917E38"/>
    <w:rsid w:val="00A054C3"/>
    <w:rsid w:val="00A56015"/>
    <w:rsid w:val="00A57594"/>
    <w:rsid w:val="00A65584"/>
    <w:rsid w:val="00A70A07"/>
    <w:rsid w:val="00A81878"/>
    <w:rsid w:val="00A865D2"/>
    <w:rsid w:val="00AF1F03"/>
    <w:rsid w:val="00B32F5B"/>
    <w:rsid w:val="00B46ACC"/>
    <w:rsid w:val="00B93368"/>
    <w:rsid w:val="00B946B5"/>
    <w:rsid w:val="00BB7744"/>
    <w:rsid w:val="00C34A07"/>
    <w:rsid w:val="00C45BE0"/>
    <w:rsid w:val="00D50FDD"/>
    <w:rsid w:val="00D94580"/>
    <w:rsid w:val="00DC0995"/>
    <w:rsid w:val="00DC2537"/>
    <w:rsid w:val="00DC36EE"/>
    <w:rsid w:val="00DE42D1"/>
    <w:rsid w:val="00E67988"/>
    <w:rsid w:val="00EB0E62"/>
    <w:rsid w:val="00EC789E"/>
    <w:rsid w:val="00F034CD"/>
    <w:rsid w:val="00F3451D"/>
    <w:rsid w:val="00F61EC8"/>
    <w:rsid w:val="00F81519"/>
    <w:rsid w:val="00FA7292"/>
    <w:rsid w:val="00FC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58D9"/>
  <w15:chartTrackingRefBased/>
  <w15:docId w15:val="{D91D0875-BBC0-4345-9724-5C94FBD2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04E0571324F48941C2ED973B41B98" ma:contentTypeVersion="13" ma:contentTypeDescription="Create a new document." ma:contentTypeScope="" ma:versionID="528f4ac9a272011a22441668c7a15d7e">
  <xsd:schema xmlns:xsd="http://www.w3.org/2001/XMLSchema" xmlns:xs="http://www.w3.org/2001/XMLSchema" xmlns:p="http://schemas.microsoft.com/office/2006/metadata/properties" xmlns:ns3="2feb762b-24b5-433c-ba18-3a6f7cbfab69" xmlns:ns4="89aec279-af5f-459e-b8bc-30b625a62425" targetNamespace="http://schemas.microsoft.com/office/2006/metadata/properties" ma:root="true" ma:fieldsID="480cd9e8625ea5e9eaf4aa48e763e987" ns3:_="" ns4:_="">
    <xsd:import namespace="2feb762b-24b5-433c-ba18-3a6f7cbfab69"/>
    <xsd:import namespace="89aec279-af5f-459e-b8bc-30b625a624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b762b-24b5-433c-ba18-3a6f7cbfa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aec279-af5f-459e-b8bc-30b625a624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A8DCE0-485F-4A3A-9DD5-81080379DC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b762b-24b5-433c-ba18-3a6f7cbfab69"/>
    <ds:schemaRef ds:uri="89aec279-af5f-459e-b8bc-30b625a62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EC5916-89C3-455B-B172-DBC2057109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D4A237-3F45-4535-BDB5-9D86DB5708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McKee</dc:creator>
  <cp:keywords/>
  <dc:description/>
  <cp:lastModifiedBy>Travis McKee</cp:lastModifiedBy>
  <cp:revision>56</cp:revision>
  <dcterms:created xsi:type="dcterms:W3CDTF">2020-04-15T23:02:00Z</dcterms:created>
  <dcterms:modified xsi:type="dcterms:W3CDTF">2020-04-19T11:01:00Z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0x0101006B804E0571324F48941C2ED973B41B98</vt:lpwstr>
  </property>
</Properties>
</file>