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5BB9" w14:textId="77777777" w:rsidR="0073788B" w:rsidRPr="00430797" w:rsidRDefault="000767E8" w:rsidP="00430797">
      <w:pPr>
        <w:pStyle w:val="TableCaption"/>
        <w:jc w:val="both"/>
        <w:rPr>
          <w:rFonts w:asciiTheme="majorHAnsi" w:hAnsiTheme="majorHAnsi" w:cstheme="majorHAnsi"/>
          <w:b w:val="0"/>
          <w:bCs/>
          <w:i w:val="0"/>
          <w:iCs/>
        </w:rPr>
      </w:pPr>
      <w:r w:rsidRPr="00430797">
        <w:rPr>
          <w:rFonts w:asciiTheme="majorHAnsi" w:hAnsiTheme="majorHAnsi" w:cstheme="majorHAnsi"/>
          <w:b w:val="0"/>
          <w:bCs/>
          <w:i w:val="0"/>
          <w:iCs/>
        </w:rPr>
        <w:t xml:space="preserve">Table X: Summary of environmental and geographic parameters of the Bodden lagoons within the study area of this work. DZB: Darß-Zingst Bodden chain; WRB: Western Rügen Bodden chain; NRB: Northern Rügen Bodden chain; S: </w:t>
      </w:r>
      <w:proofErr w:type="spellStart"/>
      <w:r w:rsidRPr="00430797">
        <w:rPr>
          <w:rFonts w:asciiTheme="majorHAnsi" w:hAnsiTheme="majorHAnsi" w:cstheme="majorHAnsi"/>
          <w:b w:val="0"/>
          <w:bCs/>
          <w:i w:val="0"/>
          <w:iCs/>
        </w:rPr>
        <w:t>Strelasund</w:t>
      </w:r>
      <w:proofErr w:type="spellEnd"/>
      <w:r w:rsidRPr="00430797">
        <w:rPr>
          <w:rFonts w:asciiTheme="majorHAnsi" w:hAnsiTheme="majorHAnsi" w:cstheme="majorHAnsi"/>
          <w:b w:val="0"/>
          <w:bCs/>
          <w:i w:val="0"/>
          <w:iCs/>
        </w:rPr>
        <w:t xml:space="preserve">; GB: Greifswalder Bodden; P: Peenestrom (including </w:t>
      </w:r>
      <w:proofErr w:type="spellStart"/>
      <w:r w:rsidRPr="00430797">
        <w:rPr>
          <w:rFonts w:asciiTheme="majorHAnsi" w:hAnsiTheme="majorHAnsi" w:cstheme="majorHAnsi"/>
          <w:b w:val="0"/>
          <w:bCs/>
          <w:i w:val="0"/>
          <w:iCs/>
        </w:rPr>
        <w:t>Achterwasser</w:t>
      </w:r>
      <w:proofErr w:type="spellEnd"/>
      <w:r w:rsidRPr="00430797">
        <w:rPr>
          <w:rFonts w:asciiTheme="majorHAnsi" w:hAnsiTheme="majorHAnsi" w:cstheme="majorHAnsi"/>
          <w:b w:val="0"/>
          <w:bCs/>
          <w:i w:val="0"/>
          <w:iCs/>
        </w:rPr>
        <w:t>)</w:t>
      </w:r>
    </w:p>
    <w:tbl>
      <w:tblPr>
        <w:tblW w:w="12920" w:type="dxa"/>
        <w:jc w:val="center"/>
        <w:tblLook w:val="0420" w:firstRow="1" w:lastRow="0" w:firstColumn="0" w:lastColumn="0" w:noHBand="0" w:noVBand="1"/>
      </w:tblPr>
      <w:tblGrid>
        <w:gridCol w:w="2689"/>
        <w:gridCol w:w="1891"/>
        <w:gridCol w:w="1818"/>
        <w:gridCol w:w="1206"/>
        <w:gridCol w:w="1329"/>
        <w:gridCol w:w="1329"/>
        <w:gridCol w:w="1329"/>
        <w:gridCol w:w="1329"/>
      </w:tblGrid>
      <w:tr w:rsidR="0073788B" w14:paraId="4997B4A8" w14:textId="77777777" w:rsidTr="00430797">
        <w:trPr>
          <w:cantSplit/>
          <w:trHeight w:val="605"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37CA8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Parameter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21891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Western DZB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53CDA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Eastern DZB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C70A8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WRB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AA170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NRB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03FAD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78F3D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GB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EE444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P</w:t>
            </w:r>
          </w:p>
        </w:tc>
      </w:tr>
      <w:tr w:rsidR="0073788B" w14:paraId="5940C2E2" w14:textId="77777777" w:rsidTr="00430797">
        <w:trPr>
          <w:cantSplit/>
          <w:trHeight w:val="566"/>
          <w:jc w:val="center"/>
        </w:trPr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A7476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Area (km2)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2AE22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213.2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F0AF8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59.8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4A3E8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0F6FC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159.4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01D8D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47.6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A9BBD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540.1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5829E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181.9</w:t>
            </w:r>
          </w:p>
        </w:tc>
      </w:tr>
      <w:tr w:rsidR="0073788B" w14:paraId="1ABB79FF" w14:textId="77777777" w:rsidTr="00430797">
        <w:trPr>
          <w:cantSplit/>
          <w:trHeight w:val="546"/>
          <w:jc w:val="center"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14FFD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Mean depth (m)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6685E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E8E41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41E9E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7666C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0FA9B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AB6B7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08357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2.6</w:t>
            </w:r>
          </w:p>
        </w:tc>
      </w:tr>
      <w:tr w:rsidR="0073788B" w14:paraId="2F9C037D" w14:textId="77777777" w:rsidTr="00430797">
        <w:trPr>
          <w:cantSplit/>
          <w:trHeight w:val="546"/>
          <w:jc w:val="center"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3F9DD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Max depth (m)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55F0A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BCE9D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2178D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7.6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E771B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C1C74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16.0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C5939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13.5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79355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16.0</w:t>
            </w:r>
          </w:p>
        </w:tc>
      </w:tr>
      <w:tr w:rsidR="0073788B" w14:paraId="34A284CC" w14:textId="77777777" w:rsidTr="00430797">
        <w:trPr>
          <w:cantSplit/>
          <w:trHeight w:val="566"/>
          <w:jc w:val="center"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EA390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Catchment area (km2)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573EC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1,578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D0FCE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1,578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44168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DF803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312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084FF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B18DB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665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56AE4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5,772</w:t>
            </w:r>
          </w:p>
        </w:tc>
      </w:tr>
      <w:tr w:rsidR="0073788B" w14:paraId="3D91A64A" w14:textId="77777777" w:rsidTr="00430797">
        <w:trPr>
          <w:cantSplit/>
          <w:trHeight w:val="546"/>
          <w:jc w:val="center"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D4306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Water temperature (°C)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130DF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11.6 ± 6.6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C9FE0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11.5 ± 6.6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E0515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11.6 ± 6.7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5ACA7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12.4 ± 6.5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D5B16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11.9 ± 7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C1B5B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11.7 ± 6.8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24D05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11.9 ± 6.7</w:t>
            </w:r>
          </w:p>
        </w:tc>
      </w:tr>
      <w:tr w:rsidR="0073788B" w14:paraId="1377B502" w14:textId="77777777" w:rsidTr="00430797">
        <w:trPr>
          <w:cantSplit/>
          <w:trHeight w:val="546"/>
          <w:jc w:val="center"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526D3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Salinity (PSU)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F1A23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5.4 ± 1.8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A6E01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8.3 ± 1.6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B0C88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8.7 ± 1.1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C9406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7.8 ± 1.6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7831E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7.8 ± 1.1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E070A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7.2 ± 0.9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0EF43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3.2 ± 2.1</w:t>
            </w:r>
          </w:p>
        </w:tc>
      </w:tr>
      <w:tr w:rsidR="0073788B" w14:paraId="286E1A9A" w14:textId="77777777" w:rsidTr="00430797">
        <w:trPr>
          <w:cantSplit/>
          <w:trHeight w:val="566"/>
          <w:jc w:val="center"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7D521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Secchi depth (m)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8572A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0.4 ± 0.3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4A99F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± 0.8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BF78D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1.9 ± 0.8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BE4E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1.2 ± 0.8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59E43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1.4 ± 0.6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547B4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1.7 ± 0.8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CBCA6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 ± 0.5</w:t>
            </w:r>
          </w:p>
        </w:tc>
      </w:tr>
      <w:tr w:rsidR="0073788B" w14:paraId="193C3A67" w14:textId="77777777" w:rsidTr="00430797">
        <w:trPr>
          <w:cantSplit/>
          <w:trHeight w:val="546"/>
          <w:jc w:val="center"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F47CF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Total phosphorus (µg/l)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29D14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97.4 ± 28.8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0C9AD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55.9 ± 23.1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5E1A4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 ± 19.6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E2AB7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64.2 ± 39.1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99C06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49.1 ± 18.7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38173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45.8 ± 21.1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9E893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98.3 ± 58.1</w:t>
            </w:r>
          </w:p>
        </w:tc>
      </w:tr>
      <w:tr w:rsidR="0073788B" w14:paraId="4058CAC8" w14:textId="77777777" w:rsidTr="00430797">
        <w:trPr>
          <w:cantSplit/>
          <w:trHeight w:val="546"/>
          <w:jc w:val="center"/>
        </w:trPr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94395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Chlorophyll a (mg/m3)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26D84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83.2 ± 46.3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0383F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27.7 ± 19.6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A93D0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7.9 ± 6.9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584FA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34.6 ± 37.6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B52BE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 ± 9.1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240D4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14.6 ± 13.6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DDDF5" w14:textId="77777777" w:rsidR="0073788B" w:rsidRDefault="000767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63.6 ± 48.1</w:t>
            </w:r>
          </w:p>
        </w:tc>
      </w:tr>
    </w:tbl>
    <w:p w14:paraId="29683F23" w14:textId="77777777" w:rsidR="000767E8" w:rsidRDefault="000767E8"/>
    <w:sectPr w:rsidR="000767E8" w:rsidSect="00430797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32452771">
    <w:abstractNumId w:val="1"/>
  </w:num>
  <w:num w:numId="2" w16cid:durableId="1505893743">
    <w:abstractNumId w:val="2"/>
  </w:num>
  <w:num w:numId="3" w16cid:durableId="1508786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36527"/>
    <w:rsid w:val="00073835"/>
    <w:rsid w:val="000767E8"/>
    <w:rsid w:val="001379FE"/>
    <w:rsid w:val="001C0A13"/>
    <w:rsid w:val="001D75AB"/>
    <w:rsid w:val="0035500D"/>
    <w:rsid w:val="00362E65"/>
    <w:rsid w:val="004158F9"/>
    <w:rsid w:val="00430797"/>
    <w:rsid w:val="00457CF1"/>
    <w:rsid w:val="00697344"/>
    <w:rsid w:val="0073788B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CC0186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374411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Rittweg</dc:creator>
  <cp:keywords/>
  <dc:description/>
  <cp:lastModifiedBy>Timo Rittweg</cp:lastModifiedBy>
  <cp:revision>2</cp:revision>
  <dcterms:created xsi:type="dcterms:W3CDTF">2023-01-19T10:18:00Z</dcterms:created>
  <dcterms:modified xsi:type="dcterms:W3CDTF">2023-01-19T10:18:00Z</dcterms:modified>
  <cp:category/>
</cp:coreProperties>
</file>