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120"/>
      </w:pPr>
      <w:r>
        <w:rPr>
          <w:b w:val="0"/>
          <w:i w:val="0"/>
        </w:rPr>
        <w:t>BelSign Quality Assurance Report</w:t>
      </w:r>
    </w:p>
    <w:p>
      <w:pPr>
        <w:spacing w:after="120"/>
      </w:pPr>
      <w:r>
        <w:rPr>
          <w:b w:val="0"/>
          <w:i/>
        </w:rPr>
        <w:t>Project: Belman A/S – Photo Documentation System</w:t>
      </w:r>
    </w:p>
    <w:p>
      <w:pPr>
        <w:spacing w:after="120"/>
      </w:pPr>
      <w:r>
        <w:rPr>
          <w:b w:val="0"/>
          <w:i/>
        </w:rPr>
        <w:t>Prepared by: [Your Name]</w:t>
      </w:r>
    </w:p>
    <w:p>
      <w:pPr>
        <w:spacing w:after="120"/>
      </w:pPr>
      <w:r>
        <w:rPr>
          <w:b w:val="0"/>
          <w:i w:val="0"/>
        </w:rPr>
        <w:t>Date: [Insert Date Here]</w:t>
      </w:r>
    </w:p>
    <w:p/>
    <w:p>
      <w:pPr>
        <w:pStyle w:val="Heading1"/>
        <w:spacing w:after="120"/>
      </w:pPr>
      <w:r>
        <w:rPr>
          <w:b w:val="0"/>
          <w:i w:val="0"/>
        </w:rPr>
        <w:t>1. Project Summary</w:t>
      </w:r>
    </w:p>
    <w:p>
      <w:pPr>
        <w:spacing w:after="120"/>
      </w:pPr>
      <w:r>
        <w:rPr>
          <w:b w:val="0"/>
          <w:i w:val="0"/>
        </w:rPr>
        <w:t>The BelSign application was developed for Belman A/S to document and validate quality assurance in production. It is a JavaFX-based desktop system connected to a Microsoft SQL Server backend. The system features role-based access control for Admin, QA, and Production users.</w:t>
      </w:r>
    </w:p>
    <w:p>
      <w:pPr>
        <w:pStyle w:val="Heading1"/>
        <w:spacing w:after="120"/>
      </w:pPr>
      <w:r>
        <w:rPr>
          <w:b w:val="0"/>
          <w:i w:val="0"/>
        </w:rPr>
        <w:t>2. Code Quality Pipeline</w:t>
      </w:r>
    </w:p>
    <w:p>
      <w:pPr>
        <w:spacing w:after="120"/>
      </w:pPr>
      <w:r>
        <w:rPr>
          <w:b w:val="0"/>
          <w:i w:val="0"/>
        </w:rPr>
        <w:t>A modular quality pipeline has been implemented using PowerShell scripts and Maven plugins. The pipeline includes static analysis (PMD, SpotBugs), test coverage (JaCoCo), unit/integration tests (Surefire/Failsafe), and CSS analysis.</w:t>
      </w:r>
    </w:p>
    <w:p>
      <w:pPr>
        <w:pStyle w:val="Heading1"/>
        <w:spacing w:after="120"/>
      </w:pPr>
      <w:r>
        <w:rPr>
          <w:b w:val="0"/>
          <w:i w:val="0"/>
        </w:rPr>
        <w:t>3. Quality Metrics</w:t>
      </w:r>
    </w:p>
    <w:p>
      <w:pPr>
        <w:spacing w:after="120"/>
      </w:pPr>
      <w:r>
        <w:rPr>
          <w:b w:val="0"/>
          <w:i w:val="0"/>
        </w:rPr>
        <w:t>This section provides a summary of the code and style quality metrics collected during the latest analysis. See .junie/quality-assessment.md for full details.</w:t>
      </w:r>
    </w:p>
    <w:p>
      <w:pPr>
        <w:pStyle w:val="Heading1"/>
        <w:spacing w:after="120"/>
      </w:pPr>
      <w:r>
        <w:rPr>
          <w:b w:val="0"/>
          <w:i w:val="0"/>
        </w:rPr>
        <w:t>4. Recommendations</w:t>
      </w:r>
    </w:p>
    <w:p>
      <w:pPr>
        <w:spacing w:after="120"/>
      </w:pPr>
      <w:r>
        <w:rPr>
          <w:b w:val="0"/>
          <w:i w:val="0"/>
        </w:rPr>
        <w:t>• Refactor all duplicate CSS rules into shared utility classes.</w:t>
        <w:br/>
        <w:t>• Convert for-loops to Stream API where flagged.</w:t>
        <w:br/>
        <w:t>• Fix remaining test failures in QAService and ReportService classes.</w:t>
      </w:r>
    </w:p>
    <w:p>
      <w:pPr>
        <w:pStyle w:val="Heading1"/>
        <w:spacing w:after="120"/>
      </w:pPr>
      <w:r>
        <w:rPr>
          <w:b w:val="0"/>
          <w:i w:val="0"/>
        </w:rPr>
        <w:t>5. Test Failures</w:t>
      </w:r>
    </w:p>
    <w:p>
      <w:pPr>
        <w:spacing w:after="120"/>
      </w:pPr>
      <w:r>
        <w:rPr>
          <w:b w:val="0"/>
          <w:i w:val="0"/>
        </w:rPr>
        <w:t>• PhotoQualitySpecificationTest.testMissingMetadata – expected true but got false.</w:t>
        <w:br/>
        <w:t>• OrderBusinessPhotoManagementTest.setup – invalid order number format.</w:t>
        <w:br/>
        <w:t>• WorkerFlowIntegrationTest – cannot stub void method with return.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Segoe UI" w:hAnsi="Segoe UI"/>
      <w:b/>
      <w:bCs/>
      <w:color w:val="00336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