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00"/>
        <w:jc w:val="center"/>
      </w:pPr>
      <w:r>
        <w:rPr>
          <w:rFonts w:ascii="Arial" w:cs="Arial" w:eastAsia="Arial" w:hAnsi="Arial"/>
          <w:b/>
          <w:bCs/>
          <w:color w:val="2E7D32"/>
          <w:sz w:val="48"/>
          <w:szCs w:val="48"/>
        </w:rPr>
        <w:t xml:space="preserve">DEVELOPMENT REPORT</w:t>
      </w:r>
    </w:p>
    <w:p>
      <w:pPr>
        <w:spacing w:after="200"/>
        <w:jc w:val="center"/>
      </w:pPr>
      <w:r>
        <w:rPr>
          <w:rFonts w:ascii="Arial" w:cs="Arial" w:eastAsia="Arial" w:hAnsi="Arial"/>
          <w:color w:val="2D6A8A"/>
          <w:sz w:val="32"/>
          <w:szCs w:val="32"/>
        </w:rPr>
        <w:t xml:space="preserve">GCLBA Application Portal</w:t>
      </w:r>
    </w:p>
    <w:p>
      <w:pPr>
        <w:pBdr>
          <w:top w:val="single" w:color="2E7D32" w:sz="6" w:space="12"/>
        </w:pBdr>
        <w:spacing w:after="60"/>
        <w:jc w:val="center"/>
      </w:pPr>
    </w:p>
    <w:p>
      <w:pPr>
        <w:spacing w:after="60"/>
        <w:jc w:val="center"/>
      </w:pPr>
      <w:r>
        <w:rPr>
          <w:rFonts w:ascii="Arial" w:cs="Arial" w:eastAsia="Arial" w:hAnsi="Arial"/>
          <w:color w:val="757575"/>
          <w:sz w:val="24"/>
          <w:szCs w:val="24"/>
        </w:rPr>
        <w:t xml:space="preserve">Genesee County Land Bank Authority</w:t>
      </w:r>
    </w:p>
    <w:p>
      <w:pPr>
        <w:spacing w:after="60"/>
        <w:jc w:val="center"/>
      </w:pPr>
      <w:r>
        <w:rPr>
          <w:rFonts w:ascii="Arial" w:cs="Arial" w:eastAsia="Arial" w:hAnsi="Arial"/>
          <w:color w:val="757575"/>
          <w:sz w:val="22"/>
          <w:szCs w:val="22"/>
        </w:rPr>
        <w:t xml:space="preserve">Property Purchase Application Portal</w:t>
      </w:r>
    </w:p>
    <w:p>
      <w:pPr>
        <w:spacing w:before="1200"/>
      </w:pPr>
    </w:p>
    <w:p>
      <w:pPr>
        <w:jc w:val="center"/>
      </w:pPr>
      <w:r>
        <w:rPr>
          <w:rFonts w:ascii="Arial" w:cs="Arial" w:eastAsia="Arial" w:hAnsi="Arial"/>
          <w:color w:val="212121"/>
          <w:sz w:val="22"/>
          <w:szCs w:val="22"/>
        </w:rPr>
        <w:t xml:space="preserve">Developer: Travis Gilbert</w:t>
      </w:r>
    </w:p>
    <w:p>
      <w:pPr>
        <w:spacing w:after="60"/>
        <w:jc w:val="center"/>
      </w:pPr>
      <w:r>
        <w:rPr>
          <w:rFonts w:ascii="Arial" w:cs="Arial" w:eastAsia="Arial" w:hAnsi="Arial"/>
          <w:color w:val="212121"/>
          <w:sz w:val="22"/>
          <w:szCs w:val="22"/>
        </w:rPr>
        <w:t xml:space="preserve">Date: February 19-20, 2026</w:t>
      </w:r>
    </w:p>
    <w:p>
      <w:pPr>
        <w:spacing w:after="60"/>
        <w:jc w:val="center"/>
      </w:pPr>
      <w:r>
        <w:rPr>
          <w:rFonts w:ascii="Arial" w:cs="Arial" w:eastAsia="Arial" w:hAnsi="Arial"/>
          <w:b/>
          <w:bCs/>
          <w:color w:val="2E7D32"/>
          <w:sz w:val="22"/>
          <w:szCs w:val="22"/>
        </w:rPr>
        <w:t xml:space="preserve">Total Development Time: 6.9 hours</w:t>
      </w:r>
    </w:p>
    <w:p>
      <w:pPr>
        <w:jc w:val="center"/>
      </w:pPr>
      <w:r>
        <w:rPr>
          <w:rFonts w:ascii="Arial" w:cs="Arial" w:eastAsia="Arial" w:hAnsi="Arial"/>
          <w:color w:val="757575"/>
          <w:sz w:val="20"/>
          <w:szCs w:val="20"/>
        </w:rPr>
        <w:t xml:space="preserve">46 commits across 3 branches</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200"/>
      </w:pPr>
      <w:r>
        <w:rPr>
          <w:sz w:val="22"/>
          <w:szCs w:val="22"/>
        </w:rPr>
        <w:t xml:space="preserve">Over a single overnight development session spanning February 19-20, 2026, the GCLBA Application Portal was built from zero to a deployed, functional web application. The portal replaces a manual PDF-and-email process that the Genesee County Land Bank Authority has used for years to accept property purchase applications. The new system provides a multi-step, program-specific digital application for buyers and a staff review dashboard for the GCLBA sales team.</w:t>
      </w:r>
    </w:p>
    <w:p>
      <w:pPr>
        <w:spacing w:after="200"/>
      </w:pPr>
      <w:r>
        <w:rPr>
          <w:sz w:val="22"/>
          <w:szCs w:val="22"/>
        </w:rPr>
        <w:t xml:space="preserve">Development began at 10:32 PM EST on February 19 and continued through 3:23 PM EST on February 20, with a gap between approximately 5:48 AM and 11:10 AM. Total active development time was approximately 6.9 hours across 46 git commits.</w:t>
      </w:r>
    </w:p>
    <w:p>
      <w:pPr>
        <w:pStyle w:val="Heading2"/>
      </w:pPr>
      <w:r>
        <w:t xml:space="preserve">Project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Total Development Time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6.9 hours (active)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Session Span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Feb 19 10:32 PM - Feb 20 3:23 PM</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Total Commits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46 (across main, develop, Admin)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Python Files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 application files</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Python Lines of Code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4,135 (excluding migrations/venv)</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HTML Templates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515 template files</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HTML Lines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14,426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Framework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Django 6.0.2 + Tailwind CSS + HTMX</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Deployment</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Railway (auto-deploy from GitHub)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Production 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apply-thelandbankorg.up.railway.app</w:t>
            </w:r>
          </w:p>
        </w:tc>
      </w:tr>
    </w:tbl>
    <w:p>
      <w:r>
        <w:br w:type="page"/>
      </w:r>
    </w:p>
    <w:p>
      <w:pPr>
        <w:pStyle w:val="Heading1"/>
      </w:pPr>
      <w:r>
        <w:t xml:space="preserve">Development Timeline</w:t>
      </w:r>
    </w:p>
    <w:p>
      <w:pPr>
        <w:spacing w:after="200"/>
      </w:pPr>
      <w:r>
        <w:rPr>
          <w:sz w:val="22"/>
          <w:szCs w:val="22"/>
        </w:rPr>
        <w:t xml:space="preserve">Development proceeded in eight distinct phases, each focused on a specific layer of the application. The following table traces each phase chronologically with commit counts and active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900"/>
        <w:gridCol w:w="900"/>
        <w:gridCol w:w="3160"/>
      </w:tblGrid>
      <w:tr>
        <w:tc>
          <w:tcPr>
            <w:tcW w:type="dxa" w:w="2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Time Window</w:t>
            </w:r>
          </w:p>
        </w:tc>
        <w:tc>
          <w:tcPr>
            <w:tcW w:type="dxa" w:w="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w:t>
            </w:r>
          </w:p>
        </w:tc>
        <w:tc>
          <w:tcPr>
            <w:tcW w:type="dxa" w:w="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Commits</w:t>
            </w:r>
          </w:p>
        </w:tc>
        <w:tc>
          <w:tcPr>
            <w:tcW w:type="dxa" w:w="3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Phase 1: Project Scaffold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10:32 PM - 11:04 PM</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0.5 hrs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2</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Django project init, models, admin setup, Unfold theme, HTMX integration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12121"/>
                <w:sz w:val="20"/>
                <w:szCs w:val="20"/>
              </w:rPr>
              <w:t xml:space="preserve">Phase 2: MVP Application 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11:04 PM - 11:30 PM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0.4 hrs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Full 8-step buyer form with all program paths, conditional logic, validation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Phase 3: Deployment Config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11:30 PM - 12:13 AM</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0.7 hrs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4</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Railway config, Procfile, nixpacks.toml, collectstatic, Pylint CI workflow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12121"/>
                <w:sz w:val="20"/>
                <w:szCs w:val="20"/>
              </w:rPr>
              <w:t xml:space="preserve">Phase 4: Typography &amp; Design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12:13 AM - 2:17 AM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2.0 hrs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Font system (Vollkorn/IBM Plex Sans/JetBrains Mono), deployment debugging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Phase 5: Four-Program Architecture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3:01 AM - 3:58 AM</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1.0 hrs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3</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Complete spec rewrite, program-specific models/forms/views, v2 design mockup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12121"/>
                <w:sz w:val="20"/>
                <w:szCs w:val="20"/>
              </w:rPr>
              <w:t xml:space="preserve">Phase 6: Civic Design 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4:36 AM - 5:47 AM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1.2 hrs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Green/blue civic palette, logo integration, Bitter font, error pages, mobile optimization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Phase 7: Header &amp; Typography Polish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11:10 AM - 11:39 AM</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0.5 hrs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4</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Sticky progress bar, logo fixes, gradient header, font-mono restrictions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12121"/>
                <w:sz w:val="20"/>
                <w:szCs w:val="20"/>
              </w:rPr>
              <w:t xml:space="preserve">Phase 8: Accordion UI &amp; Mobile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2:46 PM - 3:23 PM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0.6 hrs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Accordion-based single-page form, mobile-first CSS, URL restructuring, final branding</w:t>
            </w:r>
          </w:p>
        </w:tc>
      </w:tr>
      <w:tr>
        <w:tc>
          <w:tcPr>
            <w:tcW w:type="dxa" w:w="2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1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6.9 hrs</w:t>
            </w:r>
          </w:p>
        </w:tc>
        <w:tc>
          <w:tcPr>
            <w:tcW w:type="dxa" w:w="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46</w:t>
            </w:r>
          </w:p>
        </w:tc>
        <w:tc>
          <w:tcPr>
            <w:tcW w:type="dxa" w:w="3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Full-stack web application</w:t>
            </w:r>
          </w:p>
        </w:tc>
      </w:tr>
    </w:tbl>
    <w:p>
      <w:pPr>
        <w:spacing w:before="200" w:after="200"/>
      </w:pPr>
      <w:r>
        <w:rPr>
          <w:i/>
          <w:iCs/>
          <w:color w:val="757575"/>
          <w:sz w:val="20"/>
          <w:szCs w:val="20"/>
        </w:rPr>
        <w:t xml:space="preserve">Note: A break of approximately 5 hours occurred between 5:48 AM and 11:10 AM. This time is excluded from the active development total.</w:t>
      </w:r>
    </w:p>
    <w:p>
      <w:r>
        <w:br w:type="page"/>
      </w:r>
    </w:p>
    <w:p>
      <w:pPr>
        <w:pStyle w:val="Heading1"/>
      </w:pPr>
      <w:r>
        <w:t xml:space="preserve">Features Delivered</w:t>
      </w:r>
    </w:p>
    <w:p>
      <w:pPr>
        <w:spacing w:after="200"/>
      </w:pPr>
      <w:r>
        <w:rPr>
          <w:sz w:val="22"/>
          <w:szCs w:val="22"/>
        </w:rPr>
        <w:t xml:space="preserve">The following table details the twelve major features shipped during this development session. Each feature was committed, tested against Django system checks, and deployed to the production Railway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Multi-program application form</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Four distinct program paths (Featured Homes, Ready for Rehab, VIP Spotlight, Vacant Lot) with program-specific fields, validation, and document requirements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12121"/>
                <w:sz w:val="20"/>
                <w:szCs w:val="20"/>
              </w:rPr>
              <w:t xml:space="preserve">Conditional form logic (HTMX)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Dynamic field visibility based on program type, purchase type, and applicant responses without page reloads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Land contract validation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Server-side enforcement of 10% or $1,000 minimum down payment with real-time client feedback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12121"/>
                <w:sz w:val="20"/>
                <w:szCs w:val="20"/>
              </w:rPr>
              <w:t xml:space="preserve">Line-item renovation estimates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15 interior + 10 exterior cost categories with auto-calculated subtotals for Ready for Rehab program</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VIP proposal workflow</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8-question structured proposal form with portfolio uploads and scoring criteria display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12121"/>
                <w:sz w:val="20"/>
                <w:szCs w:val="20"/>
              </w:rPr>
              <w:t xml:space="preserve">Eligibility gate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Hard block on delinquent taxes or recent tax foreclosure with GCLBA-approved disqualification language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Save-and-return (magic links)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UUID-based draft persistence with 14-day expiration, allowing buyers to resume applications via email link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12121"/>
                <w:sz w:val="20"/>
                <w:szCs w:val="20"/>
              </w:rPr>
              <w:t xml:space="preserve">Staff admin dashboard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Django Unfold-powered review interface with status workflow, filters, staff notes, and document viewing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Status workflow + audit log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Five-state lifecycle (Received, Under Review, Approved, Declined, Needs More Info) with timestamped status history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12121"/>
                <w:sz w:val="20"/>
                <w:szCs w:val="20"/>
              </w:rPr>
              <w:t xml:space="preserve">Civic design system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Custom Tailwind theme with GCLBA branding, Bitter/IBM Plex Sans fonts, mobile-first responsive layout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Accordion single-page UI</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Replaced multi-step wizard with collapsible sections, inline validation, and sticky mobile progress bar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12121"/>
                <w:sz w:val="20"/>
                <w:szCs w:val="20"/>
              </w:rPr>
              <w:t xml:space="preserve">Railway deployment pipeline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Auto-deploy from GitHub with PostgreSQL, nixpacks config, Procfile, and static file collection</w:t>
            </w:r>
          </w:p>
        </w:tc>
      </w:tr>
    </w:tbl>
    <w:p>
      <w:r>
        <w:br w:type="page"/>
      </w:r>
    </w:p>
    <w:p>
      <w:pPr>
        <w:pStyle w:val="Heading1"/>
      </w:pPr>
      <w:r>
        <w:t xml:space="preserve">Technical Architecture</w:t>
      </w:r>
    </w:p>
    <w:p>
      <w:pPr>
        <w:pStyle w:val="Heading2"/>
      </w:pPr>
      <w:r>
        <w:t xml:space="preserve">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bCs/>
                <w:color w:val="212121"/>
                <w:sz w:val="20"/>
                <w:szCs w:val="20"/>
              </w:rPr>
              <w:t xml:space="preserve">Backend</w:t>
            </w:r>
          </w:p>
        </w:tc>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Django 6.0.2</w:t>
            </w:r>
          </w:p>
        </w:tc>
        <w:tc>
          <w:tcPr>
            <w:tcW w:type="dxa" w:w="4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Application framework, ORM, admin, auth, forms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12121"/>
                <w:sz w:val="20"/>
                <w:szCs w:val="20"/>
              </w:rPr>
              <w:t xml:space="preserve">Admin UI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django-unfold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Modern Tailwind-based staff dashboard</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bCs/>
                <w:color w:val="212121"/>
                <w:sz w:val="20"/>
                <w:szCs w:val="20"/>
              </w:rPr>
              <w:t xml:space="preserve">Frontend</w:t>
            </w:r>
          </w:p>
        </w:tc>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Tailwind CSS (Play CDN)</w:t>
            </w:r>
          </w:p>
        </w:tc>
        <w:tc>
          <w:tcPr>
            <w:tcW w:type="dxa" w:w="4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Utility-first CSS without build step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12121"/>
                <w:sz w:val="20"/>
                <w:szCs w:val="20"/>
              </w:rPr>
              <w:t xml:space="preserve">Interactivity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HTMX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Conditional fields, auto-totals, inline validation</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bCs/>
                <w:color w:val="212121"/>
                <w:sz w:val="20"/>
                <w:szCs w:val="20"/>
              </w:rPr>
              <w:t xml:space="preserve">Database</w:t>
            </w:r>
          </w:p>
        </w:tc>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PostgreSQL (Railway)</w:t>
            </w:r>
          </w:p>
        </w:tc>
        <w:tc>
          <w:tcPr>
            <w:tcW w:type="dxa" w:w="4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Production database via Railway plugin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12121"/>
                <w:sz w:val="20"/>
                <w:szCs w:val="20"/>
              </w:rPr>
              <w:t xml:space="preserve">Deployment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Railway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Auto-deploy from GitHub, managed PostgreSQL</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bCs/>
                <w:color w:val="212121"/>
                <w:sz w:val="20"/>
                <w:szCs w:val="20"/>
              </w:rPr>
              <w:t xml:space="preserve">Email</w:t>
            </w:r>
          </w:p>
        </w:tc>
        <w:tc>
          <w:tcPr>
            <w:tcW w:type="dxa" w:w="2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django-anymail + Resend</w:t>
            </w:r>
          </w:p>
        </w:tc>
        <w:tc>
          <w:tcPr>
            <w:tcW w:type="dxa" w:w="4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Transactional email (configured, not yet wired)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12121"/>
                <w:sz w:val="20"/>
                <w:szCs w:val="20"/>
              </w:rPr>
              <w:t xml:space="preserve">CI/CD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GitHub Actions + Pylint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Automated Python code analysis on push</w:t>
            </w:r>
          </w:p>
        </w:tc>
      </w:tr>
    </w:tbl>
    <w:p>
      <w:pPr>
        <w:pStyle w:val="Heading2"/>
      </w:pPr>
      <w:r>
        <w:t xml:space="preserve">Project Structure</w:t>
      </w:r>
    </w:p>
    <w:p>
      <w:pPr>
        <w:spacing w:after="120"/>
      </w:pPr>
      <w:r>
        <w:rPr>
          <w:sz w:val="22"/>
          <w:szCs w:val="22"/>
        </w:rPr>
        <w:t xml:space="preserve">The application follows Django conventions with a clean separation of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Directory / File</w:t>
            </w:r>
          </w:p>
        </w:tc>
        <w:tc>
          <w:tcPr>
            <w:tcW w:type="dxa" w:w="6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applications/models.py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Data models for Application, ApplicationDraft, Document, StatusLog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12121"/>
                <w:sz w:val="20"/>
                <w:szCs w:val="20"/>
              </w:rPr>
              <w:t xml:space="preserve">applications/forms/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Per-program form classes (featured_homes.py, ready_for_rehab.py, vip_spotlight.py, shared.py)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applications/views/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View modules: dispatcher.py (routing), accordion.py (v2 UI), submission.py, htmx.py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12121"/>
                <w:sz w:val="20"/>
                <w:szCs w:val="20"/>
              </w:rPr>
              <w:t xml:space="preserve">applications/admin.py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Django Unfold admin configuration with status workflow</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templates/apply/v2/</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Accordion UI templates with section pairs (expanded/collapsed)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12121"/>
                <w:sz w:val="20"/>
                <w:szCs w:val="20"/>
              </w:rPr>
              <w:t xml:space="preserve">config/settings.py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Django settings with Unfold, HTMX, Tailwind config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config/urls.py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URL routing: /apply/ (accordion v2), /apply/v1/ (legacy wizard)</w:t>
            </w:r>
          </w:p>
        </w:tc>
      </w:tr>
    </w:tbl>
    <w:p>
      <w:r>
        <w:br w:type="page"/>
      </w:r>
    </w:p>
    <w:p>
      <w:pPr>
        <w:pStyle w:val="Heading1"/>
      </w:pPr>
      <w:r>
        <w:t xml:space="preserve">Remaining Work</w:t>
      </w:r>
    </w:p>
    <w:p>
      <w:pPr>
        <w:spacing w:after="200"/>
      </w:pPr>
      <w:r>
        <w:rPr>
          <w:sz w:val="22"/>
          <w:szCs w:val="22"/>
        </w:rPr>
        <w:t xml:space="preserve">Three critical-path items remain before the portal can accept its first live application. These were identified and documented during development but deferred to keep the initial build focused on the form UI and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4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Est. Effort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Document upload storage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Wire S3 or Backblaze B2 via django-storages. File fields exist on models but no storage backend is configured. Pre-signed URLs needed for staff viewing.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12121"/>
                <w:sz w:val="20"/>
                <w:szCs w:val="20"/>
              </w:rPr>
              <w:t xml:space="preserve">2-3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12121"/>
                <w:sz w:val="20"/>
                <w:szCs w:val="20"/>
              </w:rPr>
              <w:t xml:space="preserve">Email integration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Configure django-anymail with Resend. Build save-and-resume email, submission confirmation, and staff notification HTML templates.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12121"/>
                <w:sz w:val="20"/>
                <w:szCs w:val="20"/>
              </w:rPr>
              <w:t xml:space="preserve">2-3 hours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Wire accordion to models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Connect accordion section validators to ApplicationDraft persistence and Application creation on final submit.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12121"/>
                <w:sz w:val="20"/>
                <w:szCs w:val="20"/>
              </w:rPr>
              <w:t xml:space="preserve">3-4 hours</w:t>
            </w:r>
          </w:p>
        </w:tc>
      </w:tr>
    </w:tbl>
    <w:p>
      <w:pPr>
        <w:spacing w:before="200" w:after="200"/>
      </w:pPr>
      <w:r>
        <w:rPr>
          <w:b/>
          <w:bCs/>
          <w:color w:val="2D6A8A"/>
          <w:sz w:val="22"/>
          <w:szCs w:val="22"/>
        </w:rPr>
        <w:t xml:space="preserve">Estimated remaining effort to reach end-to-end MVP: 7-10 additional hours. This would bring total development to approximately 14-17 hours for a complete, production-ready application portal.</w:t>
      </w:r>
    </w:p>
    <w:p>
      <w:pPr>
        <w:pStyle w:val="Heading1"/>
      </w:pPr>
      <w:r>
        <w:t xml:space="preserve">Complete Git History</w:t>
      </w:r>
    </w:p>
    <w:p>
      <w:pPr>
        <w:spacing w:after="200"/>
      </w:pPr>
      <w:r>
        <w:rPr>
          <w:sz w:val="22"/>
          <w:szCs w:val="22"/>
        </w:rPr>
        <w:t xml:space="preserve">The following is the complete chronological commit log for the project, showing every change from initial scaffold through the most recent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Timestamp</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6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0"/>
                <w:szCs w:val="20"/>
              </w:rPr>
              <w:t xml:space="preserve">Message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Feb 19 10:32 PM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D32"/>
                <w:sz w:val="18"/>
                <w:szCs w:val="18"/>
              </w:rPr>
              <w:t xml:space="preserve">feat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scaffold County Landing application portal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Feb 19 11:04 PM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18"/>
                <w:szCs w:val="18"/>
              </w:rPr>
              <w:t xml:space="preserve">feat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add Django Unfold theme and HTMX integration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Feb 19 11:30 PM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D32"/>
                <w:sz w:val="18"/>
                <w:szCs w:val="18"/>
              </w:rPr>
              <w:t xml:space="preserve">feat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GCLBA Application Portal MVP: full 8-step buyer form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Feb 19 11:47 PM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18"/>
                <w:szCs w:val="18"/>
              </w:rPr>
              <w:t xml:space="preserve">feat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add Railway deployment config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Feb 19 11:52 PM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757575"/>
                <w:sz w:val="18"/>
                <w:szCs w:val="18"/>
              </w:rPr>
              <w:t xml:space="preserve">merge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Merge pull request #1 from develop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Feb 19 11:54 PM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55A64"/>
                <w:sz w:val="18"/>
                <w:szCs w:val="18"/>
              </w:rPr>
              <w:t xml:space="preserve">ci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Add Pylint workflow for Python code analysis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Feb 20 12:13 AM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7B1FA2"/>
                <w:sz w:val="18"/>
                <w:szCs w:val="18"/>
              </w:rPr>
              <w:t xml:space="preserve">style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apply Vollkorn, IBM Plex Sans, JetBrains Mono font system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Feb 20 2:17 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5100"/>
                <w:sz w:val="18"/>
                <w:szCs w:val="18"/>
              </w:rPr>
              <w:t xml:space="preserve">fix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add nixpacks.toml for Railway build compatibility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Feb 20 2:26 AM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757575"/>
                <w:sz w:val="18"/>
                <w:szCs w:val="18"/>
              </w:rPr>
              <w:t xml:space="preserve">chore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trigger Railway rebuild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Feb 20 2:28 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5100"/>
                <w:sz w:val="18"/>
                <w:szCs w:val="18"/>
              </w:rPr>
              <w:t xml:space="preserve">fix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add collectstatic and migrate to Procfile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Feb 20 3:01 AM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6A8A"/>
                <w:sz w:val="18"/>
                <w:szCs w:val="18"/>
              </w:rPr>
              <w:t xml:space="preserve">docs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replace CLAUDE.md with full four-program spec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Feb 20 3:57 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18"/>
                <w:szCs w:val="18"/>
              </w:rPr>
              <w:t xml:space="preserve">feat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four-program architecture refactor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Feb 20 3:57 AM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6A8A"/>
                <w:sz w:val="18"/>
                <w:szCs w:val="18"/>
              </w:rPr>
              <w:t xml:space="preserve">docs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add v2 visual mockup as design reference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Feb 20 4:36 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18"/>
                <w:szCs w:val="18"/>
              </w:rPr>
              <w:t xml:space="preserve">feat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civic design system across all program paths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Feb 20 4:40 AM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6A8A"/>
                <w:sz w:val="18"/>
                <w:szCs w:val="18"/>
              </w:rPr>
              <w:t xml:space="preserve">docs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update CLAUDE.md with current 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Feb 20 5:12 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18"/>
                <w:szCs w:val="18"/>
              </w:rPr>
              <w:t xml:space="preserve">feat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add logo, mobile optimization, fix broken colors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Feb 20 5:32 AM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D32"/>
                <w:sz w:val="18"/>
                <w:szCs w:val="18"/>
              </w:rPr>
              <w:t xml:space="preserve">feat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Bitter font, tighter spacing, border-forward cards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Feb 20 5:34 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18"/>
                <w:szCs w:val="18"/>
              </w:rPr>
              <w:t xml:space="preserve">feat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add submission error page for failed submissions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Feb 20 5:42 AM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5100"/>
                <w:sz w:val="18"/>
                <w:szCs w:val="18"/>
              </w:rPr>
              <w:t xml:space="preserve">fix</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bump django-anymail to 14.0 (13.3 never existed)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Feb 20 5:47 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5100"/>
                <w:sz w:val="18"/>
                <w:szCs w:val="18"/>
              </w:rPr>
              <w:t xml:space="preserve">fix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use real GCLBA logo PNG instead of hand-drawn SVG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Feb 20 11:10 AM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D32"/>
                <w:sz w:val="18"/>
                <w:szCs w:val="18"/>
              </w:rPr>
              <w:t xml:space="preserve">feat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sticky mobile progress bar follows scroll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Feb 20 11:17 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5100"/>
                <w:sz w:val="18"/>
                <w:szCs w:val="18"/>
              </w:rPr>
              <w:t xml:space="preserve">fix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replace broken logo with real GCLBA image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Feb 20 11:28 AM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5100"/>
                <w:sz w:val="18"/>
                <w:szCs w:val="18"/>
              </w:rPr>
              <w:t xml:space="preserve">fix</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green gradient header with org name in Bitter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Feb 20 11:39 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5100"/>
                <w:sz w:val="18"/>
                <w:szCs w:val="18"/>
              </w:rPr>
              <w:t xml:space="preserve">fix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restrict font-mono to numeric data only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Feb 20 1:46 PM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6A8A"/>
                <w:sz w:val="18"/>
                <w:szCs w:val="18"/>
              </w:rPr>
              <w:t xml:space="preserve">docs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update CLAUDE.md with session learnings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Feb 20 1:47 PM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6A8A"/>
                <w:sz w:val="18"/>
                <w:szCs w:val="18"/>
              </w:rPr>
              <w:t xml:space="preserve">docs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wrapup: archive done items, prune decisions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Feb 20 2:46 PM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D32"/>
                <w:sz w:val="18"/>
                <w:szCs w:val="18"/>
              </w:rPr>
              <w:t xml:space="preserve">feat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add accordion-based application flow at /apply/v2/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Feb 20 3:02 PM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18"/>
                <w:szCs w:val="18"/>
              </w:rPr>
              <w:t xml:space="preserve">feat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mobile-first optimizations for accordion form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Feb 20 3:08 PM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6A8A"/>
                <w:sz w:val="18"/>
                <w:szCs w:val="18"/>
              </w:rPr>
              <w:t xml:space="preserve">docs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wrapup: archive done items, update next steps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Feb 20 3:12 PM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18"/>
                <w:szCs w:val="18"/>
              </w:rPr>
              <w:t xml:space="preserve">feat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serve accordion at /apply/, move wizard to /apply/v1/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Feb 20 3:23 PM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5100"/>
                <w:sz w:val="18"/>
                <w:szCs w:val="18"/>
              </w:rPr>
              <w:t xml:space="preserve">fix</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update subtext to GCLBA Property Application Portal</w:t>
            </w:r>
          </w:p>
        </w:tc>
      </w:tr>
    </w:tbl>
    <w:p>
      <w:pPr>
        <w:spacing w:before="200"/>
      </w:pPr>
      <w:r>
        <w:rPr>
          <w:i/>
          <w:iCs/>
          <w:color w:val="757575"/>
          <w:sz w:val="20"/>
          <w:szCs w:val="20"/>
        </w:rPr>
        <w:t xml:space="preserve">Note: Merge commits between develop and main branches are excluded from this table for readability. All feature work was done on topic branches and merged via the develop-to-main flow.</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757575"/>
        <w:sz w:val="18"/>
        <w:szCs w:val="18"/>
      </w:rPr>
      <w:t xml:space="preserve">Page </w:t>
    </w:r>
    <w:r>
      <w:rPr>
        <w:rFonts w:ascii="Arial" w:cs="Arial" w:eastAsia="Arial" w:hAnsi="Arial"/>
        <w:color w:val="7575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tabs>
        <w:tab w:val="right" w:pos="9026"/>
      </w:tabs>
    </w:pPr>
    <w:r>
      <w:rPr>
        <w:rFonts w:ascii="Arial" w:cs="Arial" w:eastAsia="Arial" w:hAnsi="Arial"/>
        <w:b/>
        <w:bCs/>
        <w:color w:val="2E7D32"/>
        <w:sz w:val="18"/>
        <w:szCs w:val="18"/>
      </w:rPr>
      <w:t xml:space="preserve">GCLBA Application Portal</w:t>
    </w:r>
    <w:r>
      <w:rPr>
        <w:rFonts w:ascii="Arial" w:cs="Arial" w:eastAsia="Arial" w:hAnsi="Arial"/>
        <w:color w:val="757575"/>
        <w:sz w:val="18"/>
        <w:szCs w:val="18"/>
      </w:rPr>
      <w:t xml:space="preserve">	Development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D3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6A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1212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2026-02-20T20:29:19.044Z</dcterms:created>
  <dcterms:modified xsi:type="dcterms:W3CDTF">2026-02-20T20:29:19.044Z</dcterms:modified>
</cp:coreProperties>
</file>

<file path=docProps/custom.xml><?xml version="1.0" encoding="utf-8"?>
<Properties xmlns="http://schemas.openxmlformats.org/officeDocument/2006/custom-properties" xmlns:vt="http://schemas.openxmlformats.org/officeDocument/2006/docPropsVTypes"/>
</file>