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9501DD" w14:textId="77777777" w:rsidR="00DD4261" w:rsidRPr="0017572A" w:rsidRDefault="00DD4261">
      <w:pPr>
        <w:rPr>
          <w:rFonts w:asciiTheme="majorHAnsi" w:hAnsiTheme="majorHAnsi" w:cstheme="majorHAnsi"/>
          <w:b/>
          <w:bCs/>
          <w:sz w:val="24"/>
          <w:szCs w:val="24"/>
        </w:rPr>
      </w:pPr>
    </w:p>
    <w:p w14:paraId="42C2C9D8" w14:textId="77BCA81F" w:rsidR="007B1305" w:rsidRPr="0017572A" w:rsidRDefault="003A56A4" w:rsidP="007B1305">
      <w:pPr>
        <w:rPr>
          <w:rFonts w:asciiTheme="majorHAnsi" w:hAnsiTheme="majorHAnsi" w:cstheme="majorHAnsi"/>
          <w:b/>
          <w:bCs/>
          <w:sz w:val="24"/>
          <w:szCs w:val="24"/>
        </w:rPr>
      </w:pPr>
      <w:r w:rsidRPr="0017572A">
        <w:rPr>
          <w:rFonts w:asciiTheme="majorHAnsi" w:hAnsiTheme="majorHAnsi" w:cstheme="majorHAnsi"/>
          <w:b/>
          <w:bCs/>
          <w:sz w:val="24"/>
          <w:szCs w:val="24"/>
        </w:rPr>
        <w:t>CHAPTER 3</w:t>
      </w:r>
      <w:r w:rsidR="007B1305" w:rsidRPr="0017572A">
        <w:rPr>
          <w:rFonts w:asciiTheme="majorHAnsi" w:hAnsiTheme="majorHAnsi" w:cstheme="majorHAnsi"/>
          <w:b/>
          <w:bCs/>
          <w:sz w:val="24"/>
          <w:szCs w:val="24"/>
        </w:rPr>
        <w:t xml:space="preserve"> Keywords</w:t>
      </w:r>
    </w:p>
    <w:p w14:paraId="45C641F4" w14:textId="56760843" w:rsidR="007B1305" w:rsidRPr="0017572A" w:rsidRDefault="007B1305" w:rsidP="007B1305">
      <w:pPr>
        <w:rPr>
          <w:rFonts w:asciiTheme="majorHAnsi" w:hAnsiTheme="majorHAnsi" w:cstheme="majorHAnsi"/>
          <w:sz w:val="24"/>
          <w:szCs w:val="24"/>
        </w:rPr>
      </w:pPr>
      <w:r w:rsidRPr="0017572A">
        <w:rPr>
          <w:rFonts w:asciiTheme="majorHAnsi" w:hAnsiTheme="majorHAnsi" w:cstheme="majorHAnsi"/>
          <w:sz w:val="24"/>
          <w:szCs w:val="24"/>
        </w:rPr>
        <w:t>Kaplan-Meier Estimator, Cox Proportional Hazards Model, Random Survival Forest, Concordance Index, covariates</w:t>
      </w:r>
    </w:p>
    <w:p w14:paraId="6B70FBF0" w14:textId="61DD095A" w:rsidR="00492AC8" w:rsidRPr="0017572A" w:rsidRDefault="00492AC8">
      <w:pPr>
        <w:rPr>
          <w:rFonts w:asciiTheme="majorHAnsi" w:hAnsiTheme="majorHAnsi" w:cstheme="majorHAnsi"/>
          <w:b/>
          <w:bCs/>
          <w:sz w:val="24"/>
          <w:szCs w:val="24"/>
        </w:rPr>
      </w:pPr>
    </w:p>
    <w:p w14:paraId="3FA5DA01" w14:textId="00776CBA" w:rsidR="003A56A4" w:rsidRPr="0017572A" w:rsidRDefault="003A56A4">
      <w:pPr>
        <w:rPr>
          <w:rFonts w:asciiTheme="majorHAnsi" w:hAnsiTheme="majorHAnsi" w:cstheme="majorHAnsi"/>
          <w:b/>
          <w:bCs/>
          <w:sz w:val="24"/>
          <w:szCs w:val="24"/>
        </w:rPr>
      </w:pPr>
      <w:r w:rsidRPr="0017572A">
        <w:rPr>
          <w:rFonts w:asciiTheme="majorHAnsi" w:hAnsiTheme="majorHAnsi" w:cstheme="majorHAnsi"/>
          <w:b/>
          <w:bCs/>
          <w:sz w:val="24"/>
          <w:szCs w:val="24"/>
        </w:rPr>
        <w:t>METHODOLOGY</w:t>
      </w:r>
    </w:p>
    <w:p w14:paraId="1852113D" w14:textId="77777777" w:rsidR="003A56A4" w:rsidRPr="0017572A" w:rsidRDefault="003A56A4">
      <w:pPr>
        <w:rPr>
          <w:rFonts w:asciiTheme="majorHAnsi" w:hAnsiTheme="majorHAnsi" w:cstheme="majorHAnsi"/>
          <w:sz w:val="24"/>
          <w:szCs w:val="24"/>
        </w:rPr>
      </w:pPr>
    </w:p>
    <w:p w14:paraId="290D5DE0" w14:textId="78AB12B4" w:rsidR="003A56A4" w:rsidRPr="0017572A" w:rsidRDefault="003A56A4">
      <w:pPr>
        <w:rPr>
          <w:rFonts w:asciiTheme="majorHAnsi" w:hAnsiTheme="majorHAnsi" w:cstheme="majorHAnsi"/>
          <w:b/>
          <w:bCs/>
          <w:sz w:val="24"/>
          <w:szCs w:val="24"/>
        </w:rPr>
      </w:pPr>
      <w:r w:rsidRPr="0017572A">
        <w:rPr>
          <w:rFonts w:asciiTheme="majorHAnsi" w:hAnsiTheme="majorHAnsi" w:cstheme="majorHAnsi"/>
          <w:b/>
          <w:bCs/>
          <w:sz w:val="24"/>
          <w:szCs w:val="24"/>
        </w:rPr>
        <w:t>3.1 Introduction</w:t>
      </w:r>
    </w:p>
    <w:p w14:paraId="2BF03062" w14:textId="3C51937F" w:rsidR="00D62295" w:rsidRPr="0017572A" w:rsidRDefault="00D62295" w:rsidP="00D62295">
      <w:pPr>
        <w:rPr>
          <w:rFonts w:asciiTheme="majorHAnsi" w:hAnsiTheme="majorHAnsi" w:cstheme="majorHAnsi"/>
          <w:sz w:val="24"/>
          <w:szCs w:val="24"/>
        </w:rPr>
      </w:pPr>
      <w:r w:rsidRPr="0017572A">
        <w:rPr>
          <w:rFonts w:asciiTheme="majorHAnsi" w:hAnsiTheme="majorHAnsi" w:cstheme="majorHAnsi"/>
          <w:sz w:val="24"/>
          <w:szCs w:val="24"/>
        </w:rPr>
        <w:t>The chapter</w:t>
      </w:r>
      <w:r w:rsidR="00FD6188" w:rsidRPr="0017572A">
        <w:rPr>
          <w:rFonts w:asciiTheme="majorHAnsi" w:hAnsiTheme="majorHAnsi" w:cstheme="majorHAnsi"/>
          <w:sz w:val="24"/>
          <w:szCs w:val="24"/>
        </w:rPr>
        <w:t>’s</w:t>
      </w:r>
      <w:r w:rsidRPr="0017572A">
        <w:rPr>
          <w:rFonts w:asciiTheme="majorHAnsi" w:hAnsiTheme="majorHAnsi" w:cstheme="majorHAnsi"/>
          <w:sz w:val="24"/>
          <w:szCs w:val="24"/>
        </w:rPr>
        <w:t xml:space="preserve"> structure includes </w:t>
      </w:r>
      <w:r w:rsidR="00FD6188" w:rsidRPr="0017572A">
        <w:rPr>
          <w:rFonts w:asciiTheme="majorHAnsi" w:hAnsiTheme="majorHAnsi" w:cstheme="majorHAnsi"/>
          <w:sz w:val="24"/>
          <w:szCs w:val="24"/>
        </w:rPr>
        <w:t>the</w:t>
      </w:r>
      <w:r w:rsidRPr="0017572A">
        <w:rPr>
          <w:rFonts w:asciiTheme="majorHAnsi" w:hAnsiTheme="majorHAnsi" w:cstheme="majorHAnsi"/>
          <w:sz w:val="24"/>
          <w:szCs w:val="24"/>
        </w:rPr>
        <w:t xml:space="preserve"> methods</w:t>
      </w:r>
      <w:r w:rsidR="005B33D9" w:rsidRPr="0017572A">
        <w:rPr>
          <w:rFonts w:asciiTheme="majorHAnsi" w:hAnsiTheme="majorHAnsi" w:cstheme="majorHAnsi"/>
          <w:sz w:val="24"/>
          <w:szCs w:val="24"/>
        </w:rPr>
        <w:t xml:space="preserve"> as well as the procedures </w:t>
      </w:r>
      <w:r w:rsidRPr="0017572A">
        <w:rPr>
          <w:rFonts w:asciiTheme="majorHAnsi" w:hAnsiTheme="majorHAnsi" w:cstheme="majorHAnsi"/>
          <w:sz w:val="24"/>
          <w:szCs w:val="24"/>
        </w:rPr>
        <w:t xml:space="preserve">followed </w:t>
      </w:r>
      <w:r w:rsidR="00896CB6" w:rsidRPr="0017572A">
        <w:rPr>
          <w:rFonts w:asciiTheme="majorHAnsi" w:hAnsiTheme="majorHAnsi" w:cstheme="majorHAnsi"/>
          <w:sz w:val="24"/>
          <w:szCs w:val="24"/>
        </w:rPr>
        <w:t xml:space="preserve">for </w:t>
      </w:r>
      <w:r w:rsidR="00EB773C" w:rsidRPr="0017572A">
        <w:rPr>
          <w:rFonts w:asciiTheme="majorHAnsi" w:hAnsiTheme="majorHAnsi" w:cstheme="majorHAnsi"/>
          <w:sz w:val="24"/>
          <w:szCs w:val="24"/>
        </w:rPr>
        <w:t>the</w:t>
      </w:r>
      <w:r w:rsidRPr="0017572A">
        <w:rPr>
          <w:rFonts w:asciiTheme="majorHAnsi" w:hAnsiTheme="majorHAnsi" w:cstheme="majorHAnsi"/>
          <w:sz w:val="24"/>
          <w:szCs w:val="24"/>
        </w:rPr>
        <w:t xml:space="preserve"> analysis </w:t>
      </w:r>
      <w:r w:rsidR="00C74959" w:rsidRPr="0017572A">
        <w:rPr>
          <w:rFonts w:asciiTheme="majorHAnsi" w:hAnsiTheme="majorHAnsi" w:cstheme="majorHAnsi"/>
          <w:sz w:val="24"/>
          <w:szCs w:val="24"/>
        </w:rPr>
        <w:t xml:space="preserve">to predict student churn </w:t>
      </w:r>
      <w:r w:rsidR="00EB773C" w:rsidRPr="0017572A">
        <w:rPr>
          <w:rFonts w:asciiTheme="majorHAnsi" w:hAnsiTheme="majorHAnsi" w:cstheme="majorHAnsi"/>
          <w:sz w:val="24"/>
          <w:szCs w:val="24"/>
        </w:rPr>
        <w:t>of</w:t>
      </w:r>
      <w:r w:rsidR="00C74959" w:rsidRPr="0017572A">
        <w:rPr>
          <w:rFonts w:asciiTheme="majorHAnsi" w:hAnsiTheme="majorHAnsi" w:cstheme="majorHAnsi"/>
          <w:sz w:val="24"/>
          <w:szCs w:val="24"/>
        </w:rPr>
        <w:t xml:space="preserve"> Vodafone (Telecel) within the context of KNUST. A</w:t>
      </w:r>
      <w:r w:rsidRPr="0017572A">
        <w:rPr>
          <w:rFonts w:asciiTheme="majorHAnsi" w:hAnsiTheme="majorHAnsi" w:cstheme="majorHAnsi"/>
          <w:sz w:val="24"/>
          <w:szCs w:val="24"/>
        </w:rPr>
        <w:t xml:space="preserve"> comprehensive explanation of the </w:t>
      </w:r>
      <w:r w:rsidR="00FD5532" w:rsidRPr="0017572A">
        <w:rPr>
          <w:rFonts w:asciiTheme="majorHAnsi" w:hAnsiTheme="majorHAnsi" w:cstheme="majorHAnsi"/>
          <w:sz w:val="24"/>
          <w:szCs w:val="24"/>
        </w:rPr>
        <w:t xml:space="preserve">models </w:t>
      </w:r>
      <w:r w:rsidR="00C74959" w:rsidRPr="0017572A">
        <w:rPr>
          <w:rFonts w:asciiTheme="majorHAnsi" w:hAnsiTheme="majorHAnsi" w:cstheme="majorHAnsi"/>
          <w:sz w:val="24"/>
          <w:szCs w:val="24"/>
        </w:rPr>
        <w:t xml:space="preserve">as well </w:t>
      </w:r>
      <w:r w:rsidR="00FD5532" w:rsidRPr="0017572A">
        <w:rPr>
          <w:rFonts w:asciiTheme="majorHAnsi" w:hAnsiTheme="majorHAnsi" w:cstheme="majorHAnsi"/>
          <w:sz w:val="24"/>
          <w:szCs w:val="24"/>
        </w:rPr>
        <w:t>as m</w:t>
      </w:r>
      <w:r w:rsidRPr="0017572A">
        <w:rPr>
          <w:rFonts w:asciiTheme="majorHAnsi" w:hAnsiTheme="majorHAnsi" w:cstheme="majorHAnsi"/>
          <w:sz w:val="24"/>
          <w:szCs w:val="24"/>
        </w:rPr>
        <w:t>athematical formulations and interpretations are presented</w:t>
      </w:r>
      <w:r w:rsidR="00885D63" w:rsidRPr="0017572A">
        <w:rPr>
          <w:rFonts w:asciiTheme="majorHAnsi" w:hAnsiTheme="majorHAnsi" w:cstheme="majorHAnsi"/>
          <w:sz w:val="24"/>
          <w:szCs w:val="24"/>
        </w:rPr>
        <w:t xml:space="preserve"> here</w:t>
      </w:r>
      <w:r w:rsidRPr="0017572A">
        <w:rPr>
          <w:rFonts w:asciiTheme="majorHAnsi" w:hAnsiTheme="majorHAnsi" w:cstheme="majorHAnsi"/>
          <w:sz w:val="24"/>
          <w:szCs w:val="24"/>
        </w:rPr>
        <w:t xml:space="preserve">. </w:t>
      </w:r>
      <w:r w:rsidR="003311B9" w:rsidRPr="0017572A">
        <w:rPr>
          <w:rFonts w:asciiTheme="majorHAnsi" w:hAnsiTheme="majorHAnsi" w:cstheme="majorHAnsi"/>
          <w:sz w:val="24"/>
          <w:szCs w:val="24"/>
        </w:rPr>
        <w:t>The paper</w:t>
      </w:r>
      <w:r w:rsidRPr="0017572A">
        <w:rPr>
          <w:rFonts w:asciiTheme="majorHAnsi" w:hAnsiTheme="majorHAnsi" w:cstheme="majorHAnsi"/>
          <w:sz w:val="24"/>
          <w:szCs w:val="24"/>
        </w:rPr>
        <w:t xml:space="preserve"> compare</w:t>
      </w:r>
      <w:r w:rsidR="003311B9" w:rsidRPr="0017572A">
        <w:rPr>
          <w:rFonts w:asciiTheme="majorHAnsi" w:hAnsiTheme="majorHAnsi" w:cstheme="majorHAnsi"/>
          <w:sz w:val="24"/>
          <w:szCs w:val="24"/>
        </w:rPr>
        <w:t>s</w:t>
      </w:r>
      <w:r w:rsidRPr="0017572A">
        <w:rPr>
          <w:rFonts w:asciiTheme="majorHAnsi" w:hAnsiTheme="majorHAnsi" w:cstheme="majorHAnsi"/>
          <w:sz w:val="24"/>
          <w:szCs w:val="24"/>
        </w:rPr>
        <w:t xml:space="preserve"> model performance using the Concordance Index</w:t>
      </w:r>
      <w:r w:rsidR="00C01EDA" w:rsidRPr="0017572A">
        <w:rPr>
          <w:rFonts w:asciiTheme="majorHAnsi" w:hAnsiTheme="majorHAnsi" w:cstheme="majorHAnsi"/>
          <w:sz w:val="24"/>
          <w:szCs w:val="24"/>
        </w:rPr>
        <w:t xml:space="preserve"> thus</w:t>
      </w:r>
      <w:r w:rsidRPr="0017572A">
        <w:rPr>
          <w:rFonts w:asciiTheme="majorHAnsi" w:hAnsiTheme="majorHAnsi" w:cstheme="majorHAnsi"/>
          <w:sz w:val="24"/>
          <w:szCs w:val="24"/>
        </w:rPr>
        <w:t xml:space="preserve"> shedding light on their predictive capabilities and practical applications in student churn prediction.</w:t>
      </w:r>
    </w:p>
    <w:p w14:paraId="25AAC879" w14:textId="77777777" w:rsidR="00D76265" w:rsidRPr="0017572A" w:rsidRDefault="00D76265" w:rsidP="00D76265">
      <w:pPr>
        <w:rPr>
          <w:rFonts w:asciiTheme="majorHAnsi" w:hAnsiTheme="majorHAnsi" w:cstheme="majorHAnsi"/>
          <w:b/>
          <w:bCs/>
          <w:sz w:val="24"/>
          <w:szCs w:val="24"/>
        </w:rPr>
      </w:pPr>
    </w:p>
    <w:p w14:paraId="0601484A" w14:textId="73E4A56A" w:rsidR="00D76265" w:rsidRPr="0017572A" w:rsidRDefault="00D76265" w:rsidP="00D76265">
      <w:pPr>
        <w:rPr>
          <w:rFonts w:asciiTheme="majorHAnsi" w:hAnsiTheme="majorHAnsi" w:cstheme="majorHAnsi"/>
          <w:b/>
          <w:bCs/>
          <w:sz w:val="24"/>
          <w:szCs w:val="24"/>
        </w:rPr>
      </w:pPr>
      <w:r w:rsidRPr="0017572A">
        <w:rPr>
          <w:rFonts w:asciiTheme="majorHAnsi" w:hAnsiTheme="majorHAnsi" w:cstheme="majorHAnsi"/>
          <w:b/>
          <w:bCs/>
          <w:sz w:val="24"/>
          <w:szCs w:val="24"/>
        </w:rPr>
        <w:t>3.2 Research Design</w:t>
      </w:r>
    </w:p>
    <w:p w14:paraId="55903406" w14:textId="02C5E100" w:rsidR="00AE1354" w:rsidRPr="0017572A" w:rsidRDefault="00D76265" w:rsidP="00D76265">
      <w:pPr>
        <w:rPr>
          <w:rFonts w:asciiTheme="majorHAnsi" w:hAnsiTheme="majorHAnsi" w:cstheme="majorHAnsi"/>
          <w:sz w:val="24"/>
          <w:szCs w:val="24"/>
        </w:rPr>
      </w:pPr>
      <w:r w:rsidRPr="0017572A">
        <w:rPr>
          <w:rFonts w:asciiTheme="majorHAnsi" w:hAnsiTheme="majorHAnsi" w:cstheme="majorHAnsi"/>
          <w:sz w:val="24"/>
          <w:szCs w:val="24"/>
        </w:rPr>
        <w:t>The study employs quantitative research. This type of research aims to establish</w:t>
      </w:r>
      <w:r w:rsidR="007A70A2" w:rsidRPr="0017572A">
        <w:rPr>
          <w:rFonts w:asciiTheme="majorHAnsi" w:hAnsiTheme="majorHAnsi" w:cstheme="majorHAnsi"/>
          <w:sz w:val="24"/>
          <w:szCs w:val="24"/>
        </w:rPr>
        <w:t xml:space="preserve"> the </w:t>
      </w:r>
      <w:r w:rsidRPr="0017572A">
        <w:rPr>
          <w:rFonts w:asciiTheme="majorHAnsi" w:hAnsiTheme="majorHAnsi" w:cstheme="majorHAnsi"/>
          <w:sz w:val="24"/>
          <w:szCs w:val="24"/>
        </w:rPr>
        <w:t>cause-and-effect relationships between variables. Specifically, it focuses on quantifying various aspects of students’ usage and satisfaction, rather than exploring underlying meanings or personal experiences in an open-ended manner.</w:t>
      </w:r>
    </w:p>
    <w:p w14:paraId="649F0E0D" w14:textId="77777777" w:rsidR="00DF54F9" w:rsidRPr="0017572A" w:rsidRDefault="00DF54F9" w:rsidP="00D76265">
      <w:pPr>
        <w:rPr>
          <w:rFonts w:asciiTheme="majorHAnsi" w:hAnsiTheme="majorHAnsi" w:cstheme="majorHAnsi"/>
          <w:sz w:val="24"/>
          <w:szCs w:val="24"/>
        </w:rPr>
      </w:pPr>
    </w:p>
    <w:p w14:paraId="0BB4A681" w14:textId="46FD42B2" w:rsidR="00EF45AE" w:rsidRPr="0017572A" w:rsidRDefault="00EF45AE" w:rsidP="00D76265">
      <w:pPr>
        <w:rPr>
          <w:rFonts w:asciiTheme="majorHAnsi" w:hAnsiTheme="majorHAnsi" w:cstheme="majorHAnsi"/>
          <w:b/>
          <w:bCs/>
          <w:sz w:val="24"/>
          <w:szCs w:val="24"/>
        </w:rPr>
      </w:pPr>
      <w:r w:rsidRPr="0017572A">
        <w:rPr>
          <w:rFonts w:asciiTheme="majorHAnsi" w:hAnsiTheme="majorHAnsi" w:cstheme="majorHAnsi"/>
          <w:b/>
          <w:bCs/>
          <w:sz w:val="24"/>
          <w:szCs w:val="24"/>
        </w:rPr>
        <w:t xml:space="preserve">3.3 Pilot Survey </w:t>
      </w:r>
    </w:p>
    <w:p w14:paraId="4BD89C30" w14:textId="51CDF531" w:rsidR="00DF54F9" w:rsidRPr="0017572A" w:rsidRDefault="007536B9" w:rsidP="00D76265">
      <w:pPr>
        <w:rPr>
          <w:rFonts w:asciiTheme="majorHAnsi" w:hAnsiTheme="majorHAnsi" w:cstheme="majorHAnsi"/>
          <w:sz w:val="24"/>
          <w:szCs w:val="24"/>
        </w:rPr>
      </w:pPr>
      <w:r w:rsidRPr="0017572A">
        <w:rPr>
          <w:rFonts w:asciiTheme="majorHAnsi" w:hAnsiTheme="majorHAnsi" w:cstheme="majorHAnsi"/>
          <w:sz w:val="24"/>
          <w:szCs w:val="24"/>
        </w:rPr>
        <w:t xml:space="preserve">Before the actual statistics were carried out, a pilot survey was held to grasp the scope of students’ </w:t>
      </w:r>
      <w:r w:rsidR="00D71122" w:rsidRPr="0017572A">
        <w:rPr>
          <w:rFonts w:asciiTheme="majorHAnsi" w:hAnsiTheme="majorHAnsi" w:cstheme="majorHAnsi"/>
          <w:sz w:val="24"/>
          <w:szCs w:val="24"/>
        </w:rPr>
        <w:t>understanding</w:t>
      </w:r>
      <w:r w:rsidRPr="0017572A">
        <w:rPr>
          <w:rFonts w:asciiTheme="majorHAnsi" w:hAnsiTheme="majorHAnsi" w:cstheme="majorHAnsi"/>
          <w:sz w:val="24"/>
          <w:szCs w:val="24"/>
        </w:rPr>
        <w:t xml:space="preserve"> towards the topic. It was carried out using the residence of </w:t>
      </w:r>
      <w:proofErr w:type="spellStart"/>
      <w:r w:rsidR="00D71122" w:rsidRPr="0017572A">
        <w:rPr>
          <w:rFonts w:asciiTheme="majorHAnsi" w:hAnsiTheme="majorHAnsi" w:cstheme="majorHAnsi"/>
          <w:sz w:val="24"/>
          <w:szCs w:val="24"/>
        </w:rPr>
        <w:t>Otumfuo</w:t>
      </w:r>
      <w:proofErr w:type="spellEnd"/>
      <w:r w:rsidR="00D71122" w:rsidRPr="0017572A">
        <w:rPr>
          <w:rFonts w:asciiTheme="majorHAnsi" w:hAnsiTheme="majorHAnsi" w:cstheme="majorHAnsi"/>
          <w:sz w:val="24"/>
          <w:szCs w:val="24"/>
        </w:rPr>
        <w:t xml:space="preserve"> Osei Tutu II (popularly known as Src hostel)</w:t>
      </w:r>
      <w:r w:rsidRPr="0017572A">
        <w:rPr>
          <w:rFonts w:asciiTheme="majorHAnsi" w:hAnsiTheme="majorHAnsi" w:cstheme="majorHAnsi"/>
          <w:sz w:val="24"/>
          <w:szCs w:val="24"/>
        </w:rPr>
        <w:t xml:space="preserve"> on campus. Out of </w:t>
      </w:r>
      <w:r w:rsidR="00AC7D16" w:rsidRPr="0017572A">
        <w:rPr>
          <w:rFonts w:asciiTheme="majorHAnsi" w:hAnsiTheme="majorHAnsi" w:cstheme="majorHAnsi"/>
          <w:sz w:val="24"/>
          <w:szCs w:val="24"/>
        </w:rPr>
        <w:t xml:space="preserve">150 </w:t>
      </w:r>
      <w:r w:rsidR="00D442AA" w:rsidRPr="0017572A">
        <w:rPr>
          <w:rFonts w:asciiTheme="majorHAnsi" w:hAnsiTheme="majorHAnsi" w:cstheme="majorHAnsi"/>
          <w:sz w:val="24"/>
          <w:szCs w:val="24"/>
        </w:rPr>
        <w:t>questionnaires</w:t>
      </w:r>
      <w:r w:rsidR="00AC7D16" w:rsidRPr="0017572A">
        <w:rPr>
          <w:rFonts w:asciiTheme="majorHAnsi" w:hAnsiTheme="majorHAnsi" w:cstheme="majorHAnsi"/>
          <w:sz w:val="24"/>
          <w:szCs w:val="24"/>
        </w:rPr>
        <w:t xml:space="preserve"> sent out, a total of 137 respondents we</w:t>
      </w:r>
      <w:r w:rsidR="00D71122" w:rsidRPr="0017572A">
        <w:rPr>
          <w:rFonts w:asciiTheme="majorHAnsi" w:hAnsiTheme="majorHAnsi" w:cstheme="majorHAnsi"/>
          <w:sz w:val="24"/>
          <w:szCs w:val="24"/>
        </w:rPr>
        <w:t>re</w:t>
      </w:r>
      <w:r w:rsidR="0018123E" w:rsidRPr="0017572A">
        <w:rPr>
          <w:rFonts w:asciiTheme="majorHAnsi" w:hAnsiTheme="majorHAnsi" w:cstheme="majorHAnsi"/>
          <w:sz w:val="24"/>
          <w:szCs w:val="24"/>
        </w:rPr>
        <w:t xml:space="preserve"> </w:t>
      </w:r>
      <w:r w:rsidR="00D442AA" w:rsidRPr="0017572A">
        <w:rPr>
          <w:rFonts w:asciiTheme="majorHAnsi" w:hAnsiTheme="majorHAnsi" w:cstheme="majorHAnsi"/>
          <w:sz w:val="24"/>
          <w:szCs w:val="24"/>
        </w:rPr>
        <w:t>returned</w:t>
      </w:r>
      <w:r w:rsidR="00EA23C6" w:rsidRPr="0017572A">
        <w:rPr>
          <w:rFonts w:asciiTheme="majorHAnsi" w:hAnsiTheme="majorHAnsi" w:cstheme="majorHAnsi"/>
          <w:sz w:val="24"/>
          <w:szCs w:val="24"/>
        </w:rPr>
        <w:t>. Most of the respondents were males and this could have been as a result of</w:t>
      </w:r>
      <w:r w:rsidR="00F15C1B" w:rsidRPr="0017572A">
        <w:rPr>
          <w:rFonts w:asciiTheme="majorHAnsi" w:hAnsiTheme="majorHAnsi" w:cstheme="majorHAnsi"/>
          <w:sz w:val="24"/>
          <w:szCs w:val="24"/>
        </w:rPr>
        <w:t xml:space="preserve"> having</w:t>
      </w:r>
      <w:r w:rsidR="00EA23C6" w:rsidRPr="0017572A">
        <w:rPr>
          <w:rFonts w:asciiTheme="majorHAnsi" w:hAnsiTheme="majorHAnsi" w:cstheme="majorHAnsi"/>
          <w:sz w:val="24"/>
          <w:szCs w:val="24"/>
        </w:rPr>
        <w:t xml:space="preserve"> </w:t>
      </w:r>
      <w:r w:rsidR="00B128D2" w:rsidRPr="0017572A">
        <w:rPr>
          <w:rFonts w:asciiTheme="majorHAnsi" w:hAnsiTheme="majorHAnsi" w:cstheme="majorHAnsi"/>
          <w:sz w:val="24"/>
          <w:szCs w:val="24"/>
        </w:rPr>
        <w:t xml:space="preserve">females </w:t>
      </w:r>
      <w:r w:rsidR="00F15C1B" w:rsidRPr="0017572A">
        <w:rPr>
          <w:rFonts w:asciiTheme="majorHAnsi" w:hAnsiTheme="majorHAnsi" w:cstheme="majorHAnsi"/>
          <w:sz w:val="24"/>
          <w:szCs w:val="24"/>
        </w:rPr>
        <w:t>conduct</w:t>
      </w:r>
      <w:r w:rsidR="00B128D2" w:rsidRPr="0017572A">
        <w:rPr>
          <w:rFonts w:asciiTheme="majorHAnsi" w:hAnsiTheme="majorHAnsi" w:cstheme="majorHAnsi"/>
          <w:sz w:val="24"/>
          <w:szCs w:val="24"/>
        </w:rPr>
        <w:t xml:space="preserve"> </w:t>
      </w:r>
      <w:r w:rsidR="00EA23C6" w:rsidRPr="0017572A">
        <w:rPr>
          <w:rFonts w:asciiTheme="majorHAnsi" w:hAnsiTheme="majorHAnsi" w:cstheme="majorHAnsi"/>
          <w:sz w:val="24"/>
          <w:szCs w:val="24"/>
        </w:rPr>
        <w:t>the survey</w:t>
      </w:r>
      <w:r w:rsidR="00B128D2" w:rsidRPr="0017572A">
        <w:rPr>
          <w:rFonts w:asciiTheme="majorHAnsi" w:hAnsiTheme="majorHAnsi" w:cstheme="majorHAnsi"/>
          <w:sz w:val="24"/>
          <w:szCs w:val="24"/>
        </w:rPr>
        <w:t>.</w:t>
      </w:r>
    </w:p>
    <w:p w14:paraId="6B944857" w14:textId="77777777" w:rsidR="007A70A2" w:rsidRPr="0017572A" w:rsidRDefault="007A70A2" w:rsidP="00D76265">
      <w:pPr>
        <w:rPr>
          <w:rFonts w:asciiTheme="majorHAnsi" w:hAnsiTheme="majorHAnsi" w:cstheme="majorHAnsi"/>
          <w:sz w:val="24"/>
          <w:szCs w:val="24"/>
        </w:rPr>
      </w:pPr>
    </w:p>
    <w:p w14:paraId="4E361647" w14:textId="03B1AC97" w:rsidR="00565739" w:rsidRPr="0017572A" w:rsidRDefault="00565739" w:rsidP="00DD4261">
      <w:pPr>
        <w:rPr>
          <w:rFonts w:asciiTheme="majorHAnsi" w:hAnsiTheme="majorHAnsi" w:cstheme="majorHAnsi"/>
          <w:b/>
          <w:bCs/>
          <w:sz w:val="24"/>
          <w:szCs w:val="24"/>
        </w:rPr>
      </w:pPr>
      <w:r w:rsidRPr="0017572A">
        <w:rPr>
          <w:rFonts w:asciiTheme="majorHAnsi" w:hAnsiTheme="majorHAnsi" w:cstheme="majorHAnsi"/>
          <w:b/>
          <w:bCs/>
          <w:sz w:val="24"/>
          <w:szCs w:val="24"/>
        </w:rPr>
        <w:t>3.</w:t>
      </w:r>
      <w:r w:rsidR="00DF54F9" w:rsidRPr="0017572A">
        <w:rPr>
          <w:rFonts w:asciiTheme="majorHAnsi" w:hAnsiTheme="majorHAnsi" w:cstheme="majorHAnsi"/>
          <w:b/>
          <w:bCs/>
          <w:sz w:val="24"/>
          <w:szCs w:val="24"/>
        </w:rPr>
        <w:t>4</w:t>
      </w:r>
      <w:r w:rsidRPr="0017572A">
        <w:rPr>
          <w:rFonts w:asciiTheme="majorHAnsi" w:hAnsiTheme="majorHAnsi" w:cstheme="majorHAnsi"/>
          <w:b/>
          <w:bCs/>
          <w:sz w:val="24"/>
          <w:szCs w:val="24"/>
        </w:rPr>
        <w:t xml:space="preserve"> Data Collection</w:t>
      </w:r>
    </w:p>
    <w:p w14:paraId="554E7702" w14:textId="1944A634" w:rsidR="002E2F1F" w:rsidRPr="0017572A" w:rsidRDefault="002B0FE4" w:rsidP="00DD4261">
      <w:pPr>
        <w:rPr>
          <w:rFonts w:asciiTheme="majorHAnsi" w:hAnsiTheme="majorHAnsi" w:cstheme="majorHAnsi"/>
          <w:sz w:val="24"/>
          <w:szCs w:val="24"/>
        </w:rPr>
      </w:pPr>
      <w:r w:rsidRPr="0017572A">
        <w:rPr>
          <w:rFonts w:asciiTheme="majorHAnsi" w:hAnsiTheme="majorHAnsi" w:cstheme="majorHAnsi"/>
          <w:sz w:val="24"/>
          <w:szCs w:val="24"/>
        </w:rPr>
        <w:t>The primary data source for this research was a survey conducted among students at Kwame Nkrumah University of Science and Technology (KNUST). The survey targeted students across different academic levels (from level 100 to 600) during the annual college elections. </w:t>
      </w:r>
      <w:r w:rsidR="002E2F1F" w:rsidRPr="0017572A">
        <w:rPr>
          <w:rFonts w:asciiTheme="majorHAnsi" w:hAnsiTheme="majorHAnsi" w:cstheme="majorHAnsi"/>
          <w:sz w:val="24"/>
          <w:szCs w:val="24"/>
        </w:rPr>
        <w:t xml:space="preserve">The dataset </w:t>
      </w:r>
      <w:r w:rsidR="002E2F1F" w:rsidRPr="0017572A">
        <w:rPr>
          <w:rFonts w:asciiTheme="majorHAnsi" w:hAnsiTheme="majorHAnsi" w:cstheme="majorHAnsi"/>
          <w:sz w:val="24"/>
          <w:szCs w:val="24"/>
        </w:rPr>
        <w:lastRenderedPageBreak/>
        <w:t xml:space="preserve">comprises </w:t>
      </w:r>
      <w:r w:rsidR="00AD0402" w:rsidRPr="0017572A">
        <w:rPr>
          <w:rFonts w:asciiTheme="majorHAnsi" w:hAnsiTheme="majorHAnsi" w:cstheme="majorHAnsi"/>
          <w:sz w:val="24"/>
          <w:szCs w:val="24"/>
        </w:rPr>
        <w:t xml:space="preserve">of a variety of </w:t>
      </w:r>
      <w:r w:rsidR="006319E5" w:rsidRPr="0017572A">
        <w:rPr>
          <w:rFonts w:asciiTheme="majorHAnsi" w:hAnsiTheme="majorHAnsi" w:cstheme="majorHAnsi"/>
          <w:sz w:val="24"/>
          <w:szCs w:val="24"/>
        </w:rPr>
        <w:t>questions</w:t>
      </w:r>
      <w:r w:rsidR="002E2F1F" w:rsidRPr="0017572A">
        <w:rPr>
          <w:rFonts w:asciiTheme="majorHAnsi" w:hAnsiTheme="majorHAnsi" w:cstheme="majorHAnsi"/>
          <w:sz w:val="24"/>
          <w:szCs w:val="24"/>
        </w:rPr>
        <w:t>, each capturing specific aspects relevant to our study</w:t>
      </w:r>
      <w:r w:rsidR="00CA060F" w:rsidRPr="0017572A">
        <w:rPr>
          <w:rFonts w:asciiTheme="majorHAnsi" w:hAnsiTheme="majorHAnsi" w:cstheme="majorHAnsi"/>
          <w:sz w:val="24"/>
          <w:szCs w:val="24"/>
        </w:rPr>
        <w:t xml:space="preserve"> with the aid of google forms</w:t>
      </w:r>
      <w:r w:rsidR="002E2F1F" w:rsidRPr="0017572A">
        <w:rPr>
          <w:rFonts w:asciiTheme="majorHAnsi" w:hAnsiTheme="majorHAnsi" w:cstheme="majorHAnsi"/>
          <w:sz w:val="24"/>
          <w:szCs w:val="24"/>
        </w:rPr>
        <w:t>.</w:t>
      </w:r>
    </w:p>
    <w:p w14:paraId="15ACC8BA" w14:textId="4EBD670B" w:rsidR="003E7656" w:rsidRPr="0017572A" w:rsidRDefault="003E7656" w:rsidP="00DD4261">
      <w:pPr>
        <w:rPr>
          <w:rFonts w:asciiTheme="majorHAnsi" w:hAnsiTheme="majorHAnsi" w:cstheme="majorHAnsi"/>
          <w:sz w:val="24"/>
          <w:szCs w:val="24"/>
        </w:rPr>
      </w:pPr>
      <w:r w:rsidRPr="0017572A">
        <w:rPr>
          <w:rFonts w:asciiTheme="majorHAnsi" w:hAnsiTheme="majorHAnsi" w:cstheme="majorHAnsi"/>
          <w:sz w:val="24"/>
          <w:szCs w:val="24"/>
        </w:rPr>
        <w:t>The data collection process involved obtaining relevant information</w:t>
      </w:r>
      <w:r w:rsidR="009123A9" w:rsidRPr="0017572A">
        <w:rPr>
          <w:rFonts w:asciiTheme="majorHAnsi" w:hAnsiTheme="majorHAnsi" w:cstheme="majorHAnsi"/>
          <w:sz w:val="24"/>
          <w:szCs w:val="24"/>
        </w:rPr>
        <w:t xml:space="preserve"> while</w:t>
      </w:r>
      <w:r w:rsidRPr="0017572A">
        <w:rPr>
          <w:rFonts w:asciiTheme="majorHAnsi" w:hAnsiTheme="majorHAnsi" w:cstheme="majorHAnsi"/>
          <w:sz w:val="24"/>
          <w:szCs w:val="24"/>
        </w:rPr>
        <w:t xml:space="preserve"> ensuring confidentiality and ethical considerations.</w:t>
      </w:r>
    </w:p>
    <w:p w14:paraId="128EC4A1" w14:textId="77777777" w:rsidR="00EE4B91" w:rsidRPr="0017572A" w:rsidRDefault="00EE4B91" w:rsidP="00406529">
      <w:pPr>
        <w:rPr>
          <w:rFonts w:asciiTheme="majorHAnsi" w:hAnsiTheme="majorHAnsi" w:cstheme="majorHAnsi"/>
          <w:b/>
          <w:bCs/>
          <w:sz w:val="24"/>
          <w:szCs w:val="24"/>
        </w:rPr>
      </w:pPr>
    </w:p>
    <w:p w14:paraId="5295B92B" w14:textId="5E116656" w:rsidR="00406529" w:rsidRPr="0017572A" w:rsidRDefault="00406529" w:rsidP="00406529">
      <w:pPr>
        <w:rPr>
          <w:rFonts w:asciiTheme="majorHAnsi" w:hAnsiTheme="majorHAnsi" w:cstheme="majorHAnsi"/>
          <w:b/>
          <w:bCs/>
          <w:sz w:val="24"/>
          <w:szCs w:val="24"/>
        </w:rPr>
      </w:pPr>
      <w:r w:rsidRPr="0017572A">
        <w:rPr>
          <w:rFonts w:asciiTheme="majorHAnsi" w:hAnsiTheme="majorHAnsi" w:cstheme="majorHAnsi"/>
          <w:b/>
          <w:bCs/>
          <w:sz w:val="24"/>
          <w:szCs w:val="24"/>
        </w:rPr>
        <w:t>3.</w:t>
      </w:r>
      <w:r w:rsidR="00DF54F9" w:rsidRPr="0017572A">
        <w:rPr>
          <w:rFonts w:asciiTheme="majorHAnsi" w:hAnsiTheme="majorHAnsi" w:cstheme="majorHAnsi"/>
          <w:b/>
          <w:bCs/>
          <w:sz w:val="24"/>
          <w:szCs w:val="24"/>
        </w:rPr>
        <w:t>5</w:t>
      </w:r>
      <w:r w:rsidRPr="0017572A">
        <w:rPr>
          <w:rFonts w:asciiTheme="majorHAnsi" w:hAnsiTheme="majorHAnsi" w:cstheme="majorHAnsi"/>
          <w:b/>
          <w:bCs/>
          <w:sz w:val="24"/>
          <w:szCs w:val="24"/>
        </w:rPr>
        <w:t xml:space="preserve"> Sample Size </w:t>
      </w:r>
    </w:p>
    <w:p w14:paraId="1EECE12B" w14:textId="77777777" w:rsidR="00D11098" w:rsidRDefault="00AA6969" w:rsidP="00406529">
      <w:pPr>
        <w:rPr>
          <w:rFonts w:asciiTheme="majorHAnsi" w:hAnsiTheme="majorHAnsi" w:cstheme="majorHAnsi"/>
          <w:sz w:val="24"/>
          <w:szCs w:val="24"/>
        </w:rPr>
      </w:pPr>
      <w:r w:rsidRPr="0017572A">
        <w:rPr>
          <w:rFonts w:asciiTheme="majorHAnsi" w:hAnsiTheme="majorHAnsi" w:cstheme="majorHAnsi"/>
          <w:sz w:val="24"/>
          <w:szCs w:val="24"/>
        </w:rPr>
        <w:t xml:space="preserve">The sample size of the research was </w:t>
      </w:r>
      <w:r w:rsidR="00160CE7" w:rsidRPr="0017572A">
        <w:rPr>
          <w:rFonts w:asciiTheme="majorHAnsi" w:hAnsiTheme="majorHAnsi" w:cstheme="majorHAnsi"/>
          <w:sz w:val="24"/>
          <w:szCs w:val="24"/>
        </w:rPr>
        <w:t xml:space="preserve">determined through </w:t>
      </w:r>
      <w:r w:rsidR="00406529" w:rsidRPr="0017572A">
        <w:rPr>
          <w:rFonts w:asciiTheme="majorHAnsi" w:hAnsiTheme="majorHAnsi" w:cstheme="majorHAnsi"/>
          <w:sz w:val="24"/>
          <w:szCs w:val="24"/>
        </w:rPr>
        <w:t>cluster sampling</w:t>
      </w:r>
      <w:r w:rsidR="00160CE7" w:rsidRPr="0017572A">
        <w:rPr>
          <w:rFonts w:asciiTheme="majorHAnsi" w:hAnsiTheme="majorHAnsi" w:cstheme="majorHAnsi"/>
          <w:sz w:val="24"/>
          <w:szCs w:val="24"/>
        </w:rPr>
        <w:t xml:space="preserve">. </w:t>
      </w:r>
      <w:r w:rsidR="00905A4D" w:rsidRPr="0017572A">
        <w:rPr>
          <w:rFonts w:asciiTheme="majorHAnsi" w:hAnsiTheme="majorHAnsi" w:cstheme="majorHAnsi"/>
          <w:sz w:val="24"/>
          <w:szCs w:val="24"/>
        </w:rPr>
        <w:t xml:space="preserve">Cluster sampling is a sampling technique </w:t>
      </w:r>
      <w:r w:rsidR="00DA5BD6" w:rsidRPr="0017572A">
        <w:rPr>
          <w:rFonts w:asciiTheme="majorHAnsi" w:hAnsiTheme="majorHAnsi" w:cstheme="majorHAnsi"/>
          <w:sz w:val="24"/>
          <w:szCs w:val="24"/>
        </w:rPr>
        <w:t>in which</w:t>
      </w:r>
      <w:r w:rsidR="00905A4D" w:rsidRPr="0017572A">
        <w:rPr>
          <w:rFonts w:asciiTheme="majorHAnsi" w:hAnsiTheme="majorHAnsi" w:cstheme="majorHAnsi"/>
          <w:sz w:val="24"/>
          <w:szCs w:val="24"/>
        </w:rPr>
        <w:t xml:space="preserve"> the population is divided into groups </w:t>
      </w:r>
      <w:r w:rsidR="00E1141B" w:rsidRPr="0017572A">
        <w:rPr>
          <w:rFonts w:asciiTheme="majorHAnsi" w:hAnsiTheme="majorHAnsi" w:cstheme="majorHAnsi"/>
          <w:sz w:val="24"/>
          <w:szCs w:val="24"/>
        </w:rPr>
        <w:t xml:space="preserve">known as </w:t>
      </w:r>
      <w:r w:rsidR="00905A4D" w:rsidRPr="0017572A">
        <w:rPr>
          <w:rFonts w:asciiTheme="majorHAnsi" w:hAnsiTheme="majorHAnsi" w:cstheme="majorHAnsi"/>
          <w:sz w:val="24"/>
          <w:szCs w:val="24"/>
        </w:rPr>
        <w:t>clusters</w:t>
      </w:r>
      <w:r w:rsidR="00E1141B" w:rsidRPr="0017572A">
        <w:rPr>
          <w:rFonts w:asciiTheme="majorHAnsi" w:hAnsiTheme="majorHAnsi" w:cstheme="majorHAnsi"/>
          <w:sz w:val="24"/>
          <w:szCs w:val="24"/>
        </w:rPr>
        <w:t xml:space="preserve">. A random sample is then selected from each cluster ensuring that, each clusters have equal </w:t>
      </w:r>
      <w:r w:rsidR="00951675" w:rsidRPr="0017572A">
        <w:rPr>
          <w:rFonts w:asciiTheme="majorHAnsi" w:hAnsiTheme="majorHAnsi" w:cstheme="majorHAnsi"/>
          <w:sz w:val="24"/>
          <w:szCs w:val="24"/>
        </w:rPr>
        <w:t xml:space="preserve">number of </w:t>
      </w:r>
      <w:r w:rsidR="002E3510">
        <w:rPr>
          <w:rFonts w:asciiTheme="majorHAnsi" w:hAnsiTheme="majorHAnsi" w:cstheme="majorHAnsi"/>
          <w:sz w:val="24"/>
          <w:szCs w:val="24"/>
        </w:rPr>
        <w:t>elements</w:t>
      </w:r>
      <w:r w:rsidR="00951675" w:rsidRPr="0017572A">
        <w:rPr>
          <w:rFonts w:asciiTheme="majorHAnsi" w:hAnsiTheme="majorHAnsi" w:cstheme="majorHAnsi"/>
          <w:sz w:val="24"/>
          <w:szCs w:val="24"/>
        </w:rPr>
        <w:t xml:space="preserve">. It is therefore homogeneous </w:t>
      </w:r>
      <w:r w:rsidR="005272B5" w:rsidRPr="0017572A">
        <w:rPr>
          <w:rFonts w:asciiTheme="majorHAnsi" w:hAnsiTheme="majorHAnsi" w:cstheme="majorHAnsi"/>
          <w:sz w:val="24"/>
          <w:szCs w:val="24"/>
        </w:rPr>
        <w:t>within</w:t>
      </w:r>
      <w:r w:rsidR="00951675" w:rsidRPr="0017572A">
        <w:rPr>
          <w:rFonts w:asciiTheme="majorHAnsi" w:hAnsiTheme="majorHAnsi" w:cstheme="majorHAnsi"/>
          <w:sz w:val="24"/>
          <w:szCs w:val="24"/>
        </w:rPr>
        <w:t xml:space="preserve"> but heter</w:t>
      </w:r>
      <w:r w:rsidR="00534468" w:rsidRPr="0017572A">
        <w:rPr>
          <w:rFonts w:asciiTheme="majorHAnsi" w:hAnsiTheme="majorHAnsi" w:cstheme="majorHAnsi"/>
          <w:sz w:val="24"/>
          <w:szCs w:val="24"/>
        </w:rPr>
        <w:t xml:space="preserve">ogenous </w:t>
      </w:r>
      <w:r w:rsidR="005272B5" w:rsidRPr="0017572A">
        <w:rPr>
          <w:rFonts w:asciiTheme="majorHAnsi" w:hAnsiTheme="majorHAnsi" w:cstheme="majorHAnsi"/>
          <w:sz w:val="24"/>
          <w:szCs w:val="24"/>
        </w:rPr>
        <w:t>around</w:t>
      </w:r>
      <w:r w:rsidR="00534468" w:rsidRPr="0017572A">
        <w:rPr>
          <w:rFonts w:asciiTheme="majorHAnsi" w:hAnsiTheme="majorHAnsi" w:cstheme="majorHAnsi"/>
          <w:sz w:val="24"/>
          <w:szCs w:val="24"/>
        </w:rPr>
        <w:t xml:space="preserve"> </w:t>
      </w:r>
      <w:r w:rsidR="00F31CEF" w:rsidRPr="0017572A">
        <w:rPr>
          <w:rFonts w:asciiTheme="majorHAnsi" w:hAnsiTheme="majorHAnsi" w:cstheme="majorHAnsi"/>
          <w:sz w:val="24"/>
          <w:szCs w:val="24"/>
        </w:rPr>
        <w:t>(</w:t>
      </w:r>
      <w:r w:rsidR="00C3171E">
        <w:rPr>
          <w:rFonts w:asciiTheme="majorHAnsi" w:hAnsiTheme="majorHAnsi" w:cstheme="majorHAnsi"/>
          <w:sz w:val="24"/>
          <w:szCs w:val="24"/>
        </w:rPr>
        <w:t>c</w:t>
      </w:r>
      <w:r w:rsidR="00F31CEF" w:rsidRPr="0017572A">
        <w:rPr>
          <w:rFonts w:asciiTheme="majorHAnsi" w:hAnsiTheme="majorHAnsi" w:cstheme="majorHAnsi"/>
          <w:sz w:val="24"/>
          <w:szCs w:val="24"/>
        </w:rPr>
        <w:t xml:space="preserve">lusters </w:t>
      </w:r>
    </w:p>
    <w:p w14:paraId="6C47D053" w14:textId="1E578743" w:rsidR="00D11B71" w:rsidRPr="0017572A" w:rsidRDefault="00F31CEF" w:rsidP="00406529">
      <w:pPr>
        <w:rPr>
          <w:rFonts w:asciiTheme="majorHAnsi" w:hAnsiTheme="majorHAnsi" w:cstheme="majorHAnsi"/>
          <w:sz w:val="24"/>
          <w:szCs w:val="24"/>
        </w:rPr>
      </w:pPr>
      <w:r w:rsidRPr="0017572A">
        <w:rPr>
          <w:rFonts w:asciiTheme="majorHAnsi" w:hAnsiTheme="majorHAnsi" w:cstheme="majorHAnsi"/>
          <w:sz w:val="24"/>
          <w:szCs w:val="24"/>
        </w:rPr>
        <w:t xml:space="preserve">are different from one another but </w:t>
      </w:r>
      <w:r w:rsidR="000762EA" w:rsidRPr="0017572A">
        <w:rPr>
          <w:rFonts w:asciiTheme="majorHAnsi" w:hAnsiTheme="majorHAnsi" w:cstheme="majorHAnsi"/>
          <w:sz w:val="24"/>
          <w:szCs w:val="24"/>
        </w:rPr>
        <w:t>the elements within it sha</w:t>
      </w:r>
      <w:r w:rsidR="00D17E0B" w:rsidRPr="0017572A">
        <w:rPr>
          <w:rFonts w:asciiTheme="majorHAnsi" w:hAnsiTheme="majorHAnsi" w:cstheme="majorHAnsi"/>
          <w:sz w:val="24"/>
          <w:szCs w:val="24"/>
        </w:rPr>
        <w:t>re</w:t>
      </w:r>
      <w:r w:rsidR="000762EA" w:rsidRPr="0017572A">
        <w:rPr>
          <w:rFonts w:asciiTheme="majorHAnsi" w:hAnsiTheme="majorHAnsi" w:cstheme="majorHAnsi"/>
          <w:sz w:val="24"/>
          <w:szCs w:val="24"/>
        </w:rPr>
        <w:t xml:space="preserve"> </w:t>
      </w:r>
      <w:r w:rsidR="00D17E0B" w:rsidRPr="0017572A">
        <w:rPr>
          <w:rFonts w:asciiTheme="majorHAnsi" w:hAnsiTheme="majorHAnsi" w:cstheme="majorHAnsi"/>
          <w:sz w:val="24"/>
          <w:szCs w:val="24"/>
        </w:rPr>
        <w:t xml:space="preserve">common </w:t>
      </w:r>
      <w:r w:rsidR="000762EA" w:rsidRPr="0017572A">
        <w:rPr>
          <w:rFonts w:asciiTheme="majorHAnsi" w:hAnsiTheme="majorHAnsi" w:cstheme="majorHAnsi"/>
          <w:sz w:val="24"/>
          <w:szCs w:val="24"/>
        </w:rPr>
        <w:t>factors</w:t>
      </w:r>
      <w:r w:rsidR="00D17E0B" w:rsidRPr="0017572A">
        <w:rPr>
          <w:rFonts w:asciiTheme="majorHAnsi" w:hAnsiTheme="majorHAnsi" w:cstheme="majorHAnsi"/>
          <w:sz w:val="24"/>
          <w:szCs w:val="24"/>
        </w:rPr>
        <w:t>)</w:t>
      </w:r>
      <w:r w:rsidR="00905A4D" w:rsidRPr="0017572A">
        <w:rPr>
          <w:rFonts w:asciiTheme="majorHAnsi" w:hAnsiTheme="majorHAnsi" w:cstheme="majorHAnsi"/>
          <w:sz w:val="24"/>
          <w:szCs w:val="24"/>
        </w:rPr>
        <w:t xml:space="preserve">. </w:t>
      </w:r>
      <w:r w:rsidR="00D972B0" w:rsidRPr="0017572A">
        <w:rPr>
          <w:rFonts w:asciiTheme="majorHAnsi" w:hAnsiTheme="majorHAnsi" w:cstheme="majorHAnsi"/>
          <w:sz w:val="24"/>
          <w:szCs w:val="24"/>
        </w:rPr>
        <w:t>This</w:t>
      </w:r>
      <w:r w:rsidR="00160CE7" w:rsidRPr="0017572A">
        <w:rPr>
          <w:rFonts w:asciiTheme="majorHAnsi" w:hAnsiTheme="majorHAnsi" w:cstheme="majorHAnsi"/>
          <w:sz w:val="24"/>
          <w:szCs w:val="24"/>
        </w:rPr>
        <w:t xml:space="preserve"> sampling </w:t>
      </w:r>
      <w:r w:rsidR="00CF476E" w:rsidRPr="0017572A">
        <w:rPr>
          <w:rFonts w:asciiTheme="majorHAnsi" w:hAnsiTheme="majorHAnsi" w:cstheme="majorHAnsi"/>
          <w:sz w:val="24"/>
          <w:szCs w:val="24"/>
        </w:rPr>
        <w:t>is employed to determine the optimal sample size as it is a robust method that allows to efficiently estimate</w:t>
      </w:r>
      <w:r w:rsidR="00E820B2" w:rsidRPr="0017572A">
        <w:rPr>
          <w:rFonts w:asciiTheme="majorHAnsi" w:hAnsiTheme="majorHAnsi" w:cstheme="majorHAnsi"/>
          <w:sz w:val="24"/>
          <w:szCs w:val="24"/>
        </w:rPr>
        <w:t xml:space="preserve"> the </w:t>
      </w:r>
      <w:r w:rsidR="00CF476E" w:rsidRPr="0017572A">
        <w:rPr>
          <w:rFonts w:asciiTheme="majorHAnsi" w:hAnsiTheme="majorHAnsi" w:cstheme="majorHAnsi"/>
          <w:sz w:val="24"/>
          <w:szCs w:val="24"/>
        </w:rPr>
        <w:t>population by selecting entire clusters (colleges within KNUST) rather than</w:t>
      </w:r>
      <w:r w:rsidR="004049AB" w:rsidRPr="0017572A">
        <w:rPr>
          <w:rFonts w:asciiTheme="majorHAnsi" w:hAnsiTheme="majorHAnsi" w:cstheme="majorHAnsi"/>
          <w:sz w:val="24"/>
          <w:szCs w:val="24"/>
        </w:rPr>
        <w:t xml:space="preserve"> using</w:t>
      </w:r>
      <w:r w:rsidR="00CF476E" w:rsidRPr="0017572A">
        <w:rPr>
          <w:rFonts w:asciiTheme="majorHAnsi" w:hAnsiTheme="majorHAnsi" w:cstheme="majorHAnsi"/>
          <w:sz w:val="24"/>
          <w:szCs w:val="24"/>
        </w:rPr>
        <w:t xml:space="preserve"> individual students</w:t>
      </w:r>
      <w:r w:rsidR="0017413D" w:rsidRPr="0017572A">
        <w:rPr>
          <w:rFonts w:asciiTheme="majorHAnsi" w:hAnsiTheme="majorHAnsi" w:cstheme="majorHAnsi"/>
          <w:sz w:val="24"/>
          <w:szCs w:val="24"/>
        </w:rPr>
        <w:t>.</w:t>
      </w:r>
    </w:p>
    <w:p w14:paraId="6D6AD1E5" w14:textId="77777777" w:rsidR="004F00B0" w:rsidRPr="0017572A" w:rsidRDefault="00406529" w:rsidP="00406529">
      <w:pPr>
        <w:rPr>
          <w:rFonts w:asciiTheme="majorHAnsi" w:hAnsiTheme="majorHAnsi" w:cstheme="majorHAnsi"/>
          <w:sz w:val="24"/>
          <w:szCs w:val="24"/>
        </w:rPr>
      </w:pPr>
      <w:r w:rsidRPr="0017572A">
        <w:rPr>
          <w:rFonts w:asciiTheme="majorHAnsi" w:hAnsiTheme="majorHAnsi" w:cstheme="majorHAnsi"/>
          <w:sz w:val="24"/>
          <w:szCs w:val="24"/>
        </w:rPr>
        <w:t>The sample size for cluster sampling can be determined using the formula</w:t>
      </w:r>
      <w:r w:rsidR="000C740B" w:rsidRPr="0017572A">
        <w:rPr>
          <w:rFonts w:asciiTheme="majorHAnsi" w:hAnsiTheme="majorHAnsi" w:cstheme="majorHAnsi"/>
          <w:sz w:val="24"/>
          <w:szCs w:val="24"/>
        </w:rPr>
        <w:t xml:space="preserve"> below</w:t>
      </w:r>
      <w:r w:rsidRPr="0017572A">
        <w:rPr>
          <w:rFonts w:asciiTheme="majorHAnsi" w:hAnsiTheme="majorHAnsi" w:cstheme="majorHAnsi"/>
          <w:sz w:val="24"/>
          <w:szCs w:val="24"/>
        </w:rPr>
        <w:t>:</w:t>
      </w:r>
    </w:p>
    <w:p w14:paraId="34AE83C0" w14:textId="77777777" w:rsidR="004F00B0" w:rsidRPr="0017572A" w:rsidRDefault="004F00B0" w:rsidP="00406529">
      <w:pPr>
        <w:rPr>
          <w:rFonts w:asciiTheme="majorHAnsi" w:hAnsiTheme="majorHAnsi" w:cstheme="majorHAnsi"/>
          <w:sz w:val="24"/>
          <w:szCs w:val="24"/>
        </w:rPr>
      </w:pPr>
    </w:p>
    <w:p w14:paraId="178361F4" w14:textId="72DAEA2C" w:rsidR="004F00B0" w:rsidRPr="0017572A" w:rsidRDefault="00000000" w:rsidP="00406529">
      <w:pPr>
        <w:rPr>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z</m:t>
                  </m:r>
                </m:e>
                <m:sup>
                  <m:r>
                    <w:rPr>
                      <w:rFonts w:ascii="Cambria Math" w:hAnsi="Cambria Math" w:cstheme="majorHAnsi"/>
                      <w:sz w:val="24"/>
                      <w:szCs w:val="24"/>
                    </w:rPr>
                    <m:t>2</m:t>
                  </m:r>
                </m:sup>
              </m:sSup>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1-p</m:t>
                  </m:r>
                </m:e>
              </m:d>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oMath>
      </m:oMathPara>
    </w:p>
    <w:p w14:paraId="3DA0A70C" w14:textId="77777777" w:rsidR="004F00B0" w:rsidRPr="0017572A" w:rsidRDefault="004F00B0" w:rsidP="004F00B0">
      <w:pPr>
        <w:ind w:left="360"/>
        <w:jc w:val="center"/>
        <w:rPr>
          <w:rStyle w:val="vlist-s"/>
          <w:rFonts w:asciiTheme="majorHAnsi" w:eastAsiaTheme="minorEastAsia" w:hAnsiTheme="majorHAnsi" w:cstheme="majorHAnsi"/>
          <w:sz w:val="24"/>
          <w:szCs w:val="24"/>
        </w:rPr>
      </w:pPr>
      <m:oMathPara>
        <m:oMath>
          <m:r>
            <m:rPr>
              <m:sty m:val="p"/>
            </m:rPr>
            <w:rPr>
              <w:rStyle w:val="mord"/>
              <w:rFonts w:ascii="Cambria Math" w:hAnsi="Cambria Math" w:cstheme="majorHAnsi"/>
              <w:sz w:val="24"/>
              <w:szCs w:val="24"/>
            </w:rPr>
            <m:t>n</m:t>
          </m:r>
          <m:r>
            <w:rPr>
              <w:rStyle w:val="mrel"/>
              <w:rFonts w:ascii="Cambria Math" w:hAnsi="Cambria Math" w:cstheme="majorHAnsi"/>
              <w:sz w:val="24"/>
              <w:szCs w:val="24"/>
            </w:rPr>
            <m:t>=</m:t>
          </m:r>
          <m:f>
            <m:fPr>
              <m:ctrlPr>
                <w:rPr>
                  <w:rStyle w:val="mord"/>
                  <w:rFonts w:ascii="Cambria Math" w:hAnsi="Cambria Math" w:cstheme="majorHAns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num>
            <m:den>
              <m:r>
                <w:rPr>
                  <w:rStyle w:val="mord"/>
                  <w:rFonts w:ascii="Cambria Math" w:hAnsi="Cambria Math" w:cstheme="majorHAnsi"/>
                  <w:sz w:val="24"/>
                  <w:szCs w:val="24"/>
                </w:rPr>
                <m:t>1+</m:t>
              </m:r>
              <m:f>
                <m:fPr>
                  <m:ctrlPr>
                    <w:rPr>
                      <w:rStyle w:val="mord"/>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-1</m:t>
                  </m:r>
                </m:num>
                <m:den>
                  <m:r>
                    <w:rPr>
                      <w:rStyle w:val="mord"/>
                      <w:rFonts w:ascii="Cambria Math" w:hAnsi="Cambria Math" w:cstheme="majorHAnsi"/>
                      <w:sz w:val="24"/>
                      <w:szCs w:val="24"/>
                    </w:rPr>
                    <m:t>N</m:t>
                  </m:r>
                </m:den>
              </m:f>
            </m:den>
          </m:f>
          <m:r>
            <m:rPr>
              <m:sty m:val="p"/>
            </m:rPr>
            <w:rPr>
              <w:rStyle w:val="vlist-s"/>
              <w:rFonts w:ascii="Cambria Math" w:hAnsi="Cambria Math" w:cstheme="majorHAnsi"/>
              <w:sz w:val="24"/>
              <w:szCs w:val="24"/>
            </w:rPr>
            <m:t>​​</m:t>
          </m:r>
        </m:oMath>
      </m:oMathPara>
    </w:p>
    <w:p w14:paraId="3A6DDACF" w14:textId="08E4D919" w:rsidR="00452E8E" w:rsidRPr="0017572A" w:rsidRDefault="00000000" w:rsidP="004F00B0">
      <w:pPr>
        <w:ind w:left="360"/>
        <w:jc w:val="center"/>
        <w:rPr>
          <w:rStyle w:val="vlist-s"/>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=n * DEFF</m:t>
          </m:r>
        </m:oMath>
      </m:oMathPara>
    </w:p>
    <w:p w14:paraId="4ACC30EA" w14:textId="77777777" w:rsidR="00897603" w:rsidRPr="0017572A" w:rsidRDefault="00897603" w:rsidP="00406529">
      <w:pPr>
        <w:rPr>
          <w:rFonts w:asciiTheme="majorHAnsi" w:eastAsiaTheme="minorEastAsia" w:hAnsiTheme="majorHAnsi" w:cstheme="majorHAnsi"/>
          <w:sz w:val="24"/>
          <w:szCs w:val="24"/>
        </w:rPr>
      </w:pPr>
    </w:p>
    <w:p w14:paraId="671AC6D9" w14:textId="410FC34C" w:rsidR="005E76F9" w:rsidRPr="00BE6760" w:rsidRDefault="00406529" w:rsidP="00BE6760">
      <w:pPr>
        <w:rPr>
          <w:rFonts w:asciiTheme="majorHAnsi" w:hAnsiTheme="majorHAnsi" w:cstheme="majorHAnsi"/>
          <w:b/>
          <w:bCs/>
          <w:sz w:val="24"/>
          <w:szCs w:val="24"/>
        </w:rPr>
      </w:pPr>
      <w:r w:rsidRPr="0017572A">
        <w:rPr>
          <w:rFonts w:asciiTheme="majorHAnsi" w:hAnsiTheme="majorHAnsi" w:cstheme="majorHAnsi"/>
          <w:b/>
          <w:bCs/>
          <w:sz w:val="24"/>
          <w:szCs w:val="24"/>
        </w:rPr>
        <w:t>Where:</w:t>
      </w:r>
    </w:p>
    <w:p w14:paraId="009CC8A8" w14:textId="6CD47CE9" w:rsidR="00EE57B5" w:rsidRPr="0017572A" w:rsidRDefault="00EE57B5" w:rsidP="00406529">
      <w:pPr>
        <w:numPr>
          <w:ilvl w:val="0"/>
          <w:numId w:val="1"/>
        </w:numPr>
        <w:rPr>
          <w:rFonts w:asciiTheme="majorHAnsi" w:hAnsiTheme="majorHAnsi" w:cstheme="majorHAnsi"/>
          <w:sz w:val="24"/>
          <w:szCs w:val="24"/>
        </w:rPr>
      </w:pPr>
      <m:oMath>
        <m:r>
          <m:rPr>
            <m:sty m:val="bi"/>
          </m:rPr>
          <w:rPr>
            <w:rFonts w:ascii="Cambria Math" w:hAnsi="Cambria Math" w:cstheme="majorHAnsi"/>
            <w:sz w:val="24"/>
            <w:szCs w:val="24"/>
          </w:rPr>
          <m:t>(N)</m:t>
        </m:r>
        <m:r>
          <w:rPr>
            <w:rFonts w:ascii="Cambria Math" w:hAnsi="Cambria Math" w:cstheme="majorHAnsi"/>
            <w:sz w:val="24"/>
            <w:szCs w:val="24"/>
          </w:rPr>
          <m:t xml:space="preserve"> </m:t>
        </m:r>
      </m:oMath>
      <w:r w:rsidRPr="0017572A">
        <w:rPr>
          <w:rFonts w:asciiTheme="majorHAnsi" w:hAnsiTheme="majorHAnsi" w:cstheme="majorHAnsi"/>
          <w:sz w:val="24"/>
          <w:szCs w:val="24"/>
        </w:rPr>
        <w:t>is the population size.</w:t>
      </w:r>
    </w:p>
    <w:p w14:paraId="2BABF2EC" w14:textId="3D7C9D00" w:rsidR="005E76F9" w:rsidRPr="0017572A" w:rsidRDefault="00101787" w:rsidP="00406529">
      <w:pPr>
        <w:numPr>
          <w:ilvl w:val="0"/>
          <w:numId w:val="1"/>
        </w:numPr>
        <w:rPr>
          <w:rFonts w:asciiTheme="majorHAnsi" w:hAnsiTheme="majorHAnsi" w:cstheme="majorHAnsi"/>
          <w:b/>
          <w:bCs/>
          <w:sz w:val="24"/>
          <w:szCs w:val="24"/>
        </w:rPr>
      </w:pPr>
      <m:oMath>
        <m:r>
          <m:rPr>
            <m:sty m:val="bi"/>
          </m:rPr>
          <w:rPr>
            <w:rFonts w:ascii="Cambria Math" w:eastAsiaTheme="minorEastAsia" w:hAnsi="Cambria Math" w:cstheme="majorHAnsi"/>
            <w:sz w:val="24"/>
            <w:szCs w:val="24"/>
          </w:rPr>
          <m:t>(</m:t>
        </m:r>
        <m:sSub>
          <m:sSubPr>
            <m:ctrlPr>
              <w:rPr>
                <w:rFonts w:ascii="Cambria Math" w:hAnsi="Cambria Math" w:cstheme="majorHAnsi"/>
                <w:b/>
                <w:bCs/>
                <w:i/>
                <w:sz w:val="24"/>
                <w:szCs w:val="24"/>
              </w:rPr>
            </m:ctrlPr>
          </m:sSubPr>
          <m:e>
            <m:r>
              <m:rPr>
                <m:sty m:val="bi"/>
              </m:rPr>
              <w:rPr>
                <w:rFonts w:ascii="Cambria Math" w:hAnsi="Cambria Math" w:cstheme="majorHAnsi"/>
                <w:sz w:val="24"/>
                <w:szCs w:val="24"/>
              </w:rPr>
              <m:t>n</m:t>
            </m:r>
          </m:e>
          <m:sub>
            <m:r>
              <m:rPr>
                <m:sty m:val="bi"/>
              </m:rPr>
              <w:rPr>
                <w:rFonts w:ascii="Cambria Math" w:hAnsi="Cambria Math" w:cstheme="majorHAnsi"/>
                <w:sz w:val="24"/>
                <w:szCs w:val="24"/>
              </w:rPr>
              <m:t>0</m:t>
            </m:r>
          </m:sub>
        </m:sSub>
        <m:r>
          <m:rPr>
            <m:sty m:val="bi"/>
          </m:rPr>
          <w:rPr>
            <w:rFonts w:ascii="Cambria Math" w:hAnsi="Cambria Math" w:cstheme="majorHAnsi"/>
            <w:sz w:val="24"/>
            <w:szCs w:val="24"/>
          </w:rPr>
          <m:t>)</m:t>
        </m:r>
      </m:oMath>
      <w:r w:rsidR="00AE44C0" w:rsidRPr="0017572A">
        <w:rPr>
          <w:rFonts w:asciiTheme="majorHAnsi" w:eastAsiaTheme="minorEastAsia" w:hAnsiTheme="majorHAnsi" w:cstheme="majorHAnsi"/>
          <w:b/>
          <w:bCs/>
          <w:sz w:val="24"/>
          <w:szCs w:val="24"/>
        </w:rPr>
        <w:t xml:space="preserve"> </w:t>
      </w:r>
      <w:r w:rsidR="00AE44C0" w:rsidRPr="0017572A">
        <w:rPr>
          <w:rFonts w:asciiTheme="majorHAnsi" w:eastAsiaTheme="minorEastAsia" w:hAnsiTheme="majorHAnsi" w:cstheme="majorHAnsi"/>
          <w:sz w:val="24"/>
          <w:szCs w:val="24"/>
        </w:rPr>
        <w:t>is the sample size for simple random sampling</w:t>
      </w:r>
    </w:p>
    <w:p w14:paraId="19B1BE37" w14:textId="17A181C9" w:rsidR="00406529" w:rsidRPr="0017572A" w:rsidRDefault="008C53F2" w:rsidP="00406529">
      <w:pPr>
        <w:numPr>
          <w:ilvl w:val="0"/>
          <w:numId w:val="1"/>
        </w:numPr>
        <w:rPr>
          <w:rFonts w:asciiTheme="majorHAnsi" w:hAnsiTheme="majorHAnsi" w:cstheme="majorHAnsi"/>
          <w:sz w:val="24"/>
          <w:szCs w:val="24"/>
        </w:rPr>
      </w:pPr>
      <m:oMath>
        <m:r>
          <m:rPr>
            <m:sty m:val="bi"/>
          </m:rPr>
          <w:rPr>
            <w:rFonts w:ascii="Cambria Math" w:hAnsi="Cambria Math" w:cstheme="majorHAnsi"/>
            <w:sz w:val="24"/>
            <w:szCs w:val="24"/>
          </w:rPr>
          <m:t>(n)</m:t>
        </m:r>
        <m:r>
          <w:rPr>
            <w:rFonts w:ascii="Cambria Math" w:hAnsi="Cambria Math" w:cstheme="majorHAnsi"/>
            <w:sz w:val="24"/>
            <w:szCs w:val="24"/>
          </w:rPr>
          <m:t xml:space="preserve"> </m:t>
        </m:r>
      </m:oMath>
      <w:r w:rsidR="00406529" w:rsidRPr="0017572A">
        <w:rPr>
          <w:rFonts w:asciiTheme="majorHAnsi" w:hAnsiTheme="majorHAnsi" w:cstheme="majorHAnsi"/>
          <w:sz w:val="24"/>
          <w:szCs w:val="24"/>
        </w:rPr>
        <w:t>is the sample size</w:t>
      </w:r>
      <w:r w:rsidR="00FB2A38" w:rsidRPr="0017572A">
        <w:rPr>
          <w:rFonts w:asciiTheme="majorHAnsi" w:hAnsiTheme="majorHAnsi" w:cstheme="majorHAnsi"/>
          <w:sz w:val="24"/>
          <w:szCs w:val="24"/>
        </w:rPr>
        <w:t xml:space="preserve"> for the population</w:t>
      </w:r>
      <w:r w:rsidR="00406529" w:rsidRPr="0017572A">
        <w:rPr>
          <w:rFonts w:asciiTheme="majorHAnsi" w:hAnsiTheme="majorHAnsi" w:cstheme="majorHAnsi"/>
          <w:sz w:val="24"/>
          <w:szCs w:val="24"/>
        </w:rPr>
        <w:t>.</w:t>
      </w:r>
    </w:p>
    <w:p w14:paraId="4D97A722" w14:textId="491526DA" w:rsidR="00051B95" w:rsidRPr="0017572A" w:rsidRDefault="00051B95" w:rsidP="00406529">
      <w:pPr>
        <w:numPr>
          <w:ilvl w:val="0"/>
          <w:numId w:val="1"/>
        </w:numPr>
        <w:rPr>
          <w:rFonts w:asciiTheme="majorHAnsi" w:hAnsiTheme="majorHAnsi" w:cstheme="majorHAnsi"/>
          <w:bCs/>
          <w:sz w:val="24"/>
          <w:szCs w:val="24"/>
        </w:rPr>
      </w:pPr>
      <m:oMath>
        <m:r>
          <m:rPr>
            <m:sty m:val="bi"/>
          </m:rPr>
          <w:rPr>
            <w:rFonts w:ascii="Cambria Math" w:hAnsi="Cambria Math" w:cstheme="majorHAnsi"/>
            <w:sz w:val="24"/>
            <w:szCs w:val="24"/>
          </w:rPr>
          <m:t>(</m:t>
        </m:r>
        <m:sSub>
          <m:sSubPr>
            <m:ctrlPr>
              <w:rPr>
                <w:rFonts w:ascii="Cambria Math" w:hAnsi="Cambria Math" w:cstheme="majorHAnsi"/>
                <w:b/>
                <w:i/>
                <w:sz w:val="24"/>
                <w:szCs w:val="24"/>
              </w:rPr>
            </m:ctrlPr>
          </m:sSubPr>
          <m:e>
            <m:r>
              <m:rPr>
                <m:sty m:val="bi"/>
              </m:rPr>
              <w:rPr>
                <w:rFonts w:ascii="Cambria Math" w:hAnsi="Cambria Math" w:cstheme="majorHAnsi"/>
                <w:sz w:val="24"/>
                <w:szCs w:val="24"/>
              </w:rPr>
              <m:t>n</m:t>
            </m:r>
          </m:e>
          <m:sub>
            <m:r>
              <m:rPr>
                <m:sty m:val="bi"/>
              </m:rPr>
              <w:rPr>
                <w:rFonts w:ascii="Cambria Math" w:hAnsi="Cambria Math" w:cstheme="majorHAnsi"/>
                <w:sz w:val="24"/>
                <w:szCs w:val="24"/>
              </w:rPr>
              <m:t>cluster</m:t>
            </m:r>
          </m:sub>
        </m:sSub>
        <m:r>
          <m:rPr>
            <m:sty m:val="bi"/>
          </m:rPr>
          <w:rPr>
            <w:rFonts w:ascii="Cambria Math" w:hAnsi="Cambria Math" w:cstheme="majorHAnsi"/>
            <w:sz w:val="24"/>
            <w:szCs w:val="24"/>
          </w:rPr>
          <m:t>)</m:t>
        </m:r>
      </m:oMath>
      <w:r w:rsidRPr="0017572A">
        <w:rPr>
          <w:rFonts w:asciiTheme="majorHAnsi" w:eastAsiaTheme="minorEastAsia" w:hAnsiTheme="majorHAnsi" w:cstheme="majorHAnsi"/>
          <w:b/>
          <w:sz w:val="24"/>
          <w:szCs w:val="24"/>
        </w:rPr>
        <w:t xml:space="preserve"> </w:t>
      </w:r>
      <w:r w:rsidRPr="0017572A">
        <w:rPr>
          <w:rFonts w:asciiTheme="majorHAnsi" w:eastAsiaTheme="minorEastAsia" w:hAnsiTheme="majorHAnsi" w:cstheme="majorHAnsi"/>
          <w:bCs/>
          <w:sz w:val="24"/>
          <w:szCs w:val="24"/>
        </w:rPr>
        <w:t>is the sample size of the clusters.</w:t>
      </w:r>
    </w:p>
    <w:p w14:paraId="52DB0AF0" w14:textId="5CD00158" w:rsidR="00406529" w:rsidRPr="0017572A" w:rsidRDefault="008C53F2" w:rsidP="00406529">
      <w:pPr>
        <w:numPr>
          <w:ilvl w:val="0"/>
          <w:numId w:val="1"/>
        </w:numPr>
        <w:rPr>
          <w:rFonts w:asciiTheme="majorHAnsi" w:hAnsiTheme="majorHAnsi" w:cstheme="majorHAnsi"/>
          <w:sz w:val="24"/>
          <w:szCs w:val="24"/>
        </w:rPr>
      </w:pPr>
      <m:oMath>
        <m:r>
          <m:rPr>
            <m:sty m:val="bi"/>
          </m:rPr>
          <w:rPr>
            <w:rFonts w:ascii="Cambria Math" w:hAnsi="Cambria Math" w:cstheme="majorHAnsi"/>
            <w:sz w:val="24"/>
            <w:szCs w:val="24"/>
          </w:rPr>
          <m:t>(z)</m:t>
        </m:r>
      </m:oMath>
      <w:r w:rsidR="00406529" w:rsidRPr="0017572A">
        <w:rPr>
          <w:rFonts w:asciiTheme="majorHAnsi" w:hAnsiTheme="majorHAnsi" w:cstheme="majorHAnsi"/>
          <w:sz w:val="24"/>
          <w:szCs w:val="24"/>
        </w:rPr>
        <w:t xml:space="preserve"> represents the critical value</w:t>
      </w:r>
      <w:r w:rsidR="00D73261" w:rsidRPr="0017572A">
        <w:rPr>
          <w:rFonts w:asciiTheme="majorHAnsi" w:hAnsiTheme="majorHAnsi" w:cstheme="majorHAnsi"/>
          <w:sz w:val="24"/>
          <w:szCs w:val="24"/>
        </w:rPr>
        <w:t>.</w:t>
      </w:r>
    </w:p>
    <w:p w14:paraId="383F738D" w14:textId="4002D598" w:rsidR="00406529" w:rsidRPr="0017572A" w:rsidRDefault="008C53F2" w:rsidP="00406529">
      <w:pPr>
        <w:numPr>
          <w:ilvl w:val="0"/>
          <w:numId w:val="1"/>
        </w:numPr>
        <w:rPr>
          <w:rFonts w:asciiTheme="majorHAnsi" w:hAnsiTheme="majorHAnsi" w:cstheme="majorHAnsi"/>
          <w:sz w:val="24"/>
          <w:szCs w:val="24"/>
        </w:rPr>
      </w:pPr>
      <m:oMath>
        <m:r>
          <m:rPr>
            <m:sty m:val="bi"/>
          </m:rPr>
          <w:rPr>
            <w:rFonts w:ascii="Cambria Math" w:hAnsi="Cambria Math" w:cstheme="majorHAnsi"/>
            <w:sz w:val="24"/>
            <w:szCs w:val="24"/>
          </w:rPr>
          <m:t>(p)</m:t>
        </m:r>
      </m:oMath>
      <w:r w:rsidR="00406529" w:rsidRPr="0017572A">
        <w:rPr>
          <w:rFonts w:asciiTheme="majorHAnsi" w:hAnsiTheme="majorHAnsi" w:cstheme="majorHAnsi"/>
          <w:sz w:val="24"/>
          <w:szCs w:val="24"/>
        </w:rPr>
        <w:t xml:space="preserve"> is the estimated proportion of the population (e.g., proportion of students with a certain behavior).</w:t>
      </w:r>
    </w:p>
    <w:p w14:paraId="423C64DB" w14:textId="0F146010" w:rsidR="00051B95" w:rsidRPr="0017572A" w:rsidRDefault="00051B95" w:rsidP="00051B95">
      <w:pPr>
        <w:numPr>
          <w:ilvl w:val="0"/>
          <w:numId w:val="1"/>
        </w:numPr>
        <w:rPr>
          <w:rFonts w:asciiTheme="majorHAnsi" w:hAnsiTheme="majorHAnsi" w:cstheme="majorHAnsi"/>
          <w:sz w:val="24"/>
          <w:szCs w:val="24"/>
        </w:rPr>
      </w:pPr>
      <m:oMath>
        <m:r>
          <m:rPr>
            <m:sty m:val="bi"/>
          </m:rPr>
          <w:rPr>
            <w:rFonts w:ascii="Cambria Math" w:hAnsi="Cambria Math" w:cstheme="majorHAnsi"/>
            <w:sz w:val="24"/>
            <w:szCs w:val="24"/>
          </w:rPr>
          <w:lastRenderedPageBreak/>
          <m:t>(DEFF)</m:t>
        </m:r>
      </m:oMath>
      <w:r w:rsidRPr="0017572A">
        <w:rPr>
          <w:rFonts w:asciiTheme="majorHAnsi" w:hAnsiTheme="majorHAnsi" w:cstheme="majorHAnsi"/>
          <w:sz w:val="24"/>
          <w:szCs w:val="24"/>
        </w:rPr>
        <w:t xml:space="preserve"> is the design effect, which accounts for the correlation among observations within the same cluster.</w:t>
      </w:r>
      <w:r w:rsidR="00C90182">
        <w:rPr>
          <w:rFonts w:asciiTheme="majorHAnsi" w:hAnsiTheme="majorHAnsi" w:cstheme="majorHAnsi"/>
          <w:sz w:val="24"/>
          <w:szCs w:val="24"/>
        </w:rPr>
        <w:t>6</w:t>
      </w:r>
    </w:p>
    <w:p w14:paraId="50B7ED9B" w14:textId="136FCCF6" w:rsidR="00406529" w:rsidRPr="0017572A" w:rsidRDefault="00051B95" w:rsidP="00406529">
      <w:pPr>
        <w:numPr>
          <w:ilvl w:val="0"/>
          <w:numId w:val="1"/>
        </w:numPr>
        <w:rPr>
          <w:rFonts w:asciiTheme="majorHAnsi" w:hAnsiTheme="majorHAnsi" w:cstheme="majorHAnsi"/>
          <w:sz w:val="24"/>
          <w:szCs w:val="24"/>
        </w:rPr>
      </w:pPr>
      <m:oMath>
        <m:r>
          <m:rPr>
            <m:sty m:val="bi"/>
          </m:rPr>
          <w:rPr>
            <w:rFonts w:ascii="Cambria Math" w:hAnsi="Cambria Math" w:cstheme="majorHAnsi"/>
            <w:sz w:val="24"/>
            <w:szCs w:val="24"/>
          </w:rPr>
          <m:t>(E)</m:t>
        </m:r>
      </m:oMath>
      <w:r w:rsidR="00406529" w:rsidRPr="0017572A">
        <w:rPr>
          <w:rFonts w:asciiTheme="majorHAnsi" w:hAnsiTheme="majorHAnsi" w:cstheme="majorHAnsi"/>
          <w:b/>
          <w:sz w:val="24"/>
          <w:szCs w:val="24"/>
        </w:rPr>
        <w:t xml:space="preserve"> </w:t>
      </w:r>
      <w:r w:rsidR="00406529" w:rsidRPr="0017572A">
        <w:rPr>
          <w:rFonts w:asciiTheme="majorHAnsi" w:hAnsiTheme="majorHAnsi" w:cstheme="majorHAnsi"/>
          <w:sz w:val="24"/>
          <w:szCs w:val="24"/>
        </w:rPr>
        <w:t>is the margin of error.</w:t>
      </w:r>
    </w:p>
    <w:p w14:paraId="5B184187" w14:textId="7003DE05" w:rsidR="002724C4" w:rsidRPr="0017572A" w:rsidRDefault="00406529" w:rsidP="00406529">
      <w:pPr>
        <w:rPr>
          <w:rFonts w:asciiTheme="majorHAnsi" w:hAnsiTheme="majorHAnsi" w:cstheme="majorHAnsi"/>
          <w:b/>
          <w:bCs/>
          <w:sz w:val="24"/>
          <w:szCs w:val="24"/>
        </w:rPr>
      </w:pPr>
      <w:r w:rsidRPr="0017572A">
        <w:rPr>
          <w:rFonts w:asciiTheme="majorHAnsi" w:hAnsiTheme="majorHAnsi" w:cstheme="majorHAnsi"/>
          <w:b/>
          <w:bCs/>
          <w:sz w:val="24"/>
          <w:szCs w:val="24"/>
        </w:rPr>
        <w:t>Parameter Justification:</w:t>
      </w:r>
    </w:p>
    <w:p w14:paraId="4E2EEBFF" w14:textId="1A129650" w:rsidR="00406529" w:rsidRPr="0017572A" w:rsidRDefault="00C37CCF" w:rsidP="00406529">
      <w:pPr>
        <w:numPr>
          <w:ilvl w:val="0"/>
          <w:numId w:val="2"/>
        </w:numPr>
        <w:rPr>
          <w:rFonts w:asciiTheme="majorHAnsi" w:hAnsiTheme="majorHAnsi" w:cstheme="majorHAnsi"/>
          <w:sz w:val="24"/>
          <w:szCs w:val="24"/>
        </w:rPr>
      </w:pPr>
      <w:r w:rsidRPr="0017572A">
        <w:rPr>
          <w:rFonts w:asciiTheme="majorHAnsi" w:hAnsiTheme="majorHAnsi" w:cstheme="majorHAnsi"/>
          <w:b/>
          <w:bCs/>
          <w:sz w:val="24"/>
          <w:szCs w:val="24"/>
        </w:rPr>
        <w:t>Z-score</w:t>
      </w:r>
      <w:r w:rsidR="00406529" w:rsidRPr="0017572A">
        <w:rPr>
          <w:rFonts w:asciiTheme="majorHAnsi" w:hAnsiTheme="majorHAnsi" w:cstheme="majorHAnsi"/>
          <w:b/>
          <w:bCs/>
          <w:sz w:val="24"/>
          <w:szCs w:val="24"/>
        </w:rPr>
        <w:t xml:space="preserve"> </w:t>
      </w:r>
      <m:oMath>
        <m:r>
          <m:rPr>
            <m:sty m:val="bi"/>
          </m:rPr>
          <w:rPr>
            <w:rFonts w:ascii="Cambria Math" w:hAnsi="Cambria Math" w:cstheme="majorHAnsi"/>
            <w:sz w:val="24"/>
            <w:szCs w:val="24"/>
          </w:rPr>
          <m:t>(z)</m:t>
        </m:r>
        <m:r>
          <w:rPr>
            <w:rFonts w:ascii="Cambria Math" w:hAnsi="Cambria Math" w:cstheme="majorHAnsi"/>
            <w:sz w:val="24"/>
            <w:szCs w:val="24"/>
          </w:rPr>
          <m:t>:</m:t>
        </m:r>
      </m:oMath>
      <w:r w:rsidR="00406529" w:rsidRPr="0017572A">
        <w:rPr>
          <w:rFonts w:asciiTheme="majorHAnsi" w:hAnsiTheme="majorHAnsi" w:cstheme="majorHAnsi"/>
          <w:sz w:val="24"/>
          <w:szCs w:val="24"/>
        </w:rPr>
        <w:t xml:space="preserve"> </w:t>
      </w:r>
      <w:r w:rsidR="005A2DC3" w:rsidRPr="0017572A">
        <w:rPr>
          <w:rFonts w:asciiTheme="majorHAnsi" w:hAnsiTheme="majorHAnsi" w:cstheme="majorHAnsi"/>
          <w:sz w:val="24"/>
          <w:szCs w:val="24"/>
        </w:rPr>
        <w:t>A</w:t>
      </w:r>
      <w:r w:rsidR="00406529" w:rsidRPr="0017572A">
        <w:rPr>
          <w:rFonts w:asciiTheme="majorHAnsi" w:hAnsiTheme="majorHAnsi" w:cstheme="majorHAnsi"/>
          <w:sz w:val="24"/>
          <w:szCs w:val="24"/>
        </w:rPr>
        <w:t xml:space="preserve"> confidence level </w:t>
      </w:r>
      <w:r w:rsidR="002E4E78" w:rsidRPr="0017572A">
        <w:rPr>
          <w:rFonts w:asciiTheme="majorHAnsi" w:hAnsiTheme="majorHAnsi" w:cstheme="majorHAnsi"/>
          <w:sz w:val="24"/>
          <w:szCs w:val="24"/>
        </w:rPr>
        <w:t xml:space="preserve">of </w:t>
      </w:r>
      <w:r w:rsidR="00406529" w:rsidRPr="0017572A">
        <w:rPr>
          <w:rFonts w:asciiTheme="majorHAnsi" w:hAnsiTheme="majorHAnsi" w:cstheme="majorHAnsi"/>
          <w:sz w:val="24"/>
          <w:szCs w:val="24"/>
        </w:rPr>
        <w:t xml:space="preserve">95% </w:t>
      </w:r>
      <w:r w:rsidR="005A2DC3" w:rsidRPr="0017572A">
        <w:rPr>
          <w:rFonts w:asciiTheme="majorHAnsi" w:hAnsiTheme="majorHAnsi" w:cstheme="majorHAnsi"/>
          <w:sz w:val="24"/>
          <w:szCs w:val="24"/>
        </w:rPr>
        <w:t xml:space="preserve">is chosen </w:t>
      </w:r>
      <w:r w:rsidRPr="0017572A">
        <w:rPr>
          <w:rFonts w:asciiTheme="majorHAnsi" w:hAnsiTheme="majorHAnsi" w:cstheme="majorHAnsi"/>
          <w:sz w:val="24"/>
          <w:szCs w:val="24"/>
        </w:rPr>
        <w:t>therefore resulting to a Z-score of 1.96.</w:t>
      </w:r>
    </w:p>
    <w:p w14:paraId="66FA9C53" w14:textId="49E4347A" w:rsidR="002724C4" w:rsidRPr="0017572A" w:rsidRDefault="002724C4" w:rsidP="00406529">
      <w:pPr>
        <w:numPr>
          <w:ilvl w:val="0"/>
          <w:numId w:val="2"/>
        </w:numPr>
        <w:rPr>
          <w:rFonts w:asciiTheme="majorHAnsi" w:hAnsiTheme="majorHAnsi" w:cstheme="majorHAnsi"/>
          <w:sz w:val="24"/>
          <w:szCs w:val="24"/>
        </w:rPr>
      </w:pPr>
      <w:r w:rsidRPr="0017572A">
        <w:rPr>
          <w:rFonts w:asciiTheme="majorHAnsi" w:hAnsiTheme="majorHAnsi" w:cstheme="majorHAnsi"/>
          <w:b/>
          <w:bCs/>
          <w:sz w:val="24"/>
          <w:szCs w:val="24"/>
        </w:rPr>
        <w:t>Population (N):</w:t>
      </w:r>
      <w:r w:rsidRPr="0017572A">
        <w:rPr>
          <w:rFonts w:asciiTheme="majorHAnsi" w:hAnsiTheme="majorHAnsi" w:cstheme="majorHAnsi"/>
          <w:sz w:val="24"/>
          <w:szCs w:val="24"/>
        </w:rPr>
        <w:t xml:space="preserve"> The </w:t>
      </w:r>
      <w:r w:rsidR="00F25DBA" w:rsidRPr="0017572A">
        <w:rPr>
          <w:rFonts w:asciiTheme="majorHAnsi" w:hAnsiTheme="majorHAnsi" w:cstheme="majorHAnsi"/>
          <w:sz w:val="24"/>
          <w:szCs w:val="24"/>
        </w:rPr>
        <w:t>population size of KNUST students is about 85000.</w:t>
      </w:r>
    </w:p>
    <w:p w14:paraId="0B3D9742" w14:textId="105B9EE1" w:rsidR="00B069EB" w:rsidRPr="0017572A" w:rsidRDefault="00406529" w:rsidP="00B069EB">
      <w:pPr>
        <w:pStyle w:val="ListParagraph"/>
        <w:numPr>
          <w:ilvl w:val="0"/>
          <w:numId w:val="2"/>
        </w:numPr>
        <w:rPr>
          <w:rFonts w:asciiTheme="majorHAnsi" w:hAnsiTheme="majorHAnsi" w:cstheme="majorHAnsi"/>
          <w:sz w:val="24"/>
          <w:szCs w:val="24"/>
        </w:rPr>
      </w:pPr>
      <w:r w:rsidRPr="0017572A">
        <w:rPr>
          <w:rFonts w:asciiTheme="majorHAnsi" w:hAnsiTheme="majorHAnsi" w:cstheme="majorHAnsi"/>
          <w:b/>
          <w:bCs/>
          <w:sz w:val="24"/>
          <w:szCs w:val="24"/>
        </w:rPr>
        <w:t xml:space="preserve">Estimated Proportion </w:t>
      </w:r>
      <m:oMath>
        <m:r>
          <m:rPr>
            <m:sty m:val="bi"/>
          </m:rPr>
          <w:rPr>
            <w:rFonts w:ascii="Cambria Math" w:hAnsi="Cambria Math" w:cstheme="majorHAnsi"/>
            <w:sz w:val="24"/>
            <w:szCs w:val="24"/>
          </w:rPr>
          <m:t>(p)</m:t>
        </m:r>
      </m:oMath>
      <w:r w:rsidRPr="0017572A">
        <w:rPr>
          <w:rFonts w:asciiTheme="majorHAnsi" w:hAnsiTheme="majorHAnsi" w:cstheme="majorHAnsi"/>
          <w:sz w:val="24"/>
          <w:szCs w:val="24"/>
        </w:rPr>
        <w:t xml:space="preserve">: </w:t>
      </w:r>
      <w:r w:rsidR="00AB32F2" w:rsidRPr="0017572A">
        <w:rPr>
          <w:rFonts w:asciiTheme="majorHAnsi" w:hAnsiTheme="majorHAnsi" w:cstheme="majorHAnsi"/>
          <w:sz w:val="24"/>
          <w:szCs w:val="24"/>
        </w:rPr>
        <w:t>To m</w:t>
      </w:r>
      <w:r w:rsidR="00B069EB" w:rsidRPr="0017572A">
        <w:rPr>
          <w:rFonts w:asciiTheme="majorHAnsi" w:hAnsiTheme="majorHAnsi" w:cstheme="majorHAnsi"/>
          <w:sz w:val="24"/>
          <w:szCs w:val="24"/>
        </w:rPr>
        <w:t>aximizing sample size</w:t>
      </w:r>
      <w:r w:rsidR="00AB32F2" w:rsidRPr="0017572A">
        <w:rPr>
          <w:rFonts w:asciiTheme="majorHAnsi" w:hAnsiTheme="majorHAnsi" w:cstheme="majorHAnsi"/>
          <w:sz w:val="24"/>
          <w:szCs w:val="24"/>
        </w:rPr>
        <w:t xml:space="preserve">, we use </w:t>
      </w:r>
      <w:r w:rsidR="00E033F4" w:rsidRPr="0017572A">
        <w:rPr>
          <w:rFonts w:asciiTheme="majorHAnsi" w:hAnsiTheme="majorHAnsi" w:cstheme="majorHAnsi"/>
          <w:sz w:val="24"/>
          <w:szCs w:val="24"/>
        </w:rPr>
        <w:t>0.5.</w:t>
      </w:r>
    </w:p>
    <w:p w14:paraId="3FA169B1" w14:textId="52493068" w:rsidR="00782161" w:rsidRPr="0017572A" w:rsidRDefault="00406529" w:rsidP="00452E8E">
      <w:pPr>
        <w:numPr>
          <w:ilvl w:val="0"/>
          <w:numId w:val="2"/>
        </w:numPr>
        <w:rPr>
          <w:rFonts w:asciiTheme="majorHAnsi" w:hAnsiTheme="majorHAnsi" w:cstheme="majorHAnsi"/>
          <w:sz w:val="24"/>
          <w:szCs w:val="24"/>
        </w:rPr>
      </w:pPr>
      <w:r w:rsidRPr="0017572A">
        <w:rPr>
          <w:rFonts w:asciiTheme="majorHAnsi" w:hAnsiTheme="majorHAnsi" w:cstheme="majorHAnsi"/>
          <w:b/>
          <w:bCs/>
          <w:sz w:val="24"/>
          <w:szCs w:val="24"/>
        </w:rPr>
        <w:t xml:space="preserve">Margin of Error </w:t>
      </w:r>
      <m:oMath>
        <m:r>
          <m:rPr>
            <m:sty m:val="bi"/>
          </m:rPr>
          <w:rPr>
            <w:rFonts w:ascii="Cambria Math" w:hAnsi="Cambria Math" w:cstheme="majorHAnsi"/>
            <w:sz w:val="24"/>
            <w:szCs w:val="24"/>
          </w:rPr>
          <m:t>(E)</m:t>
        </m:r>
        <m:r>
          <w:rPr>
            <w:rFonts w:ascii="Cambria Math" w:hAnsi="Cambria Math" w:cstheme="majorHAnsi"/>
            <w:sz w:val="24"/>
            <w:szCs w:val="24"/>
          </w:rPr>
          <m:t>:</m:t>
        </m:r>
      </m:oMath>
      <w:r w:rsidR="002E4E78" w:rsidRPr="0017572A">
        <w:rPr>
          <w:rFonts w:asciiTheme="majorHAnsi" w:hAnsiTheme="majorHAnsi" w:cstheme="majorHAnsi"/>
          <w:sz w:val="24"/>
          <w:szCs w:val="24"/>
        </w:rPr>
        <w:t xml:space="preserve"> </w:t>
      </w:r>
      <w:r w:rsidR="00274698" w:rsidRPr="0017572A">
        <w:rPr>
          <w:rFonts w:asciiTheme="majorHAnsi" w:hAnsiTheme="majorHAnsi" w:cstheme="majorHAnsi"/>
          <w:sz w:val="24"/>
          <w:szCs w:val="24"/>
        </w:rPr>
        <w:t xml:space="preserve">5% since </w:t>
      </w:r>
      <w:r w:rsidR="00E033F4" w:rsidRPr="0017572A">
        <w:rPr>
          <w:rFonts w:asciiTheme="majorHAnsi" w:hAnsiTheme="majorHAnsi" w:cstheme="majorHAnsi"/>
          <w:sz w:val="24"/>
          <w:szCs w:val="24"/>
        </w:rPr>
        <w:t>the</w:t>
      </w:r>
      <w:r w:rsidR="00274698" w:rsidRPr="0017572A">
        <w:rPr>
          <w:rFonts w:asciiTheme="majorHAnsi" w:hAnsiTheme="majorHAnsi" w:cstheme="majorHAnsi"/>
          <w:sz w:val="24"/>
          <w:szCs w:val="24"/>
        </w:rPr>
        <w:t xml:space="preserve"> </w:t>
      </w:r>
      <w:r w:rsidR="00BF363A" w:rsidRPr="0017572A">
        <w:rPr>
          <w:rFonts w:asciiTheme="majorHAnsi" w:hAnsiTheme="majorHAnsi" w:cstheme="majorHAnsi"/>
          <w:sz w:val="24"/>
          <w:szCs w:val="24"/>
        </w:rPr>
        <w:t>c</w:t>
      </w:r>
      <w:r w:rsidR="00274698" w:rsidRPr="0017572A">
        <w:rPr>
          <w:rFonts w:asciiTheme="majorHAnsi" w:hAnsiTheme="majorHAnsi" w:cstheme="majorHAnsi"/>
          <w:sz w:val="24"/>
          <w:szCs w:val="24"/>
        </w:rPr>
        <w:t>onfidence Level is 95%</w:t>
      </w:r>
      <w:r w:rsidRPr="0017572A">
        <w:rPr>
          <w:rFonts w:asciiTheme="majorHAnsi" w:hAnsiTheme="majorHAnsi" w:cstheme="majorHAnsi"/>
          <w:sz w:val="24"/>
          <w:szCs w:val="24"/>
        </w:rPr>
        <w:t>.</w:t>
      </w:r>
      <w:r w:rsidR="00782161" w:rsidRPr="0017572A">
        <w:rPr>
          <w:rFonts w:asciiTheme="majorHAnsi" w:hAnsiTheme="majorHAnsi" w:cstheme="majorHAnsi"/>
          <w:i/>
          <w:sz w:val="24"/>
          <w:szCs w:val="24"/>
        </w:rPr>
        <w:br/>
      </w: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 xml:space="preserve"> =</m:t>
          </m:r>
          <m:f>
            <m:fPr>
              <m:ctrlPr>
                <w:rPr>
                  <w:rFonts w:ascii="Cambria Math" w:hAnsi="Cambria Math" w:cstheme="majorHAnsi"/>
                  <w:i/>
                  <w:sz w:val="24"/>
                  <w:szCs w:val="24"/>
                </w:rPr>
              </m:ctrlPr>
            </m:fPr>
            <m:num>
              <m:d>
                <m:dPr>
                  <m:ctrlPr>
                    <w:rPr>
                      <w:rFonts w:ascii="Cambria Math" w:hAnsi="Cambria Math" w:cstheme="majorHAnsi"/>
                      <w:i/>
                      <w:sz w:val="24"/>
                      <w:szCs w:val="24"/>
                    </w:rPr>
                  </m:ctrlPr>
                </m:dPr>
                <m:e>
                  <m:sSup>
                    <m:sSupPr>
                      <m:ctrlPr>
                        <w:rPr>
                          <w:rFonts w:ascii="Cambria Math" w:hAnsi="Cambria Math" w:cstheme="majorHAnsi"/>
                          <w:i/>
                          <w:sz w:val="24"/>
                          <w:szCs w:val="24"/>
                        </w:rPr>
                      </m:ctrlPr>
                    </m:sSupPr>
                    <m:e>
                      <m:r>
                        <w:rPr>
                          <w:rFonts w:ascii="Cambria Math" w:hAnsi="Cambria Math" w:cstheme="majorHAnsi"/>
                          <w:sz w:val="24"/>
                          <w:szCs w:val="24"/>
                        </w:rPr>
                        <m:t>1.96</m:t>
                      </m:r>
                    </m:e>
                    <m:sup>
                      <m:r>
                        <w:rPr>
                          <w:rFonts w:ascii="Cambria Math" w:hAnsi="Cambria Math" w:cstheme="majorHAnsi"/>
                          <w:sz w:val="24"/>
                          <w:szCs w:val="24"/>
                        </w:rPr>
                        <m:t>2</m:t>
                      </m:r>
                    </m:sup>
                  </m:sSup>
                  <m:r>
                    <w:rPr>
                      <w:rFonts w:ascii="Cambria Math" w:hAnsi="Cambria Math" w:cstheme="majorHAnsi"/>
                      <w:sz w:val="24"/>
                      <w:szCs w:val="24"/>
                    </w:rPr>
                    <m:t xml:space="preserve">* 0.5 * 0.5 </m:t>
                  </m:r>
                </m:e>
              </m:d>
            </m:num>
            <m:den>
              <m:sSup>
                <m:sSupPr>
                  <m:ctrlPr>
                    <w:rPr>
                      <w:rFonts w:ascii="Cambria Math" w:hAnsi="Cambria Math" w:cstheme="majorHAnsi"/>
                      <w:i/>
                      <w:sz w:val="24"/>
                      <w:szCs w:val="24"/>
                    </w:rPr>
                  </m:ctrlPr>
                </m:sSupPr>
                <m:e>
                  <m:r>
                    <w:rPr>
                      <w:rFonts w:ascii="Cambria Math" w:hAnsi="Cambria Math" w:cstheme="majorHAnsi"/>
                      <w:sz w:val="24"/>
                      <w:szCs w:val="24"/>
                    </w:rPr>
                    <m:t>0.05</m:t>
                  </m:r>
                </m:e>
                <m:sup>
                  <m:r>
                    <w:rPr>
                      <w:rFonts w:ascii="Cambria Math" w:hAnsi="Cambria Math" w:cstheme="majorHAnsi"/>
                      <w:sz w:val="24"/>
                      <w:szCs w:val="24"/>
                    </w:rPr>
                    <m:t>2</m:t>
                  </m:r>
                </m:sup>
              </m:sSup>
            </m:den>
          </m:f>
        </m:oMath>
      </m:oMathPara>
    </w:p>
    <w:p w14:paraId="1036993F" w14:textId="6C2FE2FA" w:rsidR="00977B7D" w:rsidRPr="0017572A" w:rsidRDefault="00000000" w:rsidP="00977B7D">
      <w:pPr>
        <w:ind w:left="360"/>
        <w:jc w:val="center"/>
        <w:rPr>
          <w:rFonts w:asciiTheme="majorHAnsi"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m:rPr>
              <m:sty m:val="p"/>
            </m:rPr>
            <w:rPr>
              <w:rStyle w:val="katex-mathml"/>
              <w:rFonts w:ascii="Cambria Math" w:hAnsi="Cambria Math" w:cstheme="majorHAnsi"/>
              <w:sz w:val="24"/>
              <w:szCs w:val="24"/>
            </w:rPr>
            <m:t>≈</m:t>
          </m:r>
          <m:r>
            <m:rPr>
              <m:sty m:val="p"/>
            </m:rPr>
            <w:rPr>
              <w:rFonts w:ascii="Cambria Math" w:hAnsi="Cambria Math" w:cstheme="majorHAnsi"/>
              <w:sz w:val="24"/>
              <w:szCs w:val="24"/>
            </w:rPr>
            <m:t>383.82</m:t>
          </m:r>
        </m:oMath>
      </m:oMathPara>
    </w:p>
    <w:p w14:paraId="357BCA82" w14:textId="3A028E3E" w:rsidR="00403E9A" w:rsidRPr="0017572A" w:rsidRDefault="00000000" w:rsidP="00403E9A">
      <w:pPr>
        <w:ind w:left="360"/>
        <w:jc w:val="center"/>
        <w:rPr>
          <w:rFonts w:asciiTheme="majorHAnsi" w:hAnsiTheme="majorHAnsi" w:cstheme="majorHAnsi"/>
          <w:b/>
          <w:bCs/>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m:rPr>
              <m:sty m:val="p"/>
            </m:rPr>
            <w:rPr>
              <w:rStyle w:val="katex-mathml"/>
              <w:rFonts w:ascii="Cambria Math" w:hAnsi="Cambria Math" w:cstheme="majorHAnsi"/>
              <w:sz w:val="24"/>
              <w:szCs w:val="24"/>
            </w:rPr>
            <m:t>≈384</m:t>
          </m:r>
        </m:oMath>
      </m:oMathPara>
    </w:p>
    <w:p w14:paraId="5D380BB8" w14:textId="33B8E53D" w:rsidR="00045788" w:rsidRPr="0017572A" w:rsidRDefault="003C7A8D" w:rsidP="0087426A">
      <w:pPr>
        <w:ind w:left="360"/>
        <w:jc w:val="center"/>
        <w:rPr>
          <w:rStyle w:val="vlist-s"/>
          <w:rFonts w:asciiTheme="majorHAnsi" w:eastAsiaTheme="minorEastAsia" w:hAnsiTheme="majorHAnsi" w:cstheme="majorHAnsi"/>
          <w:sz w:val="24"/>
          <w:szCs w:val="24"/>
        </w:rPr>
      </w:pPr>
      <m:oMathPara>
        <m:oMath>
          <m:r>
            <w:rPr>
              <w:rStyle w:val="mord"/>
              <w:rFonts w:ascii="Cambria Math" w:hAnsi="Cambria Math" w:cstheme="majorHAnsi"/>
              <w:sz w:val="24"/>
              <w:szCs w:val="24"/>
            </w:rPr>
            <m:t>n</m:t>
          </m:r>
          <m:r>
            <w:rPr>
              <w:rStyle w:val="mrel"/>
              <w:rFonts w:ascii="Cambria Math" w:hAnsi="Cambria Math" w:cstheme="majorHAnsi"/>
              <w:sz w:val="24"/>
              <w:szCs w:val="24"/>
            </w:rPr>
            <m:t>=</m:t>
          </m:r>
          <m:f>
            <m:fPr>
              <m:ctrlPr>
                <w:rPr>
                  <w:rStyle w:val="mord"/>
                  <w:rFonts w:ascii="Cambria Math" w:hAnsi="Cambria Math" w:cstheme="majorHAnsi"/>
                  <w:sz w:val="24"/>
                  <w:szCs w:val="24"/>
                </w:rPr>
              </m:ctrlPr>
            </m:fPr>
            <m:num>
              <m:r>
                <w:rPr>
                  <w:rFonts w:ascii="Cambria Math" w:hAnsi="Cambria Math" w:cstheme="majorHAnsi"/>
                  <w:sz w:val="24"/>
                  <w:szCs w:val="24"/>
                </w:rPr>
                <m:t>384</m:t>
              </m:r>
            </m:num>
            <m:den>
              <m:r>
                <w:rPr>
                  <w:rStyle w:val="mord"/>
                  <w:rFonts w:ascii="Cambria Math" w:hAnsi="Cambria Math" w:cstheme="majorHAnsi"/>
                  <w:sz w:val="24"/>
                  <w:szCs w:val="24"/>
                </w:rPr>
                <m:t>1+</m:t>
              </m:r>
              <m:f>
                <m:fPr>
                  <m:ctrlPr>
                    <w:rPr>
                      <w:rStyle w:val="mord"/>
                      <w:rFonts w:ascii="Cambria Math" w:hAnsi="Cambria Math" w:cstheme="majorHAnsi"/>
                      <w:i/>
                      <w:sz w:val="24"/>
                      <w:szCs w:val="24"/>
                    </w:rPr>
                  </m:ctrlPr>
                </m:fPr>
                <m:num>
                  <m:r>
                    <w:rPr>
                      <w:rFonts w:ascii="Cambria Math" w:hAnsi="Cambria Math" w:cstheme="majorHAnsi"/>
                      <w:sz w:val="24"/>
                      <w:szCs w:val="24"/>
                    </w:rPr>
                    <m:t>384-1</m:t>
                  </m:r>
                </m:num>
                <m:den>
                  <m:r>
                    <w:rPr>
                      <w:rStyle w:val="mord"/>
                      <w:rFonts w:ascii="Cambria Math" w:hAnsi="Cambria Math" w:cstheme="majorHAnsi"/>
                      <w:sz w:val="24"/>
                      <w:szCs w:val="24"/>
                    </w:rPr>
                    <m:t>85000</m:t>
                  </m:r>
                </m:den>
              </m:f>
            </m:den>
          </m:f>
          <m:r>
            <m:rPr>
              <m:sty m:val="p"/>
            </m:rPr>
            <w:rPr>
              <w:rStyle w:val="vlist-s"/>
              <w:rFonts w:ascii="Cambria Math" w:hAnsi="Cambria Math" w:cstheme="majorHAnsi"/>
              <w:sz w:val="24"/>
              <w:szCs w:val="24"/>
            </w:rPr>
            <m:t>​​</m:t>
          </m:r>
        </m:oMath>
      </m:oMathPara>
    </w:p>
    <w:p w14:paraId="1F333F2E" w14:textId="0FCF958D" w:rsidR="003C7A8D" w:rsidRPr="0017572A" w:rsidRDefault="003C7A8D" w:rsidP="0087426A">
      <w:pPr>
        <w:ind w:left="360"/>
        <w:jc w:val="center"/>
        <w:rPr>
          <w:rStyle w:val="vlist-s"/>
          <w:rFonts w:asciiTheme="majorHAnsi" w:eastAsiaTheme="minorEastAsia" w:hAnsiTheme="majorHAnsi" w:cstheme="majorHAnsi"/>
          <w:sz w:val="24"/>
          <w:szCs w:val="24"/>
        </w:rPr>
      </w:pPr>
      <m:oMathPara>
        <m:oMath>
          <m:r>
            <w:rPr>
              <w:rFonts w:ascii="Cambria Math" w:hAnsi="Cambria Math" w:cstheme="majorHAnsi"/>
              <w:sz w:val="24"/>
              <w:szCs w:val="24"/>
            </w:rPr>
            <m:t>n</m:t>
          </m:r>
          <m:r>
            <m:rPr>
              <m:sty m:val="p"/>
            </m:rPr>
            <w:rPr>
              <w:rStyle w:val="katex-mathml"/>
              <w:rFonts w:ascii="Cambria Math" w:hAnsi="Cambria Math" w:cstheme="majorHAnsi"/>
              <w:sz w:val="24"/>
              <w:szCs w:val="24"/>
            </w:rPr>
            <m:t>≈384.16</m:t>
          </m:r>
        </m:oMath>
      </m:oMathPara>
    </w:p>
    <w:p w14:paraId="32F4B7FF" w14:textId="68EBF663" w:rsidR="003C7A8D" w:rsidRPr="0017572A" w:rsidRDefault="003C7A8D" w:rsidP="0087426A">
      <w:pPr>
        <w:ind w:left="360"/>
        <w:jc w:val="center"/>
        <w:rPr>
          <w:rStyle w:val="katex-mathml"/>
          <w:rFonts w:asciiTheme="majorHAnsi" w:eastAsiaTheme="minorEastAsia" w:hAnsiTheme="majorHAnsi" w:cstheme="majorHAnsi"/>
          <w:sz w:val="24"/>
          <w:szCs w:val="24"/>
        </w:rPr>
      </w:pPr>
      <m:oMathPara>
        <m:oMath>
          <m:r>
            <w:rPr>
              <w:rFonts w:ascii="Cambria Math" w:hAnsi="Cambria Math" w:cstheme="majorHAnsi"/>
              <w:sz w:val="24"/>
              <w:szCs w:val="24"/>
            </w:rPr>
            <m:t>n</m:t>
          </m:r>
          <m:r>
            <m:rPr>
              <m:sty m:val="p"/>
            </m:rPr>
            <w:rPr>
              <w:rStyle w:val="katex-mathml"/>
              <w:rFonts w:ascii="Cambria Math" w:hAnsi="Cambria Math" w:cstheme="majorHAnsi"/>
              <w:sz w:val="24"/>
              <w:szCs w:val="24"/>
            </w:rPr>
            <m:t>≈384</m:t>
          </m:r>
        </m:oMath>
      </m:oMathPara>
    </w:p>
    <w:p w14:paraId="1EEB6D40" w14:textId="33724D72" w:rsidR="00452E8E" w:rsidRPr="0017572A" w:rsidRDefault="00452E8E" w:rsidP="00E85396">
      <w:pPr>
        <w:rPr>
          <w:rStyle w:val="katex-mathml"/>
          <w:rFonts w:asciiTheme="majorHAnsi" w:eastAsiaTheme="minorEastAsia" w:hAnsiTheme="majorHAnsi" w:cstheme="majorHAnsi"/>
          <w:sz w:val="24"/>
          <w:szCs w:val="24"/>
        </w:rPr>
      </w:pPr>
    </w:p>
    <w:p w14:paraId="324F9738" w14:textId="147FD9DC" w:rsidR="00452E8E" w:rsidRPr="0017572A" w:rsidRDefault="00452E8E" w:rsidP="00452E8E">
      <w:pPr>
        <w:pStyle w:val="ListParagraph"/>
        <w:numPr>
          <w:ilvl w:val="0"/>
          <w:numId w:val="2"/>
        </w:numPr>
        <w:rPr>
          <w:rStyle w:val="katex-mathml"/>
          <w:rFonts w:asciiTheme="majorHAnsi" w:eastAsiaTheme="minorEastAsia" w:hAnsiTheme="majorHAnsi" w:cstheme="majorHAnsi"/>
          <w:sz w:val="24"/>
          <w:szCs w:val="24"/>
        </w:rPr>
      </w:pPr>
      <w:r w:rsidRPr="0017572A">
        <w:rPr>
          <w:rFonts w:asciiTheme="majorHAnsi" w:hAnsiTheme="majorHAnsi" w:cstheme="majorHAnsi"/>
          <w:b/>
          <w:bCs/>
          <w:sz w:val="24"/>
          <w:szCs w:val="24"/>
        </w:rPr>
        <w:t>Design Effect</w:t>
      </w:r>
      <m:oMath>
        <m:d>
          <m:dPr>
            <m:ctrlPr>
              <w:rPr>
                <w:rFonts w:ascii="Cambria Math" w:hAnsi="Cambria Math" w:cstheme="majorHAnsi"/>
                <w:b/>
                <w:i/>
                <w:sz w:val="24"/>
                <w:szCs w:val="24"/>
              </w:rPr>
            </m:ctrlPr>
          </m:dPr>
          <m:e>
            <m:r>
              <m:rPr>
                <m:sty m:val="bi"/>
              </m:rPr>
              <w:rPr>
                <w:rFonts w:ascii="Cambria Math" w:hAnsi="Cambria Math" w:cstheme="majorHAnsi"/>
                <w:sz w:val="24"/>
                <w:szCs w:val="24"/>
              </w:rPr>
              <m:t>DEFF</m:t>
            </m:r>
          </m:e>
        </m:d>
        <m:r>
          <w:rPr>
            <w:rFonts w:ascii="Cambria Math" w:hAnsi="Cambria Math" w:cstheme="majorHAnsi"/>
            <w:sz w:val="24"/>
            <w:szCs w:val="24"/>
          </w:rPr>
          <m:t>:</m:t>
        </m:r>
      </m:oMath>
      <w:r w:rsidRPr="0017572A">
        <w:rPr>
          <w:rFonts w:asciiTheme="majorHAnsi" w:hAnsiTheme="majorHAnsi" w:cstheme="majorHAnsi"/>
          <w:sz w:val="24"/>
          <w:szCs w:val="24"/>
        </w:rPr>
        <w:t xml:space="preserve"> </w:t>
      </w:r>
      <w:r w:rsidR="00E85396" w:rsidRPr="0017572A">
        <w:rPr>
          <w:rFonts w:asciiTheme="majorHAnsi" w:hAnsiTheme="majorHAnsi" w:cstheme="majorHAnsi"/>
          <w:sz w:val="24"/>
          <w:szCs w:val="24"/>
        </w:rPr>
        <w:t xml:space="preserve">The </w:t>
      </w:r>
      <w:r w:rsidRPr="0017572A">
        <w:rPr>
          <w:rFonts w:asciiTheme="majorHAnsi" w:hAnsiTheme="majorHAnsi" w:cstheme="majorHAnsi"/>
          <w:sz w:val="24"/>
          <w:szCs w:val="24"/>
        </w:rPr>
        <w:t>design effect of 2</w:t>
      </w:r>
      <w:r w:rsidR="00353F73" w:rsidRPr="0017572A">
        <w:rPr>
          <w:rFonts w:asciiTheme="majorHAnsi" w:hAnsiTheme="majorHAnsi" w:cstheme="majorHAnsi"/>
          <w:sz w:val="24"/>
          <w:szCs w:val="24"/>
        </w:rPr>
        <w:t xml:space="preserve"> is used as the benchmark</w:t>
      </w:r>
      <w:r w:rsidRPr="0017572A">
        <w:rPr>
          <w:rFonts w:asciiTheme="majorHAnsi" w:hAnsiTheme="majorHAnsi" w:cstheme="majorHAnsi"/>
          <w:sz w:val="24"/>
          <w:szCs w:val="24"/>
        </w:rPr>
        <w:t>.</w:t>
      </w:r>
    </w:p>
    <w:p w14:paraId="6A98BEA8" w14:textId="14659515" w:rsidR="00353F73" w:rsidRPr="0017572A" w:rsidRDefault="00000000" w:rsidP="00353F73">
      <w:pPr>
        <w:ind w:left="360"/>
        <w:jc w:val="center"/>
        <w:rPr>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=384 * 2</m:t>
          </m:r>
        </m:oMath>
      </m:oMathPara>
    </w:p>
    <w:p w14:paraId="5976485E" w14:textId="5B39A4DB" w:rsidR="00353F73" w:rsidRPr="0017572A" w:rsidRDefault="00000000" w:rsidP="00353F73">
      <w:pPr>
        <w:ind w:left="360"/>
        <w:jc w:val="center"/>
        <w:rPr>
          <w:rStyle w:val="vlist-s"/>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=768</m:t>
          </m:r>
        </m:oMath>
      </m:oMathPara>
    </w:p>
    <w:p w14:paraId="23E1C585" w14:textId="71694983" w:rsidR="00452E8E" w:rsidRPr="0017572A" w:rsidRDefault="00452E8E" w:rsidP="00353F73">
      <w:pPr>
        <w:rPr>
          <w:rFonts w:asciiTheme="majorHAnsi" w:hAnsiTheme="majorHAnsi" w:cstheme="majorHAnsi"/>
          <w:b/>
          <w:bCs/>
          <w:sz w:val="24"/>
          <w:szCs w:val="24"/>
        </w:rPr>
      </w:pPr>
    </w:p>
    <w:p w14:paraId="1D382AD6" w14:textId="77777777" w:rsidR="00353F73" w:rsidRPr="0017572A" w:rsidRDefault="00353F73" w:rsidP="00406529">
      <w:pPr>
        <w:rPr>
          <w:rFonts w:asciiTheme="majorHAnsi" w:hAnsiTheme="majorHAnsi" w:cstheme="majorHAnsi"/>
          <w:sz w:val="24"/>
          <w:szCs w:val="24"/>
        </w:rPr>
      </w:pPr>
      <w:r w:rsidRPr="0017572A">
        <w:rPr>
          <w:rFonts w:asciiTheme="majorHAnsi" w:hAnsiTheme="majorHAnsi" w:cstheme="majorHAnsi"/>
          <w:sz w:val="24"/>
          <w:szCs w:val="24"/>
        </w:rPr>
        <w:t xml:space="preserve">A cluster </w:t>
      </w:r>
      <w:r w:rsidR="005E7CD4" w:rsidRPr="0017572A">
        <w:rPr>
          <w:rFonts w:asciiTheme="majorHAnsi" w:hAnsiTheme="majorHAnsi" w:cstheme="majorHAnsi"/>
          <w:sz w:val="24"/>
          <w:szCs w:val="24"/>
        </w:rPr>
        <w:t xml:space="preserve">sample size of </w:t>
      </w:r>
      <w:r w:rsidRPr="0017572A">
        <w:rPr>
          <w:rFonts w:asciiTheme="majorHAnsi" w:hAnsiTheme="majorHAnsi" w:cstheme="majorHAnsi"/>
          <w:sz w:val="24"/>
          <w:szCs w:val="24"/>
        </w:rPr>
        <w:t>7</w:t>
      </w:r>
      <w:r w:rsidR="005E7CD4" w:rsidRPr="0017572A">
        <w:rPr>
          <w:rFonts w:asciiTheme="majorHAnsi" w:hAnsiTheme="majorHAnsi" w:cstheme="majorHAnsi"/>
          <w:sz w:val="24"/>
          <w:szCs w:val="24"/>
        </w:rPr>
        <w:t xml:space="preserve">68 students from </w:t>
      </w:r>
      <w:r w:rsidRPr="0017572A">
        <w:rPr>
          <w:rFonts w:asciiTheme="majorHAnsi" w:hAnsiTheme="majorHAnsi" w:cstheme="majorHAnsi"/>
          <w:sz w:val="24"/>
          <w:szCs w:val="24"/>
        </w:rPr>
        <w:t>the</w:t>
      </w:r>
      <w:r w:rsidR="005E7CD4" w:rsidRPr="0017572A">
        <w:rPr>
          <w:rFonts w:asciiTheme="majorHAnsi" w:hAnsiTheme="majorHAnsi" w:cstheme="majorHAnsi"/>
          <w:sz w:val="24"/>
          <w:szCs w:val="24"/>
        </w:rPr>
        <w:t xml:space="preserve"> </w:t>
      </w:r>
      <w:r w:rsidR="0043783C" w:rsidRPr="0017572A">
        <w:rPr>
          <w:rFonts w:asciiTheme="majorHAnsi" w:hAnsiTheme="majorHAnsi" w:cstheme="majorHAnsi"/>
          <w:sz w:val="24"/>
          <w:szCs w:val="24"/>
        </w:rPr>
        <w:t>population of about 85000.</w:t>
      </w:r>
    </w:p>
    <w:p w14:paraId="18E1CF52" w14:textId="5932A4A0" w:rsidR="00406529" w:rsidRPr="0017572A" w:rsidRDefault="00406529" w:rsidP="00406529">
      <w:pPr>
        <w:rPr>
          <w:rFonts w:asciiTheme="majorHAnsi" w:hAnsiTheme="majorHAnsi" w:cstheme="majorHAnsi"/>
          <w:sz w:val="24"/>
          <w:szCs w:val="24"/>
        </w:rPr>
      </w:pPr>
      <w:r w:rsidRPr="0017572A">
        <w:rPr>
          <w:rFonts w:asciiTheme="majorHAnsi" w:hAnsiTheme="majorHAnsi" w:cstheme="majorHAnsi"/>
          <w:sz w:val="24"/>
          <w:szCs w:val="24"/>
        </w:rPr>
        <w:t xml:space="preserve">Since </w:t>
      </w:r>
      <w:r w:rsidR="0043783C" w:rsidRPr="0017572A">
        <w:rPr>
          <w:rFonts w:asciiTheme="majorHAnsi" w:hAnsiTheme="majorHAnsi" w:cstheme="majorHAnsi"/>
          <w:sz w:val="24"/>
          <w:szCs w:val="24"/>
        </w:rPr>
        <w:t>there are</w:t>
      </w:r>
      <w:r w:rsidRPr="0017572A">
        <w:rPr>
          <w:rFonts w:asciiTheme="majorHAnsi" w:hAnsiTheme="majorHAnsi" w:cstheme="majorHAnsi"/>
          <w:sz w:val="24"/>
          <w:szCs w:val="24"/>
        </w:rPr>
        <w:t xml:space="preserve"> 6 clusters</w:t>
      </w:r>
      <w:r w:rsidR="00353F73" w:rsidRPr="0017572A">
        <w:rPr>
          <w:rFonts w:asciiTheme="majorHAnsi" w:hAnsiTheme="majorHAnsi" w:cstheme="majorHAnsi"/>
          <w:sz w:val="24"/>
          <w:szCs w:val="24"/>
        </w:rPr>
        <w:t xml:space="preserve"> from which each represents the colleges</w:t>
      </w:r>
      <w:r w:rsidRPr="0017572A">
        <w:rPr>
          <w:rFonts w:asciiTheme="majorHAnsi" w:hAnsiTheme="majorHAnsi" w:cstheme="majorHAnsi"/>
          <w:sz w:val="24"/>
          <w:szCs w:val="24"/>
        </w:rPr>
        <w:t xml:space="preserve">, </w:t>
      </w:r>
      <w:r w:rsidR="0043783C" w:rsidRPr="0017572A">
        <w:rPr>
          <w:rFonts w:asciiTheme="majorHAnsi" w:hAnsiTheme="majorHAnsi" w:cstheme="majorHAnsi"/>
          <w:sz w:val="24"/>
          <w:szCs w:val="24"/>
        </w:rPr>
        <w:t>the</w:t>
      </w:r>
      <w:r w:rsidRPr="0017572A">
        <w:rPr>
          <w:rFonts w:asciiTheme="majorHAnsi" w:hAnsiTheme="majorHAnsi" w:cstheme="majorHAnsi"/>
          <w:sz w:val="24"/>
          <w:szCs w:val="24"/>
        </w:rPr>
        <w:t xml:space="preserve"> sample size</w:t>
      </w:r>
      <w:r w:rsidR="0043783C" w:rsidRPr="0017572A">
        <w:rPr>
          <w:rFonts w:asciiTheme="majorHAnsi" w:hAnsiTheme="majorHAnsi" w:cstheme="majorHAnsi"/>
          <w:sz w:val="24"/>
          <w:szCs w:val="24"/>
        </w:rPr>
        <w:t xml:space="preserve"> is evenly allocated</w:t>
      </w:r>
      <w:r w:rsidRPr="0017572A">
        <w:rPr>
          <w:rFonts w:asciiTheme="majorHAnsi" w:hAnsiTheme="majorHAnsi" w:cstheme="majorHAnsi"/>
          <w:sz w:val="24"/>
          <w:szCs w:val="24"/>
        </w:rPr>
        <w:t xml:space="preserve"> across</w:t>
      </w:r>
      <w:r w:rsidR="00A95872" w:rsidRPr="0017572A">
        <w:rPr>
          <w:rFonts w:asciiTheme="majorHAnsi" w:hAnsiTheme="majorHAnsi" w:cstheme="majorHAnsi"/>
          <w:sz w:val="24"/>
          <w:szCs w:val="24"/>
        </w:rPr>
        <w:t xml:space="preserve"> the</w:t>
      </w:r>
      <w:r w:rsidRPr="0017572A">
        <w:rPr>
          <w:rFonts w:asciiTheme="majorHAnsi" w:hAnsiTheme="majorHAnsi" w:cstheme="majorHAnsi"/>
          <w:sz w:val="24"/>
          <w:szCs w:val="24"/>
        </w:rPr>
        <w:t xml:space="preserve"> clusters. Each cluster would have approximately 128 students.</w:t>
      </w:r>
    </w:p>
    <w:p w14:paraId="6A0644D0" w14:textId="77777777" w:rsidR="00406529" w:rsidRPr="0017572A" w:rsidRDefault="00406529" w:rsidP="00DD4261">
      <w:pPr>
        <w:rPr>
          <w:rFonts w:asciiTheme="majorHAnsi" w:hAnsiTheme="majorHAnsi" w:cstheme="majorHAnsi"/>
          <w:sz w:val="24"/>
          <w:szCs w:val="24"/>
        </w:rPr>
      </w:pPr>
    </w:p>
    <w:p w14:paraId="152D1FCC" w14:textId="77777777" w:rsidR="00A207CC" w:rsidRPr="0017572A" w:rsidRDefault="00A207CC" w:rsidP="00A207CC">
      <w:pPr>
        <w:rPr>
          <w:rFonts w:asciiTheme="majorHAnsi" w:hAnsiTheme="majorHAnsi" w:cstheme="majorHAnsi"/>
          <w:b/>
          <w:bCs/>
          <w:sz w:val="24"/>
          <w:szCs w:val="24"/>
        </w:rPr>
      </w:pPr>
    </w:p>
    <w:p w14:paraId="0B679A74" w14:textId="18F70962" w:rsidR="004324B9" w:rsidRPr="0017572A" w:rsidRDefault="001E1B5B" w:rsidP="004324B9">
      <w:pPr>
        <w:rPr>
          <w:rFonts w:asciiTheme="majorHAnsi" w:hAnsiTheme="majorHAnsi" w:cstheme="majorHAnsi"/>
          <w:b/>
          <w:bCs/>
          <w:sz w:val="24"/>
          <w:szCs w:val="24"/>
        </w:rPr>
      </w:pPr>
      <w:r w:rsidRPr="0017572A">
        <w:rPr>
          <w:rFonts w:asciiTheme="majorHAnsi" w:hAnsiTheme="majorHAnsi" w:cstheme="majorHAnsi"/>
          <w:b/>
          <w:bCs/>
          <w:sz w:val="24"/>
          <w:szCs w:val="24"/>
        </w:rPr>
        <w:t>3.</w:t>
      </w:r>
      <w:r w:rsidR="00EC6082">
        <w:rPr>
          <w:rFonts w:asciiTheme="majorHAnsi" w:hAnsiTheme="majorHAnsi" w:cstheme="majorHAnsi"/>
          <w:b/>
          <w:bCs/>
          <w:sz w:val="24"/>
          <w:szCs w:val="24"/>
        </w:rPr>
        <w:t>6</w:t>
      </w:r>
      <w:r w:rsidRPr="0017572A">
        <w:rPr>
          <w:rFonts w:asciiTheme="majorHAnsi" w:hAnsiTheme="majorHAnsi" w:cstheme="majorHAnsi"/>
          <w:b/>
          <w:bCs/>
          <w:sz w:val="24"/>
          <w:szCs w:val="24"/>
        </w:rPr>
        <w:t xml:space="preserve"> Data Preprocessing</w:t>
      </w:r>
    </w:p>
    <w:p w14:paraId="0436FBB6" w14:textId="44BAF2F6" w:rsidR="001E1B5B" w:rsidRPr="0017572A" w:rsidRDefault="00A87A99" w:rsidP="004324B9">
      <w:pPr>
        <w:rPr>
          <w:rFonts w:asciiTheme="majorHAnsi" w:hAnsiTheme="majorHAnsi" w:cstheme="majorHAnsi"/>
          <w:sz w:val="24"/>
          <w:szCs w:val="24"/>
        </w:rPr>
      </w:pPr>
      <w:r w:rsidRPr="0017572A">
        <w:rPr>
          <w:rFonts w:asciiTheme="majorHAnsi" w:hAnsiTheme="majorHAnsi" w:cstheme="majorHAnsi"/>
          <w:sz w:val="24"/>
          <w:szCs w:val="24"/>
        </w:rPr>
        <w:t xml:space="preserve">In the realm of data analysis, ensuring the quality and suitability of data is paramount for deriving meaningful insights and making informed decisions. </w:t>
      </w:r>
      <w:r w:rsidR="00516577" w:rsidRPr="0017572A">
        <w:rPr>
          <w:rFonts w:asciiTheme="majorHAnsi" w:hAnsiTheme="majorHAnsi" w:cstheme="majorHAnsi"/>
          <w:sz w:val="24"/>
          <w:szCs w:val="24"/>
        </w:rPr>
        <w:t xml:space="preserve">The initial phase of the study involved </w:t>
      </w:r>
      <w:r w:rsidR="00516577" w:rsidRPr="0017572A">
        <w:rPr>
          <w:rFonts w:asciiTheme="majorHAnsi" w:hAnsiTheme="majorHAnsi" w:cstheme="majorHAnsi"/>
          <w:sz w:val="24"/>
          <w:szCs w:val="24"/>
        </w:rPr>
        <w:lastRenderedPageBreak/>
        <w:t>thorough examination of the dataset to identify and handle missing data appropriately. Missing values</w:t>
      </w:r>
      <w:r w:rsidR="005E1891" w:rsidRPr="0017572A">
        <w:rPr>
          <w:rFonts w:asciiTheme="majorHAnsi" w:hAnsiTheme="majorHAnsi" w:cstheme="majorHAnsi"/>
          <w:sz w:val="24"/>
          <w:szCs w:val="24"/>
        </w:rPr>
        <w:t xml:space="preserve"> were on</w:t>
      </w:r>
      <w:r w:rsidR="004758FF" w:rsidRPr="0017572A">
        <w:rPr>
          <w:rFonts w:asciiTheme="majorHAnsi" w:hAnsiTheme="majorHAnsi" w:cstheme="majorHAnsi"/>
          <w:sz w:val="24"/>
          <w:szCs w:val="24"/>
        </w:rPr>
        <w:t>ly encountered in the feedback column as it was the onl</w:t>
      </w:r>
      <w:r w:rsidR="006B509A" w:rsidRPr="0017572A">
        <w:rPr>
          <w:rFonts w:asciiTheme="majorHAnsi" w:hAnsiTheme="majorHAnsi" w:cstheme="majorHAnsi"/>
          <w:sz w:val="24"/>
          <w:szCs w:val="24"/>
        </w:rPr>
        <w:t xml:space="preserve">y open question. </w:t>
      </w:r>
      <w:r w:rsidR="00516577" w:rsidRPr="0017572A">
        <w:rPr>
          <w:rFonts w:asciiTheme="majorHAnsi" w:hAnsiTheme="majorHAnsi" w:cstheme="majorHAnsi"/>
          <w:sz w:val="24"/>
          <w:szCs w:val="24"/>
        </w:rPr>
        <w:t>This step ensures that subsequent analyses are conducted on a complete and representative dataset.</w:t>
      </w:r>
    </w:p>
    <w:p w14:paraId="0B04722C" w14:textId="79994266" w:rsidR="00177A2F" w:rsidRPr="0017572A" w:rsidRDefault="00177A2F" w:rsidP="004324B9">
      <w:pPr>
        <w:rPr>
          <w:rFonts w:asciiTheme="majorHAnsi" w:hAnsiTheme="majorHAnsi" w:cstheme="majorHAnsi"/>
          <w:sz w:val="24"/>
          <w:szCs w:val="24"/>
        </w:rPr>
      </w:pPr>
      <w:r w:rsidRPr="0017572A">
        <w:rPr>
          <w:rFonts w:asciiTheme="majorHAnsi" w:hAnsiTheme="majorHAnsi" w:cstheme="majorHAnsi"/>
          <w:sz w:val="24"/>
          <w:szCs w:val="24"/>
        </w:rPr>
        <w:t xml:space="preserve">One of the critical preprocessing tasks involved the transformation of categorical variables into numeric format. This was achieved using label encoding, a technique that assigns unique integer labels to each category within a variable. By converting categorical data into numeric form, we enabled the application of statistical and machine learning models that require numerical inputs. The </w:t>
      </w:r>
      <w:r w:rsidR="00753F00" w:rsidRPr="0017572A">
        <w:rPr>
          <w:rFonts w:asciiTheme="majorHAnsi" w:hAnsiTheme="majorHAnsi" w:cstheme="majorHAnsi"/>
          <w:sz w:val="24"/>
          <w:szCs w:val="24"/>
        </w:rPr>
        <w:t>`</w:t>
      </w:r>
      <w:proofErr w:type="spellStart"/>
      <w:r w:rsidRPr="0017572A">
        <w:rPr>
          <w:rFonts w:asciiTheme="majorHAnsi" w:hAnsiTheme="majorHAnsi" w:cstheme="majorHAnsi"/>
          <w:sz w:val="24"/>
          <w:szCs w:val="24"/>
        </w:rPr>
        <w:t>LabelEncoder</w:t>
      </w:r>
      <w:proofErr w:type="spellEnd"/>
      <w:r w:rsidR="00753F00" w:rsidRPr="0017572A">
        <w:rPr>
          <w:rFonts w:asciiTheme="majorHAnsi" w:hAnsiTheme="majorHAnsi" w:cstheme="majorHAnsi"/>
          <w:sz w:val="24"/>
          <w:szCs w:val="24"/>
        </w:rPr>
        <w:t>`</w:t>
      </w:r>
      <w:r w:rsidRPr="0017572A">
        <w:rPr>
          <w:rFonts w:asciiTheme="majorHAnsi" w:hAnsiTheme="majorHAnsi" w:cstheme="majorHAnsi"/>
          <w:sz w:val="24"/>
          <w:szCs w:val="24"/>
        </w:rPr>
        <w:t xml:space="preserve"> package from Python's </w:t>
      </w:r>
      <w:r w:rsidR="00753F00" w:rsidRPr="0017572A">
        <w:rPr>
          <w:rFonts w:asciiTheme="majorHAnsi" w:hAnsiTheme="majorHAnsi" w:cstheme="majorHAnsi"/>
          <w:sz w:val="24"/>
          <w:szCs w:val="24"/>
        </w:rPr>
        <w:t>`</w:t>
      </w:r>
      <w:proofErr w:type="spellStart"/>
      <w:proofErr w:type="gramStart"/>
      <w:r w:rsidRPr="0017572A">
        <w:rPr>
          <w:rFonts w:asciiTheme="majorHAnsi" w:hAnsiTheme="majorHAnsi" w:cstheme="majorHAnsi"/>
          <w:sz w:val="24"/>
          <w:szCs w:val="24"/>
        </w:rPr>
        <w:t>sklearn.preprocessing</w:t>
      </w:r>
      <w:proofErr w:type="spellEnd"/>
      <w:proofErr w:type="gramEnd"/>
      <w:r w:rsidR="00753F00" w:rsidRPr="0017572A">
        <w:rPr>
          <w:rFonts w:asciiTheme="majorHAnsi" w:hAnsiTheme="majorHAnsi" w:cstheme="majorHAnsi"/>
          <w:sz w:val="24"/>
          <w:szCs w:val="24"/>
        </w:rPr>
        <w:t>`</w:t>
      </w:r>
      <w:r w:rsidRPr="0017572A">
        <w:rPr>
          <w:rFonts w:asciiTheme="majorHAnsi" w:hAnsiTheme="majorHAnsi" w:cstheme="majorHAnsi"/>
          <w:sz w:val="24"/>
          <w:szCs w:val="24"/>
        </w:rPr>
        <w:t xml:space="preserve"> module facilitated this transformatio</w:t>
      </w:r>
      <w:r w:rsidR="005E1891" w:rsidRPr="0017572A">
        <w:rPr>
          <w:rFonts w:asciiTheme="majorHAnsi" w:hAnsiTheme="majorHAnsi" w:cstheme="majorHAnsi"/>
          <w:sz w:val="24"/>
          <w:szCs w:val="24"/>
        </w:rPr>
        <w:t>n</w:t>
      </w:r>
      <w:r w:rsidRPr="0017572A">
        <w:rPr>
          <w:rFonts w:asciiTheme="majorHAnsi" w:hAnsiTheme="majorHAnsi" w:cstheme="majorHAnsi"/>
          <w:sz w:val="24"/>
          <w:szCs w:val="24"/>
        </w:rPr>
        <w:t>.</w:t>
      </w:r>
    </w:p>
    <w:p w14:paraId="25BBCB4A" w14:textId="1FF68999" w:rsidR="00EC76F2" w:rsidRPr="0017572A" w:rsidRDefault="00BC126B" w:rsidP="00EC76F2">
      <w:pPr>
        <w:rPr>
          <w:rFonts w:asciiTheme="majorHAnsi" w:hAnsiTheme="majorHAnsi" w:cstheme="majorHAnsi"/>
          <w:sz w:val="24"/>
          <w:szCs w:val="24"/>
        </w:rPr>
      </w:pPr>
      <w:r w:rsidRPr="0017572A">
        <w:rPr>
          <w:rFonts w:asciiTheme="majorHAnsi" w:hAnsiTheme="majorHAnsi" w:cstheme="majorHAnsi"/>
          <w:sz w:val="24"/>
          <w:szCs w:val="24"/>
        </w:rPr>
        <w:t>The transformation</w:t>
      </w:r>
      <w:r w:rsidR="00177A2F" w:rsidRPr="0017572A">
        <w:rPr>
          <w:rFonts w:asciiTheme="majorHAnsi" w:hAnsiTheme="majorHAnsi" w:cstheme="majorHAnsi"/>
          <w:sz w:val="24"/>
          <w:szCs w:val="24"/>
        </w:rPr>
        <w:t xml:space="preserve"> </w:t>
      </w:r>
      <w:r w:rsidRPr="0017572A">
        <w:rPr>
          <w:rFonts w:asciiTheme="majorHAnsi" w:hAnsiTheme="majorHAnsi" w:cstheme="majorHAnsi"/>
          <w:sz w:val="24"/>
          <w:szCs w:val="24"/>
        </w:rPr>
        <w:t xml:space="preserve">structured </w:t>
      </w:r>
      <w:r w:rsidR="00177A2F" w:rsidRPr="0017572A">
        <w:rPr>
          <w:rFonts w:asciiTheme="majorHAnsi" w:hAnsiTheme="majorHAnsi" w:cstheme="majorHAnsi"/>
          <w:sz w:val="24"/>
          <w:szCs w:val="24"/>
        </w:rPr>
        <w:t>the dataset to facilitate survival analysis. Th</w:t>
      </w:r>
      <w:r w:rsidR="00C9703C" w:rsidRPr="0017572A">
        <w:rPr>
          <w:rFonts w:asciiTheme="majorHAnsi" w:hAnsiTheme="majorHAnsi" w:cstheme="majorHAnsi"/>
          <w:sz w:val="24"/>
          <w:szCs w:val="24"/>
        </w:rPr>
        <w:t>en, the data was</w:t>
      </w:r>
      <w:r w:rsidR="00177A2F" w:rsidRPr="0017572A">
        <w:rPr>
          <w:rFonts w:asciiTheme="majorHAnsi" w:hAnsiTheme="majorHAnsi" w:cstheme="majorHAnsi"/>
          <w:sz w:val="24"/>
          <w:szCs w:val="24"/>
        </w:rPr>
        <w:t xml:space="preserve"> organiz</w:t>
      </w:r>
      <w:r w:rsidR="00C9703C" w:rsidRPr="0017572A">
        <w:rPr>
          <w:rFonts w:asciiTheme="majorHAnsi" w:hAnsiTheme="majorHAnsi" w:cstheme="majorHAnsi"/>
          <w:sz w:val="24"/>
          <w:szCs w:val="24"/>
        </w:rPr>
        <w:t>ed</w:t>
      </w:r>
      <w:r w:rsidR="00177A2F" w:rsidRPr="0017572A">
        <w:rPr>
          <w:rFonts w:asciiTheme="majorHAnsi" w:hAnsiTheme="majorHAnsi" w:cstheme="majorHAnsi"/>
          <w:sz w:val="24"/>
          <w:szCs w:val="24"/>
        </w:rPr>
        <w:t xml:space="preserve"> to include essential components such as survival time, event indicators, and relevant covariates</w:t>
      </w:r>
      <w:r w:rsidR="00487FE3" w:rsidRPr="0017572A">
        <w:rPr>
          <w:rFonts w:asciiTheme="majorHAnsi" w:hAnsiTheme="majorHAnsi" w:cstheme="majorHAnsi"/>
          <w:sz w:val="24"/>
          <w:szCs w:val="24"/>
        </w:rPr>
        <w:t xml:space="preserve"> to the </w:t>
      </w:r>
      <w:r w:rsidR="00EC76F2" w:rsidRPr="0017572A">
        <w:rPr>
          <w:rFonts w:asciiTheme="majorHAnsi" w:hAnsiTheme="majorHAnsi" w:cstheme="majorHAnsi"/>
          <w:sz w:val="24"/>
          <w:szCs w:val="24"/>
        </w:rPr>
        <w:t>variables</w:t>
      </w:r>
      <w:r w:rsidR="00177A2F" w:rsidRPr="0017572A">
        <w:rPr>
          <w:rFonts w:asciiTheme="majorHAnsi" w:hAnsiTheme="majorHAnsi" w:cstheme="majorHAnsi"/>
          <w:sz w:val="24"/>
          <w:szCs w:val="24"/>
        </w:rPr>
        <w:t xml:space="preserve">. </w:t>
      </w:r>
    </w:p>
    <w:p w14:paraId="4A5FC585" w14:textId="77777777" w:rsidR="007B7646" w:rsidRPr="0017572A" w:rsidRDefault="007B7646" w:rsidP="00EC76F2">
      <w:pPr>
        <w:rPr>
          <w:rFonts w:asciiTheme="majorHAnsi" w:hAnsiTheme="majorHAnsi" w:cstheme="majorHAnsi"/>
          <w:b/>
          <w:bCs/>
          <w:sz w:val="24"/>
          <w:szCs w:val="24"/>
        </w:rPr>
      </w:pPr>
    </w:p>
    <w:p w14:paraId="274E6531" w14:textId="7BEEC5FB" w:rsidR="003E11AE" w:rsidRPr="0017572A" w:rsidRDefault="007664E5" w:rsidP="003E11AE">
      <w:pPr>
        <w:rPr>
          <w:rFonts w:asciiTheme="majorHAnsi" w:hAnsiTheme="majorHAnsi" w:cstheme="majorHAnsi"/>
          <w:b/>
          <w:bCs/>
          <w:sz w:val="24"/>
          <w:szCs w:val="24"/>
        </w:rPr>
      </w:pPr>
      <w:r w:rsidRPr="0017572A">
        <w:rPr>
          <w:rFonts w:asciiTheme="majorHAnsi" w:hAnsiTheme="majorHAnsi" w:cstheme="majorHAnsi"/>
          <w:b/>
          <w:bCs/>
          <w:sz w:val="24"/>
          <w:szCs w:val="24"/>
        </w:rPr>
        <w:t>3.</w:t>
      </w:r>
      <w:r w:rsidR="003074FF">
        <w:rPr>
          <w:rFonts w:asciiTheme="majorHAnsi" w:hAnsiTheme="majorHAnsi" w:cstheme="majorHAnsi"/>
          <w:b/>
          <w:bCs/>
          <w:sz w:val="24"/>
          <w:szCs w:val="24"/>
        </w:rPr>
        <w:t>7</w:t>
      </w:r>
      <w:r w:rsidR="00672ED8" w:rsidRPr="0017572A">
        <w:rPr>
          <w:rFonts w:asciiTheme="majorHAnsi" w:hAnsiTheme="majorHAnsi" w:cstheme="majorHAnsi"/>
          <w:b/>
          <w:bCs/>
          <w:sz w:val="24"/>
          <w:szCs w:val="24"/>
        </w:rPr>
        <w:t xml:space="preserve"> Survival Analysis</w:t>
      </w:r>
    </w:p>
    <w:p w14:paraId="36A74739" w14:textId="6D93101A" w:rsidR="0096491D" w:rsidRDefault="00CA6293" w:rsidP="0096491D">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Survival analysis is a branch of statistics used to analyze time-to-event</w:t>
      </w:r>
      <w:r w:rsidR="00377378">
        <w:rPr>
          <w:rFonts w:asciiTheme="majorHAnsi" w:eastAsia="Times New Roman" w:hAnsiTheme="majorHAnsi" w:cstheme="majorHAnsi"/>
          <w:kern w:val="0"/>
          <w:sz w:val="24"/>
          <w:szCs w:val="24"/>
          <w14:ligatures w14:val="none"/>
        </w:rPr>
        <w:t xml:space="preserve"> of</w:t>
      </w:r>
      <w:r w:rsidRPr="0017572A">
        <w:rPr>
          <w:rFonts w:asciiTheme="majorHAnsi" w:eastAsia="Times New Roman" w:hAnsiTheme="majorHAnsi" w:cstheme="majorHAnsi"/>
          <w:kern w:val="0"/>
          <w:sz w:val="24"/>
          <w:szCs w:val="24"/>
          <w14:ligatures w14:val="none"/>
        </w:rPr>
        <w:t xml:space="preserve"> data</w:t>
      </w:r>
      <w:r w:rsidR="00620067">
        <w:rPr>
          <w:rFonts w:asciiTheme="majorHAnsi" w:eastAsia="Times New Roman" w:hAnsiTheme="majorHAnsi" w:cstheme="majorHAnsi"/>
          <w:kern w:val="0"/>
          <w:sz w:val="24"/>
          <w:szCs w:val="24"/>
          <w14:ligatures w14:val="none"/>
        </w:rPr>
        <w:t>. T</w:t>
      </w:r>
      <w:r w:rsidRPr="0017572A">
        <w:rPr>
          <w:rFonts w:asciiTheme="majorHAnsi" w:eastAsia="Times New Roman" w:hAnsiTheme="majorHAnsi" w:cstheme="majorHAnsi"/>
          <w:kern w:val="0"/>
          <w:sz w:val="24"/>
          <w:szCs w:val="24"/>
          <w14:ligatures w14:val="none"/>
        </w:rPr>
        <w:t xml:space="preserve">he primary interest lies in the time until the occurrence of </w:t>
      </w:r>
      <w:r w:rsidR="00890367">
        <w:rPr>
          <w:rFonts w:asciiTheme="majorHAnsi" w:eastAsia="Times New Roman" w:hAnsiTheme="majorHAnsi" w:cstheme="majorHAnsi"/>
          <w:kern w:val="0"/>
          <w:sz w:val="24"/>
          <w:szCs w:val="24"/>
          <w14:ligatures w14:val="none"/>
        </w:rPr>
        <w:t>the</w:t>
      </w:r>
      <w:r w:rsidRPr="0017572A">
        <w:rPr>
          <w:rFonts w:asciiTheme="majorHAnsi" w:eastAsia="Times New Roman" w:hAnsiTheme="majorHAnsi" w:cstheme="majorHAnsi"/>
          <w:kern w:val="0"/>
          <w:sz w:val="24"/>
          <w:szCs w:val="24"/>
          <w14:ligatures w14:val="none"/>
        </w:rPr>
        <w:t xml:space="preserve"> event of interest. This could be anything from the failure of a mechanical part, </w:t>
      </w:r>
      <w:r w:rsidR="0093289C">
        <w:rPr>
          <w:rFonts w:asciiTheme="majorHAnsi" w:eastAsia="Times New Roman" w:hAnsiTheme="majorHAnsi" w:cstheme="majorHAnsi"/>
          <w:kern w:val="0"/>
          <w:sz w:val="24"/>
          <w:szCs w:val="24"/>
          <w14:ligatures w14:val="none"/>
        </w:rPr>
        <w:t xml:space="preserve">to </w:t>
      </w:r>
      <w:r w:rsidRPr="0017572A">
        <w:rPr>
          <w:rFonts w:asciiTheme="majorHAnsi" w:eastAsia="Times New Roman" w:hAnsiTheme="majorHAnsi" w:cstheme="majorHAnsi"/>
          <w:kern w:val="0"/>
          <w:sz w:val="24"/>
          <w:szCs w:val="24"/>
          <w14:ligatures w14:val="none"/>
        </w:rPr>
        <w:t>the occurrence of a disease</w:t>
      </w:r>
      <w:r w:rsidR="0093289C">
        <w:rPr>
          <w:rFonts w:asciiTheme="majorHAnsi" w:eastAsia="Times New Roman" w:hAnsiTheme="majorHAnsi" w:cstheme="majorHAnsi"/>
          <w:kern w:val="0"/>
          <w:sz w:val="24"/>
          <w:szCs w:val="24"/>
          <w14:ligatures w14:val="none"/>
        </w:rPr>
        <w:t xml:space="preserve"> all the way</w:t>
      </w:r>
      <w:r w:rsidRPr="0017572A">
        <w:rPr>
          <w:rFonts w:asciiTheme="majorHAnsi" w:eastAsia="Times New Roman" w:hAnsiTheme="majorHAnsi" w:cstheme="majorHAnsi"/>
          <w:kern w:val="0"/>
          <w:sz w:val="24"/>
          <w:szCs w:val="24"/>
          <w14:ligatures w14:val="none"/>
        </w:rPr>
        <w:t xml:space="preserve"> to the death of a patient</w:t>
      </w:r>
      <w:r w:rsidR="00834EA2">
        <w:rPr>
          <w:rFonts w:asciiTheme="majorHAnsi" w:eastAsia="Times New Roman" w:hAnsiTheme="majorHAnsi" w:cstheme="majorHAnsi"/>
          <w:kern w:val="0"/>
          <w:sz w:val="24"/>
          <w:szCs w:val="24"/>
          <w14:ligatures w14:val="none"/>
        </w:rPr>
        <w:t>.</w:t>
      </w:r>
    </w:p>
    <w:p w14:paraId="6406F619" w14:textId="77777777" w:rsidR="009741DD" w:rsidRPr="00904C8D" w:rsidRDefault="009741DD" w:rsidP="009741DD">
      <w:pPr>
        <w:pStyle w:val="ListParagraph"/>
        <w:numPr>
          <w:ilvl w:val="0"/>
          <w:numId w:val="19"/>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904C8D">
        <w:rPr>
          <w:rFonts w:asciiTheme="majorHAnsi" w:eastAsia="Times New Roman" w:hAnsiTheme="majorHAnsi" w:cstheme="majorHAnsi"/>
          <w:b/>
          <w:bCs/>
          <w:kern w:val="0"/>
          <w:sz w:val="24"/>
          <w:szCs w:val="24"/>
          <w14:ligatures w14:val="none"/>
        </w:rPr>
        <w:t xml:space="preserve">Survival Time </w:t>
      </w:r>
      <m:oMath>
        <m:r>
          <m:rPr>
            <m:sty m:val="bi"/>
          </m:rPr>
          <w:rPr>
            <w:rFonts w:ascii="Cambria Math" w:eastAsia="Times New Roman" w:hAnsi="Cambria Math" w:cstheme="majorHAnsi"/>
            <w:kern w:val="0"/>
            <w:sz w:val="24"/>
            <w:szCs w:val="24"/>
            <w14:ligatures w14:val="none"/>
          </w:rPr>
          <m:t>(T)</m:t>
        </m:r>
        <m:r>
          <w:rPr>
            <w:rFonts w:ascii="Cambria Math" w:eastAsia="Times New Roman" w:hAnsi="Cambria Math" w:cstheme="majorHAnsi"/>
            <w:kern w:val="0"/>
            <w:sz w:val="24"/>
            <w:szCs w:val="24"/>
            <w14:ligatures w14:val="none"/>
          </w:rPr>
          <m:t xml:space="preserve">: </m:t>
        </m:r>
      </m:oMath>
      <w:r w:rsidRPr="00904C8D">
        <w:rPr>
          <w:rFonts w:asciiTheme="majorHAnsi" w:eastAsia="Times New Roman" w:hAnsiTheme="majorHAnsi" w:cstheme="majorHAnsi"/>
          <w:kern w:val="0"/>
          <w:sz w:val="24"/>
          <w:szCs w:val="24"/>
          <w14:ligatures w14:val="none"/>
        </w:rPr>
        <w:t>The time from a well-defined starting point (such as diagnosis or treatment) to the occurrence of the event of interest (like death or failure).</w:t>
      </w:r>
    </w:p>
    <w:p w14:paraId="0B520142" w14:textId="77777777" w:rsidR="009741DD" w:rsidRDefault="009741DD" w:rsidP="0096491D">
      <w:pPr>
        <w:spacing w:before="100" w:beforeAutospacing="1" w:after="100" w:afterAutospacing="1" w:line="240" w:lineRule="auto"/>
        <w:rPr>
          <w:rFonts w:asciiTheme="majorHAnsi" w:eastAsia="Times New Roman" w:hAnsiTheme="majorHAnsi" w:cstheme="majorHAnsi"/>
          <w:b/>
          <w:bCs/>
          <w:kern w:val="0"/>
          <w:sz w:val="24"/>
          <w:szCs w:val="24"/>
          <w14:ligatures w14:val="none"/>
        </w:rPr>
      </w:pPr>
    </w:p>
    <w:p w14:paraId="72FE5EAF" w14:textId="25D584BD" w:rsidR="00B348DA" w:rsidRDefault="00B348DA" w:rsidP="0096491D">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b/>
          <w:bCs/>
          <w:kern w:val="0"/>
          <w:sz w:val="24"/>
          <w:szCs w:val="24"/>
          <w14:ligatures w14:val="none"/>
        </w:rPr>
        <w:t>3.</w:t>
      </w:r>
      <w:r w:rsidR="006A0D89">
        <w:rPr>
          <w:rFonts w:asciiTheme="majorHAnsi" w:eastAsia="Times New Roman" w:hAnsiTheme="majorHAnsi" w:cstheme="majorHAnsi"/>
          <w:b/>
          <w:bCs/>
          <w:kern w:val="0"/>
          <w:sz w:val="24"/>
          <w:szCs w:val="24"/>
          <w14:ligatures w14:val="none"/>
        </w:rPr>
        <w:t>7</w:t>
      </w:r>
      <w:r>
        <w:rPr>
          <w:rFonts w:asciiTheme="majorHAnsi" w:eastAsia="Times New Roman" w:hAnsiTheme="majorHAnsi" w:cstheme="majorHAnsi"/>
          <w:b/>
          <w:bCs/>
          <w:kern w:val="0"/>
          <w:sz w:val="24"/>
          <w:szCs w:val="24"/>
          <w14:ligatures w14:val="none"/>
        </w:rPr>
        <w:t xml:space="preserve">. </w:t>
      </w:r>
      <w:r w:rsidRPr="0017572A">
        <w:rPr>
          <w:rFonts w:asciiTheme="majorHAnsi" w:eastAsia="Times New Roman" w:hAnsiTheme="majorHAnsi" w:cstheme="majorHAnsi"/>
          <w:b/>
          <w:bCs/>
          <w:kern w:val="0"/>
          <w:sz w:val="24"/>
          <w:szCs w:val="24"/>
          <w14:ligatures w14:val="none"/>
        </w:rPr>
        <w:t>Censoring</w:t>
      </w:r>
    </w:p>
    <w:p w14:paraId="448581DF" w14:textId="4B5B527B" w:rsidR="00C269C5" w:rsidRPr="00B348DA" w:rsidRDefault="00B348DA" w:rsidP="00C269C5">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In survival analysis, not all subjects may experience the event of interest within the study period. Censoring occurs when the survival time of a subject is not fully observed.</w:t>
      </w:r>
      <w:r w:rsidR="00512439">
        <w:rPr>
          <w:rFonts w:asciiTheme="majorHAnsi" w:eastAsia="Times New Roman" w:hAnsiTheme="majorHAnsi" w:cstheme="majorHAnsi"/>
          <w:kern w:val="0"/>
          <w:sz w:val="24"/>
          <w:szCs w:val="24"/>
          <w14:ligatures w14:val="none"/>
        </w:rPr>
        <w:t xml:space="preserve"> </w:t>
      </w:r>
      <w:r w:rsidR="00F91E61" w:rsidRPr="00F91E61">
        <w:rPr>
          <w:rFonts w:asciiTheme="majorHAnsi" w:eastAsia="Times New Roman" w:hAnsiTheme="majorHAnsi" w:cstheme="majorHAnsi"/>
          <w:kern w:val="0"/>
          <w:sz w:val="24"/>
          <w:szCs w:val="24"/>
          <w14:ligatures w14:val="none"/>
        </w:rPr>
        <w:t>It occurs when a subject leaves the study before an event occurs, or when the study ends before the event has occurred for all subjects</w:t>
      </w:r>
      <w:r w:rsidR="0086516F">
        <w:rPr>
          <w:rFonts w:asciiTheme="majorHAnsi" w:eastAsia="Times New Roman" w:hAnsiTheme="majorHAnsi" w:cstheme="majorHAnsi"/>
          <w:kern w:val="0"/>
          <w:sz w:val="24"/>
          <w:szCs w:val="24"/>
          <w14:ligatures w14:val="none"/>
        </w:rPr>
        <w:t>.</w:t>
      </w:r>
    </w:p>
    <w:p w14:paraId="621F5C20" w14:textId="4D2B823A" w:rsidR="00C269C5" w:rsidRDefault="00C269C5" w:rsidP="00C269C5">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b/>
          <w:bCs/>
          <w:kern w:val="0"/>
          <w:sz w:val="24"/>
          <w:szCs w:val="24"/>
          <w14:ligatures w14:val="none"/>
        </w:rPr>
        <w:t xml:space="preserve">3.7.1 </w:t>
      </w:r>
      <w:r w:rsidRPr="0017572A">
        <w:rPr>
          <w:rFonts w:asciiTheme="majorHAnsi" w:eastAsia="Times New Roman" w:hAnsiTheme="majorHAnsi" w:cstheme="majorHAnsi"/>
          <w:b/>
          <w:bCs/>
          <w:kern w:val="0"/>
          <w:sz w:val="24"/>
          <w:szCs w:val="24"/>
          <w14:ligatures w14:val="none"/>
        </w:rPr>
        <w:t>Right-</w:t>
      </w:r>
      <w:r w:rsidR="00FA3FCF">
        <w:rPr>
          <w:rFonts w:asciiTheme="majorHAnsi" w:eastAsia="Times New Roman" w:hAnsiTheme="majorHAnsi" w:cstheme="majorHAnsi"/>
          <w:b/>
          <w:bCs/>
          <w:kern w:val="0"/>
          <w:sz w:val="24"/>
          <w:szCs w:val="24"/>
          <w14:ligatures w14:val="none"/>
        </w:rPr>
        <w:t>C</w:t>
      </w:r>
      <w:r w:rsidRPr="0017572A">
        <w:rPr>
          <w:rFonts w:asciiTheme="majorHAnsi" w:eastAsia="Times New Roman" w:hAnsiTheme="majorHAnsi" w:cstheme="majorHAnsi"/>
          <w:b/>
          <w:bCs/>
          <w:kern w:val="0"/>
          <w:sz w:val="24"/>
          <w:szCs w:val="24"/>
          <w14:ligatures w14:val="none"/>
        </w:rPr>
        <w:t>enso</w:t>
      </w:r>
      <w:r w:rsidR="002E1058">
        <w:rPr>
          <w:rFonts w:asciiTheme="majorHAnsi" w:eastAsia="Times New Roman" w:hAnsiTheme="majorHAnsi" w:cstheme="majorHAnsi"/>
          <w:b/>
          <w:bCs/>
          <w:kern w:val="0"/>
          <w:sz w:val="24"/>
          <w:szCs w:val="24"/>
          <w14:ligatures w14:val="none"/>
        </w:rPr>
        <w:t>red</w:t>
      </w:r>
    </w:p>
    <w:p w14:paraId="50D41FD4" w14:textId="617F0CEA" w:rsidR="00C269C5" w:rsidRPr="00586745" w:rsidRDefault="00C269C5" w:rsidP="00C269C5">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17572A">
        <w:rPr>
          <w:rFonts w:asciiTheme="majorHAnsi" w:eastAsia="Times New Roman" w:hAnsiTheme="majorHAnsi" w:cstheme="majorHAnsi"/>
          <w:kern w:val="0"/>
          <w:sz w:val="24"/>
          <w:szCs w:val="24"/>
          <w14:ligatures w14:val="none"/>
        </w:rPr>
        <w:t xml:space="preserve"> </w:t>
      </w:r>
      <w:r>
        <w:rPr>
          <w:rFonts w:asciiTheme="majorHAnsi" w:eastAsia="Times New Roman" w:hAnsiTheme="majorHAnsi" w:cstheme="majorHAnsi"/>
          <w:kern w:val="0"/>
          <w:sz w:val="24"/>
          <w:szCs w:val="24"/>
          <w14:ligatures w14:val="none"/>
        </w:rPr>
        <w:t xml:space="preserve">It occurs </w:t>
      </w:r>
      <w:r w:rsidRPr="0017572A">
        <w:rPr>
          <w:rFonts w:asciiTheme="majorHAnsi" w:eastAsia="Times New Roman" w:hAnsiTheme="majorHAnsi" w:cstheme="majorHAnsi"/>
          <w:kern w:val="0"/>
          <w:sz w:val="24"/>
          <w:szCs w:val="24"/>
          <w14:ligatures w14:val="none"/>
        </w:rPr>
        <w:t xml:space="preserve">when a subject </w:t>
      </w:r>
      <w:r>
        <w:rPr>
          <w:rFonts w:asciiTheme="majorHAnsi" w:eastAsia="Times New Roman" w:hAnsiTheme="majorHAnsi" w:cstheme="majorHAnsi"/>
          <w:kern w:val="0"/>
          <w:sz w:val="24"/>
          <w:szCs w:val="24"/>
          <w14:ligatures w14:val="none"/>
        </w:rPr>
        <w:t>has some</w:t>
      </w:r>
      <w:r w:rsidRPr="0017572A">
        <w:rPr>
          <w:rFonts w:asciiTheme="majorHAnsi" w:eastAsia="Times New Roman" w:hAnsiTheme="majorHAnsi" w:cstheme="majorHAnsi"/>
          <w:kern w:val="0"/>
          <w:sz w:val="24"/>
          <w:szCs w:val="24"/>
          <w14:ligatures w14:val="none"/>
        </w:rPr>
        <w:t xml:space="preserve"> </w:t>
      </w:r>
      <w:r>
        <w:rPr>
          <w:rFonts w:asciiTheme="majorHAnsi" w:eastAsia="Times New Roman" w:hAnsiTheme="majorHAnsi" w:cstheme="majorHAnsi"/>
          <w:kern w:val="0"/>
          <w:sz w:val="24"/>
          <w:szCs w:val="24"/>
          <w14:ligatures w14:val="none"/>
        </w:rPr>
        <w:t>loss</w:t>
      </w:r>
      <w:r w:rsidRPr="0017572A">
        <w:rPr>
          <w:rFonts w:asciiTheme="majorHAnsi" w:eastAsia="Times New Roman" w:hAnsiTheme="majorHAnsi" w:cstheme="majorHAnsi"/>
          <w:kern w:val="0"/>
          <w:sz w:val="24"/>
          <w:szCs w:val="24"/>
          <w14:ligatures w14:val="none"/>
        </w:rPr>
        <w:t xml:space="preserve"> to follow-up or the study ends before the event </w:t>
      </w:r>
      <w:r>
        <w:rPr>
          <w:rFonts w:asciiTheme="majorHAnsi" w:eastAsia="Times New Roman" w:hAnsiTheme="majorHAnsi" w:cstheme="majorHAnsi"/>
          <w:kern w:val="0"/>
          <w:sz w:val="24"/>
          <w:szCs w:val="24"/>
          <w14:ligatures w14:val="none"/>
        </w:rPr>
        <w:t xml:space="preserve">of interest </w:t>
      </w:r>
      <w:r w:rsidRPr="0017572A">
        <w:rPr>
          <w:rFonts w:asciiTheme="majorHAnsi" w:eastAsia="Times New Roman" w:hAnsiTheme="majorHAnsi" w:cstheme="majorHAnsi"/>
          <w:kern w:val="0"/>
          <w:sz w:val="24"/>
          <w:szCs w:val="24"/>
          <w14:ligatures w14:val="none"/>
        </w:rPr>
        <w:t xml:space="preserve">occurs. The </w:t>
      </w:r>
      <w:r>
        <w:rPr>
          <w:rFonts w:asciiTheme="majorHAnsi" w:eastAsia="Times New Roman" w:hAnsiTheme="majorHAnsi" w:cstheme="majorHAnsi"/>
          <w:kern w:val="0"/>
          <w:sz w:val="24"/>
          <w:szCs w:val="24"/>
          <w14:ligatures w14:val="none"/>
        </w:rPr>
        <w:t xml:space="preserve">lifetime is known to exceed a certain value. </w:t>
      </w:r>
    </w:p>
    <w:p w14:paraId="66B5DB33" w14:textId="77777777" w:rsidR="00C269C5" w:rsidRPr="00C269C5" w:rsidRDefault="00C269C5" w:rsidP="00C269C5">
      <w:pPr>
        <w:pStyle w:val="ListParagraph"/>
        <w:spacing w:before="100" w:beforeAutospacing="1" w:after="100" w:afterAutospacing="1" w:line="240" w:lineRule="auto"/>
        <w:rPr>
          <w:rFonts w:asciiTheme="majorHAnsi" w:eastAsia="Times New Roman" w:hAnsiTheme="majorHAnsi" w:cstheme="majorHAnsi"/>
          <w:kern w:val="0"/>
          <w:sz w:val="24"/>
          <w:szCs w:val="24"/>
          <w14:ligatures w14:val="none"/>
        </w:rPr>
      </w:pPr>
    </w:p>
    <w:p w14:paraId="4B6D61A7" w14:textId="77777777" w:rsidR="00C269C5" w:rsidRPr="00C269C5" w:rsidRDefault="00C269C5" w:rsidP="00C269C5">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450CB4B3" w14:textId="50853123" w:rsidR="002C5C51" w:rsidRPr="002C5C51" w:rsidRDefault="002C5C51" w:rsidP="00C269C5">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2C5C51">
        <w:rPr>
          <w:rFonts w:asciiTheme="majorHAnsi" w:eastAsia="Times New Roman" w:hAnsiTheme="majorHAnsi" w:cstheme="majorHAnsi"/>
          <w:b/>
          <w:bCs/>
          <w:kern w:val="0"/>
          <w:sz w:val="24"/>
          <w:szCs w:val="24"/>
          <w14:ligatures w14:val="none"/>
        </w:rPr>
        <w:lastRenderedPageBreak/>
        <w:t xml:space="preserve">3.7.2 </w:t>
      </w:r>
      <w:r w:rsidRPr="002C5C51">
        <w:rPr>
          <w:rFonts w:asciiTheme="majorHAnsi" w:eastAsia="Times New Roman" w:hAnsiTheme="majorHAnsi" w:cstheme="majorHAnsi"/>
          <w:b/>
          <w:bCs/>
          <w:kern w:val="0"/>
          <w:sz w:val="24"/>
          <w:szCs w:val="24"/>
          <w14:ligatures w14:val="none"/>
        </w:rPr>
        <w:t>Left-Censored</w:t>
      </w:r>
    </w:p>
    <w:p w14:paraId="7494F8D7" w14:textId="006F3339" w:rsidR="00C269C5" w:rsidRDefault="00C269C5" w:rsidP="00C269C5">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C269C5">
        <w:rPr>
          <w:rFonts w:asciiTheme="majorHAnsi" w:eastAsia="Times New Roman" w:hAnsiTheme="majorHAnsi" w:cstheme="majorHAnsi"/>
          <w:kern w:val="0"/>
          <w:sz w:val="24"/>
          <w:szCs w:val="24"/>
          <w14:ligatures w14:val="none"/>
        </w:rPr>
        <w:t>Occurs when the event of interest has occurred before the study starts, and thus the exact survival time is known only to be less than a certain value.</w:t>
      </w:r>
    </w:p>
    <w:p w14:paraId="1842ECC6" w14:textId="63858345" w:rsidR="006A3429" w:rsidRPr="006A3429" w:rsidRDefault="006A3429" w:rsidP="00C269C5">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6A3429">
        <w:rPr>
          <w:rFonts w:asciiTheme="majorHAnsi" w:eastAsia="Times New Roman" w:hAnsiTheme="majorHAnsi" w:cstheme="majorHAnsi"/>
          <w:b/>
          <w:bCs/>
          <w:kern w:val="0"/>
          <w:sz w:val="24"/>
          <w:szCs w:val="24"/>
          <w14:ligatures w14:val="none"/>
        </w:rPr>
        <w:t xml:space="preserve">3.7.3 </w:t>
      </w:r>
      <w:r>
        <w:rPr>
          <w:rFonts w:asciiTheme="majorHAnsi" w:eastAsia="Times New Roman" w:hAnsiTheme="majorHAnsi" w:cstheme="majorHAnsi"/>
          <w:b/>
          <w:bCs/>
          <w:kern w:val="0"/>
          <w:sz w:val="24"/>
          <w:szCs w:val="24"/>
          <w14:ligatures w14:val="none"/>
        </w:rPr>
        <w:t>I</w:t>
      </w:r>
      <w:r w:rsidRPr="006A3429">
        <w:rPr>
          <w:rFonts w:asciiTheme="majorHAnsi" w:eastAsia="Times New Roman" w:hAnsiTheme="majorHAnsi" w:cstheme="majorHAnsi"/>
          <w:b/>
          <w:bCs/>
          <w:kern w:val="0"/>
          <w:sz w:val="24"/>
          <w:szCs w:val="24"/>
          <w14:ligatures w14:val="none"/>
        </w:rPr>
        <w:t>nterval</w:t>
      </w:r>
      <w:r w:rsidR="00AD2251">
        <w:rPr>
          <w:rFonts w:asciiTheme="majorHAnsi" w:eastAsia="Times New Roman" w:hAnsiTheme="majorHAnsi" w:cstheme="majorHAnsi"/>
          <w:b/>
          <w:bCs/>
          <w:kern w:val="0"/>
          <w:sz w:val="24"/>
          <w:szCs w:val="24"/>
          <w14:ligatures w14:val="none"/>
        </w:rPr>
        <w:t>-</w:t>
      </w:r>
      <w:r>
        <w:rPr>
          <w:rFonts w:asciiTheme="majorHAnsi" w:eastAsia="Times New Roman" w:hAnsiTheme="majorHAnsi" w:cstheme="majorHAnsi"/>
          <w:b/>
          <w:bCs/>
          <w:kern w:val="0"/>
          <w:sz w:val="24"/>
          <w:szCs w:val="24"/>
          <w14:ligatures w14:val="none"/>
        </w:rPr>
        <w:t>C</w:t>
      </w:r>
      <w:r w:rsidRPr="006A3429">
        <w:rPr>
          <w:rFonts w:asciiTheme="majorHAnsi" w:eastAsia="Times New Roman" w:hAnsiTheme="majorHAnsi" w:cstheme="majorHAnsi"/>
          <w:b/>
          <w:bCs/>
          <w:kern w:val="0"/>
          <w:sz w:val="24"/>
          <w:szCs w:val="24"/>
          <w14:ligatures w14:val="none"/>
        </w:rPr>
        <w:t>ensored</w:t>
      </w:r>
    </w:p>
    <w:p w14:paraId="77B88F65" w14:textId="2B9D63A3" w:rsidR="006A3429" w:rsidRPr="00C269C5" w:rsidRDefault="006A3429" w:rsidP="00C269C5">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It</w:t>
      </w:r>
      <w:r w:rsidRPr="006A3429">
        <w:rPr>
          <w:rFonts w:asciiTheme="majorHAnsi" w:eastAsia="Times New Roman" w:hAnsiTheme="majorHAnsi" w:cstheme="majorHAnsi"/>
          <w:kern w:val="0"/>
          <w:sz w:val="24"/>
          <w:szCs w:val="24"/>
          <w14:ligatures w14:val="none"/>
        </w:rPr>
        <w:t xml:space="preserve"> can occur if a subject’s true (but unobserved) survival time is within a certain known specified time interval.</w:t>
      </w:r>
    </w:p>
    <w:p w14:paraId="63FEE434" w14:textId="77777777" w:rsidR="00C269C5" w:rsidRDefault="00C269C5" w:rsidP="0096491D">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236B0939" w14:textId="5E17F10C" w:rsidR="00C9226F" w:rsidRDefault="00DF5561" w:rsidP="0086516F">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Pr>
          <w:rFonts w:asciiTheme="majorHAnsi" w:eastAsia="Times New Roman" w:hAnsiTheme="majorHAnsi" w:cstheme="majorHAnsi"/>
          <w:noProof/>
          <w:kern w:val="0"/>
          <w:sz w:val="24"/>
          <w:szCs w:val="24"/>
          <w14:ligatures w14:val="none"/>
        </w:rPr>
        <w:drawing>
          <wp:inline distT="0" distB="0" distL="0" distR="0" wp14:anchorId="5AB5FE07" wp14:editId="09174DFF">
            <wp:extent cx="5324475" cy="3829050"/>
            <wp:effectExtent l="0" t="0" r="9525" b="0"/>
            <wp:docPr id="214159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4475" cy="3829050"/>
                    </a:xfrm>
                    <a:prstGeom prst="rect">
                      <a:avLst/>
                    </a:prstGeom>
                    <a:noFill/>
                    <a:ln>
                      <a:noFill/>
                    </a:ln>
                  </pic:spPr>
                </pic:pic>
              </a:graphicData>
            </a:graphic>
          </wp:inline>
        </w:drawing>
      </w:r>
    </w:p>
    <w:p w14:paraId="10C0A8E8" w14:textId="01BC44BA" w:rsidR="004018A4" w:rsidRPr="004018A4" w:rsidRDefault="004018A4" w:rsidP="004018A4">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4018A4">
        <w:rPr>
          <w:rFonts w:asciiTheme="majorHAnsi" w:eastAsia="Times New Roman" w:hAnsiTheme="majorHAnsi" w:cstheme="majorHAnsi"/>
          <w:b/>
          <w:bCs/>
          <w:kern w:val="0"/>
          <w:sz w:val="24"/>
          <w:szCs w:val="24"/>
          <w14:ligatures w14:val="none"/>
        </w:rPr>
        <w:t>Table 3.</w:t>
      </w:r>
      <w:r>
        <w:rPr>
          <w:rFonts w:asciiTheme="majorHAnsi" w:eastAsia="Times New Roman" w:hAnsiTheme="majorHAnsi" w:cstheme="majorHAnsi"/>
          <w:b/>
          <w:bCs/>
          <w:kern w:val="0"/>
          <w:sz w:val="24"/>
          <w:szCs w:val="24"/>
          <w14:ligatures w14:val="none"/>
        </w:rPr>
        <w:t>1</w:t>
      </w:r>
    </w:p>
    <w:p w14:paraId="379CA89B" w14:textId="7D122322" w:rsidR="00CA3416" w:rsidRPr="00CA3416" w:rsidRDefault="002A55A7" w:rsidP="00CA3416">
      <w:pPr>
        <w:pStyle w:val="ListParagraph"/>
        <w:numPr>
          <w:ilvl w:val="0"/>
          <w:numId w:val="1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C</m:t>
        </m:r>
      </m:oMath>
      <w:r w:rsidR="00CA3416" w:rsidRPr="00CA3416">
        <w:rPr>
          <w:rFonts w:asciiTheme="majorHAnsi" w:eastAsia="Times New Roman" w:hAnsiTheme="majorHAnsi" w:cstheme="majorHAnsi"/>
          <w:kern w:val="0"/>
          <w:sz w:val="24"/>
          <w:szCs w:val="24"/>
          <w14:ligatures w14:val="none"/>
        </w:rPr>
        <w:t xml:space="preserve"> indicates censored data </w:t>
      </w:r>
    </w:p>
    <w:p w14:paraId="733279BF" w14:textId="704F4239" w:rsidR="00CA3416" w:rsidRPr="00CA3416" w:rsidRDefault="002A55A7" w:rsidP="00CA3416">
      <w:pPr>
        <w:pStyle w:val="ListParagraph"/>
        <w:numPr>
          <w:ilvl w:val="0"/>
          <w:numId w:val="1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X</m:t>
        </m:r>
      </m:oMath>
      <w:r w:rsidR="00CA3416" w:rsidRPr="00CA3416">
        <w:rPr>
          <w:rFonts w:asciiTheme="majorHAnsi" w:eastAsia="Times New Roman" w:hAnsiTheme="majorHAnsi" w:cstheme="majorHAnsi"/>
          <w:kern w:val="0"/>
          <w:sz w:val="24"/>
          <w:szCs w:val="24"/>
          <w14:ligatures w14:val="none"/>
        </w:rPr>
        <w:t xml:space="preserve"> indicates observed events</w:t>
      </w:r>
    </w:p>
    <w:p w14:paraId="405A6D12" w14:textId="25DD410A" w:rsidR="00ED459A" w:rsidRDefault="00C269C5" w:rsidP="00ED459A">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C269C5">
        <w:rPr>
          <w:rFonts w:asciiTheme="majorHAnsi" w:eastAsia="Times New Roman" w:hAnsiTheme="majorHAnsi" w:cstheme="majorHAnsi"/>
          <w:kern w:val="0"/>
          <w:sz w:val="24"/>
          <w:szCs w:val="24"/>
          <w14:ligatures w14:val="none"/>
        </w:rPr>
        <w:t>Th</w:t>
      </w:r>
      <w:r w:rsidR="00055CAF">
        <w:rPr>
          <w:rFonts w:asciiTheme="majorHAnsi" w:eastAsia="Times New Roman" w:hAnsiTheme="majorHAnsi" w:cstheme="majorHAnsi"/>
          <w:kern w:val="0"/>
          <w:sz w:val="24"/>
          <w:szCs w:val="24"/>
          <w14:ligatures w14:val="none"/>
        </w:rPr>
        <w:t>e</w:t>
      </w:r>
      <w:r w:rsidRPr="00C269C5">
        <w:rPr>
          <w:rFonts w:asciiTheme="majorHAnsi" w:eastAsia="Times New Roman" w:hAnsiTheme="majorHAnsi" w:cstheme="majorHAnsi"/>
          <w:kern w:val="0"/>
          <w:sz w:val="24"/>
          <w:szCs w:val="24"/>
          <w14:ligatures w14:val="none"/>
        </w:rPr>
        <w:t xml:space="preserve"> </w:t>
      </w:r>
      <w:r w:rsidR="00E2688F">
        <w:rPr>
          <w:rFonts w:asciiTheme="majorHAnsi" w:eastAsia="Times New Roman" w:hAnsiTheme="majorHAnsi" w:cstheme="majorHAnsi"/>
          <w:kern w:val="0"/>
          <w:sz w:val="24"/>
          <w:szCs w:val="24"/>
          <w14:ligatures w14:val="none"/>
        </w:rPr>
        <w:t>3.1 illustration</w:t>
      </w:r>
      <w:r w:rsidR="00055CAF">
        <w:rPr>
          <w:rFonts w:asciiTheme="majorHAnsi" w:eastAsia="Times New Roman" w:hAnsiTheme="majorHAnsi" w:cstheme="majorHAnsi"/>
          <w:kern w:val="0"/>
          <w:sz w:val="24"/>
          <w:szCs w:val="24"/>
          <w14:ligatures w14:val="none"/>
        </w:rPr>
        <w:t xml:space="preserve"> shows the</w:t>
      </w:r>
      <w:r w:rsidRPr="00C269C5">
        <w:rPr>
          <w:rFonts w:asciiTheme="majorHAnsi" w:eastAsia="Times New Roman" w:hAnsiTheme="majorHAnsi" w:cstheme="majorHAnsi"/>
          <w:kern w:val="0"/>
          <w:sz w:val="24"/>
          <w:szCs w:val="24"/>
          <w14:ligatures w14:val="none"/>
        </w:rPr>
        <w:t xml:space="preserve"> different types of censoring in a survival analysis study conducted over 6 weeks. </w:t>
      </w:r>
    </w:p>
    <w:p w14:paraId="23BEB9BA" w14:textId="4B667B52" w:rsidR="004A0D61" w:rsidRPr="00ED459A" w:rsidRDefault="004A0D61" w:rsidP="00D33677">
      <w:pPr>
        <w:pStyle w:val="ListParagraph"/>
        <w:spacing w:before="100" w:beforeAutospacing="1" w:after="100" w:afterAutospacing="1" w:line="240" w:lineRule="auto"/>
        <w:rPr>
          <w:rFonts w:asciiTheme="majorHAnsi" w:eastAsia="Times New Roman" w:hAnsiTheme="majorHAnsi" w:cstheme="majorHAnsi"/>
          <w:kern w:val="0"/>
          <w:sz w:val="24"/>
          <w:szCs w:val="24"/>
          <w14:ligatures w14:val="none"/>
        </w:rPr>
      </w:pPr>
      <w:r w:rsidRPr="001F71CC">
        <w:rPr>
          <w:rFonts w:asciiTheme="majorHAnsi" w:eastAsia="Times New Roman" w:hAnsiTheme="majorHAnsi" w:cstheme="majorHAnsi"/>
          <w:b/>
          <w:bCs/>
          <w:kern w:val="0"/>
          <w:sz w:val="24"/>
          <w:szCs w:val="24"/>
          <w14:ligatures w14:val="none"/>
        </w:rPr>
        <w:t>Case 1:</w:t>
      </w:r>
      <w:r w:rsidRPr="00ED459A">
        <w:rPr>
          <w:rFonts w:asciiTheme="majorHAnsi" w:eastAsia="Times New Roman" w:hAnsiTheme="majorHAnsi" w:cstheme="majorHAnsi"/>
          <w:kern w:val="0"/>
          <w:sz w:val="24"/>
          <w:szCs w:val="24"/>
          <w14:ligatures w14:val="none"/>
        </w:rPr>
        <w:t xml:space="preserve"> This is right censoring. The participant was followed from the start of the study until about </w:t>
      </w:r>
      <w:r w:rsidR="00AB4B46">
        <w:rPr>
          <w:rFonts w:asciiTheme="majorHAnsi" w:eastAsia="Times New Roman" w:hAnsiTheme="majorHAnsi" w:cstheme="majorHAnsi"/>
          <w:kern w:val="0"/>
          <w:sz w:val="24"/>
          <w:szCs w:val="24"/>
          <w14:ligatures w14:val="none"/>
        </w:rPr>
        <w:t>4</w:t>
      </w:r>
      <w:r w:rsidRPr="00ED459A">
        <w:rPr>
          <w:rFonts w:asciiTheme="majorHAnsi" w:eastAsia="Times New Roman" w:hAnsiTheme="majorHAnsi" w:cstheme="majorHAnsi"/>
          <w:kern w:val="0"/>
          <w:sz w:val="24"/>
          <w:szCs w:val="24"/>
          <w14:ligatures w14:val="none"/>
        </w:rPr>
        <w:t xml:space="preserve"> weeks, at which point they were censored (indicated by </w:t>
      </w:r>
      <m:oMath>
        <m:r>
          <w:rPr>
            <w:rFonts w:ascii="Cambria Math" w:eastAsia="Times New Roman" w:hAnsi="Cambria Math" w:cstheme="majorHAnsi"/>
            <w:kern w:val="0"/>
            <w:sz w:val="24"/>
            <w:szCs w:val="24"/>
            <w14:ligatures w14:val="none"/>
          </w:rPr>
          <m:t>C</m:t>
        </m:r>
      </m:oMath>
      <w:r w:rsidRPr="00ED459A">
        <w:rPr>
          <w:rFonts w:asciiTheme="majorHAnsi" w:eastAsia="Times New Roman" w:hAnsiTheme="majorHAnsi" w:cstheme="majorHAnsi"/>
          <w:kern w:val="0"/>
          <w:sz w:val="24"/>
          <w:szCs w:val="24"/>
          <w14:ligatures w14:val="none"/>
        </w:rPr>
        <w:t xml:space="preserve">). This could mean </w:t>
      </w:r>
      <w:r w:rsidRPr="00ED459A">
        <w:rPr>
          <w:rFonts w:asciiTheme="majorHAnsi" w:eastAsia="Times New Roman" w:hAnsiTheme="majorHAnsi" w:cstheme="majorHAnsi"/>
          <w:kern w:val="0"/>
          <w:sz w:val="24"/>
          <w:szCs w:val="24"/>
          <w14:ligatures w14:val="none"/>
        </w:rPr>
        <w:lastRenderedPageBreak/>
        <w:t>the participant dropped out of the study or the study ended before an event occurred for this individual.</w:t>
      </w:r>
    </w:p>
    <w:p w14:paraId="4B42A968" w14:textId="1E50FD19" w:rsidR="00C269C5" w:rsidRPr="00C269C5" w:rsidRDefault="00C269C5" w:rsidP="00D33677">
      <w:pPr>
        <w:spacing w:before="100" w:beforeAutospacing="1" w:after="100" w:afterAutospacing="1" w:line="240" w:lineRule="auto"/>
        <w:ind w:left="720"/>
        <w:rPr>
          <w:rFonts w:asciiTheme="majorHAnsi" w:eastAsia="Times New Roman" w:hAnsiTheme="majorHAnsi" w:cstheme="majorHAnsi"/>
          <w:kern w:val="0"/>
          <w:sz w:val="24"/>
          <w:szCs w:val="24"/>
          <w14:ligatures w14:val="none"/>
        </w:rPr>
      </w:pPr>
      <w:r w:rsidRPr="00C269C5">
        <w:rPr>
          <w:rFonts w:asciiTheme="majorHAnsi" w:eastAsia="Times New Roman" w:hAnsiTheme="majorHAnsi" w:cstheme="majorHAnsi"/>
          <w:b/>
          <w:bCs/>
          <w:kern w:val="0"/>
          <w:sz w:val="24"/>
          <w:szCs w:val="24"/>
          <w14:ligatures w14:val="none"/>
        </w:rPr>
        <w:t>Case 2</w:t>
      </w:r>
      <w:r w:rsidRPr="00C269C5">
        <w:rPr>
          <w:rFonts w:asciiTheme="majorHAnsi" w:eastAsia="Times New Roman" w:hAnsiTheme="majorHAnsi" w:cstheme="majorHAnsi"/>
          <w:kern w:val="0"/>
          <w:sz w:val="24"/>
          <w:szCs w:val="24"/>
          <w14:ligatures w14:val="none"/>
        </w:rPr>
        <w:t xml:space="preserve">: </w:t>
      </w:r>
      <w:r w:rsidR="00924536">
        <w:rPr>
          <w:rFonts w:asciiTheme="majorHAnsi" w:eastAsia="Times New Roman" w:hAnsiTheme="majorHAnsi" w:cstheme="majorHAnsi"/>
          <w:kern w:val="0"/>
          <w:sz w:val="24"/>
          <w:szCs w:val="24"/>
          <w14:ligatures w14:val="none"/>
        </w:rPr>
        <w:t>This is a</w:t>
      </w:r>
      <w:r w:rsidRPr="00C269C5">
        <w:rPr>
          <w:rFonts w:asciiTheme="majorHAnsi" w:eastAsia="Times New Roman" w:hAnsiTheme="majorHAnsi" w:cstheme="majorHAnsi"/>
          <w:kern w:val="0"/>
          <w:sz w:val="24"/>
          <w:szCs w:val="24"/>
          <w14:ligatures w14:val="none"/>
        </w:rPr>
        <w:t xml:space="preserve">nother instance of right censoring, but this participant was followed for a longer period, until about </w:t>
      </w:r>
      <w:r w:rsidR="00876DFB">
        <w:rPr>
          <w:rFonts w:asciiTheme="majorHAnsi" w:eastAsia="Times New Roman" w:hAnsiTheme="majorHAnsi" w:cstheme="majorHAnsi"/>
          <w:kern w:val="0"/>
          <w:sz w:val="24"/>
          <w:szCs w:val="24"/>
          <w14:ligatures w14:val="none"/>
        </w:rPr>
        <w:t>6</w:t>
      </w:r>
      <w:r w:rsidRPr="00C269C5">
        <w:rPr>
          <w:rFonts w:asciiTheme="majorHAnsi" w:eastAsia="Times New Roman" w:hAnsiTheme="majorHAnsi" w:cstheme="majorHAnsi"/>
          <w:kern w:val="0"/>
          <w:sz w:val="24"/>
          <w:szCs w:val="24"/>
          <w14:ligatures w14:val="none"/>
        </w:rPr>
        <w:t xml:space="preserve"> weeks before being censored.</w:t>
      </w:r>
    </w:p>
    <w:p w14:paraId="5769C9C1" w14:textId="75ECEAB0" w:rsidR="00C269C5" w:rsidRPr="00C269C5" w:rsidRDefault="00C269C5" w:rsidP="00D33677">
      <w:pPr>
        <w:spacing w:before="100" w:beforeAutospacing="1" w:after="100" w:afterAutospacing="1" w:line="240" w:lineRule="auto"/>
        <w:ind w:left="720"/>
        <w:rPr>
          <w:rFonts w:asciiTheme="majorHAnsi" w:eastAsia="Times New Roman" w:hAnsiTheme="majorHAnsi" w:cstheme="majorHAnsi"/>
          <w:kern w:val="0"/>
          <w:sz w:val="24"/>
          <w:szCs w:val="24"/>
          <w14:ligatures w14:val="none"/>
        </w:rPr>
      </w:pPr>
      <w:r w:rsidRPr="00C269C5">
        <w:rPr>
          <w:rFonts w:asciiTheme="majorHAnsi" w:eastAsia="Times New Roman" w:hAnsiTheme="majorHAnsi" w:cstheme="majorHAnsi"/>
          <w:b/>
          <w:bCs/>
          <w:kern w:val="0"/>
          <w:sz w:val="24"/>
          <w:szCs w:val="24"/>
          <w14:ligatures w14:val="none"/>
        </w:rPr>
        <w:t>Case 3:</w:t>
      </w:r>
      <w:r w:rsidRPr="00C269C5">
        <w:rPr>
          <w:rFonts w:asciiTheme="majorHAnsi" w:eastAsia="Times New Roman" w:hAnsiTheme="majorHAnsi" w:cstheme="majorHAnsi"/>
          <w:kern w:val="0"/>
          <w:sz w:val="24"/>
          <w:szCs w:val="24"/>
          <w14:ligatures w14:val="none"/>
        </w:rPr>
        <w:t xml:space="preserve"> This shows an observed event (indicated by </w:t>
      </w:r>
      <m:oMath>
        <m:r>
          <w:rPr>
            <w:rFonts w:ascii="Cambria Math" w:eastAsia="Times New Roman" w:hAnsi="Cambria Math" w:cstheme="majorHAnsi"/>
            <w:kern w:val="0"/>
            <w:sz w:val="24"/>
            <w:szCs w:val="24"/>
            <w14:ligatures w14:val="none"/>
          </w:rPr>
          <m:t>X</m:t>
        </m:r>
      </m:oMath>
      <w:r w:rsidRPr="00C269C5">
        <w:rPr>
          <w:rFonts w:asciiTheme="majorHAnsi" w:eastAsia="Times New Roman" w:hAnsiTheme="majorHAnsi" w:cstheme="majorHAnsi"/>
          <w:kern w:val="0"/>
          <w:sz w:val="24"/>
          <w:szCs w:val="24"/>
          <w14:ligatures w14:val="none"/>
        </w:rPr>
        <w:t>) occurring at around 4 weeks. This is not censored data, as the event of interest was observed within the study period.</w:t>
      </w:r>
    </w:p>
    <w:p w14:paraId="106DDC30" w14:textId="7E4B4740" w:rsidR="00C269C5" w:rsidRPr="00C269C5" w:rsidRDefault="00C269C5" w:rsidP="00D33677">
      <w:pPr>
        <w:spacing w:before="100" w:beforeAutospacing="1" w:after="100" w:afterAutospacing="1" w:line="240" w:lineRule="auto"/>
        <w:ind w:left="720"/>
        <w:rPr>
          <w:rFonts w:asciiTheme="majorHAnsi" w:eastAsia="Times New Roman" w:hAnsiTheme="majorHAnsi" w:cstheme="majorHAnsi"/>
          <w:kern w:val="0"/>
          <w:sz w:val="24"/>
          <w:szCs w:val="24"/>
          <w14:ligatures w14:val="none"/>
        </w:rPr>
      </w:pPr>
      <w:r w:rsidRPr="00C269C5">
        <w:rPr>
          <w:rFonts w:asciiTheme="majorHAnsi" w:eastAsia="Times New Roman" w:hAnsiTheme="majorHAnsi" w:cstheme="majorHAnsi"/>
          <w:b/>
          <w:bCs/>
          <w:kern w:val="0"/>
          <w:sz w:val="24"/>
          <w:szCs w:val="24"/>
          <w14:ligatures w14:val="none"/>
        </w:rPr>
        <w:t>Case 4:</w:t>
      </w:r>
      <w:r w:rsidRPr="00C269C5">
        <w:rPr>
          <w:rFonts w:asciiTheme="majorHAnsi" w:eastAsia="Times New Roman" w:hAnsiTheme="majorHAnsi" w:cstheme="majorHAnsi"/>
          <w:kern w:val="0"/>
          <w:sz w:val="24"/>
          <w:szCs w:val="24"/>
          <w14:ligatures w14:val="none"/>
        </w:rPr>
        <w:t xml:space="preserve"> Right censoring occurring at </w:t>
      </w:r>
      <w:r w:rsidR="00F5126E">
        <w:rPr>
          <w:rFonts w:asciiTheme="majorHAnsi" w:eastAsia="Times New Roman" w:hAnsiTheme="majorHAnsi" w:cstheme="majorHAnsi"/>
          <w:kern w:val="0"/>
          <w:sz w:val="24"/>
          <w:szCs w:val="24"/>
          <w14:ligatures w14:val="none"/>
        </w:rPr>
        <w:t xml:space="preserve">4 </w:t>
      </w:r>
      <w:r w:rsidRPr="00C269C5">
        <w:rPr>
          <w:rFonts w:asciiTheme="majorHAnsi" w:eastAsia="Times New Roman" w:hAnsiTheme="majorHAnsi" w:cstheme="majorHAnsi"/>
          <w:kern w:val="0"/>
          <w:sz w:val="24"/>
          <w:szCs w:val="24"/>
          <w14:ligatures w14:val="none"/>
        </w:rPr>
        <w:t>weeks.</w:t>
      </w:r>
    </w:p>
    <w:p w14:paraId="61A4E691" w14:textId="06A0A0A1" w:rsidR="00C269C5" w:rsidRPr="00C269C5" w:rsidRDefault="00C269C5" w:rsidP="00D33677">
      <w:pPr>
        <w:spacing w:before="100" w:beforeAutospacing="1" w:after="100" w:afterAutospacing="1" w:line="240" w:lineRule="auto"/>
        <w:ind w:left="720"/>
        <w:rPr>
          <w:rFonts w:asciiTheme="majorHAnsi" w:eastAsia="Times New Roman" w:hAnsiTheme="majorHAnsi" w:cstheme="majorHAnsi"/>
          <w:kern w:val="0"/>
          <w:sz w:val="24"/>
          <w:szCs w:val="24"/>
          <w14:ligatures w14:val="none"/>
        </w:rPr>
      </w:pPr>
      <w:r w:rsidRPr="00C269C5">
        <w:rPr>
          <w:rFonts w:asciiTheme="majorHAnsi" w:eastAsia="Times New Roman" w:hAnsiTheme="majorHAnsi" w:cstheme="majorHAnsi"/>
          <w:b/>
          <w:bCs/>
          <w:kern w:val="0"/>
          <w:sz w:val="24"/>
          <w:szCs w:val="24"/>
          <w14:ligatures w14:val="none"/>
        </w:rPr>
        <w:t>Case 5:</w:t>
      </w:r>
      <w:r w:rsidRPr="00C269C5">
        <w:rPr>
          <w:rFonts w:asciiTheme="majorHAnsi" w:eastAsia="Times New Roman" w:hAnsiTheme="majorHAnsi" w:cstheme="majorHAnsi"/>
          <w:kern w:val="0"/>
          <w:sz w:val="24"/>
          <w:szCs w:val="24"/>
          <w14:ligatures w14:val="none"/>
        </w:rPr>
        <w:t xml:space="preserve"> This represents a participant who was in the study for the entire 6-week period without experiencing the event of interest</w:t>
      </w:r>
      <w:r w:rsidR="0034436C">
        <w:rPr>
          <w:rFonts w:asciiTheme="majorHAnsi" w:eastAsia="Times New Roman" w:hAnsiTheme="majorHAnsi" w:cstheme="majorHAnsi"/>
          <w:kern w:val="0"/>
          <w:sz w:val="24"/>
          <w:szCs w:val="24"/>
          <w14:ligatures w14:val="none"/>
        </w:rPr>
        <w:t>. This is not censored data.</w:t>
      </w:r>
    </w:p>
    <w:p w14:paraId="0E2E2D4F" w14:textId="03BB53B1" w:rsidR="00C269C5" w:rsidRDefault="00C269C5" w:rsidP="00D33677">
      <w:pPr>
        <w:spacing w:before="100" w:beforeAutospacing="1" w:after="100" w:afterAutospacing="1" w:line="240" w:lineRule="auto"/>
        <w:ind w:left="720"/>
        <w:rPr>
          <w:rFonts w:asciiTheme="majorHAnsi" w:eastAsia="Times New Roman" w:hAnsiTheme="majorHAnsi" w:cstheme="majorHAnsi"/>
          <w:kern w:val="0"/>
          <w:sz w:val="24"/>
          <w:szCs w:val="24"/>
          <w14:ligatures w14:val="none"/>
        </w:rPr>
      </w:pPr>
      <w:r w:rsidRPr="00C269C5">
        <w:rPr>
          <w:rFonts w:asciiTheme="majorHAnsi" w:eastAsia="Times New Roman" w:hAnsiTheme="majorHAnsi" w:cstheme="majorHAnsi"/>
          <w:b/>
          <w:bCs/>
          <w:kern w:val="0"/>
          <w:sz w:val="24"/>
          <w:szCs w:val="24"/>
          <w14:ligatures w14:val="none"/>
        </w:rPr>
        <w:t>Case 6:</w:t>
      </w:r>
      <w:r w:rsidRPr="00C269C5">
        <w:rPr>
          <w:rFonts w:asciiTheme="majorHAnsi" w:eastAsia="Times New Roman" w:hAnsiTheme="majorHAnsi" w:cstheme="majorHAnsi"/>
          <w:kern w:val="0"/>
          <w:sz w:val="24"/>
          <w:szCs w:val="24"/>
          <w14:ligatures w14:val="none"/>
        </w:rPr>
        <w:t xml:space="preserve"> This </w:t>
      </w:r>
      <w:r w:rsidR="00C1033E">
        <w:rPr>
          <w:rFonts w:asciiTheme="majorHAnsi" w:eastAsia="Times New Roman" w:hAnsiTheme="majorHAnsi" w:cstheme="majorHAnsi"/>
          <w:kern w:val="0"/>
          <w:sz w:val="24"/>
          <w:szCs w:val="24"/>
          <w14:ligatures w14:val="none"/>
        </w:rPr>
        <w:t>is the same as case 1.</w:t>
      </w:r>
      <w:r w:rsidR="00C1033E" w:rsidRPr="00C1033E">
        <w:rPr>
          <w:rFonts w:asciiTheme="majorHAnsi" w:eastAsia="Times New Roman" w:hAnsiTheme="majorHAnsi" w:cstheme="majorHAnsi"/>
          <w:kern w:val="0"/>
          <w:sz w:val="24"/>
          <w:szCs w:val="24"/>
          <w14:ligatures w14:val="none"/>
        </w:rPr>
        <w:t xml:space="preserve"> </w:t>
      </w:r>
      <w:r w:rsidR="00C1033E" w:rsidRPr="00ED459A">
        <w:rPr>
          <w:rFonts w:asciiTheme="majorHAnsi" w:eastAsia="Times New Roman" w:hAnsiTheme="majorHAnsi" w:cstheme="majorHAnsi"/>
          <w:kern w:val="0"/>
          <w:sz w:val="24"/>
          <w:szCs w:val="24"/>
          <w14:ligatures w14:val="none"/>
        </w:rPr>
        <w:t>This is</w:t>
      </w:r>
      <w:r w:rsidR="00C1033E">
        <w:rPr>
          <w:rFonts w:asciiTheme="majorHAnsi" w:eastAsia="Times New Roman" w:hAnsiTheme="majorHAnsi" w:cstheme="majorHAnsi"/>
          <w:kern w:val="0"/>
          <w:sz w:val="24"/>
          <w:szCs w:val="24"/>
          <w14:ligatures w14:val="none"/>
        </w:rPr>
        <w:t xml:space="preserve"> also</w:t>
      </w:r>
      <w:r w:rsidR="00C1033E" w:rsidRPr="00ED459A">
        <w:rPr>
          <w:rFonts w:asciiTheme="majorHAnsi" w:eastAsia="Times New Roman" w:hAnsiTheme="majorHAnsi" w:cstheme="majorHAnsi"/>
          <w:kern w:val="0"/>
          <w:sz w:val="24"/>
          <w:szCs w:val="24"/>
          <w14:ligatures w14:val="none"/>
        </w:rPr>
        <w:t xml:space="preserve"> right censoring</w:t>
      </w:r>
      <w:r w:rsidR="00C1033E">
        <w:rPr>
          <w:rFonts w:asciiTheme="majorHAnsi" w:eastAsia="Times New Roman" w:hAnsiTheme="majorHAnsi" w:cstheme="majorHAnsi"/>
          <w:kern w:val="0"/>
          <w:sz w:val="24"/>
          <w:szCs w:val="24"/>
          <w14:ligatures w14:val="none"/>
        </w:rPr>
        <w:t>.</w:t>
      </w:r>
    </w:p>
    <w:p w14:paraId="0B7C80D6" w14:textId="04C3D2E9" w:rsidR="006A3429" w:rsidRPr="00C269C5" w:rsidRDefault="006A3429" w:rsidP="006A3429">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6091D0A0" w14:textId="2EA551E9" w:rsidR="008B6893" w:rsidRPr="0017572A" w:rsidRDefault="008B6893" w:rsidP="0086516F">
      <w:pPr>
        <w:spacing w:before="100" w:beforeAutospacing="1" w:after="100" w:afterAutospacing="1" w:line="240" w:lineRule="auto"/>
        <w:ind w:left="1440"/>
        <w:jc w:val="center"/>
        <w:rPr>
          <w:rFonts w:asciiTheme="majorHAnsi" w:eastAsia="Times New Roman" w:hAnsiTheme="majorHAnsi" w:cstheme="majorHAnsi"/>
          <w:kern w:val="0"/>
          <w:sz w:val="24"/>
          <w:szCs w:val="24"/>
          <w14:ligatures w14:val="none"/>
        </w:rPr>
      </w:pPr>
    </w:p>
    <w:p w14:paraId="4CBEC5D4" w14:textId="3396FF53" w:rsidR="00CA6293" w:rsidRPr="0017572A" w:rsidRDefault="00CA6293" w:rsidP="00CA6293">
      <w:pPr>
        <w:numPr>
          <w:ilvl w:val="0"/>
          <w:numId w:val="4"/>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b/>
          <w:bCs/>
          <w:kern w:val="0"/>
          <w:sz w:val="24"/>
          <w:szCs w:val="24"/>
          <w14:ligatures w14:val="none"/>
        </w:rPr>
        <w:t xml:space="preserve">Survival Function </w:t>
      </w:r>
      <m:oMath>
        <m:r>
          <m:rPr>
            <m:sty m:val="bi"/>
          </m:rPr>
          <w:rPr>
            <w:rFonts w:ascii="Cambria Math" w:eastAsia="Times New Roman" w:hAnsi="Cambria Math" w:cstheme="majorHAnsi"/>
            <w:kern w:val="0"/>
            <w:sz w:val="24"/>
            <w:szCs w:val="24"/>
            <w14:ligatures w14:val="none"/>
          </w:rPr>
          <m:t>(S(t))</m:t>
        </m:r>
        <m:r>
          <w:rPr>
            <w:rFonts w:ascii="Cambria Math" w:eastAsia="Times New Roman" w:hAnsi="Cambria Math" w:cstheme="majorHAnsi"/>
            <w:kern w:val="0"/>
            <w:sz w:val="24"/>
            <w:szCs w:val="24"/>
            <w14:ligatures w14:val="none"/>
          </w:rPr>
          <m:t>:</m:t>
        </m:r>
      </m:oMath>
      <w:r w:rsidRPr="0017572A">
        <w:rPr>
          <w:rFonts w:asciiTheme="majorHAnsi" w:eastAsia="Times New Roman" w:hAnsiTheme="majorHAnsi" w:cstheme="majorHAnsi"/>
          <w:kern w:val="0"/>
          <w:sz w:val="24"/>
          <w:szCs w:val="24"/>
          <w14:ligatures w14:val="none"/>
        </w:rPr>
        <w:t xml:space="preserve"> Also known as the survival probability function, it gives the probability that a subject survives beyond a specified time t.</w:t>
      </w:r>
    </w:p>
    <w:p w14:paraId="4DB83A45" w14:textId="1C9D3F75" w:rsidR="00CA6293" w:rsidRPr="0017572A" w:rsidRDefault="00CA6293" w:rsidP="00CA6293">
      <w:pPr>
        <w:numPr>
          <w:ilvl w:val="0"/>
          <w:numId w:val="4"/>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b/>
          <w:bCs/>
          <w:kern w:val="0"/>
          <w:sz w:val="24"/>
          <w:szCs w:val="24"/>
          <w14:ligatures w14:val="none"/>
        </w:rPr>
        <w:t xml:space="preserve">Hazard Function </w:t>
      </w:r>
      <m:oMath>
        <m:r>
          <m:rPr>
            <m:sty m:val="bi"/>
          </m:rPr>
          <w:rPr>
            <w:rFonts w:ascii="Cambria Math" w:eastAsia="Times New Roman" w:hAnsi="Cambria Math" w:cstheme="majorHAnsi"/>
            <w:kern w:val="0"/>
            <w:sz w:val="24"/>
            <w:szCs w:val="24"/>
            <w14:ligatures w14:val="none"/>
          </w:rPr>
          <m:t>(h(t))</m:t>
        </m:r>
        <m:r>
          <w:rPr>
            <w:rFonts w:ascii="Cambria Math" w:eastAsia="Times New Roman" w:hAnsi="Cambria Math" w:cstheme="majorHAnsi"/>
            <w:kern w:val="0"/>
            <w:sz w:val="24"/>
            <w:szCs w:val="24"/>
            <w14:ligatures w14:val="none"/>
          </w:rPr>
          <m:t xml:space="preserve">: </m:t>
        </m:r>
      </m:oMath>
      <w:r w:rsidRPr="0017572A">
        <w:rPr>
          <w:rFonts w:asciiTheme="majorHAnsi" w:eastAsia="Times New Roman" w:hAnsiTheme="majorHAnsi" w:cstheme="majorHAnsi"/>
          <w:kern w:val="0"/>
          <w:sz w:val="24"/>
          <w:szCs w:val="24"/>
          <w14:ligatures w14:val="none"/>
        </w:rPr>
        <w:t>Represents the instantaneous rate of failure at time t, given survival up to that time. It is defined as the probability that an event occurs at time</w:t>
      </w:r>
      <w:r w:rsidR="00672ED8" w:rsidRPr="0017572A">
        <w:rPr>
          <w:rFonts w:asciiTheme="majorHAnsi" w:eastAsia="Times New Roman" w:hAnsiTheme="majorHAnsi" w:cstheme="majorHAnsi"/>
          <w:kern w:val="0"/>
          <w:sz w:val="24"/>
          <w:szCs w:val="24"/>
          <w14:ligatures w14:val="none"/>
        </w:rPr>
        <w:t xml:space="preserve"> </w:t>
      </w:r>
      <w:r w:rsidRPr="0017572A">
        <w:rPr>
          <w:rFonts w:asciiTheme="majorHAnsi" w:eastAsia="Times New Roman" w:hAnsiTheme="majorHAnsi" w:cstheme="majorHAnsi"/>
          <w:kern w:val="0"/>
          <w:sz w:val="24"/>
          <w:szCs w:val="24"/>
          <w14:ligatures w14:val="none"/>
        </w:rPr>
        <w:t>t, given that the subject has survived up to time t.</w:t>
      </w:r>
    </w:p>
    <w:p w14:paraId="2FA04441" w14:textId="70FA1981" w:rsidR="00CA6293" w:rsidRPr="0017572A" w:rsidRDefault="00CA6293" w:rsidP="00CA6293">
      <w:pPr>
        <w:numPr>
          <w:ilvl w:val="0"/>
          <w:numId w:val="4"/>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b/>
          <w:bCs/>
          <w:kern w:val="0"/>
          <w:sz w:val="24"/>
          <w:szCs w:val="24"/>
          <w14:ligatures w14:val="none"/>
        </w:rPr>
        <w:t xml:space="preserve">Cumulative Hazard Function </w:t>
      </w:r>
      <m:oMath>
        <m:r>
          <m:rPr>
            <m:sty m:val="bi"/>
          </m:rPr>
          <w:rPr>
            <w:rFonts w:ascii="Cambria Math" w:eastAsia="Times New Roman" w:hAnsi="Cambria Math" w:cstheme="majorHAnsi"/>
            <w:kern w:val="0"/>
            <w:sz w:val="24"/>
            <w:szCs w:val="24"/>
            <w14:ligatures w14:val="none"/>
          </w:rPr>
          <m:t>(H(t))</m:t>
        </m:r>
        <m:r>
          <w:rPr>
            <w:rFonts w:ascii="Cambria Math" w:eastAsia="Times New Roman" w:hAnsi="Cambria Math" w:cstheme="majorHAnsi"/>
            <w:kern w:val="0"/>
            <w:sz w:val="24"/>
            <w:szCs w:val="24"/>
            <w14:ligatures w14:val="none"/>
          </w:rPr>
          <m:t>:</m:t>
        </m:r>
      </m:oMath>
      <w:r w:rsidRPr="0017572A">
        <w:rPr>
          <w:rFonts w:asciiTheme="majorHAnsi" w:eastAsia="Times New Roman" w:hAnsiTheme="majorHAnsi" w:cstheme="majorHAnsi"/>
          <w:kern w:val="0"/>
          <w:sz w:val="24"/>
          <w:szCs w:val="24"/>
          <w14:ligatures w14:val="none"/>
        </w:rPr>
        <w:t xml:space="preserve"> The cumulative hazard at time </w:t>
      </w:r>
      <w:r w:rsidR="00672ED8" w:rsidRPr="0017572A">
        <w:rPr>
          <w:rFonts w:asciiTheme="majorHAnsi" w:eastAsia="Times New Roman" w:hAnsiTheme="majorHAnsi" w:cstheme="majorHAnsi"/>
          <w:kern w:val="0"/>
          <w:sz w:val="24"/>
          <w:szCs w:val="24"/>
          <w14:ligatures w14:val="none"/>
        </w:rPr>
        <w:t xml:space="preserve">t </w:t>
      </w:r>
      <w:r w:rsidRPr="0017572A">
        <w:rPr>
          <w:rFonts w:asciiTheme="majorHAnsi" w:eastAsia="Times New Roman" w:hAnsiTheme="majorHAnsi" w:cstheme="majorHAnsi"/>
          <w:kern w:val="0"/>
          <w:sz w:val="24"/>
          <w:szCs w:val="24"/>
          <w14:ligatures w14:val="none"/>
        </w:rPr>
        <w:t>is the integral of the hazard function up to time t. It represents the total hazard experienced up to time t.</w:t>
      </w:r>
    </w:p>
    <w:p w14:paraId="6BF91729" w14:textId="77777777" w:rsidR="00672ED8" w:rsidRPr="0017572A" w:rsidRDefault="00672ED8" w:rsidP="00672ED8">
      <w:pPr>
        <w:spacing w:before="100" w:beforeAutospacing="1" w:after="100" w:afterAutospacing="1" w:line="240" w:lineRule="auto"/>
        <w:rPr>
          <w:rFonts w:asciiTheme="majorHAnsi" w:eastAsia="Times New Roman" w:hAnsiTheme="majorHAnsi" w:cstheme="majorHAnsi"/>
          <w:b/>
          <w:bCs/>
          <w:kern w:val="0"/>
          <w:sz w:val="24"/>
          <w:szCs w:val="24"/>
          <w14:ligatures w14:val="none"/>
        </w:rPr>
      </w:pPr>
    </w:p>
    <w:p w14:paraId="1970C61D" w14:textId="3A3F0E01" w:rsidR="00672ED8" w:rsidRPr="0017572A" w:rsidRDefault="00672ED8" w:rsidP="00672ED8">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17572A">
        <w:rPr>
          <w:rFonts w:asciiTheme="majorHAnsi" w:eastAsia="Times New Roman" w:hAnsiTheme="majorHAnsi" w:cstheme="majorHAnsi"/>
          <w:b/>
          <w:bCs/>
          <w:kern w:val="0"/>
          <w:sz w:val="24"/>
          <w:szCs w:val="24"/>
          <w14:ligatures w14:val="none"/>
        </w:rPr>
        <w:t>3.</w:t>
      </w:r>
      <w:r w:rsidR="009741DD">
        <w:rPr>
          <w:rFonts w:asciiTheme="majorHAnsi" w:eastAsia="Times New Roman" w:hAnsiTheme="majorHAnsi" w:cstheme="majorHAnsi"/>
          <w:b/>
          <w:bCs/>
          <w:kern w:val="0"/>
          <w:sz w:val="24"/>
          <w:szCs w:val="24"/>
          <w14:ligatures w14:val="none"/>
        </w:rPr>
        <w:t>8</w:t>
      </w:r>
      <w:r w:rsidRPr="0017572A">
        <w:rPr>
          <w:rFonts w:asciiTheme="majorHAnsi" w:eastAsia="Times New Roman" w:hAnsiTheme="majorHAnsi" w:cstheme="majorHAnsi"/>
          <w:b/>
          <w:bCs/>
          <w:kern w:val="0"/>
          <w:sz w:val="24"/>
          <w:szCs w:val="24"/>
          <w14:ligatures w14:val="none"/>
        </w:rPr>
        <w:t xml:space="preserve"> Types of Survival Analysis</w:t>
      </w:r>
    </w:p>
    <w:p w14:paraId="7E759A22" w14:textId="14FC5937" w:rsidR="00672ED8" w:rsidRPr="0017572A" w:rsidRDefault="004B0042" w:rsidP="004B0042">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17572A">
        <w:rPr>
          <w:rFonts w:asciiTheme="majorHAnsi" w:eastAsia="Times New Roman" w:hAnsiTheme="majorHAnsi" w:cstheme="majorHAnsi"/>
          <w:b/>
          <w:bCs/>
          <w:kern w:val="0"/>
          <w:sz w:val="24"/>
          <w:szCs w:val="24"/>
          <w14:ligatures w14:val="none"/>
        </w:rPr>
        <w:t>3.</w:t>
      </w:r>
      <w:r w:rsidR="009741DD">
        <w:rPr>
          <w:rFonts w:asciiTheme="majorHAnsi" w:eastAsia="Times New Roman" w:hAnsiTheme="majorHAnsi" w:cstheme="majorHAnsi"/>
          <w:b/>
          <w:bCs/>
          <w:kern w:val="0"/>
          <w:sz w:val="24"/>
          <w:szCs w:val="24"/>
          <w14:ligatures w14:val="none"/>
        </w:rPr>
        <w:t>8</w:t>
      </w:r>
      <w:r w:rsidRPr="0017572A">
        <w:rPr>
          <w:rFonts w:asciiTheme="majorHAnsi" w:eastAsia="Times New Roman" w:hAnsiTheme="majorHAnsi" w:cstheme="majorHAnsi"/>
          <w:b/>
          <w:bCs/>
          <w:kern w:val="0"/>
          <w:sz w:val="24"/>
          <w:szCs w:val="24"/>
          <w14:ligatures w14:val="none"/>
        </w:rPr>
        <w:t xml:space="preserve">.1 </w:t>
      </w:r>
      <w:r w:rsidR="00672ED8" w:rsidRPr="0017572A">
        <w:rPr>
          <w:rFonts w:asciiTheme="majorHAnsi" w:eastAsia="Times New Roman" w:hAnsiTheme="majorHAnsi" w:cstheme="majorHAnsi"/>
          <w:b/>
          <w:bCs/>
          <w:kern w:val="0"/>
          <w:sz w:val="24"/>
          <w:szCs w:val="24"/>
          <w14:ligatures w14:val="none"/>
        </w:rPr>
        <w:t>Parametric Methods</w:t>
      </w:r>
    </w:p>
    <w:p w14:paraId="243E3079" w14:textId="48FB1E0C" w:rsidR="00672ED8" w:rsidRPr="0017572A" w:rsidRDefault="00672ED8" w:rsidP="00672ED8">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 xml:space="preserve">These methods assume </w:t>
      </w:r>
      <w:r w:rsidR="005B4837" w:rsidRPr="0017572A">
        <w:rPr>
          <w:rFonts w:asciiTheme="majorHAnsi" w:eastAsia="Times New Roman" w:hAnsiTheme="majorHAnsi" w:cstheme="majorHAnsi"/>
          <w:kern w:val="0"/>
          <w:sz w:val="24"/>
          <w:szCs w:val="24"/>
          <w14:ligatures w14:val="none"/>
        </w:rPr>
        <w:t>that the</w:t>
      </w:r>
      <w:r w:rsidRPr="0017572A">
        <w:rPr>
          <w:rFonts w:asciiTheme="majorHAnsi" w:eastAsia="Times New Roman" w:hAnsiTheme="majorHAnsi" w:cstheme="majorHAnsi"/>
          <w:kern w:val="0"/>
          <w:sz w:val="24"/>
          <w:szCs w:val="24"/>
          <w14:ligatures w14:val="none"/>
        </w:rPr>
        <w:t xml:space="preserve"> survival times follow a specific statistical distribution. Common parametric survival models are exponential</w:t>
      </w:r>
      <w:r w:rsidR="005B4837" w:rsidRPr="0017572A">
        <w:rPr>
          <w:rFonts w:asciiTheme="majorHAnsi" w:eastAsia="Times New Roman" w:hAnsiTheme="majorHAnsi" w:cstheme="majorHAnsi"/>
          <w:kern w:val="0"/>
          <w:sz w:val="24"/>
          <w:szCs w:val="24"/>
          <w14:ligatures w14:val="none"/>
        </w:rPr>
        <w:t>, Weibull, log-normal and gamma model.</w:t>
      </w:r>
    </w:p>
    <w:p w14:paraId="45AC57B2" w14:textId="3EE90A8F" w:rsidR="00672ED8" w:rsidRPr="0017572A" w:rsidRDefault="00672ED8" w:rsidP="00672ED8">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17572A">
        <w:rPr>
          <w:rFonts w:asciiTheme="majorHAnsi" w:eastAsia="Times New Roman" w:hAnsiTheme="majorHAnsi" w:cstheme="majorHAnsi"/>
          <w:b/>
          <w:bCs/>
          <w:kern w:val="0"/>
          <w:sz w:val="24"/>
          <w:szCs w:val="24"/>
          <w14:ligatures w14:val="none"/>
        </w:rPr>
        <w:t>3.</w:t>
      </w:r>
      <w:r w:rsidR="009741DD">
        <w:rPr>
          <w:rFonts w:asciiTheme="majorHAnsi" w:eastAsia="Times New Roman" w:hAnsiTheme="majorHAnsi" w:cstheme="majorHAnsi"/>
          <w:b/>
          <w:bCs/>
          <w:kern w:val="0"/>
          <w:sz w:val="24"/>
          <w:szCs w:val="24"/>
          <w14:ligatures w14:val="none"/>
        </w:rPr>
        <w:t>8</w:t>
      </w:r>
      <w:r w:rsidRPr="0017572A">
        <w:rPr>
          <w:rFonts w:asciiTheme="majorHAnsi" w:eastAsia="Times New Roman" w:hAnsiTheme="majorHAnsi" w:cstheme="majorHAnsi"/>
          <w:b/>
          <w:bCs/>
          <w:kern w:val="0"/>
          <w:sz w:val="24"/>
          <w:szCs w:val="24"/>
          <w14:ligatures w14:val="none"/>
        </w:rPr>
        <w:t>.2 Semi-Parametric Methods</w:t>
      </w:r>
    </w:p>
    <w:p w14:paraId="7FAD136A" w14:textId="77777777" w:rsidR="00672ED8" w:rsidRPr="0017572A" w:rsidRDefault="00672ED8" w:rsidP="00672ED8">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These methods are primarily represented by the Cox Proportional Hazards Model, which is the most widely used semi-parametric method in survival analysis. The term "</w:t>
      </w:r>
      <w:r w:rsidRPr="0017572A">
        <w:rPr>
          <w:rFonts w:asciiTheme="majorHAnsi" w:eastAsia="Times New Roman" w:hAnsiTheme="majorHAnsi" w:cstheme="majorHAnsi"/>
          <w:b/>
          <w:bCs/>
          <w:kern w:val="0"/>
          <w:sz w:val="24"/>
          <w:szCs w:val="24"/>
          <w14:ligatures w14:val="none"/>
        </w:rPr>
        <w:t>semi-parametric</w:t>
      </w:r>
      <w:r w:rsidRPr="0017572A">
        <w:rPr>
          <w:rFonts w:asciiTheme="majorHAnsi" w:eastAsia="Times New Roman" w:hAnsiTheme="majorHAnsi" w:cstheme="majorHAnsi"/>
          <w:kern w:val="0"/>
          <w:sz w:val="24"/>
          <w:szCs w:val="24"/>
          <w14:ligatures w14:val="none"/>
        </w:rPr>
        <w:t>" refers to the fact that this model combines parametric elements (the effect of covariates) with non-parametric elements (the baseline hazard function).</w:t>
      </w:r>
    </w:p>
    <w:p w14:paraId="2DCEBBDA" w14:textId="4D83DCA7" w:rsidR="00672ED8" w:rsidRPr="0017572A" w:rsidRDefault="00672ED8" w:rsidP="00672ED8">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17572A">
        <w:rPr>
          <w:rFonts w:asciiTheme="majorHAnsi" w:eastAsia="Times New Roman" w:hAnsiTheme="majorHAnsi" w:cstheme="majorHAnsi"/>
          <w:b/>
          <w:bCs/>
          <w:kern w:val="0"/>
          <w:sz w:val="24"/>
          <w:szCs w:val="24"/>
          <w14:ligatures w14:val="none"/>
        </w:rPr>
        <w:lastRenderedPageBreak/>
        <w:t>3.</w:t>
      </w:r>
      <w:r w:rsidR="009741DD">
        <w:rPr>
          <w:rFonts w:asciiTheme="majorHAnsi" w:eastAsia="Times New Roman" w:hAnsiTheme="majorHAnsi" w:cstheme="majorHAnsi"/>
          <w:b/>
          <w:bCs/>
          <w:kern w:val="0"/>
          <w:sz w:val="24"/>
          <w:szCs w:val="24"/>
          <w14:ligatures w14:val="none"/>
        </w:rPr>
        <w:t>8</w:t>
      </w:r>
      <w:r w:rsidR="00560198">
        <w:rPr>
          <w:rFonts w:asciiTheme="majorHAnsi" w:eastAsia="Times New Roman" w:hAnsiTheme="majorHAnsi" w:cstheme="majorHAnsi"/>
          <w:b/>
          <w:bCs/>
          <w:kern w:val="0"/>
          <w:sz w:val="24"/>
          <w:szCs w:val="24"/>
          <w14:ligatures w14:val="none"/>
        </w:rPr>
        <w:t xml:space="preserve"> </w:t>
      </w:r>
      <w:r w:rsidRPr="0017572A">
        <w:rPr>
          <w:rFonts w:asciiTheme="majorHAnsi" w:eastAsia="Times New Roman" w:hAnsiTheme="majorHAnsi" w:cstheme="majorHAnsi"/>
          <w:b/>
          <w:bCs/>
          <w:kern w:val="0"/>
          <w:sz w:val="24"/>
          <w:szCs w:val="24"/>
          <w14:ligatures w14:val="none"/>
        </w:rPr>
        <w:t>.3 Non-Parametric Methods</w:t>
      </w:r>
    </w:p>
    <w:p w14:paraId="6F0954DD" w14:textId="77777777" w:rsidR="00672ED8" w:rsidRPr="0017572A" w:rsidRDefault="00672ED8" w:rsidP="00672ED8">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These methods include approaches that make minimal assumptions about the form of the survival distribution. Common non-parametric methods in survival analysis are:</w:t>
      </w:r>
    </w:p>
    <w:p w14:paraId="540984BD" w14:textId="77777777" w:rsidR="00672ED8" w:rsidRPr="0017572A" w:rsidRDefault="00672ED8" w:rsidP="00672ED8">
      <w:pPr>
        <w:numPr>
          <w:ilvl w:val="0"/>
          <w:numId w:val="6"/>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b/>
          <w:bCs/>
          <w:kern w:val="0"/>
          <w:sz w:val="24"/>
          <w:szCs w:val="24"/>
          <w14:ligatures w14:val="none"/>
        </w:rPr>
        <w:t>Kaplan-Meier Estimator</w:t>
      </w:r>
      <w:r w:rsidRPr="0017572A">
        <w:rPr>
          <w:rFonts w:asciiTheme="majorHAnsi" w:eastAsia="Times New Roman" w:hAnsiTheme="majorHAnsi" w:cstheme="majorHAnsi"/>
          <w:kern w:val="0"/>
          <w:sz w:val="24"/>
          <w:szCs w:val="24"/>
          <w14:ligatures w14:val="none"/>
        </w:rPr>
        <w:t>: Used to estimate the survival function from observed survival times.</w:t>
      </w:r>
    </w:p>
    <w:p w14:paraId="0EF91C4F" w14:textId="77777777" w:rsidR="00597F20" w:rsidRPr="0017572A" w:rsidRDefault="00672ED8" w:rsidP="00672ED8">
      <w:pPr>
        <w:numPr>
          <w:ilvl w:val="0"/>
          <w:numId w:val="6"/>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b/>
          <w:bCs/>
          <w:kern w:val="0"/>
          <w:sz w:val="24"/>
          <w:szCs w:val="24"/>
          <w14:ligatures w14:val="none"/>
        </w:rPr>
        <w:t>Nelson-Aalen Estimator</w:t>
      </w:r>
      <w:r w:rsidRPr="0017572A">
        <w:rPr>
          <w:rFonts w:asciiTheme="majorHAnsi" w:eastAsia="Times New Roman" w:hAnsiTheme="majorHAnsi" w:cstheme="majorHAnsi"/>
          <w:kern w:val="0"/>
          <w:sz w:val="24"/>
          <w:szCs w:val="24"/>
          <w14:ligatures w14:val="none"/>
        </w:rPr>
        <w:t>: Used to estimate the cumulative hazard function.</w:t>
      </w:r>
    </w:p>
    <w:p w14:paraId="7C69CF58" w14:textId="6C5B88C9" w:rsidR="00446AB8" w:rsidRPr="0017572A" w:rsidRDefault="00597F20" w:rsidP="003E11AE">
      <w:pPr>
        <w:numPr>
          <w:ilvl w:val="0"/>
          <w:numId w:val="6"/>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b/>
          <w:bCs/>
          <w:kern w:val="0"/>
          <w:sz w:val="24"/>
          <w:szCs w:val="24"/>
          <w14:ligatures w14:val="none"/>
        </w:rPr>
        <w:t>Log-Rank Test:</w:t>
      </w:r>
      <w:r w:rsidRPr="0017572A">
        <w:rPr>
          <w:rFonts w:asciiTheme="majorHAnsi" w:eastAsia="Times New Roman" w:hAnsiTheme="majorHAnsi" w:cstheme="majorHAnsi"/>
          <w:kern w:val="0"/>
          <w:sz w:val="24"/>
          <w:szCs w:val="24"/>
          <w14:ligatures w14:val="none"/>
        </w:rPr>
        <w:t xml:space="preserve"> Used to compare the survival distributions of two or more groups.</w:t>
      </w:r>
    </w:p>
    <w:p w14:paraId="00182207" w14:textId="77777777" w:rsidR="00446AB8" w:rsidRPr="0017572A" w:rsidRDefault="00446AB8" w:rsidP="00446AB8">
      <w:pPr>
        <w:spacing w:before="100" w:beforeAutospacing="1" w:after="100" w:afterAutospacing="1" w:line="240" w:lineRule="auto"/>
        <w:rPr>
          <w:rFonts w:asciiTheme="majorHAnsi" w:eastAsia="Times New Roman" w:hAnsiTheme="majorHAnsi" w:cstheme="majorHAnsi"/>
          <w:b/>
          <w:bCs/>
          <w:kern w:val="0"/>
          <w:sz w:val="24"/>
          <w:szCs w:val="24"/>
          <w14:ligatures w14:val="none"/>
        </w:rPr>
      </w:pPr>
    </w:p>
    <w:p w14:paraId="16055693" w14:textId="292E6263" w:rsidR="00446AB8" w:rsidRPr="0017572A" w:rsidRDefault="00446AB8" w:rsidP="00446AB8">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17572A">
        <w:rPr>
          <w:rFonts w:asciiTheme="majorHAnsi" w:eastAsia="Times New Roman" w:hAnsiTheme="majorHAnsi" w:cstheme="majorHAnsi"/>
          <w:b/>
          <w:bCs/>
          <w:kern w:val="0"/>
          <w:sz w:val="24"/>
          <w:szCs w:val="24"/>
          <w14:ligatures w14:val="none"/>
        </w:rPr>
        <w:t>3.7 Kaplan Meier</w:t>
      </w:r>
    </w:p>
    <w:p w14:paraId="5BE36083" w14:textId="62F623EF" w:rsidR="0090762D" w:rsidRPr="0017572A" w:rsidRDefault="0090762D" w:rsidP="00446AB8">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The Kaplan-Meier estimator is employed in survival analysis to analyze the time until an event occurs</w:t>
      </w:r>
      <w:r w:rsidR="006C443C" w:rsidRPr="0017572A">
        <w:rPr>
          <w:rFonts w:asciiTheme="majorHAnsi" w:eastAsia="Times New Roman" w:hAnsiTheme="majorHAnsi" w:cstheme="majorHAnsi"/>
          <w:kern w:val="0"/>
          <w:sz w:val="24"/>
          <w:szCs w:val="24"/>
          <w14:ligatures w14:val="none"/>
        </w:rPr>
        <w:t xml:space="preserve">. </w:t>
      </w:r>
      <w:r w:rsidRPr="0017572A">
        <w:rPr>
          <w:rFonts w:asciiTheme="majorHAnsi" w:eastAsia="Times New Roman" w:hAnsiTheme="majorHAnsi" w:cstheme="majorHAnsi"/>
          <w:kern w:val="0"/>
          <w:sz w:val="24"/>
          <w:szCs w:val="24"/>
          <w14:ligatures w14:val="none"/>
        </w:rPr>
        <w:t>The Kaplan-Meier estimator calculates the survival probability at a specific time step by multiplying the probability of surviving each previous time step.</w:t>
      </w:r>
    </w:p>
    <w:p w14:paraId="39A1FA1F" w14:textId="64D09E8C" w:rsidR="00446AB8" w:rsidRPr="0017572A" w:rsidRDefault="0090762D" w:rsidP="00446AB8">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 xml:space="preserve">Let </w:t>
      </w:r>
      <m:oMath>
        <m:r>
          <w:rPr>
            <w:rFonts w:ascii="Cambria Math" w:eastAsia="Times New Roman" w:hAnsi="Cambria Math" w:cstheme="majorHAnsi"/>
            <w:kern w:val="0"/>
            <w:sz w:val="24"/>
            <w:szCs w:val="24"/>
            <w14:ligatures w14:val="none"/>
          </w:rPr>
          <m:t>S(t)</m:t>
        </m:r>
      </m:oMath>
      <w:r w:rsidRPr="0017572A">
        <w:rPr>
          <w:rFonts w:asciiTheme="majorHAnsi" w:eastAsia="Times New Roman" w:hAnsiTheme="majorHAnsi" w:cstheme="majorHAnsi"/>
          <w:kern w:val="0"/>
          <w:sz w:val="24"/>
          <w:szCs w:val="24"/>
          <w14:ligatures w14:val="none"/>
        </w:rPr>
        <w:t xml:space="preserve"> be the survival probability at time. The estimator is computed as</w:t>
      </w:r>
    </w:p>
    <w:p w14:paraId="25497A1F" w14:textId="19068525" w:rsidR="0090762D" w:rsidRPr="0017572A" w:rsidRDefault="00E426B1" w:rsidP="00E426B1">
      <w:pPr>
        <w:spacing w:before="100" w:beforeAutospacing="1" w:after="100" w:afterAutospacing="1" w:line="240" w:lineRule="auto"/>
        <w:rPr>
          <w:rFonts w:ascii="Cambria Math" w:eastAsia="Times New Roman" w:hAnsi="Cambria Math" w:cstheme="majorHAnsi"/>
          <w:kern w:val="0"/>
          <w:sz w:val="24"/>
          <w:szCs w:val="24"/>
          <w:oMath/>
          <w14:ligatures w14:val="none"/>
        </w:rPr>
      </w:pPr>
      <m:oMathPara>
        <m:oMath>
          <m:r>
            <w:rPr>
              <w:rFonts w:ascii="Cambria Math" w:eastAsia="Times New Roman" w:hAnsi="Cambria Math" w:cstheme="majorHAnsi"/>
              <w:kern w:val="0"/>
              <w:sz w:val="24"/>
              <w:szCs w:val="24"/>
              <w14:ligatures w14:val="none"/>
            </w:rPr>
            <m:t>\[S(t) = \prod_{i:t_i \leq t} \left(1 - \frac{d_i}{n_i} \right)\]</m:t>
          </m:r>
        </m:oMath>
      </m:oMathPara>
    </w:p>
    <w:p w14:paraId="3F3CB5A4" w14:textId="26BE4090" w:rsidR="000A1AFE" w:rsidRPr="0017572A" w:rsidRDefault="001E09A9" w:rsidP="001E09A9">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Where:</w:t>
      </w:r>
    </w:p>
    <w:p w14:paraId="21B8388A" w14:textId="05E10547" w:rsidR="001E09A9" w:rsidRPr="0017572A" w:rsidRDefault="00A67777" w:rsidP="001E09A9">
      <w:pPr>
        <w:numPr>
          <w:ilvl w:val="0"/>
          <w:numId w:val="8"/>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t</m:t>
        </m:r>
      </m:oMath>
      <w:r w:rsidR="001E09A9" w:rsidRPr="0017572A">
        <w:rPr>
          <w:rFonts w:asciiTheme="majorHAnsi" w:eastAsia="Times New Roman" w:hAnsiTheme="majorHAnsi" w:cstheme="majorHAnsi"/>
          <w:kern w:val="0"/>
          <w:sz w:val="24"/>
          <w:szCs w:val="24"/>
          <w14:ligatures w14:val="none"/>
        </w:rPr>
        <w:t xml:space="preserve"> is a time</w:t>
      </w:r>
    </w:p>
    <w:p w14:paraId="335DCB98" w14:textId="769BA951" w:rsidR="001E09A9" w:rsidRPr="0017572A" w:rsidRDefault="00330AE5" w:rsidP="001E09A9">
      <w:pPr>
        <w:numPr>
          <w:ilvl w:val="0"/>
          <w:numId w:val="8"/>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di</m:t>
        </m:r>
      </m:oMath>
      <w:r w:rsidR="001E09A9" w:rsidRPr="0017572A">
        <w:rPr>
          <w:rFonts w:asciiTheme="majorHAnsi" w:eastAsia="Times New Roman" w:hAnsiTheme="majorHAnsi" w:cstheme="majorHAnsi"/>
          <w:kern w:val="0"/>
          <w:sz w:val="24"/>
          <w:szCs w:val="24"/>
          <w14:ligatures w14:val="none"/>
        </w:rPr>
        <w:t xml:space="preserve"> the number of events (churn) at time </w:t>
      </w:r>
      <m:oMath>
        <m:r>
          <w:rPr>
            <w:rFonts w:ascii="Cambria Math" w:eastAsia="Times New Roman" w:hAnsi="Cambria Math" w:cstheme="majorHAnsi"/>
            <w:kern w:val="0"/>
            <w:sz w:val="24"/>
            <w:szCs w:val="24"/>
            <w14:ligatures w14:val="none"/>
          </w:rPr>
          <m:t>ti</m:t>
        </m:r>
      </m:oMath>
    </w:p>
    <w:p w14:paraId="2F97ED3C" w14:textId="23C9203F" w:rsidR="000A1AFE" w:rsidRPr="0017572A" w:rsidRDefault="004F0614" w:rsidP="001E09A9">
      <w:pPr>
        <w:numPr>
          <w:ilvl w:val="0"/>
          <w:numId w:val="8"/>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 xml:space="preserve">St </m:t>
        </m:r>
      </m:oMath>
      <w:r w:rsidR="000A1AFE" w:rsidRPr="0017572A">
        <w:rPr>
          <w:rFonts w:asciiTheme="majorHAnsi" w:eastAsia="Times New Roman" w:hAnsiTheme="majorHAnsi" w:cstheme="majorHAnsi"/>
          <w:kern w:val="0"/>
          <w:sz w:val="24"/>
          <w:szCs w:val="24"/>
          <w14:ligatures w14:val="none"/>
        </w:rPr>
        <w:t>is the survival probability at time</w:t>
      </w:r>
      <w:r w:rsidRPr="0017572A">
        <w:rPr>
          <w:rFonts w:asciiTheme="majorHAnsi" w:eastAsia="Times New Roman" w:hAnsiTheme="majorHAnsi" w:cstheme="majorHAnsi"/>
          <w:kern w:val="0"/>
          <w:sz w:val="24"/>
          <w:szCs w:val="24"/>
          <w14:ligatures w14:val="none"/>
        </w:rPr>
        <w:t xml:space="preserve"> </w:t>
      </w:r>
      <m:oMath>
        <m:r>
          <w:rPr>
            <w:rFonts w:ascii="Cambria Math" w:eastAsia="Times New Roman" w:hAnsi="Cambria Math" w:cstheme="majorHAnsi"/>
            <w:kern w:val="0"/>
            <w:sz w:val="24"/>
            <w:szCs w:val="24"/>
            <w14:ligatures w14:val="none"/>
          </w:rPr>
          <m:t>t</m:t>
        </m:r>
      </m:oMath>
    </w:p>
    <w:p w14:paraId="3058484F" w14:textId="54F3CDF3" w:rsidR="001E09A9" w:rsidRPr="0017572A" w:rsidRDefault="00330AE5" w:rsidP="001E09A9">
      <w:pPr>
        <w:numPr>
          <w:ilvl w:val="0"/>
          <w:numId w:val="8"/>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ni</m:t>
        </m:r>
      </m:oMath>
      <w:r w:rsidR="001E09A9" w:rsidRPr="0017572A">
        <w:rPr>
          <w:rFonts w:asciiTheme="majorHAnsi" w:eastAsia="Times New Roman" w:hAnsiTheme="majorHAnsi" w:cstheme="majorHAnsi"/>
          <w:kern w:val="0"/>
          <w:sz w:val="24"/>
          <w:szCs w:val="24"/>
          <w14:ligatures w14:val="none"/>
        </w:rPr>
        <w:t xml:space="preserve">​ is the number of individuals at risk just before time </w:t>
      </w:r>
      <m:oMath>
        <m:r>
          <w:rPr>
            <w:rFonts w:ascii="Cambria Math" w:eastAsia="Times New Roman" w:hAnsi="Cambria Math" w:cstheme="majorHAnsi"/>
            <w:kern w:val="0"/>
            <w:sz w:val="24"/>
            <w:szCs w:val="24"/>
            <w14:ligatures w14:val="none"/>
          </w:rPr>
          <m:t>ti​</m:t>
        </m:r>
      </m:oMath>
    </w:p>
    <w:p w14:paraId="760B5567" w14:textId="7BAC4681" w:rsidR="002F6C4A" w:rsidRPr="0017572A" w:rsidRDefault="002F6C4A" w:rsidP="002F6C4A">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The estimator essentially calculates the probability of surviving from one time step to the next, and the product of these probabilities gives the overall survival probability up to tim</w:t>
      </w:r>
      <w:r w:rsidR="001728DF" w:rsidRPr="0017572A">
        <w:rPr>
          <w:rFonts w:asciiTheme="majorHAnsi" w:eastAsia="Times New Roman" w:hAnsiTheme="majorHAnsi" w:cstheme="majorHAnsi"/>
          <w:kern w:val="0"/>
          <w:sz w:val="24"/>
          <w:szCs w:val="24"/>
          <w14:ligatures w14:val="none"/>
        </w:rPr>
        <w:t>e</w:t>
      </w:r>
      <w:r w:rsidRPr="0017572A">
        <w:rPr>
          <w:rFonts w:asciiTheme="majorHAnsi" w:eastAsia="Times New Roman" w:hAnsiTheme="majorHAnsi" w:cstheme="majorHAnsi"/>
          <w:kern w:val="0"/>
          <w:sz w:val="24"/>
          <w:szCs w:val="24"/>
          <w14:ligatures w14:val="none"/>
        </w:rPr>
        <w:t xml:space="preserve"> </w:t>
      </w:r>
      <m:oMath>
        <m:r>
          <w:rPr>
            <w:rFonts w:ascii="Cambria Math" w:eastAsia="Times New Roman" w:hAnsi="Cambria Math" w:cstheme="majorHAnsi"/>
            <w:kern w:val="0"/>
            <w:sz w:val="24"/>
            <w:szCs w:val="24"/>
            <w14:ligatures w14:val="none"/>
          </w:rPr>
          <m:t>t</m:t>
        </m:r>
      </m:oMath>
      <w:r w:rsidR="001728DF" w:rsidRPr="0017572A">
        <w:rPr>
          <w:rFonts w:asciiTheme="majorHAnsi" w:eastAsia="Times New Roman" w:hAnsiTheme="majorHAnsi" w:cstheme="majorHAnsi"/>
          <w:kern w:val="0"/>
          <w:sz w:val="24"/>
          <w:szCs w:val="24"/>
          <w14:ligatures w14:val="none"/>
        </w:rPr>
        <w:t>.</w:t>
      </w:r>
      <w:r w:rsidRPr="0017572A">
        <w:rPr>
          <w:rFonts w:asciiTheme="majorHAnsi" w:eastAsia="Times New Roman" w:hAnsiTheme="majorHAnsi" w:cstheme="majorHAnsi"/>
          <w:kern w:val="0"/>
          <w:sz w:val="24"/>
          <w:szCs w:val="24"/>
          <w14:ligatures w14:val="none"/>
        </w:rPr>
        <w:t xml:space="preserve"> Here, </w:t>
      </w:r>
      <m:oMath>
        <m:r>
          <w:rPr>
            <w:rFonts w:ascii="Cambria Math" w:eastAsia="Times New Roman" w:hAnsi="Cambria Math" w:cstheme="majorHAnsi"/>
            <w:kern w:val="0"/>
            <w:sz w:val="24"/>
            <w:szCs w:val="24"/>
            <w14:ligatures w14:val="none"/>
          </w:rPr>
          <m:t>t</m:t>
        </m:r>
        <m:r>
          <w:rPr>
            <w:rFonts w:ascii="Cambria Math" w:eastAsia="Times New Roman" w:hAnsi="Cambria Math" w:cstheme="majorHAnsi"/>
            <w:kern w:val="0"/>
            <w:sz w:val="24"/>
            <w:szCs w:val="24"/>
            <w:vertAlign w:val="subscript"/>
            <w14:ligatures w14:val="none"/>
          </w:rPr>
          <m:t>1</m:t>
        </m:r>
        <m:r>
          <w:rPr>
            <w:rFonts w:ascii="Cambria Math" w:eastAsia="Times New Roman" w:hAnsi="Cambria Math" w:cstheme="majorHAnsi"/>
            <w:kern w:val="0"/>
            <w:sz w:val="24"/>
            <w:szCs w:val="24"/>
            <w14:ligatures w14:val="none"/>
          </w:rPr>
          <m:t xml:space="preserve"> </m:t>
        </m:r>
      </m:oMath>
      <w:r w:rsidRPr="0017572A">
        <w:rPr>
          <w:rFonts w:asciiTheme="majorHAnsi" w:eastAsia="Times New Roman" w:hAnsiTheme="majorHAnsi" w:cstheme="majorHAnsi"/>
          <w:kern w:val="0"/>
          <w:sz w:val="24"/>
          <w:szCs w:val="24"/>
          <w14:ligatures w14:val="none"/>
        </w:rPr>
        <w:t>would be the time at which the first churn event occurred,</w:t>
      </w:r>
      <m:oMath>
        <m:r>
          <w:rPr>
            <w:rFonts w:ascii="Cambria Math" w:eastAsia="Times New Roman" w:hAnsi="Cambria Math" w:cstheme="majorHAnsi"/>
            <w:kern w:val="0"/>
            <w:sz w:val="24"/>
            <w:szCs w:val="24"/>
            <w14:ligatures w14:val="none"/>
          </w:rPr>
          <m:t xml:space="preserve"> </m:t>
        </m:r>
        <m:r>
          <w:rPr>
            <w:rFonts w:ascii="Cambria Math" w:eastAsia="Times New Roman" w:hAnsi="Cambria Math" w:cstheme="majorHAnsi"/>
            <w:color w:val="FF0000"/>
            <w:kern w:val="0"/>
            <w:sz w:val="24"/>
            <w:szCs w:val="24"/>
            <w14:ligatures w14:val="none"/>
          </w:rPr>
          <m:t>d1</m:t>
        </m:r>
      </m:oMath>
      <w:r w:rsidR="00C6646E" w:rsidRPr="00753E60">
        <w:rPr>
          <w:rFonts w:asciiTheme="majorHAnsi" w:eastAsia="Times New Roman" w:hAnsiTheme="majorHAnsi" w:cstheme="majorHAnsi"/>
          <w:color w:val="FF0000"/>
          <w:kern w:val="0"/>
          <w:sz w:val="24"/>
          <w:szCs w:val="24"/>
          <w14:ligatures w14:val="none"/>
        </w:rPr>
        <w:t xml:space="preserve"> wou</w:t>
      </w:r>
      <w:proofErr w:type="spellStart"/>
      <w:r w:rsidR="008D49B1" w:rsidRPr="00753E60">
        <w:rPr>
          <w:rFonts w:asciiTheme="majorHAnsi" w:eastAsia="Times New Roman" w:hAnsiTheme="majorHAnsi" w:cstheme="majorHAnsi"/>
          <w:color w:val="FF0000"/>
          <w:kern w:val="0"/>
          <w:sz w:val="24"/>
          <w:szCs w:val="24"/>
          <w14:ligatures w14:val="none"/>
        </w:rPr>
        <w:t>ld</w:t>
      </w:r>
      <w:proofErr w:type="spellEnd"/>
      <w:r w:rsidR="008D49B1" w:rsidRPr="00753E60">
        <w:rPr>
          <w:rFonts w:asciiTheme="majorHAnsi" w:eastAsia="Times New Roman" w:hAnsiTheme="majorHAnsi" w:cstheme="majorHAnsi"/>
          <w:color w:val="FF0000"/>
          <w:kern w:val="0"/>
          <w:sz w:val="24"/>
          <w:szCs w:val="24"/>
          <w14:ligatures w14:val="none"/>
        </w:rPr>
        <w:t xml:space="preserve"> be 1 (since one</w:t>
      </w:r>
      <w:r w:rsidRPr="00753E60">
        <w:rPr>
          <w:rFonts w:asciiTheme="majorHAnsi" w:eastAsia="Times New Roman" w:hAnsiTheme="majorHAnsi" w:cstheme="majorHAnsi"/>
          <w:color w:val="FF0000"/>
          <w:kern w:val="0"/>
          <w:sz w:val="24"/>
          <w:szCs w:val="24"/>
          <w14:ligatures w14:val="none"/>
        </w:rPr>
        <w:t xml:space="preserve"> churn event occurred), </w:t>
      </w:r>
      <w:r w:rsidRPr="0017572A">
        <w:rPr>
          <w:rFonts w:asciiTheme="majorHAnsi" w:eastAsia="Times New Roman" w:hAnsiTheme="majorHAnsi" w:cstheme="majorHAnsi"/>
          <w:kern w:val="0"/>
          <w:sz w:val="24"/>
          <w:szCs w:val="24"/>
          <w14:ligatures w14:val="none"/>
        </w:rPr>
        <w:t xml:space="preserve">and </w:t>
      </w:r>
      <m:oMath>
        <m:r>
          <w:rPr>
            <w:rFonts w:ascii="Cambria Math" w:eastAsia="Times New Roman" w:hAnsi="Cambria Math" w:cstheme="majorHAnsi"/>
            <w:kern w:val="0"/>
            <w:sz w:val="24"/>
            <w:szCs w:val="24"/>
            <w14:ligatures w14:val="none"/>
          </w:rPr>
          <m:t xml:space="preserve">n1 </m:t>
        </m:r>
      </m:oMath>
      <w:r w:rsidRPr="0017572A">
        <w:rPr>
          <w:rFonts w:asciiTheme="majorHAnsi" w:eastAsia="Times New Roman" w:hAnsiTheme="majorHAnsi" w:cstheme="majorHAnsi"/>
          <w:kern w:val="0"/>
          <w:sz w:val="24"/>
          <w:szCs w:val="24"/>
          <w14:ligatures w14:val="none"/>
        </w:rPr>
        <w:t>would be the total number of students at that time</w:t>
      </w:r>
    </w:p>
    <w:p w14:paraId="4A60547C" w14:textId="77777777" w:rsidR="00672251" w:rsidRPr="0017572A" w:rsidRDefault="00672251" w:rsidP="000A1AFE">
      <w:pPr>
        <w:spacing w:before="100" w:beforeAutospacing="1" w:after="100" w:afterAutospacing="1" w:line="240" w:lineRule="auto"/>
        <w:ind w:left="720"/>
        <w:rPr>
          <w:rFonts w:asciiTheme="majorHAnsi" w:eastAsia="Times New Roman" w:hAnsiTheme="majorHAnsi" w:cstheme="majorHAnsi"/>
          <w:kern w:val="0"/>
          <w:sz w:val="24"/>
          <w:szCs w:val="24"/>
          <w14:ligatures w14:val="none"/>
        </w:rPr>
      </w:pPr>
    </w:p>
    <w:p w14:paraId="18A5B6A6" w14:textId="0C6C9782" w:rsidR="003E66E0" w:rsidRPr="0017572A" w:rsidRDefault="003E66E0" w:rsidP="003E66E0">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17572A">
        <w:rPr>
          <w:rFonts w:asciiTheme="majorHAnsi" w:eastAsia="Times New Roman" w:hAnsiTheme="majorHAnsi" w:cstheme="majorHAnsi"/>
          <w:b/>
          <w:bCs/>
          <w:kern w:val="0"/>
          <w:sz w:val="24"/>
          <w:szCs w:val="24"/>
          <w14:ligatures w14:val="none"/>
        </w:rPr>
        <w:t>3.8 Cox Proportional</w:t>
      </w:r>
      <w:r w:rsidR="00564E9D" w:rsidRPr="0017572A">
        <w:rPr>
          <w:rFonts w:asciiTheme="majorHAnsi" w:eastAsia="Times New Roman" w:hAnsiTheme="majorHAnsi" w:cstheme="majorHAnsi"/>
          <w:b/>
          <w:bCs/>
          <w:kern w:val="0"/>
          <w:sz w:val="24"/>
          <w:szCs w:val="24"/>
          <w14:ligatures w14:val="none"/>
        </w:rPr>
        <w:t xml:space="preserve"> (Cox PH)</w:t>
      </w:r>
      <w:r w:rsidRPr="0017572A">
        <w:rPr>
          <w:rFonts w:asciiTheme="majorHAnsi" w:eastAsia="Times New Roman" w:hAnsiTheme="majorHAnsi" w:cstheme="majorHAnsi"/>
          <w:b/>
          <w:bCs/>
          <w:kern w:val="0"/>
          <w:sz w:val="24"/>
          <w:szCs w:val="24"/>
          <w14:ligatures w14:val="none"/>
        </w:rPr>
        <w:t xml:space="preserve"> Hazards Model</w:t>
      </w:r>
    </w:p>
    <w:p w14:paraId="31A34875" w14:textId="77777777" w:rsidR="00E72953" w:rsidRPr="0017572A" w:rsidRDefault="00E72953" w:rsidP="00446AB8">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The Cox Proportional Hazards model is a popular semi-parametric model for survival analysis. It models the relationship between the survival time and a set of predictor variables, assuming a proportional hazard rate.</w:t>
      </w:r>
    </w:p>
    <w:p w14:paraId="13667EF8" w14:textId="114F7E0C" w:rsidR="00FA1066" w:rsidRPr="0017572A" w:rsidRDefault="00FA1066" w:rsidP="00446AB8">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h(t|x)=h</m:t>
          </m:r>
          <m:r>
            <w:rPr>
              <w:rFonts w:ascii="Cambria Math" w:eastAsia="Times New Roman" w:hAnsi="Cambria Math" w:cstheme="majorHAnsi"/>
              <w:kern w:val="0"/>
              <w:sz w:val="24"/>
              <w:szCs w:val="24"/>
              <w14:ligatures w14:val="none"/>
            </w:rPr>
            <m:t>0​(t)exp(β1​x1​+β2​x2​+⋯+βp​xp​)</m:t>
          </m:r>
        </m:oMath>
      </m:oMathPara>
    </w:p>
    <w:p w14:paraId="6A0365A8" w14:textId="60F327B7" w:rsidR="00083B9F" w:rsidRPr="0017572A" w:rsidRDefault="00083B9F" w:rsidP="00446AB8">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lastRenderedPageBreak/>
        <w:t>where:</w:t>
      </w:r>
    </w:p>
    <w:p w14:paraId="5193FED5" w14:textId="77777777" w:rsidR="006149B2" w:rsidRPr="0017572A" w:rsidRDefault="00DC0CDF" w:rsidP="00083B9F">
      <w:pPr>
        <w:pStyle w:val="ListParagraph"/>
        <w:numPr>
          <w:ilvl w:val="0"/>
          <w:numId w:val="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h(t∣x)</m:t>
        </m:r>
      </m:oMath>
      <w:r w:rsidRPr="0017572A">
        <w:rPr>
          <w:rFonts w:asciiTheme="majorHAnsi" w:eastAsia="Times New Roman" w:hAnsiTheme="majorHAnsi" w:cstheme="majorHAnsi"/>
          <w:kern w:val="0"/>
          <w:sz w:val="24"/>
          <w:szCs w:val="24"/>
          <w14:ligatures w14:val="none"/>
        </w:rPr>
        <w:t xml:space="preserve"> is the hazard function, i.e., the instantaneous rate of the event occurring at time </w:t>
      </w:r>
      <w:r w:rsidR="006149B2" w:rsidRPr="0017572A">
        <w:rPr>
          <w:rFonts w:asciiTheme="majorHAnsi" w:eastAsia="Times New Roman" w:hAnsiTheme="majorHAnsi" w:cstheme="majorHAnsi"/>
          <w:kern w:val="0"/>
          <w:sz w:val="24"/>
          <w:szCs w:val="24"/>
          <w14:ligatures w14:val="none"/>
        </w:rPr>
        <w:t>t given the predictor variables x.</w:t>
      </w:r>
    </w:p>
    <w:p w14:paraId="45619A22" w14:textId="77777777" w:rsidR="002713BC" w:rsidRPr="0017572A" w:rsidRDefault="006149B2" w:rsidP="00083B9F">
      <w:pPr>
        <w:pStyle w:val="ListParagraph"/>
        <w:numPr>
          <w:ilvl w:val="0"/>
          <w:numId w:val="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h0(t)</m:t>
        </m:r>
      </m:oMath>
      <w:r w:rsidR="00DC0CDF" w:rsidRPr="0017572A">
        <w:rPr>
          <w:rFonts w:asciiTheme="majorHAnsi" w:eastAsia="Times New Roman" w:hAnsiTheme="majorHAnsi" w:cstheme="majorHAnsi"/>
          <w:kern w:val="0"/>
          <w:sz w:val="24"/>
          <w:szCs w:val="24"/>
          <w14:ligatures w14:val="none"/>
        </w:rPr>
        <w:t xml:space="preserve"> is the baseline hazard function, representing the hazard for individuals with all predictor variables equal to zero</w:t>
      </w:r>
    </w:p>
    <w:p w14:paraId="2F24A676" w14:textId="5F456B19" w:rsidR="002713BC" w:rsidRPr="0017572A" w:rsidRDefault="002713BC" w:rsidP="00083B9F">
      <w:pPr>
        <w:pStyle w:val="ListParagraph"/>
        <w:numPr>
          <w:ilvl w:val="0"/>
          <w:numId w:val="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m:rPr>
            <m:sty m:val="p"/>
          </m:rPr>
          <w:rPr>
            <w:rFonts w:ascii="Cambria Math" w:eastAsia="Times New Roman" w:hAnsi="Cambria Math" w:cstheme="majorHAnsi"/>
            <w:kern w:val="0"/>
            <w:sz w:val="24"/>
            <w:szCs w:val="24"/>
            <w14:ligatures w14:val="none"/>
          </w:rPr>
          <m:t>β1, β2,...,βp</m:t>
        </m:r>
      </m:oMath>
      <w:r w:rsidR="00DC0CDF" w:rsidRPr="0017572A">
        <w:rPr>
          <w:rFonts w:asciiTheme="majorHAnsi" w:eastAsia="Times New Roman" w:hAnsiTheme="majorHAnsi" w:cstheme="majorHAnsi"/>
          <w:kern w:val="0"/>
          <w:sz w:val="24"/>
          <w:szCs w:val="24"/>
          <w14:ligatures w14:val="none"/>
        </w:rPr>
        <w:t xml:space="preserve"> are the coefficients for the predictor variables</w:t>
      </w:r>
    </w:p>
    <w:p w14:paraId="2EC7A8FB" w14:textId="4DE0CB69" w:rsidR="00083B9F" w:rsidRPr="0017572A" w:rsidRDefault="002713BC" w:rsidP="002713BC">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T</w:t>
      </w:r>
      <w:r w:rsidR="00DC0CDF" w:rsidRPr="0017572A">
        <w:rPr>
          <w:rFonts w:asciiTheme="majorHAnsi" w:eastAsia="Times New Roman" w:hAnsiTheme="majorHAnsi" w:cstheme="majorHAnsi"/>
          <w:kern w:val="0"/>
          <w:sz w:val="24"/>
          <w:szCs w:val="24"/>
          <w14:ligatures w14:val="none"/>
        </w:rPr>
        <w:t>he coefficients are estimated using maximum likelihood estimation, and the model assumes a proportional hazard ratio, meaning the effect of the predictors on the hazard is constant over time</w:t>
      </w:r>
      <w:r w:rsidR="00BC6B04" w:rsidRPr="0017572A">
        <w:rPr>
          <w:rFonts w:asciiTheme="majorHAnsi" w:eastAsia="Times New Roman" w:hAnsiTheme="majorHAnsi" w:cstheme="majorHAnsi"/>
          <w:kern w:val="0"/>
          <w:sz w:val="24"/>
          <w:szCs w:val="24"/>
          <w14:ligatures w14:val="none"/>
        </w:rPr>
        <w:t>.</w:t>
      </w:r>
    </w:p>
    <w:p w14:paraId="21DBD4BB" w14:textId="77777777" w:rsidR="000C44D0" w:rsidRDefault="008258AB" w:rsidP="002713BC">
      <w:pPr>
        <w:spacing w:before="100" w:beforeAutospacing="1" w:after="100" w:afterAutospacing="1" w:line="240" w:lineRule="auto"/>
        <w:rPr>
          <w:rFonts w:asciiTheme="majorHAnsi" w:hAnsiTheme="majorHAnsi" w:cstheme="majorHAnsi"/>
          <w:sz w:val="24"/>
          <w:szCs w:val="24"/>
        </w:rPr>
      </w:pPr>
      <w:r w:rsidRPr="0017572A">
        <w:rPr>
          <w:rFonts w:asciiTheme="majorHAnsi" w:hAnsiTheme="majorHAnsi" w:cstheme="majorHAnsi"/>
          <w:sz w:val="24"/>
          <w:szCs w:val="24"/>
        </w:rPr>
        <w:t xml:space="preserve">An important assumption on the CPH regression is that it has a constant hazard function proportion for each time. The Hypothesis of Proportional Hazard assumption is as follows: </w:t>
      </w:r>
    </w:p>
    <w:p w14:paraId="11F6D142" w14:textId="77777777" w:rsidR="000C44D0" w:rsidRDefault="008258AB" w:rsidP="002713BC">
      <w:pPr>
        <w:spacing w:before="100" w:beforeAutospacing="1" w:after="100" w:afterAutospacing="1" w:line="240" w:lineRule="auto"/>
        <w:rPr>
          <w:rFonts w:asciiTheme="majorHAnsi" w:hAnsiTheme="majorHAnsi" w:cstheme="majorHAnsi"/>
          <w:sz w:val="24"/>
          <w:szCs w:val="24"/>
        </w:rPr>
      </w:pPr>
      <w:r w:rsidRPr="0017572A">
        <w:rPr>
          <w:rFonts w:asciiTheme="majorHAnsi" w:hAnsiTheme="majorHAnsi" w:cstheme="majorHAnsi"/>
          <w:sz w:val="24"/>
          <w:szCs w:val="24"/>
        </w:rPr>
        <w:t>H0: The Assumption of Proportional Hazard is fulfilled</w:t>
      </w:r>
    </w:p>
    <w:p w14:paraId="002047D0" w14:textId="44C6929D" w:rsidR="008258AB" w:rsidRPr="0017572A" w:rsidRDefault="008258AB" w:rsidP="002713BC">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hAnsiTheme="majorHAnsi" w:cstheme="majorHAnsi"/>
          <w:sz w:val="24"/>
          <w:szCs w:val="24"/>
        </w:rPr>
        <w:t>H1: the assumption of proportional Hazard is not fulfilled</w:t>
      </w:r>
    </w:p>
    <w:p w14:paraId="42929EE9" w14:textId="16C3678B" w:rsidR="00BC6B04" w:rsidRPr="0017572A" w:rsidRDefault="00BC6B04" w:rsidP="002713BC">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17572A">
        <w:rPr>
          <w:rFonts w:asciiTheme="majorHAnsi" w:eastAsia="Times New Roman" w:hAnsiTheme="majorHAnsi" w:cstheme="majorHAnsi"/>
          <w:b/>
          <w:bCs/>
          <w:kern w:val="0"/>
          <w:sz w:val="24"/>
          <w:szCs w:val="24"/>
          <w14:ligatures w14:val="none"/>
        </w:rPr>
        <w:t>3.9 Random Survival Forests</w:t>
      </w:r>
    </w:p>
    <w:p w14:paraId="08C0AC7F" w14:textId="2D034311" w:rsidR="00BC6B04" w:rsidRPr="0017572A" w:rsidRDefault="00435BD5" w:rsidP="002713BC">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Random Survival Forests extend the traditional random forest algorithm to the survival analysis setting. They are an ensemble method that combines multiple decision trees to improve predictive performance and handle censored data.</w:t>
      </w:r>
    </w:p>
    <w:p w14:paraId="12D66EB2" w14:textId="7C3F5DA4" w:rsidR="00435BD5" w:rsidRPr="0017572A" w:rsidRDefault="00435BD5" w:rsidP="002713BC">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Random Survival Forests use a similar structure to traditional random forests but with modifications to handle right-censored data and to predict survival probabilities. The predicted survival probability at a specific time for a new instance can be computed as:</w:t>
      </w:r>
    </w:p>
    <w:p w14:paraId="5DACF086" w14:textId="7F5E370F" w:rsidR="0045748C" w:rsidRPr="0017572A" w:rsidRDefault="007273C3" w:rsidP="007273C3">
      <w:pPr>
        <w:spacing w:before="100" w:beforeAutospacing="1" w:after="100" w:afterAutospacing="1" w:line="240" w:lineRule="auto"/>
        <w:rPr>
          <w:rFonts w:ascii="Cambria Math" w:eastAsia="Times New Roman" w:hAnsi="Cambria Math" w:cstheme="majorHAnsi"/>
          <w:kern w:val="0"/>
          <w:sz w:val="24"/>
          <w:szCs w:val="24"/>
          <w:oMath/>
          <w14:ligatures w14:val="none"/>
        </w:rPr>
      </w:pPr>
      <m:oMathPara>
        <m:oMath>
          <m:r>
            <w:rPr>
              <w:rFonts w:ascii="Cambria Math" w:eastAsia="Times New Roman" w:hAnsi="Cambria Math" w:cstheme="majorHAnsi"/>
              <w:kern w:val="0"/>
              <w:sz w:val="24"/>
              <w:szCs w:val="24"/>
              <w14:ligatures w14:val="none"/>
            </w:rPr>
            <m:t>\[\hat{S}(t) = \frac{1}{B} \sum_{b=1}^B \hat{S}_b(t)\]</m:t>
          </m:r>
        </m:oMath>
      </m:oMathPara>
    </w:p>
    <w:p w14:paraId="76625B5C" w14:textId="3B58EB73" w:rsidR="0045748C" w:rsidRPr="0017572A" w:rsidRDefault="0045748C" w:rsidP="002713BC">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where:</w:t>
      </w:r>
    </w:p>
    <w:p w14:paraId="7E772EF7" w14:textId="23C1F1EA" w:rsidR="0045748C" w:rsidRPr="0017572A" w:rsidRDefault="00B27009" w:rsidP="0045748C">
      <w:pPr>
        <w:pStyle w:val="ListParagraph"/>
        <w:numPr>
          <w:ilvl w:val="0"/>
          <w:numId w:val="11"/>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S(t</m:t>
        </m:r>
      </m:oMath>
      <w:r w:rsidR="0045748C" w:rsidRPr="0017572A">
        <w:rPr>
          <w:rFonts w:asciiTheme="majorHAnsi" w:eastAsia="Times New Roman" w:hAnsiTheme="majorHAnsi" w:cstheme="majorHAnsi"/>
          <w:kern w:val="0"/>
          <w:sz w:val="24"/>
          <w:szCs w:val="24"/>
          <w14:ligatures w14:val="none"/>
        </w:rPr>
        <w:t>)</w:t>
      </w:r>
      <w:r w:rsidR="00DC1952" w:rsidRPr="0017572A">
        <w:rPr>
          <w:rFonts w:asciiTheme="majorHAnsi" w:eastAsia="Times New Roman" w:hAnsiTheme="majorHAnsi" w:cstheme="majorHAnsi"/>
          <w:kern w:val="0"/>
          <w:sz w:val="24"/>
          <w:szCs w:val="24"/>
          <w14:ligatures w14:val="none"/>
        </w:rPr>
        <w:t xml:space="preserve"> </w:t>
      </w:r>
      <w:proofErr w:type="gramStart"/>
      <w:r w:rsidR="00DC1952" w:rsidRPr="0017572A">
        <w:rPr>
          <w:rFonts w:asciiTheme="majorHAnsi" w:eastAsia="Times New Roman" w:hAnsiTheme="majorHAnsi" w:cstheme="majorHAnsi"/>
          <w:kern w:val="0"/>
          <w:sz w:val="24"/>
          <w:szCs w:val="24"/>
          <w14:ligatures w14:val="none"/>
        </w:rPr>
        <w:t>is</w:t>
      </w:r>
      <w:proofErr w:type="gramEnd"/>
      <w:r w:rsidR="00DC1952" w:rsidRPr="0017572A">
        <w:rPr>
          <w:rFonts w:asciiTheme="majorHAnsi" w:eastAsia="Times New Roman" w:hAnsiTheme="majorHAnsi" w:cstheme="majorHAnsi"/>
          <w:kern w:val="0"/>
          <w:sz w:val="24"/>
          <w:szCs w:val="24"/>
          <w14:ligatures w14:val="none"/>
        </w:rPr>
        <w:t xml:space="preserve"> the predicted survival probability</w:t>
      </w:r>
    </w:p>
    <w:p w14:paraId="0F1A4A1D" w14:textId="265CD5D9" w:rsidR="00DC1952" w:rsidRPr="0017572A" w:rsidRDefault="00B27009" w:rsidP="0045748C">
      <w:pPr>
        <w:pStyle w:val="ListParagraph"/>
        <w:numPr>
          <w:ilvl w:val="0"/>
          <w:numId w:val="11"/>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B</m:t>
        </m:r>
      </m:oMath>
      <w:r w:rsidR="00DC1952" w:rsidRPr="0017572A">
        <w:rPr>
          <w:rFonts w:asciiTheme="majorHAnsi" w:eastAsia="Times New Roman" w:hAnsiTheme="majorHAnsi" w:cstheme="majorHAnsi"/>
          <w:kern w:val="0"/>
          <w:sz w:val="24"/>
          <w:szCs w:val="24"/>
          <w14:ligatures w14:val="none"/>
        </w:rPr>
        <w:t xml:space="preserve"> is the total number of trees in the forest</w:t>
      </w:r>
    </w:p>
    <w:p w14:paraId="5B4CE2EA" w14:textId="44FA11DC" w:rsidR="00DC1952" w:rsidRPr="0017572A" w:rsidRDefault="00B27009" w:rsidP="0045748C">
      <w:pPr>
        <w:pStyle w:val="ListParagraph"/>
        <w:numPr>
          <w:ilvl w:val="0"/>
          <w:numId w:val="11"/>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S</m:t>
        </m:r>
      </m:oMath>
      <w:r w:rsidR="00DC1952" w:rsidRPr="0017572A">
        <w:rPr>
          <w:rFonts w:asciiTheme="majorHAnsi" w:eastAsia="Times New Roman" w:hAnsiTheme="majorHAnsi" w:cstheme="majorHAnsi"/>
          <w:kern w:val="0"/>
          <w:sz w:val="24"/>
          <w:szCs w:val="24"/>
          <w14:ligatures w14:val="none"/>
        </w:rPr>
        <w:t xml:space="preserve"> is the predicted survival probability from the </w:t>
      </w:r>
      <m:oMath>
        <m:r>
          <w:rPr>
            <w:rFonts w:ascii="Cambria Math" w:eastAsia="Times New Roman" w:hAnsi="Cambria Math" w:cstheme="majorHAnsi"/>
            <w:kern w:val="0"/>
            <w:sz w:val="24"/>
            <w:szCs w:val="24"/>
            <w14:ligatures w14:val="none"/>
          </w:rPr>
          <m:t>b-th</m:t>
        </m:r>
      </m:oMath>
      <w:r w:rsidR="00DC1952" w:rsidRPr="0017572A">
        <w:rPr>
          <w:rFonts w:asciiTheme="majorHAnsi" w:eastAsia="Times New Roman" w:hAnsiTheme="majorHAnsi" w:cstheme="majorHAnsi"/>
          <w:kern w:val="0"/>
          <w:sz w:val="24"/>
          <w:szCs w:val="24"/>
          <w14:ligatures w14:val="none"/>
        </w:rPr>
        <w:t xml:space="preserve"> tree</w:t>
      </w:r>
    </w:p>
    <w:p w14:paraId="5328E9D9" w14:textId="77777777" w:rsidR="00830F13" w:rsidRPr="0017572A" w:rsidRDefault="00830F13" w:rsidP="00DC1952">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 xml:space="preserve">Each tree is constructed using a bootstrapped sample of the data, and the splitting criteria are based on survival-specific metrics like the log-rank statistic or the log-rank score. </w:t>
      </w:r>
    </w:p>
    <w:p w14:paraId="1F0920C7" w14:textId="6568192B" w:rsidR="00DC1952" w:rsidRPr="0017572A" w:rsidRDefault="00830F13" w:rsidP="00830F13">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 xml:space="preserve">For this model, we would need to build multiple decision trees and calculate the predicted survival probability for each tree. </w:t>
      </w:r>
    </w:p>
    <w:p w14:paraId="2CB80E92" w14:textId="0900B10B" w:rsidR="001C4680" w:rsidRPr="0017572A" w:rsidRDefault="001C4680" w:rsidP="00830F13">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17572A">
        <w:rPr>
          <w:rFonts w:asciiTheme="majorHAnsi" w:eastAsia="Times New Roman" w:hAnsiTheme="majorHAnsi" w:cstheme="majorHAnsi"/>
          <w:b/>
          <w:bCs/>
          <w:kern w:val="0"/>
          <w:sz w:val="24"/>
          <w:szCs w:val="24"/>
          <w14:ligatures w14:val="none"/>
        </w:rPr>
        <w:t>3.10 Concordance Index in Survival Analysis</w:t>
      </w:r>
    </w:p>
    <w:p w14:paraId="5B1C3D5A" w14:textId="77777777" w:rsidR="00696602" w:rsidRPr="0017572A" w:rsidRDefault="00696602" w:rsidP="00830F13">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lastRenderedPageBreak/>
        <w:t xml:space="preserve">The Concordance Index, often referred to as the C-index or Harrell's C-index, is a statistical metric used to evaluate the performance of models in survival analysis. It assesses how well a model discriminates between subjects in terms of their event times and predicted risks. </w:t>
      </w:r>
    </w:p>
    <w:p w14:paraId="36A32086" w14:textId="656A908B" w:rsidR="001C4680" w:rsidRPr="0017572A" w:rsidRDefault="00696602" w:rsidP="00830F13">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The Concordance Index measures the model's ability to correctly order or rank the predicted risks of individuals based on their actual event times. In survival analysis, the goal is often to predict the time until a specific event occurs, such as death, relapse, or failure. The Concordance Index evaluates whether the model's predicted risks align with the observed event times.</w:t>
      </w:r>
    </w:p>
    <w:p w14:paraId="3341B99F" w14:textId="51744CAB" w:rsidR="00696602" w:rsidRPr="0017572A" w:rsidRDefault="00696602" w:rsidP="00830F13">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17572A">
        <w:rPr>
          <w:rFonts w:asciiTheme="majorHAnsi" w:eastAsia="Times New Roman" w:hAnsiTheme="majorHAnsi" w:cstheme="majorHAnsi"/>
          <w:b/>
          <w:bCs/>
          <w:kern w:val="0"/>
          <w:sz w:val="24"/>
          <w:szCs w:val="24"/>
          <w14:ligatures w14:val="none"/>
        </w:rPr>
        <w:t>Mathematical Computation:</w:t>
      </w:r>
    </w:p>
    <w:p w14:paraId="3F4D87DD" w14:textId="77777777" w:rsidR="00192D2B" w:rsidRPr="0017572A" w:rsidRDefault="00192D2B" w:rsidP="00830F13">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17572A">
        <w:rPr>
          <w:rFonts w:asciiTheme="majorHAnsi" w:eastAsia="Times New Roman" w:hAnsiTheme="majorHAnsi" w:cstheme="majorHAnsi"/>
          <w:b/>
          <w:bCs/>
          <w:kern w:val="0"/>
          <w:sz w:val="24"/>
          <w:szCs w:val="24"/>
          <w14:ligatures w14:val="none"/>
        </w:rPr>
        <w:t>Step 1: Define Pairs of Individuals</w:t>
      </w:r>
    </w:p>
    <w:p w14:paraId="0B4D3440" w14:textId="77777777" w:rsidR="00192D2B" w:rsidRPr="0017572A" w:rsidRDefault="00192D2B" w:rsidP="00192D2B">
      <w:pPr>
        <w:pStyle w:val="ListParagraph"/>
        <w:numPr>
          <w:ilvl w:val="0"/>
          <w:numId w:val="12"/>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Create all possible pairs of individuals from the dataset.</w:t>
      </w:r>
    </w:p>
    <w:p w14:paraId="3037B17E" w14:textId="2BDA2B6E" w:rsidR="00696602" w:rsidRPr="0017572A" w:rsidRDefault="00192D2B" w:rsidP="00192D2B">
      <w:pPr>
        <w:pStyle w:val="ListParagraph"/>
        <w:numPr>
          <w:ilvl w:val="0"/>
          <w:numId w:val="12"/>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For each pair, compare their predicted risk scores and event times</w:t>
      </w:r>
    </w:p>
    <w:p w14:paraId="634E5BB9" w14:textId="36233C79" w:rsidR="00192D2B" w:rsidRPr="0017572A" w:rsidRDefault="0053452F" w:rsidP="00192D2B">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17572A">
        <w:rPr>
          <w:rFonts w:asciiTheme="majorHAnsi" w:eastAsia="Times New Roman" w:hAnsiTheme="majorHAnsi" w:cstheme="majorHAnsi"/>
          <w:b/>
          <w:bCs/>
          <w:kern w:val="0"/>
          <w:sz w:val="24"/>
          <w:szCs w:val="24"/>
          <w14:ligatures w14:val="none"/>
        </w:rPr>
        <w:t>Step 2: Calculate Concordant and Discordant Pairs</w:t>
      </w:r>
    </w:p>
    <w:p w14:paraId="34EC9D5A" w14:textId="221577A3" w:rsidR="0053452F" w:rsidRPr="0017572A" w:rsidRDefault="0053452F" w:rsidP="0053452F">
      <w:pPr>
        <w:pStyle w:val="ListParagraph"/>
        <w:numPr>
          <w:ilvl w:val="0"/>
          <w:numId w:val="13"/>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 xml:space="preserve">A pair of individuals </w:t>
      </w:r>
      <m:oMath>
        <m:r>
          <w:rPr>
            <w:rFonts w:ascii="Cambria Math" w:eastAsia="Times New Roman" w:hAnsi="Cambria Math" w:cstheme="majorHAnsi"/>
            <w:kern w:val="0"/>
            <w:sz w:val="24"/>
            <w:szCs w:val="24"/>
            <w14:ligatures w14:val="none"/>
          </w:rPr>
          <m:t xml:space="preserve">(i, j) </m:t>
        </m:r>
      </m:oMath>
      <w:r w:rsidRPr="0017572A">
        <w:rPr>
          <w:rFonts w:asciiTheme="majorHAnsi" w:eastAsia="Times New Roman" w:hAnsiTheme="majorHAnsi" w:cstheme="majorHAnsi"/>
          <w:kern w:val="0"/>
          <w:sz w:val="24"/>
          <w:szCs w:val="24"/>
          <w14:ligatures w14:val="none"/>
        </w:rPr>
        <w:t>is concordant if the ordering of their predicted risks aligns with the ordering of their event times:</w:t>
      </w:r>
    </w:p>
    <w:p w14:paraId="5F3065F0" w14:textId="3F45F480" w:rsidR="0053452F" w:rsidRPr="0017572A" w:rsidRDefault="00000000" w:rsidP="0053452F">
      <w:pPr>
        <w:pStyle w:val="ListParagraph"/>
        <w:numPr>
          <w:ilvl w:val="1"/>
          <w:numId w:val="13"/>
        </w:numPr>
        <w:spacing w:before="100" w:beforeAutospacing="1" w:after="100" w:afterAutospacing="1" w:line="240" w:lineRule="auto"/>
        <w:rPr>
          <w:rFonts w:asciiTheme="majorHAnsi" w:eastAsia="Times New Roman" w:hAnsiTheme="majorHAnsi" w:cstheme="majorHAnsi"/>
          <w:kern w:val="0"/>
          <w:sz w:val="24"/>
          <w:szCs w:val="24"/>
          <w14:ligatures w14:val="none"/>
        </w:rPr>
      </w:pPr>
      <w:sdt>
        <w:sdtPr>
          <w:rPr>
            <w:rFonts w:ascii="Cambria Math" w:eastAsia="Times New Roman" w:hAnsi="Cambria Math" w:cstheme="majorHAnsi"/>
            <w:i/>
            <w:kern w:val="0"/>
            <w:sz w:val="24"/>
            <w:szCs w:val="24"/>
            <w14:ligatures w14:val="none"/>
          </w:rPr>
          <w:id w:val="-2091841167"/>
          <w:placeholder>
            <w:docPart w:val="DefaultPlaceholder_2098659788"/>
          </w:placeholder>
          <w:temporary/>
          <w:showingPlcHdr/>
          <w:equation/>
        </w:sdtPr>
        <w:sdtContent>
          <m:oMath>
            <m:r>
              <m:rPr>
                <m:sty m:val="p"/>
              </m:rPr>
              <w:rPr>
                <w:rStyle w:val="PlaceholderText"/>
                <w:rFonts w:ascii="Cambria Math" w:hAnsi="Cambria Math" w:cstheme="majorHAnsi"/>
                <w:sz w:val="24"/>
                <w:szCs w:val="24"/>
              </w:rPr>
              <m:t>Type equation here.</m:t>
            </m:r>
          </m:oMath>
        </w:sdtContent>
      </w:sdt>
    </w:p>
    <w:p w14:paraId="75510B02" w14:textId="78A99788" w:rsidR="0071794F" w:rsidRPr="0017572A" w:rsidRDefault="00000000" w:rsidP="0053452F">
      <w:pPr>
        <w:pStyle w:val="ListParagraph"/>
        <w:numPr>
          <w:ilvl w:val="1"/>
          <w:numId w:val="13"/>
        </w:numPr>
        <w:spacing w:before="100" w:beforeAutospacing="1" w:after="100" w:afterAutospacing="1" w:line="240" w:lineRule="auto"/>
        <w:rPr>
          <w:rFonts w:asciiTheme="majorHAnsi" w:eastAsia="Times New Roman" w:hAnsiTheme="majorHAnsi" w:cstheme="majorHAnsi"/>
          <w:kern w:val="0"/>
          <w:sz w:val="24"/>
          <w:szCs w:val="24"/>
          <w14:ligatures w14:val="none"/>
        </w:rPr>
      </w:pPr>
      <w:sdt>
        <w:sdtPr>
          <w:rPr>
            <w:rFonts w:ascii="Cambria Math" w:eastAsia="Times New Roman" w:hAnsi="Cambria Math" w:cstheme="majorHAnsi"/>
            <w:i/>
            <w:kern w:val="0"/>
            <w:sz w:val="24"/>
            <w:szCs w:val="24"/>
            <w14:ligatures w14:val="none"/>
          </w:rPr>
          <w:id w:val="-1220286489"/>
          <w:placeholder>
            <w:docPart w:val="DefaultPlaceholder_2098659788"/>
          </w:placeholder>
          <w:temporary/>
          <w:showingPlcHdr/>
          <w:equation/>
        </w:sdtPr>
        <w:sdtContent>
          <m:oMath>
            <m:r>
              <m:rPr>
                <m:sty m:val="p"/>
              </m:rPr>
              <w:rPr>
                <w:rStyle w:val="PlaceholderText"/>
                <w:rFonts w:ascii="Cambria Math" w:hAnsi="Cambria Math" w:cstheme="majorHAnsi"/>
                <w:sz w:val="24"/>
                <w:szCs w:val="24"/>
              </w:rPr>
              <m:t>Type equation here.</m:t>
            </m:r>
          </m:oMath>
        </w:sdtContent>
      </w:sdt>
    </w:p>
    <w:p w14:paraId="31418012" w14:textId="42E63F41" w:rsidR="0071794F" w:rsidRPr="0017572A" w:rsidRDefault="009552A0" w:rsidP="0071794F">
      <w:pPr>
        <w:pStyle w:val="ListParagraph"/>
        <w:numPr>
          <w:ilvl w:val="0"/>
          <w:numId w:val="14"/>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A pair is discordant if the ordering of predicted risks is opposite to the ordering of event times.</w:t>
      </w:r>
    </w:p>
    <w:p w14:paraId="41FC3DA2" w14:textId="4A100C19" w:rsidR="009552A0" w:rsidRPr="0017572A" w:rsidRDefault="009552A0" w:rsidP="0071794F">
      <w:pPr>
        <w:pStyle w:val="ListParagraph"/>
        <w:numPr>
          <w:ilvl w:val="0"/>
          <w:numId w:val="14"/>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 xml:space="preserve">Pairs where event times are equal </w:t>
      </w:r>
      <m:oMath>
        <m:r>
          <w:rPr>
            <w:rFonts w:ascii="Cambria Math" w:eastAsia="Times New Roman" w:hAnsi="Cambria Math" w:cstheme="majorHAnsi"/>
            <w:kern w:val="0"/>
            <w:sz w:val="24"/>
            <w:szCs w:val="24"/>
            <w14:ligatures w14:val="none"/>
          </w:rPr>
          <m:t>( Ti = Tj )</m:t>
        </m:r>
      </m:oMath>
    </w:p>
    <w:p w14:paraId="3EC72996" w14:textId="77777777" w:rsidR="009552A0" w:rsidRPr="0017572A" w:rsidRDefault="009552A0" w:rsidP="009552A0">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b/>
          <w:bCs/>
          <w:kern w:val="0"/>
          <w:sz w:val="24"/>
          <w:szCs w:val="24"/>
          <w14:ligatures w14:val="none"/>
        </w:rPr>
        <w:t>Step 3: Compute the Concordance Index</w:t>
      </w:r>
    </w:p>
    <w:p w14:paraId="30013E72" w14:textId="7A55D9B1" w:rsidR="0071794F" w:rsidRPr="0017572A" w:rsidRDefault="009552A0" w:rsidP="009552A0">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 xml:space="preserve"> The Concordance Index (C) is calculated as: </w:t>
      </w:r>
    </w:p>
    <w:p w14:paraId="31357C24" w14:textId="34A7C5CB" w:rsidR="009552A0" w:rsidRPr="0017572A" w:rsidRDefault="009552A0" w:rsidP="009552A0">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C=</m:t>
          </m:r>
          <m:f>
            <m:fPr>
              <m:ctrlPr>
                <w:rPr>
                  <w:rFonts w:ascii="Cambria Math" w:eastAsia="Times New Roman" w:hAnsi="Cambria Math" w:cstheme="majorHAnsi"/>
                  <w:i/>
                  <w:kern w:val="0"/>
                  <w:sz w:val="24"/>
                  <w:szCs w:val="24"/>
                  <w14:ligatures w14:val="none"/>
                </w:rPr>
              </m:ctrlPr>
            </m:fPr>
            <m:num>
              <m:r>
                <w:rPr>
                  <w:rFonts w:ascii="Cambria Math" w:eastAsia="Times New Roman" w:hAnsi="Cambria Math" w:cstheme="majorHAnsi"/>
                  <w:kern w:val="0"/>
                  <w:sz w:val="24"/>
                  <w:szCs w:val="24"/>
                  <w14:ligatures w14:val="none"/>
                </w:rPr>
                <m:t>Number of Concordant Pairs</m:t>
              </m:r>
            </m:num>
            <m:den>
              <m:r>
                <w:rPr>
                  <w:rFonts w:ascii="Cambria Math" w:eastAsia="Times New Roman" w:hAnsi="Cambria Math" w:cstheme="majorHAnsi"/>
                  <w:kern w:val="0"/>
                  <w:sz w:val="24"/>
                  <w:szCs w:val="24"/>
                  <w14:ligatures w14:val="none"/>
                </w:rPr>
                <m:t>Number of Concordant Pairs +Number of Discordant Pairs</m:t>
              </m:r>
            </m:den>
          </m:f>
        </m:oMath>
      </m:oMathPara>
    </w:p>
    <w:p w14:paraId="47A7671F" w14:textId="32FC50E7" w:rsidR="00D44A87" w:rsidRPr="0017572A" w:rsidRDefault="00271923" w:rsidP="009552A0">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Interpretation</w:t>
      </w:r>
      <w:r w:rsidR="00D44A87" w:rsidRPr="0017572A">
        <w:rPr>
          <w:rFonts w:asciiTheme="majorHAnsi" w:eastAsia="Times New Roman" w:hAnsiTheme="majorHAnsi" w:cstheme="majorHAnsi"/>
          <w:kern w:val="0"/>
          <w:sz w:val="24"/>
          <w:szCs w:val="24"/>
          <w14:ligatures w14:val="none"/>
        </w:rPr>
        <w:t>:</w:t>
      </w:r>
    </w:p>
    <w:p w14:paraId="7851C249" w14:textId="77777777" w:rsidR="0020188E" w:rsidRPr="0017572A" w:rsidRDefault="0020188E" w:rsidP="0020188E">
      <w:pPr>
        <w:pStyle w:val="ListParagraph"/>
        <w:numPr>
          <w:ilvl w:val="0"/>
          <w:numId w:val="15"/>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C</m:t>
        </m:r>
      </m:oMath>
      <w:r w:rsidRPr="0017572A">
        <w:rPr>
          <w:rFonts w:asciiTheme="majorHAnsi" w:eastAsia="Times New Roman" w:hAnsiTheme="majorHAnsi" w:cstheme="majorHAnsi"/>
          <w:kern w:val="0"/>
          <w:sz w:val="24"/>
          <w:szCs w:val="24"/>
          <w14:ligatures w14:val="none"/>
        </w:rPr>
        <w:t xml:space="preserve"> ranges from 0 to 1, where:</w:t>
      </w:r>
    </w:p>
    <w:p w14:paraId="073FA383" w14:textId="0C4ECFAF" w:rsidR="00271923" w:rsidRPr="0017572A" w:rsidRDefault="00271923" w:rsidP="00271923">
      <w:pPr>
        <w:pStyle w:val="ListParagraph"/>
        <w:numPr>
          <w:ilvl w:val="1"/>
          <w:numId w:val="15"/>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0.5 indicates random guessing (no predictive ability)</w:t>
      </w:r>
    </w:p>
    <w:p w14:paraId="6577BE51" w14:textId="5B24B142" w:rsidR="006E5AB7" w:rsidRPr="0017572A" w:rsidRDefault="00B358DD" w:rsidP="006E5AB7">
      <w:pPr>
        <w:pStyle w:val="ListParagraph"/>
        <w:numPr>
          <w:ilvl w:val="1"/>
          <w:numId w:val="15"/>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1 indicates perfect discrimination (perfect predictive ability</w:t>
      </w:r>
    </w:p>
    <w:p w14:paraId="00FD98F3" w14:textId="0C2055C0" w:rsidR="00B358DD" w:rsidRPr="0017572A" w:rsidRDefault="006E5AB7" w:rsidP="006E5AB7">
      <w:pPr>
        <w:pStyle w:val="ListParagraph"/>
        <w:numPr>
          <w:ilvl w:val="0"/>
          <w:numId w:val="17"/>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 xml:space="preserve">A </w:t>
      </w:r>
      <m:oMath>
        <m:r>
          <w:rPr>
            <w:rFonts w:ascii="Cambria Math" w:eastAsia="Times New Roman" w:hAnsi="Cambria Math" w:cstheme="majorHAnsi"/>
            <w:kern w:val="0"/>
            <w:sz w:val="24"/>
            <w:szCs w:val="24"/>
            <w14:ligatures w14:val="none"/>
          </w:rPr>
          <m:t>C</m:t>
        </m:r>
      </m:oMath>
      <w:r w:rsidRPr="0017572A">
        <w:rPr>
          <w:rFonts w:asciiTheme="majorHAnsi" w:eastAsia="Times New Roman" w:hAnsiTheme="majorHAnsi" w:cstheme="majorHAnsi"/>
          <w:kern w:val="0"/>
          <w:sz w:val="24"/>
          <w:szCs w:val="24"/>
          <w14:ligatures w14:val="none"/>
        </w:rPr>
        <w:t xml:space="preserve"> value above 0.5 suggests that the model has predictive ability better than random chance.</w:t>
      </w:r>
    </w:p>
    <w:p w14:paraId="73F7B901" w14:textId="3FFF56C2" w:rsidR="0063635A" w:rsidRPr="00AA438F" w:rsidRDefault="00BB1F05" w:rsidP="00AA438F">
      <w:pPr>
        <w:pStyle w:val="ListParagraph"/>
        <w:numPr>
          <w:ilvl w:val="0"/>
          <w:numId w:val="17"/>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17572A">
        <w:rPr>
          <w:rFonts w:asciiTheme="majorHAnsi" w:eastAsia="Times New Roman" w:hAnsiTheme="majorHAnsi" w:cstheme="majorHAnsi"/>
          <w:kern w:val="0"/>
          <w:sz w:val="24"/>
          <w:szCs w:val="24"/>
          <w14:ligatures w14:val="none"/>
        </w:rPr>
        <w:t xml:space="preserve">Higher </w:t>
      </w:r>
      <m:oMath>
        <m:r>
          <w:rPr>
            <w:rFonts w:ascii="Cambria Math" w:eastAsia="Times New Roman" w:hAnsi="Cambria Math" w:cstheme="majorHAnsi"/>
            <w:kern w:val="0"/>
            <w:sz w:val="24"/>
            <w:szCs w:val="24"/>
            <w14:ligatures w14:val="none"/>
          </w:rPr>
          <m:t>C</m:t>
        </m:r>
      </m:oMath>
      <w:r w:rsidRPr="0017572A">
        <w:rPr>
          <w:rFonts w:asciiTheme="majorHAnsi" w:eastAsia="Times New Roman" w:hAnsiTheme="majorHAnsi" w:cstheme="majorHAnsi"/>
          <w:kern w:val="0"/>
          <w:sz w:val="24"/>
          <w:szCs w:val="24"/>
          <w14:ligatures w14:val="none"/>
        </w:rPr>
        <w:t xml:space="preserve"> values indicate better model performance and more accurate risk predictions.</w:t>
      </w:r>
    </w:p>
    <w:sectPr w:rsidR="0063635A" w:rsidRPr="00AA43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15pt;height:15pt;visibility:visible;mso-wrap-style:square" o:bullet="t">
        <v:imagedata r:id="rId1" o:title=""/>
      </v:shape>
    </w:pict>
  </w:numPicBullet>
  <w:abstractNum w:abstractNumId="0" w15:restartNumberingAfterBreak="0">
    <w:nsid w:val="07126F51"/>
    <w:multiLevelType w:val="hybridMultilevel"/>
    <w:tmpl w:val="8DDC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F2121"/>
    <w:multiLevelType w:val="multilevel"/>
    <w:tmpl w:val="41A8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E0DD9"/>
    <w:multiLevelType w:val="hybridMultilevel"/>
    <w:tmpl w:val="A56A8576"/>
    <w:lvl w:ilvl="0" w:tplc="9B1861A6">
      <w:start w:val="1"/>
      <w:numFmt w:val="bullet"/>
      <w:lvlText w:val=""/>
      <w:lvlPicBulletId w:val="0"/>
      <w:lvlJc w:val="left"/>
      <w:pPr>
        <w:tabs>
          <w:tab w:val="num" w:pos="720"/>
        </w:tabs>
        <w:ind w:left="720" w:hanging="360"/>
      </w:pPr>
      <w:rPr>
        <w:rFonts w:ascii="Symbol" w:hAnsi="Symbol" w:hint="default"/>
      </w:rPr>
    </w:lvl>
    <w:lvl w:ilvl="1" w:tplc="3E00D670" w:tentative="1">
      <w:start w:val="1"/>
      <w:numFmt w:val="bullet"/>
      <w:lvlText w:val=""/>
      <w:lvlJc w:val="left"/>
      <w:pPr>
        <w:tabs>
          <w:tab w:val="num" w:pos="1440"/>
        </w:tabs>
        <w:ind w:left="1440" w:hanging="360"/>
      </w:pPr>
      <w:rPr>
        <w:rFonts w:ascii="Symbol" w:hAnsi="Symbol" w:hint="default"/>
      </w:rPr>
    </w:lvl>
    <w:lvl w:ilvl="2" w:tplc="14E26F48" w:tentative="1">
      <w:start w:val="1"/>
      <w:numFmt w:val="bullet"/>
      <w:lvlText w:val=""/>
      <w:lvlJc w:val="left"/>
      <w:pPr>
        <w:tabs>
          <w:tab w:val="num" w:pos="2160"/>
        </w:tabs>
        <w:ind w:left="2160" w:hanging="360"/>
      </w:pPr>
      <w:rPr>
        <w:rFonts w:ascii="Symbol" w:hAnsi="Symbol" w:hint="default"/>
      </w:rPr>
    </w:lvl>
    <w:lvl w:ilvl="3" w:tplc="BE5A0E38" w:tentative="1">
      <w:start w:val="1"/>
      <w:numFmt w:val="bullet"/>
      <w:lvlText w:val=""/>
      <w:lvlJc w:val="left"/>
      <w:pPr>
        <w:tabs>
          <w:tab w:val="num" w:pos="2880"/>
        </w:tabs>
        <w:ind w:left="2880" w:hanging="360"/>
      </w:pPr>
      <w:rPr>
        <w:rFonts w:ascii="Symbol" w:hAnsi="Symbol" w:hint="default"/>
      </w:rPr>
    </w:lvl>
    <w:lvl w:ilvl="4" w:tplc="F35EF8DC" w:tentative="1">
      <w:start w:val="1"/>
      <w:numFmt w:val="bullet"/>
      <w:lvlText w:val=""/>
      <w:lvlJc w:val="left"/>
      <w:pPr>
        <w:tabs>
          <w:tab w:val="num" w:pos="3600"/>
        </w:tabs>
        <w:ind w:left="3600" w:hanging="360"/>
      </w:pPr>
      <w:rPr>
        <w:rFonts w:ascii="Symbol" w:hAnsi="Symbol" w:hint="default"/>
      </w:rPr>
    </w:lvl>
    <w:lvl w:ilvl="5" w:tplc="ABC2B68C" w:tentative="1">
      <w:start w:val="1"/>
      <w:numFmt w:val="bullet"/>
      <w:lvlText w:val=""/>
      <w:lvlJc w:val="left"/>
      <w:pPr>
        <w:tabs>
          <w:tab w:val="num" w:pos="4320"/>
        </w:tabs>
        <w:ind w:left="4320" w:hanging="360"/>
      </w:pPr>
      <w:rPr>
        <w:rFonts w:ascii="Symbol" w:hAnsi="Symbol" w:hint="default"/>
      </w:rPr>
    </w:lvl>
    <w:lvl w:ilvl="6" w:tplc="BC54555E" w:tentative="1">
      <w:start w:val="1"/>
      <w:numFmt w:val="bullet"/>
      <w:lvlText w:val=""/>
      <w:lvlJc w:val="left"/>
      <w:pPr>
        <w:tabs>
          <w:tab w:val="num" w:pos="5040"/>
        </w:tabs>
        <w:ind w:left="5040" w:hanging="360"/>
      </w:pPr>
      <w:rPr>
        <w:rFonts w:ascii="Symbol" w:hAnsi="Symbol" w:hint="default"/>
      </w:rPr>
    </w:lvl>
    <w:lvl w:ilvl="7" w:tplc="6018F248" w:tentative="1">
      <w:start w:val="1"/>
      <w:numFmt w:val="bullet"/>
      <w:lvlText w:val=""/>
      <w:lvlJc w:val="left"/>
      <w:pPr>
        <w:tabs>
          <w:tab w:val="num" w:pos="5760"/>
        </w:tabs>
        <w:ind w:left="5760" w:hanging="360"/>
      </w:pPr>
      <w:rPr>
        <w:rFonts w:ascii="Symbol" w:hAnsi="Symbol" w:hint="default"/>
      </w:rPr>
    </w:lvl>
    <w:lvl w:ilvl="8" w:tplc="6C1C020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DCE2976"/>
    <w:multiLevelType w:val="multilevel"/>
    <w:tmpl w:val="9074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E068FE"/>
    <w:multiLevelType w:val="multilevel"/>
    <w:tmpl w:val="3F8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8B44F9"/>
    <w:multiLevelType w:val="hybridMultilevel"/>
    <w:tmpl w:val="8D38445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0EF707C"/>
    <w:multiLevelType w:val="hybridMultilevel"/>
    <w:tmpl w:val="90AA5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CF6381"/>
    <w:multiLevelType w:val="hybridMultilevel"/>
    <w:tmpl w:val="2574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7F0E44"/>
    <w:multiLevelType w:val="hybridMultilevel"/>
    <w:tmpl w:val="D18C60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CA5AAD"/>
    <w:multiLevelType w:val="multilevel"/>
    <w:tmpl w:val="CF0C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06251F"/>
    <w:multiLevelType w:val="hybridMultilevel"/>
    <w:tmpl w:val="F9B8AAB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E25A71"/>
    <w:multiLevelType w:val="hybridMultilevel"/>
    <w:tmpl w:val="F530E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8F24EB"/>
    <w:multiLevelType w:val="multilevel"/>
    <w:tmpl w:val="0CFC8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122B7F"/>
    <w:multiLevelType w:val="hybridMultilevel"/>
    <w:tmpl w:val="5E2C5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887F51"/>
    <w:multiLevelType w:val="hybridMultilevel"/>
    <w:tmpl w:val="48E84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063BB5"/>
    <w:multiLevelType w:val="multilevel"/>
    <w:tmpl w:val="970639B0"/>
    <w:lvl w:ilvl="0">
      <w:start w:val="3"/>
      <w:numFmt w:val="decimal"/>
      <w:lvlText w:val="%1"/>
      <w:lvlJc w:val="left"/>
      <w:pPr>
        <w:ind w:left="525" w:hanging="525"/>
      </w:pPr>
      <w:rPr>
        <w:rFonts w:hint="default"/>
        <w:b/>
      </w:rPr>
    </w:lvl>
    <w:lvl w:ilvl="1">
      <w:start w:val="7"/>
      <w:numFmt w:val="decimal"/>
      <w:lvlText w:val="%1.%2"/>
      <w:lvlJc w:val="left"/>
      <w:pPr>
        <w:ind w:left="525" w:hanging="52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5686133B"/>
    <w:multiLevelType w:val="hybridMultilevel"/>
    <w:tmpl w:val="D444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4B053C"/>
    <w:multiLevelType w:val="multilevel"/>
    <w:tmpl w:val="126C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7D0EAF"/>
    <w:multiLevelType w:val="hybridMultilevel"/>
    <w:tmpl w:val="1D4EC0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270FC"/>
    <w:multiLevelType w:val="multilevel"/>
    <w:tmpl w:val="779E5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576C55"/>
    <w:multiLevelType w:val="multilevel"/>
    <w:tmpl w:val="AB6CBEEA"/>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5482F26"/>
    <w:multiLevelType w:val="multilevel"/>
    <w:tmpl w:val="E998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724715">
    <w:abstractNumId w:val="9"/>
  </w:num>
  <w:num w:numId="2" w16cid:durableId="1378965486">
    <w:abstractNumId w:val="1"/>
  </w:num>
  <w:num w:numId="3" w16cid:durableId="684476765">
    <w:abstractNumId w:val="3"/>
  </w:num>
  <w:num w:numId="4" w16cid:durableId="854615663">
    <w:abstractNumId w:val="19"/>
  </w:num>
  <w:num w:numId="5" w16cid:durableId="695740183">
    <w:abstractNumId w:val="4"/>
  </w:num>
  <w:num w:numId="6" w16cid:durableId="1185561102">
    <w:abstractNumId w:val="17"/>
  </w:num>
  <w:num w:numId="7" w16cid:durableId="1312370229">
    <w:abstractNumId w:val="20"/>
  </w:num>
  <w:num w:numId="8" w16cid:durableId="1857301758">
    <w:abstractNumId w:val="21"/>
  </w:num>
  <w:num w:numId="9" w16cid:durableId="748623302">
    <w:abstractNumId w:val="0"/>
  </w:num>
  <w:num w:numId="10" w16cid:durableId="815149747">
    <w:abstractNumId w:val="11"/>
  </w:num>
  <w:num w:numId="11" w16cid:durableId="1290089246">
    <w:abstractNumId w:val="14"/>
  </w:num>
  <w:num w:numId="12" w16cid:durableId="1355031601">
    <w:abstractNumId w:val="7"/>
  </w:num>
  <w:num w:numId="13" w16cid:durableId="238489471">
    <w:abstractNumId w:val="6"/>
  </w:num>
  <w:num w:numId="14" w16cid:durableId="783310416">
    <w:abstractNumId w:val="18"/>
  </w:num>
  <w:num w:numId="15" w16cid:durableId="1188063667">
    <w:abstractNumId w:val="10"/>
  </w:num>
  <w:num w:numId="16" w16cid:durableId="1430588834">
    <w:abstractNumId w:val="5"/>
  </w:num>
  <w:num w:numId="17" w16cid:durableId="549653078">
    <w:abstractNumId w:val="8"/>
  </w:num>
  <w:num w:numId="18" w16cid:durableId="847863384">
    <w:abstractNumId w:val="2"/>
  </w:num>
  <w:num w:numId="19" w16cid:durableId="1894385799">
    <w:abstractNumId w:val="13"/>
  </w:num>
  <w:num w:numId="20" w16cid:durableId="1035155028">
    <w:abstractNumId w:val="15"/>
  </w:num>
  <w:num w:numId="21" w16cid:durableId="841971765">
    <w:abstractNumId w:val="12"/>
  </w:num>
  <w:num w:numId="22" w16cid:durableId="10311094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6A4"/>
    <w:rsid w:val="00020C27"/>
    <w:rsid w:val="00045788"/>
    <w:rsid w:val="00051B95"/>
    <w:rsid w:val="00055CAF"/>
    <w:rsid w:val="00072283"/>
    <w:rsid w:val="00075B79"/>
    <w:rsid w:val="000762EA"/>
    <w:rsid w:val="00083B9F"/>
    <w:rsid w:val="00092A07"/>
    <w:rsid w:val="000A1AFE"/>
    <w:rsid w:val="000A5FE1"/>
    <w:rsid w:val="000A7B24"/>
    <w:rsid w:val="000C11C5"/>
    <w:rsid w:val="000C44D0"/>
    <w:rsid w:val="000C740B"/>
    <w:rsid w:val="000E685A"/>
    <w:rsid w:val="000F14DE"/>
    <w:rsid w:val="00101787"/>
    <w:rsid w:val="00102150"/>
    <w:rsid w:val="00103AB4"/>
    <w:rsid w:val="00112142"/>
    <w:rsid w:val="00160CE7"/>
    <w:rsid w:val="00160E6C"/>
    <w:rsid w:val="0016178F"/>
    <w:rsid w:val="001667AC"/>
    <w:rsid w:val="00171AAE"/>
    <w:rsid w:val="001728DF"/>
    <w:rsid w:val="0017413D"/>
    <w:rsid w:val="0017572A"/>
    <w:rsid w:val="00177A2F"/>
    <w:rsid w:val="0018123E"/>
    <w:rsid w:val="001816C3"/>
    <w:rsid w:val="00192D2B"/>
    <w:rsid w:val="001A4D3C"/>
    <w:rsid w:val="001C1445"/>
    <w:rsid w:val="001C4680"/>
    <w:rsid w:val="001C6BE5"/>
    <w:rsid w:val="001E09A9"/>
    <w:rsid w:val="001E1B5B"/>
    <w:rsid w:val="001E5984"/>
    <w:rsid w:val="001E6896"/>
    <w:rsid w:val="001F0A42"/>
    <w:rsid w:val="001F71CC"/>
    <w:rsid w:val="0020188E"/>
    <w:rsid w:val="0020307A"/>
    <w:rsid w:val="00207B22"/>
    <w:rsid w:val="00235EE9"/>
    <w:rsid w:val="0023707A"/>
    <w:rsid w:val="00241452"/>
    <w:rsid w:val="00254A1A"/>
    <w:rsid w:val="00261A36"/>
    <w:rsid w:val="002713BC"/>
    <w:rsid w:val="00271923"/>
    <w:rsid w:val="002724C4"/>
    <w:rsid w:val="00274698"/>
    <w:rsid w:val="00292E3A"/>
    <w:rsid w:val="002A55A7"/>
    <w:rsid w:val="002B0FE4"/>
    <w:rsid w:val="002C32E5"/>
    <w:rsid w:val="002C4081"/>
    <w:rsid w:val="002C5C51"/>
    <w:rsid w:val="002C7629"/>
    <w:rsid w:val="002D4B59"/>
    <w:rsid w:val="002E1058"/>
    <w:rsid w:val="002E2F1F"/>
    <w:rsid w:val="002E3510"/>
    <w:rsid w:val="002E4E78"/>
    <w:rsid w:val="002F0CCA"/>
    <w:rsid w:val="002F6C4A"/>
    <w:rsid w:val="003074FF"/>
    <w:rsid w:val="00310039"/>
    <w:rsid w:val="0031232C"/>
    <w:rsid w:val="0031567A"/>
    <w:rsid w:val="00316ACF"/>
    <w:rsid w:val="0032575F"/>
    <w:rsid w:val="00330AE5"/>
    <w:rsid w:val="003311B9"/>
    <w:rsid w:val="0033411C"/>
    <w:rsid w:val="0034436C"/>
    <w:rsid w:val="00353F73"/>
    <w:rsid w:val="00363303"/>
    <w:rsid w:val="0037012D"/>
    <w:rsid w:val="00373D7B"/>
    <w:rsid w:val="00377378"/>
    <w:rsid w:val="003A56A4"/>
    <w:rsid w:val="003B5DE2"/>
    <w:rsid w:val="003C51D8"/>
    <w:rsid w:val="003C7A8D"/>
    <w:rsid w:val="003C7E70"/>
    <w:rsid w:val="003E11AE"/>
    <w:rsid w:val="003E66E0"/>
    <w:rsid w:val="003E7656"/>
    <w:rsid w:val="003F2268"/>
    <w:rsid w:val="004018A4"/>
    <w:rsid w:val="0040364E"/>
    <w:rsid w:val="00403E9A"/>
    <w:rsid w:val="004049AB"/>
    <w:rsid w:val="00406529"/>
    <w:rsid w:val="004324B9"/>
    <w:rsid w:val="00435BD5"/>
    <w:rsid w:val="00436EE0"/>
    <w:rsid w:val="0043783C"/>
    <w:rsid w:val="004463B9"/>
    <w:rsid w:val="00446AB8"/>
    <w:rsid w:val="00452E8E"/>
    <w:rsid w:val="0045748C"/>
    <w:rsid w:val="0046214E"/>
    <w:rsid w:val="004758FF"/>
    <w:rsid w:val="004805AE"/>
    <w:rsid w:val="00487FE3"/>
    <w:rsid w:val="00492AC8"/>
    <w:rsid w:val="00494FE8"/>
    <w:rsid w:val="004A0D61"/>
    <w:rsid w:val="004B0042"/>
    <w:rsid w:val="004B160C"/>
    <w:rsid w:val="004E2EFD"/>
    <w:rsid w:val="004E4984"/>
    <w:rsid w:val="004E6621"/>
    <w:rsid w:val="004F00B0"/>
    <w:rsid w:val="004F0614"/>
    <w:rsid w:val="00503731"/>
    <w:rsid w:val="00512439"/>
    <w:rsid w:val="00516577"/>
    <w:rsid w:val="00520251"/>
    <w:rsid w:val="005272B5"/>
    <w:rsid w:val="00530E64"/>
    <w:rsid w:val="00534468"/>
    <w:rsid w:val="0053452F"/>
    <w:rsid w:val="00557868"/>
    <w:rsid w:val="00560198"/>
    <w:rsid w:val="00564E9D"/>
    <w:rsid w:val="00565739"/>
    <w:rsid w:val="00586745"/>
    <w:rsid w:val="005903A0"/>
    <w:rsid w:val="0059489B"/>
    <w:rsid w:val="00597F20"/>
    <w:rsid w:val="005A2DC3"/>
    <w:rsid w:val="005A50D1"/>
    <w:rsid w:val="005B33D9"/>
    <w:rsid w:val="005B4837"/>
    <w:rsid w:val="005E06CD"/>
    <w:rsid w:val="005E1891"/>
    <w:rsid w:val="005E3CC0"/>
    <w:rsid w:val="005E3D79"/>
    <w:rsid w:val="005E76F9"/>
    <w:rsid w:val="005E7CD4"/>
    <w:rsid w:val="006132D4"/>
    <w:rsid w:val="006149B2"/>
    <w:rsid w:val="00620067"/>
    <w:rsid w:val="006319E5"/>
    <w:rsid w:val="00633B7E"/>
    <w:rsid w:val="0063635A"/>
    <w:rsid w:val="00672251"/>
    <w:rsid w:val="00672ED8"/>
    <w:rsid w:val="006755FF"/>
    <w:rsid w:val="00696602"/>
    <w:rsid w:val="006A0D89"/>
    <w:rsid w:val="006A3429"/>
    <w:rsid w:val="006B509A"/>
    <w:rsid w:val="006C443C"/>
    <w:rsid w:val="006E5AB7"/>
    <w:rsid w:val="006F60FA"/>
    <w:rsid w:val="00701A03"/>
    <w:rsid w:val="00713196"/>
    <w:rsid w:val="0071794F"/>
    <w:rsid w:val="00721271"/>
    <w:rsid w:val="007273C3"/>
    <w:rsid w:val="00730829"/>
    <w:rsid w:val="00733A0A"/>
    <w:rsid w:val="00735FC4"/>
    <w:rsid w:val="007401E8"/>
    <w:rsid w:val="007402AA"/>
    <w:rsid w:val="007536B9"/>
    <w:rsid w:val="00753E60"/>
    <w:rsid w:val="00753F00"/>
    <w:rsid w:val="007664E5"/>
    <w:rsid w:val="00770F15"/>
    <w:rsid w:val="007737E3"/>
    <w:rsid w:val="00782161"/>
    <w:rsid w:val="007A158D"/>
    <w:rsid w:val="007A70A2"/>
    <w:rsid w:val="007B1305"/>
    <w:rsid w:val="007B7646"/>
    <w:rsid w:val="007E2567"/>
    <w:rsid w:val="007E65AA"/>
    <w:rsid w:val="007F7BC1"/>
    <w:rsid w:val="00804850"/>
    <w:rsid w:val="008120ED"/>
    <w:rsid w:val="0082385A"/>
    <w:rsid w:val="008258AB"/>
    <w:rsid w:val="00830F13"/>
    <w:rsid w:val="00830FB7"/>
    <w:rsid w:val="00834EA2"/>
    <w:rsid w:val="008509F7"/>
    <w:rsid w:val="0086516F"/>
    <w:rsid w:val="0087426A"/>
    <w:rsid w:val="00876DFB"/>
    <w:rsid w:val="008848EF"/>
    <w:rsid w:val="00885D63"/>
    <w:rsid w:val="00890367"/>
    <w:rsid w:val="00896CB6"/>
    <w:rsid w:val="00897603"/>
    <w:rsid w:val="008A6961"/>
    <w:rsid w:val="008B0F9C"/>
    <w:rsid w:val="008B6893"/>
    <w:rsid w:val="008C53F2"/>
    <w:rsid w:val="008C63B2"/>
    <w:rsid w:val="008D49B1"/>
    <w:rsid w:val="008E6CD3"/>
    <w:rsid w:val="00904C8D"/>
    <w:rsid w:val="00905A4D"/>
    <w:rsid w:val="0090762D"/>
    <w:rsid w:val="009123A9"/>
    <w:rsid w:val="00924536"/>
    <w:rsid w:val="00931F9B"/>
    <w:rsid w:val="0093289C"/>
    <w:rsid w:val="00951675"/>
    <w:rsid w:val="009549BE"/>
    <w:rsid w:val="009552A0"/>
    <w:rsid w:val="0096491D"/>
    <w:rsid w:val="00972383"/>
    <w:rsid w:val="009741DD"/>
    <w:rsid w:val="00977B7D"/>
    <w:rsid w:val="00996EF1"/>
    <w:rsid w:val="009C7044"/>
    <w:rsid w:val="009C7E43"/>
    <w:rsid w:val="009E6304"/>
    <w:rsid w:val="009E6A65"/>
    <w:rsid w:val="009F4E78"/>
    <w:rsid w:val="00A1383C"/>
    <w:rsid w:val="00A2035F"/>
    <w:rsid w:val="00A207CC"/>
    <w:rsid w:val="00A67777"/>
    <w:rsid w:val="00A70B6D"/>
    <w:rsid w:val="00A87A99"/>
    <w:rsid w:val="00A95872"/>
    <w:rsid w:val="00AA438F"/>
    <w:rsid w:val="00AA6969"/>
    <w:rsid w:val="00AB32F2"/>
    <w:rsid w:val="00AB4B46"/>
    <w:rsid w:val="00AB7C64"/>
    <w:rsid w:val="00AC4B10"/>
    <w:rsid w:val="00AC7D16"/>
    <w:rsid w:val="00AD0402"/>
    <w:rsid w:val="00AD2251"/>
    <w:rsid w:val="00AD3BCF"/>
    <w:rsid w:val="00AE1354"/>
    <w:rsid w:val="00AE44C0"/>
    <w:rsid w:val="00B069EB"/>
    <w:rsid w:val="00B110DD"/>
    <w:rsid w:val="00B128D2"/>
    <w:rsid w:val="00B27009"/>
    <w:rsid w:val="00B348DA"/>
    <w:rsid w:val="00B358DD"/>
    <w:rsid w:val="00B623A7"/>
    <w:rsid w:val="00B8385C"/>
    <w:rsid w:val="00B86ACC"/>
    <w:rsid w:val="00B92AB5"/>
    <w:rsid w:val="00BB1F05"/>
    <w:rsid w:val="00BB247B"/>
    <w:rsid w:val="00BC126B"/>
    <w:rsid w:val="00BC6B04"/>
    <w:rsid w:val="00BD328F"/>
    <w:rsid w:val="00BE6760"/>
    <w:rsid w:val="00BF363A"/>
    <w:rsid w:val="00C01EDA"/>
    <w:rsid w:val="00C1033E"/>
    <w:rsid w:val="00C11444"/>
    <w:rsid w:val="00C269C5"/>
    <w:rsid w:val="00C3171E"/>
    <w:rsid w:val="00C37CCF"/>
    <w:rsid w:val="00C37EC5"/>
    <w:rsid w:val="00C6646E"/>
    <w:rsid w:val="00C743AA"/>
    <w:rsid w:val="00C74959"/>
    <w:rsid w:val="00C84519"/>
    <w:rsid w:val="00C90182"/>
    <w:rsid w:val="00C9226F"/>
    <w:rsid w:val="00C9703C"/>
    <w:rsid w:val="00CA060F"/>
    <w:rsid w:val="00CA3416"/>
    <w:rsid w:val="00CA6293"/>
    <w:rsid w:val="00CB50EE"/>
    <w:rsid w:val="00CC31B8"/>
    <w:rsid w:val="00CF476E"/>
    <w:rsid w:val="00CF4DB2"/>
    <w:rsid w:val="00CF75A2"/>
    <w:rsid w:val="00D11098"/>
    <w:rsid w:val="00D11B71"/>
    <w:rsid w:val="00D14497"/>
    <w:rsid w:val="00D17E0B"/>
    <w:rsid w:val="00D248A4"/>
    <w:rsid w:val="00D33677"/>
    <w:rsid w:val="00D442AA"/>
    <w:rsid w:val="00D44A87"/>
    <w:rsid w:val="00D60780"/>
    <w:rsid w:val="00D62295"/>
    <w:rsid w:val="00D71122"/>
    <w:rsid w:val="00D73261"/>
    <w:rsid w:val="00D76265"/>
    <w:rsid w:val="00D8282E"/>
    <w:rsid w:val="00D972B0"/>
    <w:rsid w:val="00DA5BD6"/>
    <w:rsid w:val="00DB52FC"/>
    <w:rsid w:val="00DC0CDF"/>
    <w:rsid w:val="00DC1952"/>
    <w:rsid w:val="00DD4261"/>
    <w:rsid w:val="00DE44FF"/>
    <w:rsid w:val="00DF54F9"/>
    <w:rsid w:val="00DF5561"/>
    <w:rsid w:val="00E031D6"/>
    <w:rsid w:val="00E033F4"/>
    <w:rsid w:val="00E0353F"/>
    <w:rsid w:val="00E1141B"/>
    <w:rsid w:val="00E2688F"/>
    <w:rsid w:val="00E426B1"/>
    <w:rsid w:val="00E72953"/>
    <w:rsid w:val="00E820B2"/>
    <w:rsid w:val="00E85396"/>
    <w:rsid w:val="00E8731E"/>
    <w:rsid w:val="00EA23C6"/>
    <w:rsid w:val="00EB21BB"/>
    <w:rsid w:val="00EB773C"/>
    <w:rsid w:val="00EC6082"/>
    <w:rsid w:val="00EC76F2"/>
    <w:rsid w:val="00ED459A"/>
    <w:rsid w:val="00EE4B91"/>
    <w:rsid w:val="00EE57B5"/>
    <w:rsid w:val="00EF45AE"/>
    <w:rsid w:val="00EF7B51"/>
    <w:rsid w:val="00F01BB9"/>
    <w:rsid w:val="00F15C1B"/>
    <w:rsid w:val="00F25DBA"/>
    <w:rsid w:val="00F31CEF"/>
    <w:rsid w:val="00F5126E"/>
    <w:rsid w:val="00F91E61"/>
    <w:rsid w:val="00FA0619"/>
    <w:rsid w:val="00FA08BA"/>
    <w:rsid w:val="00FA1066"/>
    <w:rsid w:val="00FA3FCF"/>
    <w:rsid w:val="00FA4167"/>
    <w:rsid w:val="00FB2A38"/>
    <w:rsid w:val="00FD1BB6"/>
    <w:rsid w:val="00FD1EA6"/>
    <w:rsid w:val="00FD5532"/>
    <w:rsid w:val="00FD6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E0CE1"/>
  <w15:chartTrackingRefBased/>
  <w15:docId w15:val="{F2B40CC2-728C-4EDA-8A2C-5FFC266E5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F73"/>
  </w:style>
  <w:style w:type="paragraph" w:styleId="Heading4">
    <w:name w:val="heading 4"/>
    <w:basedOn w:val="Normal"/>
    <w:next w:val="Normal"/>
    <w:link w:val="Heading4Char"/>
    <w:uiPriority w:val="9"/>
    <w:semiHidden/>
    <w:unhideWhenUsed/>
    <w:qFormat/>
    <w:rsid w:val="003E66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2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324B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0E685A"/>
    <w:rPr>
      <w:color w:val="666666"/>
    </w:rPr>
  </w:style>
  <w:style w:type="paragraph" w:styleId="ListParagraph">
    <w:name w:val="List Paragraph"/>
    <w:basedOn w:val="Normal"/>
    <w:uiPriority w:val="34"/>
    <w:qFormat/>
    <w:rsid w:val="00672ED8"/>
    <w:pPr>
      <w:ind w:left="720"/>
      <w:contextualSpacing/>
    </w:pPr>
  </w:style>
  <w:style w:type="character" w:customStyle="1" w:styleId="Heading4Char">
    <w:name w:val="Heading 4 Char"/>
    <w:basedOn w:val="DefaultParagraphFont"/>
    <w:link w:val="Heading4"/>
    <w:uiPriority w:val="9"/>
    <w:semiHidden/>
    <w:rsid w:val="003E66E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0C11C5"/>
    <w:rPr>
      <w:b/>
      <w:bCs/>
    </w:rPr>
  </w:style>
  <w:style w:type="character" w:customStyle="1" w:styleId="katex-mathml">
    <w:name w:val="katex-mathml"/>
    <w:basedOn w:val="DefaultParagraphFont"/>
    <w:rsid w:val="0087426A"/>
  </w:style>
  <w:style w:type="character" w:customStyle="1" w:styleId="mord">
    <w:name w:val="mord"/>
    <w:basedOn w:val="DefaultParagraphFont"/>
    <w:rsid w:val="0087426A"/>
  </w:style>
  <w:style w:type="character" w:customStyle="1" w:styleId="vlist-s">
    <w:name w:val="vlist-s"/>
    <w:basedOn w:val="DefaultParagraphFont"/>
    <w:rsid w:val="0087426A"/>
  </w:style>
  <w:style w:type="character" w:customStyle="1" w:styleId="mrel">
    <w:name w:val="mrel"/>
    <w:basedOn w:val="DefaultParagraphFont"/>
    <w:rsid w:val="0087426A"/>
  </w:style>
  <w:style w:type="character" w:customStyle="1" w:styleId="mbin">
    <w:name w:val="mbin"/>
    <w:basedOn w:val="DefaultParagraphFont"/>
    <w:rsid w:val="000457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0607">
      <w:bodyDiv w:val="1"/>
      <w:marLeft w:val="0"/>
      <w:marRight w:val="0"/>
      <w:marTop w:val="0"/>
      <w:marBottom w:val="0"/>
      <w:divBdr>
        <w:top w:val="none" w:sz="0" w:space="0" w:color="auto"/>
        <w:left w:val="none" w:sz="0" w:space="0" w:color="auto"/>
        <w:bottom w:val="none" w:sz="0" w:space="0" w:color="auto"/>
        <w:right w:val="none" w:sz="0" w:space="0" w:color="auto"/>
      </w:divBdr>
    </w:div>
    <w:div w:id="35663477">
      <w:bodyDiv w:val="1"/>
      <w:marLeft w:val="0"/>
      <w:marRight w:val="0"/>
      <w:marTop w:val="0"/>
      <w:marBottom w:val="0"/>
      <w:divBdr>
        <w:top w:val="none" w:sz="0" w:space="0" w:color="auto"/>
        <w:left w:val="none" w:sz="0" w:space="0" w:color="auto"/>
        <w:bottom w:val="none" w:sz="0" w:space="0" w:color="auto"/>
        <w:right w:val="none" w:sz="0" w:space="0" w:color="auto"/>
      </w:divBdr>
    </w:div>
    <w:div w:id="38289152">
      <w:bodyDiv w:val="1"/>
      <w:marLeft w:val="0"/>
      <w:marRight w:val="0"/>
      <w:marTop w:val="0"/>
      <w:marBottom w:val="0"/>
      <w:divBdr>
        <w:top w:val="none" w:sz="0" w:space="0" w:color="auto"/>
        <w:left w:val="none" w:sz="0" w:space="0" w:color="auto"/>
        <w:bottom w:val="none" w:sz="0" w:space="0" w:color="auto"/>
        <w:right w:val="none" w:sz="0" w:space="0" w:color="auto"/>
      </w:divBdr>
    </w:div>
    <w:div w:id="63988148">
      <w:bodyDiv w:val="1"/>
      <w:marLeft w:val="0"/>
      <w:marRight w:val="0"/>
      <w:marTop w:val="0"/>
      <w:marBottom w:val="0"/>
      <w:divBdr>
        <w:top w:val="none" w:sz="0" w:space="0" w:color="auto"/>
        <w:left w:val="none" w:sz="0" w:space="0" w:color="auto"/>
        <w:bottom w:val="none" w:sz="0" w:space="0" w:color="auto"/>
        <w:right w:val="none" w:sz="0" w:space="0" w:color="auto"/>
      </w:divBdr>
    </w:div>
    <w:div w:id="87968014">
      <w:bodyDiv w:val="1"/>
      <w:marLeft w:val="0"/>
      <w:marRight w:val="0"/>
      <w:marTop w:val="0"/>
      <w:marBottom w:val="0"/>
      <w:divBdr>
        <w:top w:val="none" w:sz="0" w:space="0" w:color="auto"/>
        <w:left w:val="none" w:sz="0" w:space="0" w:color="auto"/>
        <w:bottom w:val="none" w:sz="0" w:space="0" w:color="auto"/>
        <w:right w:val="none" w:sz="0" w:space="0" w:color="auto"/>
      </w:divBdr>
      <w:divsChild>
        <w:div w:id="509953469">
          <w:marLeft w:val="0"/>
          <w:marRight w:val="0"/>
          <w:marTop w:val="0"/>
          <w:marBottom w:val="0"/>
          <w:divBdr>
            <w:top w:val="none" w:sz="0" w:space="0" w:color="auto"/>
            <w:left w:val="none" w:sz="0" w:space="0" w:color="auto"/>
            <w:bottom w:val="none" w:sz="0" w:space="0" w:color="auto"/>
            <w:right w:val="none" w:sz="0" w:space="0" w:color="auto"/>
          </w:divBdr>
          <w:divsChild>
            <w:div w:id="20205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2941">
      <w:bodyDiv w:val="1"/>
      <w:marLeft w:val="0"/>
      <w:marRight w:val="0"/>
      <w:marTop w:val="0"/>
      <w:marBottom w:val="0"/>
      <w:divBdr>
        <w:top w:val="none" w:sz="0" w:space="0" w:color="auto"/>
        <w:left w:val="none" w:sz="0" w:space="0" w:color="auto"/>
        <w:bottom w:val="none" w:sz="0" w:space="0" w:color="auto"/>
        <w:right w:val="none" w:sz="0" w:space="0" w:color="auto"/>
      </w:divBdr>
    </w:div>
    <w:div w:id="128401363">
      <w:bodyDiv w:val="1"/>
      <w:marLeft w:val="0"/>
      <w:marRight w:val="0"/>
      <w:marTop w:val="0"/>
      <w:marBottom w:val="0"/>
      <w:divBdr>
        <w:top w:val="none" w:sz="0" w:space="0" w:color="auto"/>
        <w:left w:val="none" w:sz="0" w:space="0" w:color="auto"/>
        <w:bottom w:val="none" w:sz="0" w:space="0" w:color="auto"/>
        <w:right w:val="none" w:sz="0" w:space="0" w:color="auto"/>
      </w:divBdr>
    </w:div>
    <w:div w:id="187380638">
      <w:bodyDiv w:val="1"/>
      <w:marLeft w:val="0"/>
      <w:marRight w:val="0"/>
      <w:marTop w:val="0"/>
      <w:marBottom w:val="0"/>
      <w:divBdr>
        <w:top w:val="none" w:sz="0" w:space="0" w:color="auto"/>
        <w:left w:val="none" w:sz="0" w:space="0" w:color="auto"/>
        <w:bottom w:val="none" w:sz="0" w:space="0" w:color="auto"/>
        <w:right w:val="none" w:sz="0" w:space="0" w:color="auto"/>
      </w:divBdr>
    </w:div>
    <w:div w:id="304551297">
      <w:bodyDiv w:val="1"/>
      <w:marLeft w:val="0"/>
      <w:marRight w:val="0"/>
      <w:marTop w:val="0"/>
      <w:marBottom w:val="0"/>
      <w:divBdr>
        <w:top w:val="none" w:sz="0" w:space="0" w:color="auto"/>
        <w:left w:val="none" w:sz="0" w:space="0" w:color="auto"/>
        <w:bottom w:val="none" w:sz="0" w:space="0" w:color="auto"/>
        <w:right w:val="none" w:sz="0" w:space="0" w:color="auto"/>
      </w:divBdr>
    </w:div>
    <w:div w:id="389041987">
      <w:bodyDiv w:val="1"/>
      <w:marLeft w:val="0"/>
      <w:marRight w:val="0"/>
      <w:marTop w:val="0"/>
      <w:marBottom w:val="0"/>
      <w:divBdr>
        <w:top w:val="none" w:sz="0" w:space="0" w:color="auto"/>
        <w:left w:val="none" w:sz="0" w:space="0" w:color="auto"/>
        <w:bottom w:val="none" w:sz="0" w:space="0" w:color="auto"/>
        <w:right w:val="none" w:sz="0" w:space="0" w:color="auto"/>
      </w:divBdr>
    </w:div>
    <w:div w:id="437139260">
      <w:bodyDiv w:val="1"/>
      <w:marLeft w:val="0"/>
      <w:marRight w:val="0"/>
      <w:marTop w:val="0"/>
      <w:marBottom w:val="0"/>
      <w:divBdr>
        <w:top w:val="none" w:sz="0" w:space="0" w:color="auto"/>
        <w:left w:val="none" w:sz="0" w:space="0" w:color="auto"/>
        <w:bottom w:val="none" w:sz="0" w:space="0" w:color="auto"/>
        <w:right w:val="none" w:sz="0" w:space="0" w:color="auto"/>
      </w:divBdr>
    </w:div>
    <w:div w:id="600600369">
      <w:bodyDiv w:val="1"/>
      <w:marLeft w:val="0"/>
      <w:marRight w:val="0"/>
      <w:marTop w:val="0"/>
      <w:marBottom w:val="0"/>
      <w:divBdr>
        <w:top w:val="none" w:sz="0" w:space="0" w:color="auto"/>
        <w:left w:val="none" w:sz="0" w:space="0" w:color="auto"/>
        <w:bottom w:val="none" w:sz="0" w:space="0" w:color="auto"/>
        <w:right w:val="none" w:sz="0" w:space="0" w:color="auto"/>
      </w:divBdr>
    </w:div>
    <w:div w:id="666590460">
      <w:bodyDiv w:val="1"/>
      <w:marLeft w:val="0"/>
      <w:marRight w:val="0"/>
      <w:marTop w:val="0"/>
      <w:marBottom w:val="0"/>
      <w:divBdr>
        <w:top w:val="none" w:sz="0" w:space="0" w:color="auto"/>
        <w:left w:val="none" w:sz="0" w:space="0" w:color="auto"/>
        <w:bottom w:val="none" w:sz="0" w:space="0" w:color="auto"/>
        <w:right w:val="none" w:sz="0" w:space="0" w:color="auto"/>
      </w:divBdr>
    </w:div>
    <w:div w:id="724136831">
      <w:bodyDiv w:val="1"/>
      <w:marLeft w:val="0"/>
      <w:marRight w:val="0"/>
      <w:marTop w:val="0"/>
      <w:marBottom w:val="0"/>
      <w:divBdr>
        <w:top w:val="none" w:sz="0" w:space="0" w:color="auto"/>
        <w:left w:val="none" w:sz="0" w:space="0" w:color="auto"/>
        <w:bottom w:val="none" w:sz="0" w:space="0" w:color="auto"/>
        <w:right w:val="none" w:sz="0" w:space="0" w:color="auto"/>
      </w:divBdr>
    </w:div>
    <w:div w:id="855996342">
      <w:bodyDiv w:val="1"/>
      <w:marLeft w:val="0"/>
      <w:marRight w:val="0"/>
      <w:marTop w:val="0"/>
      <w:marBottom w:val="0"/>
      <w:divBdr>
        <w:top w:val="none" w:sz="0" w:space="0" w:color="auto"/>
        <w:left w:val="none" w:sz="0" w:space="0" w:color="auto"/>
        <w:bottom w:val="none" w:sz="0" w:space="0" w:color="auto"/>
        <w:right w:val="none" w:sz="0" w:space="0" w:color="auto"/>
      </w:divBdr>
    </w:div>
    <w:div w:id="942029102">
      <w:bodyDiv w:val="1"/>
      <w:marLeft w:val="0"/>
      <w:marRight w:val="0"/>
      <w:marTop w:val="0"/>
      <w:marBottom w:val="0"/>
      <w:divBdr>
        <w:top w:val="none" w:sz="0" w:space="0" w:color="auto"/>
        <w:left w:val="none" w:sz="0" w:space="0" w:color="auto"/>
        <w:bottom w:val="none" w:sz="0" w:space="0" w:color="auto"/>
        <w:right w:val="none" w:sz="0" w:space="0" w:color="auto"/>
      </w:divBdr>
    </w:div>
    <w:div w:id="977413219">
      <w:bodyDiv w:val="1"/>
      <w:marLeft w:val="0"/>
      <w:marRight w:val="0"/>
      <w:marTop w:val="0"/>
      <w:marBottom w:val="0"/>
      <w:divBdr>
        <w:top w:val="none" w:sz="0" w:space="0" w:color="auto"/>
        <w:left w:val="none" w:sz="0" w:space="0" w:color="auto"/>
        <w:bottom w:val="none" w:sz="0" w:space="0" w:color="auto"/>
        <w:right w:val="none" w:sz="0" w:space="0" w:color="auto"/>
      </w:divBdr>
    </w:div>
    <w:div w:id="998120657">
      <w:bodyDiv w:val="1"/>
      <w:marLeft w:val="0"/>
      <w:marRight w:val="0"/>
      <w:marTop w:val="0"/>
      <w:marBottom w:val="0"/>
      <w:divBdr>
        <w:top w:val="none" w:sz="0" w:space="0" w:color="auto"/>
        <w:left w:val="none" w:sz="0" w:space="0" w:color="auto"/>
        <w:bottom w:val="none" w:sz="0" w:space="0" w:color="auto"/>
        <w:right w:val="none" w:sz="0" w:space="0" w:color="auto"/>
      </w:divBdr>
    </w:div>
    <w:div w:id="1039353977">
      <w:bodyDiv w:val="1"/>
      <w:marLeft w:val="0"/>
      <w:marRight w:val="0"/>
      <w:marTop w:val="0"/>
      <w:marBottom w:val="0"/>
      <w:divBdr>
        <w:top w:val="none" w:sz="0" w:space="0" w:color="auto"/>
        <w:left w:val="none" w:sz="0" w:space="0" w:color="auto"/>
        <w:bottom w:val="none" w:sz="0" w:space="0" w:color="auto"/>
        <w:right w:val="none" w:sz="0" w:space="0" w:color="auto"/>
      </w:divBdr>
    </w:div>
    <w:div w:id="1151674614">
      <w:bodyDiv w:val="1"/>
      <w:marLeft w:val="0"/>
      <w:marRight w:val="0"/>
      <w:marTop w:val="0"/>
      <w:marBottom w:val="0"/>
      <w:divBdr>
        <w:top w:val="none" w:sz="0" w:space="0" w:color="auto"/>
        <w:left w:val="none" w:sz="0" w:space="0" w:color="auto"/>
        <w:bottom w:val="none" w:sz="0" w:space="0" w:color="auto"/>
        <w:right w:val="none" w:sz="0" w:space="0" w:color="auto"/>
      </w:divBdr>
    </w:div>
    <w:div w:id="1236286045">
      <w:bodyDiv w:val="1"/>
      <w:marLeft w:val="0"/>
      <w:marRight w:val="0"/>
      <w:marTop w:val="0"/>
      <w:marBottom w:val="0"/>
      <w:divBdr>
        <w:top w:val="none" w:sz="0" w:space="0" w:color="auto"/>
        <w:left w:val="none" w:sz="0" w:space="0" w:color="auto"/>
        <w:bottom w:val="none" w:sz="0" w:space="0" w:color="auto"/>
        <w:right w:val="none" w:sz="0" w:space="0" w:color="auto"/>
      </w:divBdr>
    </w:div>
    <w:div w:id="1259828021">
      <w:bodyDiv w:val="1"/>
      <w:marLeft w:val="0"/>
      <w:marRight w:val="0"/>
      <w:marTop w:val="0"/>
      <w:marBottom w:val="0"/>
      <w:divBdr>
        <w:top w:val="none" w:sz="0" w:space="0" w:color="auto"/>
        <w:left w:val="none" w:sz="0" w:space="0" w:color="auto"/>
        <w:bottom w:val="none" w:sz="0" w:space="0" w:color="auto"/>
        <w:right w:val="none" w:sz="0" w:space="0" w:color="auto"/>
      </w:divBdr>
    </w:div>
    <w:div w:id="1413509253">
      <w:bodyDiv w:val="1"/>
      <w:marLeft w:val="0"/>
      <w:marRight w:val="0"/>
      <w:marTop w:val="0"/>
      <w:marBottom w:val="0"/>
      <w:divBdr>
        <w:top w:val="none" w:sz="0" w:space="0" w:color="auto"/>
        <w:left w:val="none" w:sz="0" w:space="0" w:color="auto"/>
        <w:bottom w:val="none" w:sz="0" w:space="0" w:color="auto"/>
        <w:right w:val="none" w:sz="0" w:space="0" w:color="auto"/>
      </w:divBdr>
    </w:div>
    <w:div w:id="1452749625">
      <w:bodyDiv w:val="1"/>
      <w:marLeft w:val="0"/>
      <w:marRight w:val="0"/>
      <w:marTop w:val="0"/>
      <w:marBottom w:val="0"/>
      <w:divBdr>
        <w:top w:val="none" w:sz="0" w:space="0" w:color="auto"/>
        <w:left w:val="none" w:sz="0" w:space="0" w:color="auto"/>
        <w:bottom w:val="none" w:sz="0" w:space="0" w:color="auto"/>
        <w:right w:val="none" w:sz="0" w:space="0" w:color="auto"/>
      </w:divBdr>
    </w:div>
    <w:div w:id="1493909043">
      <w:bodyDiv w:val="1"/>
      <w:marLeft w:val="0"/>
      <w:marRight w:val="0"/>
      <w:marTop w:val="0"/>
      <w:marBottom w:val="0"/>
      <w:divBdr>
        <w:top w:val="none" w:sz="0" w:space="0" w:color="auto"/>
        <w:left w:val="none" w:sz="0" w:space="0" w:color="auto"/>
        <w:bottom w:val="none" w:sz="0" w:space="0" w:color="auto"/>
        <w:right w:val="none" w:sz="0" w:space="0" w:color="auto"/>
      </w:divBdr>
    </w:div>
    <w:div w:id="1672414818">
      <w:bodyDiv w:val="1"/>
      <w:marLeft w:val="0"/>
      <w:marRight w:val="0"/>
      <w:marTop w:val="0"/>
      <w:marBottom w:val="0"/>
      <w:divBdr>
        <w:top w:val="none" w:sz="0" w:space="0" w:color="auto"/>
        <w:left w:val="none" w:sz="0" w:space="0" w:color="auto"/>
        <w:bottom w:val="none" w:sz="0" w:space="0" w:color="auto"/>
        <w:right w:val="none" w:sz="0" w:space="0" w:color="auto"/>
      </w:divBdr>
    </w:div>
    <w:div w:id="1892615057">
      <w:bodyDiv w:val="1"/>
      <w:marLeft w:val="0"/>
      <w:marRight w:val="0"/>
      <w:marTop w:val="0"/>
      <w:marBottom w:val="0"/>
      <w:divBdr>
        <w:top w:val="none" w:sz="0" w:space="0" w:color="auto"/>
        <w:left w:val="none" w:sz="0" w:space="0" w:color="auto"/>
        <w:bottom w:val="none" w:sz="0" w:space="0" w:color="auto"/>
        <w:right w:val="none" w:sz="0" w:space="0" w:color="auto"/>
      </w:divBdr>
    </w:div>
    <w:div w:id="1896431174">
      <w:bodyDiv w:val="1"/>
      <w:marLeft w:val="0"/>
      <w:marRight w:val="0"/>
      <w:marTop w:val="0"/>
      <w:marBottom w:val="0"/>
      <w:divBdr>
        <w:top w:val="none" w:sz="0" w:space="0" w:color="auto"/>
        <w:left w:val="none" w:sz="0" w:space="0" w:color="auto"/>
        <w:bottom w:val="none" w:sz="0" w:space="0" w:color="auto"/>
        <w:right w:val="none" w:sz="0" w:space="0" w:color="auto"/>
      </w:divBdr>
    </w:div>
    <w:div w:id="1991324304">
      <w:bodyDiv w:val="1"/>
      <w:marLeft w:val="0"/>
      <w:marRight w:val="0"/>
      <w:marTop w:val="0"/>
      <w:marBottom w:val="0"/>
      <w:divBdr>
        <w:top w:val="none" w:sz="0" w:space="0" w:color="auto"/>
        <w:left w:val="none" w:sz="0" w:space="0" w:color="auto"/>
        <w:bottom w:val="none" w:sz="0" w:space="0" w:color="auto"/>
        <w:right w:val="none" w:sz="0" w:space="0" w:color="auto"/>
      </w:divBdr>
    </w:div>
    <w:div w:id="209959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2098659788"/>
        <w:category>
          <w:name w:val="General"/>
          <w:gallery w:val="placeholder"/>
        </w:category>
        <w:types>
          <w:type w:val="bbPlcHdr"/>
        </w:types>
        <w:behaviors>
          <w:behavior w:val="content"/>
        </w:behaviors>
        <w:guid w:val="{55E0A9BB-4439-44D2-A3C4-AD82DC71B834}"/>
      </w:docPartPr>
      <w:docPartBody>
        <w:p w:rsidR="000C7B77" w:rsidRDefault="000C7B77">
          <w:r w:rsidRPr="00A00BDD">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B77"/>
    <w:rsid w:val="00094857"/>
    <w:rsid w:val="000A5FE1"/>
    <w:rsid w:val="000C7B77"/>
    <w:rsid w:val="00103AB4"/>
    <w:rsid w:val="00171AAE"/>
    <w:rsid w:val="001E095E"/>
    <w:rsid w:val="002042E9"/>
    <w:rsid w:val="00721271"/>
    <w:rsid w:val="007A158D"/>
    <w:rsid w:val="00804850"/>
    <w:rsid w:val="00996EF1"/>
    <w:rsid w:val="00CB30AC"/>
    <w:rsid w:val="00CC31B8"/>
    <w:rsid w:val="00F33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7B7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ABFC7-DCAF-4CB6-AB66-43DC68E3B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2140</Words>
  <Characters>12201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faridu musah</dc:creator>
  <cp:keywords/>
  <dc:description/>
  <cp:lastModifiedBy>Faridu Oubda Musah</cp:lastModifiedBy>
  <cp:revision>2</cp:revision>
  <dcterms:created xsi:type="dcterms:W3CDTF">2024-07-17T19:15:00Z</dcterms:created>
  <dcterms:modified xsi:type="dcterms:W3CDTF">2024-07-17T19:15:00Z</dcterms:modified>
</cp:coreProperties>
</file>