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AE506" w14:textId="6F7D3166" w:rsidR="00FE11FF" w:rsidRDefault="00CB25EF" w:rsidP="00CB25EF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B25EF">
        <w:rPr>
          <w:rFonts w:ascii="Calibri" w:hAnsi="Calibri" w:cs="Calibri"/>
          <w:b/>
          <w:bCs/>
          <w:sz w:val="28"/>
          <w:szCs w:val="28"/>
        </w:rPr>
        <w:t>Exploring Data Structures – Proof of Concept</w:t>
      </w:r>
    </w:p>
    <w:p w14:paraId="08DE0C25" w14:textId="77777777" w:rsidR="00CB25EF" w:rsidRPr="00CB25EF" w:rsidRDefault="00CB25EF" w:rsidP="00CB25EF">
      <w:pPr>
        <w:jc w:val="both"/>
        <w:rPr>
          <w:rFonts w:ascii="Calibri" w:hAnsi="Calibri" w:cs="Calibri"/>
          <w:sz w:val="22"/>
          <w:szCs w:val="22"/>
        </w:rPr>
      </w:pPr>
      <w:r w:rsidRPr="00CB25EF">
        <w:rPr>
          <w:rFonts w:ascii="Calibri" w:hAnsi="Calibri" w:cs="Calibri"/>
          <w:sz w:val="22"/>
          <w:szCs w:val="22"/>
        </w:rPr>
        <w:t xml:space="preserve">When evaluating sorting algorithms for a large dataset, such as the 1,000,000 product entries in a supermarket system, it’s important to consider both best-case and worst-case time complexities. </w:t>
      </w:r>
      <w:r w:rsidRPr="00CB25EF">
        <w:rPr>
          <w:rFonts w:ascii="Calibri" w:hAnsi="Calibri" w:cs="Calibri"/>
          <w:b/>
          <w:bCs/>
          <w:sz w:val="22"/>
          <w:szCs w:val="22"/>
        </w:rPr>
        <w:t>Merge Sort</w:t>
      </w:r>
      <w:r w:rsidRPr="00CB25EF">
        <w:rPr>
          <w:rFonts w:ascii="Calibri" w:hAnsi="Calibri" w:cs="Calibri"/>
          <w:sz w:val="22"/>
          <w:szCs w:val="22"/>
        </w:rPr>
        <w:t xml:space="preserve"> stands out as the most efficient option due to its guaranteed </w:t>
      </w:r>
      <w:proofErr w:type="gramStart"/>
      <w:r w:rsidRPr="00CB25EF">
        <w:rPr>
          <w:rFonts w:ascii="Calibri" w:hAnsi="Calibri" w:cs="Calibri"/>
          <w:b/>
          <w:bCs/>
          <w:sz w:val="22"/>
          <w:szCs w:val="22"/>
        </w:rPr>
        <w:t>O(</w:t>
      </w:r>
      <w:proofErr w:type="gramEnd"/>
      <w:r w:rsidRPr="00CB25EF">
        <w:rPr>
          <w:rFonts w:ascii="Calibri" w:hAnsi="Calibri" w:cs="Calibri"/>
          <w:b/>
          <w:bCs/>
          <w:sz w:val="22"/>
          <w:szCs w:val="22"/>
        </w:rPr>
        <w:t>n log n)</w:t>
      </w:r>
      <w:r w:rsidRPr="00CB25EF">
        <w:rPr>
          <w:rFonts w:ascii="Calibri" w:hAnsi="Calibri" w:cs="Calibri"/>
          <w:sz w:val="22"/>
          <w:szCs w:val="22"/>
        </w:rPr>
        <w:t xml:space="preserve"> performance in both best and worst cases. This is crucial when dealing with large datasets, as it ensures consistent and predictable sorting times, regardless of the initial arrangement of data.</w:t>
      </w:r>
    </w:p>
    <w:p w14:paraId="498493CC" w14:textId="77777777" w:rsidR="00CB25EF" w:rsidRPr="00CB25EF" w:rsidRDefault="00CB25EF" w:rsidP="00CB25EF">
      <w:pPr>
        <w:jc w:val="both"/>
        <w:rPr>
          <w:rFonts w:ascii="Calibri" w:hAnsi="Calibri" w:cs="Calibri"/>
          <w:sz w:val="22"/>
          <w:szCs w:val="22"/>
        </w:rPr>
      </w:pPr>
      <w:r w:rsidRPr="00CB25EF">
        <w:rPr>
          <w:rFonts w:ascii="Calibri" w:hAnsi="Calibri" w:cs="Calibri"/>
          <w:sz w:val="22"/>
          <w:szCs w:val="22"/>
        </w:rPr>
        <w:t xml:space="preserve">In contrast, </w:t>
      </w:r>
      <w:r w:rsidRPr="00CB25EF">
        <w:rPr>
          <w:rFonts w:ascii="Calibri" w:hAnsi="Calibri" w:cs="Calibri"/>
          <w:b/>
          <w:bCs/>
          <w:sz w:val="22"/>
          <w:szCs w:val="22"/>
        </w:rPr>
        <w:t>Bubble Sort</w:t>
      </w:r>
      <w:r w:rsidRPr="00CB25EF">
        <w:rPr>
          <w:rFonts w:ascii="Calibri" w:hAnsi="Calibri" w:cs="Calibri"/>
          <w:sz w:val="22"/>
          <w:szCs w:val="22"/>
        </w:rPr>
        <w:t xml:space="preserve">, </w:t>
      </w:r>
      <w:r w:rsidRPr="00CB25EF">
        <w:rPr>
          <w:rFonts w:ascii="Calibri" w:hAnsi="Calibri" w:cs="Calibri"/>
          <w:b/>
          <w:bCs/>
          <w:sz w:val="22"/>
          <w:szCs w:val="22"/>
        </w:rPr>
        <w:t>Insertion Sort</w:t>
      </w:r>
      <w:r w:rsidRPr="00CB25EF">
        <w:rPr>
          <w:rFonts w:ascii="Calibri" w:hAnsi="Calibri" w:cs="Calibri"/>
          <w:sz w:val="22"/>
          <w:szCs w:val="22"/>
        </w:rPr>
        <w:t xml:space="preserve">, and </w:t>
      </w:r>
      <w:r w:rsidRPr="00CB25EF">
        <w:rPr>
          <w:rFonts w:ascii="Calibri" w:hAnsi="Calibri" w:cs="Calibri"/>
          <w:b/>
          <w:bCs/>
          <w:sz w:val="22"/>
          <w:szCs w:val="22"/>
        </w:rPr>
        <w:t>Selection Sort</w:t>
      </w:r>
      <w:r w:rsidRPr="00CB25EF">
        <w:rPr>
          <w:rFonts w:ascii="Calibri" w:hAnsi="Calibri" w:cs="Calibri"/>
          <w:sz w:val="22"/>
          <w:szCs w:val="22"/>
        </w:rPr>
        <w:t xml:space="preserve"> all have worst-case complexities of </w:t>
      </w:r>
      <w:r w:rsidRPr="00CB25EF">
        <w:rPr>
          <w:rFonts w:ascii="Calibri" w:hAnsi="Calibri" w:cs="Calibri"/>
          <w:b/>
          <w:bCs/>
          <w:sz w:val="22"/>
          <w:szCs w:val="22"/>
        </w:rPr>
        <w:t>O(n²)</w:t>
      </w:r>
      <w:r w:rsidRPr="00CB25EF">
        <w:rPr>
          <w:rFonts w:ascii="Calibri" w:hAnsi="Calibri" w:cs="Calibri"/>
          <w:sz w:val="22"/>
          <w:szCs w:val="22"/>
        </w:rPr>
        <w:t xml:space="preserve">, meaning their performance degrades significantly with larger datasets. Although </w:t>
      </w:r>
      <w:r w:rsidRPr="00CB25EF">
        <w:rPr>
          <w:rFonts w:ascii="Calibri" w:hAnsi="Calibri" w:cs="Calibri"/>
          <w:b/>
          <w:bCs/>
          <w:sz w:val="22"/>
          <w:szCs w:val="22"/>
        </w:rPr>
        <w:t>Insertion Sort</w:t>
      </w:r>
      <w:r w:rsidRPr="00CB25EF">
        <w:rPr>
          <w:rFonts w:ascii="Calibri" w:hAnsi="Calibri" w:cs="Calibri"/>
          <w:sz w:val="22"/>
          <w:szCs w:val="22"/>
        </w:rPr>
        <w:t xml:space="preserve"> can achieve </w:t>
      </w:r>
      <w:r w:rsidRPr="00CB25EF">
        <w:rPr>
          <w:rFonts w:ascii="Calibri" w:hAnsi="Calibri" w:cs="Calibri"/>
          <w:b/>
          <w:bCs/>
          <w:sz w:val="22"/>
          <w:szCs w:val="22"/>
        </w:rPr>
        <w:t>O(n)</w:t>
      </w:r>
      <w:r w:rsidRPr="00CB25EF">
        <w:rPr>
          <w:rFonts w:ascii="Calibri" w:hAnsi="Calibri" w:cs="Calibri"/>
          <w:sz w:val="22"/>
          <w:szCs w:val="22"/>
        </w:rPr>
        <w:t xml:space="preserve"> in the best case (when the data is nearly sorted), this is a rare scenario in practice. </w:t>
      </w:r>
      <w:r w:rsidRPr="00CB25EF">
        <w:rPr>
          <w:rFonts w:ascii="Calibri" w:hAnsi="Calibri" w:cs="Calibri"/>
          <w:b/>
          <w:bCs/>
          <w:sz w:val="22"/>
          <w:szCs w:val="22"/>
        </w:rPr>
        <w:t>Bubble Sort</w:t>
      </w:r>
      <w:r w:rsidRPr="00CB25EF">
        <w:rPr>
          <w:rFonts w:ascii="Calibri" w:hAnsi="Calibri" w:cs="Calibri"/>
          <w:sz w:val="22"/>
          <w:szCs w:val="22"/>
        </w:rPr>
        <w:t xml:space="preserve"> and </w:t>
      </w:r>
      <w:r w:rsidRPr="00CB25EF">
        <w:rPr>
          <w:rFonts w:ascii="Calibri" w:hAnsi="Calibri" w:cs="Calibri"/>
          <w:b/>
          <w:bCs/>
          <w:sz w:val="22"/>
          <w:szCs w:val="22"/>
        </w:rPr>
        <w:t>Selection Sort</w:t>
      </w:r>
      <w:r w:rsidRPr="00CB25EF">
        <w:rPr>
          <w:rFonts w:ascii="Calibri" w:hAnsi="Calibri" w:cs="Calibri"/>
          <w:sz w:val="22"/>
          <w:szCs w:val="22"/>
        </w:rPr>
        <w:t xml:space="preserve">, however, always perform at </w:t>
      </w:r>
      <w:r w:rsidRPr="00CB25EF">
        <w:rPr>
          <w:rFonts w:ascii="Calibri" w:hAnsi="Calibri" w:cs="Calibri"/>
          <w:b/>
          <w:bCs/>
          <w:sz w:val="22"/>
          <w:szCs w:val="22"/>
        </w:rPr>
        <w:t>O(n²)</w:t>
      </w:r>
      <w:r w:rsidRPr="00CB25EF">
        <w:rPr>
          <w:rFonts w:ascii="Calibri" w:hAnsi="Calibri" w:cs="Calibri"/>
          <w:sz w:val="22"/>
          <w:szCs w:val="22"/>
        </w:rPr>
        <w:t xml:space="preserve"> in the worst case, making them highly inefficient for sorting large amounts of data.</w:t>
      </w:r>
    </w:p>
    <w:p w14:paraId="7E26E753" w14:textId="77777777" w:rsidR="00CB25EF" w:rsidRPr="00CB25EF" w:rsidRDefault="00CB25EF" w:rsidP="00CB25EF">
      <w:pPr>
        <w:jc w:val="both"/>
        <w:rPr>
          <w:rFonts w:ascii="Calibri" w:hAnsi="Calibri" w:cs="Calibri"/>
          <w:sz w:val="22"/>
          <w:szCs w:val="22"/>
        </w:rPr>
      </w:pPr>
      <w:r w:rsidRPr="00CB25EF">
        <w:rPr>
          <w:rFonts w:ascii="Calibri" w:hAnsi="Calibri" w:cs="Calibri"/>
          <w:sz w:val="22"/>
          <w:szCs w:val="22"/>
        </w:rPr>
        <w:t xml:space="preserve">Therefore, for a system like the supermarket, where sorting operations on large datasets might occur frequently, </w:t>
      </w:r>
      <w:r w:rsidRPr="00CB25EF">
        <w:rPr>
          <w:rFonts w:ascii="Calibri" w:hAnsi="Calibri" w:cs="Calibri"/>
          <w:b/>
          <w:bCs/>
          <w:sz w:val="22"/>
          <w:szCs w:val="22"/>
        </w:rPr>
        <w:t>Merge Sort</w:t>
      </w:r>
      <w:r w:rsidRPr="00CB25EF">
        <w:rPr>
          <w:rFonts w:ascii="Calibri" w:hAnsi="Calibri" w:cs="Calibri"/>
          <w:sz w:val="22"/>
          <w:szCs w:val="22"/>
        </w:rPr>
        <w:t xml:space="preserve"> is the most practical choice. It provides consistent efficiency, handles larger datasets more gracefully, and ensures that the system’s performance remains robust even when sorting millions of product records.</w:t>
      </w:r>
    </w:p>
    <w:p w14:paraId="1F0CCDEC" w14:textId="77777777" w:rsidR="00CB25EF" w:rsidRPr="00CB25EF" w:rsidRDefault="00CB25EF" w:rsidP="00CB25EF">
      <w:pPr>
        <w:jc w:val="both"/>
        <w:rPr>
          <w:rFonts w:ascii="Calibri" w:hAnsi="Calibri" w:cs="Calibri"/>
          <w:sz w:val="22"/>
          <w:szCs w:val="22"/>
        </w:rPr>
      </w:pPr>
    </w:p>
    <w:sectPr w:rsidR="00CB25EF" w:rsidRPr="00CB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EF"/>
    <w:rsid w:val="004D6535"/>
    <w:rsid w:val="006F02F3"/>
    <w:rsid w:val="00CB25EF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670F"/>
  <w15:chartTrackingRefBased/>
  <w15:docId w15:val="{BBF5AE4B-8ED8-4CC4-9120-037C90F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Griggs</dc:creator>
  <cp:keywords/>
  <dc:description/>
  <cp:lastModifiedBy>Travis Griggs</cp:lastModifiedBy>
  <cp:revision>1</cp:revision>
  <dcterms:created xsi:type="dcterms:W3CDTF">2024-09-28T12:15:00Z</dcterms:created>
  <dcterms:modified xsi:type="dcterms:W3CDTF">2024-09-28T12:44:00Z</dcterms:modified>
</cp:coreProperties>
</file>