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 A"/>
        <w:ind w:firstLine="720"/>
        <w:rPr>
          <w:rFonts w:ascii="Century Gothic" w:cs="Century Gothic" w:hAnsi="Century Gothic" w:eastAsia="Century Gothic"/>
          <w:color w:val="808080"/>
          <w:sz w:val="16"/>
          <w:szCs w:val="16"/>
          <w:u w:color="808080"/>
        </w:rPr>
      </w:pPr>
      <w:r>
        <w:rPr>
          <w:rFonts w:ascii="Century Gothic" w:hAnsi="Century Gothic"/>
          <w:sz w:val="16"/>
          <w:szCs w:val="16"/>
          <w:rtl w:val="0"/>
          <w:lang w:val="en-US"/>
        </w:rPr>
        <w:t xml:space="preserve">Travis Mullen </w:t>
      </w:r>
    </w:p>
    <w:p>
      <w:pPr>
        <w:pStyle w:val="Normal.0"/>
        <w:ind w:firstLine="720"/>
        <w:rPr>
          <w:rFonts w:ascii="Century Gothic" w:cs="Century Gothic" w:hAnsi="Century Gothic" w:eastAsia="Century Gothic"/>
          <w:color w:val="808080"/>
          <w:sz w:val="16"/>
          <w:szCs w:val="16"/>
          <w:u w:color="808080"/>
        </w:rPr>
      </w:pPr>
      <w:r>
        <w:rPr>
          <w:rFonts w:ascii="Century Gothic" w:hAnsi="Century Gothic"/>
          <w:color w:val="808080"/>
          <w:sz w:val="16"/>
          <w:szCs w:val="16"/>
          <w:u w:color="808080"/>
          <w:rtl w:val="0"/>
          <w:lang w:val="en-US"/>
        </w:rPr>
        <w:t>travis@travismullen.com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color w:val="808080"/>
          <w:sz w:val="18"/>
          <w:szCs w:val="18"/>
          <w:u w:color="808080"/>
        </w:rPr>
      </w:pPr>
    </w:p>
    <w:p>
      <w:pPr>
        <w:pStyle w:val="Normal.0"/>
        <w:ind w:left="720" w:firstLine="0"/>
        <w:rPr>
          <w:rFonts w:ascii="Century Gothic" w:cs="Century Gothic" w:hAnsi="Century Gothic" w:eastAsia="Century Gothic"/>
          <w:color w:val="808080"/>
          <w:sz w:val="18"/>
          <w:szCs w:val="18"/>
          <w:u w:color="808080"/>
        </w:rPr>
      </w:pPr>
    </w:p>
    <w:p>
      <w:pPr>
        <w:pStyle w:val="Normal.0"/>
        <w:rPr>
          <w:rFonts w:ascii="Century Gothic" w:cs="Century Gothic" w:hAnsi="Century Gothic" w:eastAsia="Century Gothic"/>
          <w:color w:val="808080"/>
          <w:sz w:val="16"/>
          <w:szCs w:val="16"/>
          <w:u w:color="808080"/>
        </w:rPr>
      </w:pPr>
      <w:r>
        <w:rPr>
          <w:rFonts w:ascii="Century Gothic" w:hAnsi="Century Gothic"/>
          <w:color w:val="808080"/>
          <w:sz w:val="16"/>
          <w:szCs w:val="16"/>
          <w:u w:color="808080"/>
          <w:rtl w:val="0"/>
          <w:lang w:val="en-US"/>
        </w:rPr>
        <w:t xml:space="preserve">ACADEMIC </w:t>
      </w:r>
    </w:p>
    <w:p>
      <w:pPr>
        <w:pStyle w:val="Normal.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</w:p>
    <w:p>
      <w:pPr>
        <w:pStyle w:val="Normal.0"/>
        <w:ind w:left="720" w:firstLine="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  <w:r>
        <w:rPr>
          <w:rFonts w:ascii="Century Gothic" w:hAnsi="Century Gothic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The University of the Arts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 (UArts), 2003 - 2007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Bachelor of Fine Arts in Multimedia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Minor in Game Design</w:t>
      </w:r>
    </w:p>
    <w:p>
      <w:pPr>
        <w:pStyle w:val="Normal.0"/>
        <w:ind w:firstLine="72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</w:p>
    <w:p>
      <w:pPr>
        <w:pStyle w:val="Normal.0"/>
        <w:ind w:firstLine="720"/>
        <w:rPr>
          <w:rFonts w:ascii="Century Gothic" w:cs="Century Gothic" w:hAnsi="Century Gothic" w:eastAsia="Century Gothic"/>
          <w:b w:val="1"/>
          <w:bCs w:val="1"/>
          <w:color w:val="000000"/>
          <w:sz w:val="16"/>
          <w:szCs w:val="16"/>
          <w:u w:color="000000"/>
        </w:rPr>
      </w:pPr>
      <w:r>
        <w:rPr>
          <w:rFonts w:ascii="Century Gothic" w:hAnsi="Century Gothic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The University of the Sciences in Philadelphia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, 2007</w:t>
      </w:r>
    </w:p>
    <w:p>
      <w:pPr>
        <w:pStyle w:val="Normal.0"/>
        <w:ind w:firstLine="72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Studied business through their student exchange program</w:t>
      </w:r>
    </w:p>
    <w:p>
      <w:pPr>
        <w:pStyle w:val="Normal.0"/>
        <w:ind w:firstLine="72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</w:p>
    <w:p>
      <w:pPr>
        <w:pStyle w:val="Normal.0"/>
        <w:ind w:firstLine="72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  <w:r>
        <w:rPr>
          <w:rFonts w:ascii="Century Gothic" w:hAnsi="Century Gothic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The Eddie Oliver Entrepreneurial Spirit Award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, 2007</w:t>
      </w:r>
    </w:p>
    <w:p>
      <w:pPr>
        <w:pStyle w:val="Normal.0"/>
        <w:ind w:firstLine="72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  <w:r>
        <w:rPr>
          <w:rFonts w:ascii="Century Gothic" w:hAnsi="Century Gothic"/>
          <w:sz w:val="16"/>
          <w:szCs w:val="16"/>
          <w:rtl w:val="0"/>
          <w:lang w:val="en-US"/>
        </w:rPr>
        <w:t>Awarded by De Angela Duff (polishedsolid.com) and UArt</w:t>
      </w:r>
      <w:r>
        <w:rPr>
          <w:sz w:val="16"/>
          <w:szCs w:val="16"/>
          <w:rtl w:val="0"/>
          <w:lang w:val="en-US"/>
        </w:rPr>
        <w:t>’</w:t>
      </w:r>
      <w:r>
        <w:rPr>
          <w:rFonts w:ascii="Century Gothic" w:hAnsi="Century Gothic"/>
          <w:sz w:val="16"/>
          <w:szCs w:val="16"/>
          <w:rtl w:val="0"/>
          <w:lang w:val="en-US"/>
        </w:rPr>
        <w:t>s Multimedia Department.</w:t>
      </w:r>
    </w:p>
    <w:p>
      <w:pPr>
        <w:pStyle w:val="Normal.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</w:p>
    <w:p>
      <w:pPr>
        <w:pStyle w:val="Normal.0"/>
        <w:ind w:left="720" w:firstLine="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  <w:r>
        <w:rPr>
          <w:rFonts w:ascii="Century Gothic" w:hAnsi="Century Gothic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Technical Assistant</w:t>
      </w:r>
      <w:r>
        <w:rPr>
          <w:color w:val="000000"/>
          <w:sz w:val="16"/>
          <w:szCs w:val="16"/>
          <w:u w:color="000000"/>
          <w:rtl w:val="0"/>
          <w:lang w:val="en-US"/>
        </w:rPr>
        <w:t xml:space="preserve"> – 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UArts, 2005-2006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  <w:r>
        <w:rPr>
          <w:rFonts w:ascii="Century Gothic" w:hAnsi="Century Gothic"/>
          <w:sz w:val="16"/>
          <w:szCs w:val="16"/>
          <w:rtl w:val="0"/>
          <w:lang w:val="en-US"/>
        </w:rPr>
        <w:t>Taught students web design, web development, and methods of implementing Interactive sound and video into kiosks or other external devices.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</w:p>
    <w:p>
      <w:pPr>
        <w:pStyle w:val="Normal.0"/>
        <w:ind w:left="720" w:firstLine="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</w:p>
    <w:p>
      <w:pPr>
        <w:pStyle w:val="Normal.0"/>
        <w:ind w:left="720" w:firstLine="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</w:p>
    <w:p>
      <w:pPr>
        <w:pStyle w:val="Normal.0"/>
        <w:rPr>
          <w:rFonts w:ascii="Century Gothic" w:cs="Century Gothic" w:hAnsi="Century Gothic" w:eastAsia="Century Gothic"/>
          <w:color w:val="808080"/>
          <w:sz w:val="16"/>
          <w:szCs w:val="16"/>
          <w:u w:color="808080"/>
        </w:rPr>
      </w:pPr>
      <w:r>
        <w:rPr>
          <w:rFonts w:ascii="Century Gothic" w:hAnsi="Century Gothic"/>
          <w:color w:val="808080"/>
          <w:sz w:val="16"/>
          <w:szCs w:val="16"/>
          <w:u w:color="808080"/>
          <w:rtl w:val="0"/>
          <w:lang w:val="en-US"/>
        </w:rPr>
        <w:t>BUSINESS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color w:val="808080"/>
          <w:sz w:val="16"/>
          <w:szCs w:val="16"/>
          <w:u w:color="808080"/>
        </w:rPr>
      </w:pPr>
    </w:p>
    <w:p>
      <w:pPr>
        <w:pStyle w:val="Normal.0"/>
        <w:ind w:firstLine="720"/>
        <w:rPr>
          <w:rFonts w:ascii="Century Gothic" w:cs="Century Gothic" w:hAnsi="Century Gothic" w:eastAsia="Century Gothic"/>
          <w:i w:val="1"/>
          <w:iCs w:val="1"/>
          <w:sz w:val="16"/>
          <w:szCs w:val="16"/>
        </w:rPr>
      </w:pPr>
      <w:r>
        <w:rPr>
          <w:rFonts w:ascii="Century Gothic" w:hAnsi="Century Gothic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 xml:space="preserve">Research Engineer &amp; </w:t>
      </w:r>
      <w:r>
        <w:rPr>
          <w:rFonts w:ascii="Century Gothic" w:hAnsi="Century Gothic"/>
          <w:i w:val="1"/>
          <w:iCs w:val="1"/>
          <w:sz w:val="16"/>
          <w:szCs w:val="16"/>
          <w:rtl w:val="0"/>
          <w:lang w:val="en-US"/>
        </w:rPr>
        <w:t>Interactive Consultant</w:t>
      </w:r>
      <w:r>
        <w:rPr>
          <w:rFonts w:ascii="Century Gothic" w:hAnsi="Century Gothic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 xml:space="preserve">, </w:t>
      </w:r>
      <w:r>
        <w:rPr>
          <w:rFonts w:ascii="Century Gothic" w:hAnsi="Century Gothic"/>
          <w:i w:val="1"/>
          <w:iCs w:val="1"/>
          <w:sz w:val="16"/>
          <w:szCs w:val="16"/>
          <w:rtl w:val="0"/>
          <w:lang w:val="en-US"/>
        </w:rPr>
        <w:t>current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b w:val="1"/>
          <w:bCs w:val="1"/>
          <w:color w:val="000000"/>
          <w:sz w:val="14"/>
          <w:szCs w:val="14"/>
          <w:u w:color="000000"/>
        </w:rPr>
      </w:pPr>
      <w:r>
        <w:rPr>
          <w:rFonts w:ascii="Century Gothic" w:hAnsi="Century Gothic"/>
          <w:b w:val="1"/>
          <w:bCs w:val="1"/>
          <w:sz w:val="16"/>
          <w:szCs w:val="16"/>
          <w:rtl w:val="0"/>
          <w:lang w:val="en-US"/>
        </w:rPr>
        <w:t>Travis Mullen</w:t>
      </w:r>
      <w:r>
        <w:rPr>
          <w:rFonts w:ascii="Century Gothic" w:hAnsi="Century Gothic"/>
          <w:sz w:val="16"/>
          <w:szCs w:val="16"/>
          <w:rtl w:val="0"/>
          <w:lang w:val="en-US"/>
        </w:rPr>
        <w:t xml:space="preserve"> </w:t>
      </w:r>
      <w:r>
        <w:rPr>
          <w:rFonts w:ascii="Century Gothic" w:hAnsi="Century Gothic"/>
          <w:i w:val="1"/>
          <w:iCs w:val="1"/>
          <w:sz w:val="16"/>
          <w:szCs w:val="16"/>
          <w:rtl w:val="0"/>
          <w:lang w:val="en-US"/>
        </w:rPr>
        <w:t>(</w:t>
      </w:r>
      <w:r>
        <w:rPr>
          <w:rFonts w:ascii="Century Gothic" w:hAnsi="Century Gothic"/>
          <w:sz w:val="16"/>
          <w:szCs w:val="16"/>
          <w:rtl w:val="0"/>
          <w:lang w:val="en-US"/>
        </w:rPr>
        <w:t xml:space="preserve">travismullen.com/) 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Century Gothic" w:hAnsi="Century Gothic"/>
          <w:b w:val="1"/>
          <w:bCs w:val="1"/>
          <w:color w:val="000000"/>
          <w:sz w:val="14"/>
          <w:szCs w:val="14"/>
          <w:u w:color="000000"/>
          <w:rtl w:val="0"/>
          <w:lang w:val="en-US"/>
        </w:rPr>
        <w:t>Orlando</w:t>
      </w:r>
    </w:p>
    <w:p>
      <w:pPr>
        <w:pStyle w:val="Normal.0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Exploring ways to enhance user interfaces and overall experience using various frameworks and native browser features.</w:t>
      </w:r>
    </w:p>
    <w:p>
      <w:pPr>
        <w:pStyle w:val="Normal.0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Building optimized web applications with 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componentization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, state management, and feature/unit testing, or strategizing updates to </w:t>
      </w:r>
      <w:r>
        <w:rPr>
          <w:rFonts w:ascii="Century Gothic" w:hAnsi="Century Gothic"/>
          <w:sz w:val="16"/>
          <w:szCs w:val="16"/>
          <w:rtl w:val="0"/>
          <w:lang w:val="en-US"/>
        </w:rPr>
        <w:t>preexisting applications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 as partitioned releases or hybrid apps. Helping reduce the amount of projects that depend on AngularJS and Bootstrap. </w:t>
      </w:r>
    </w:p>
    <w:p>
      <w:pPr>
        <w:pStyle w:val="Normal.0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Investigating and implementing experimental NodeJS features, Modular JavaScript, and the newest ECMAScript additions.</w:t>
      </w:r>
    </w:p>
    <w:p>
      <w:pPr>
        <w:pStyle w:val="Normal.0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Authoring NPM packages using Rollup, instead of Webpack, so they can be built as </w:t>
      </w:r>
      <w:r>
        <w:rPr>
          <w:rFonts w:ascii="Century Gothic" w:hAnsi="Century Gothic" w:hint="default"/>
          <w:color w:val="000000"/>
          <w:sz w:val="16"/>
          <w:szCs w:val="16"/>
          <w:u w:color="000000"/>
          <w:rtl w:val="0"/>
          <w:lang w:val="en-US"/>
        </w:rPr>
        <w:t>“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modern JavaScript</w:t>
      </w:r>
      <w:r>
        <w:rPr>
          <w:rFonts w:ascii="Century Gothic" w:hAnsi="Century Gothic" w:hint="default"/>
          <w:color w:val="000000"/>
          <w:sz w:val="16"/>
          <w:szCs w:val="16"/>
          <w:u w:color="000000"/>
          <w:rtl w:val="0"/>
          <w:lang w:val="en-US"/>
        </w:rPr>
        <w:t xml:space="preserve">” 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and not bloated CommonJS or UDM. Occasional monorepo management using Lerna. </w:t>
      </w:r>
    </w:p>
    <w:p>
      <w:pPr>
        <w:pStyle w:val="Normal.0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Blockchain application development, writing smart contracts, and node build/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maintenance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 tools.</w:t>
      </w:r>
    </w:p>
    <w:p>
      <w:pPr>
        <w:pStyle w:val="Normal.0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Full-stack Security Research including </w:t>
      </w:r>
      <w:r>
        <w:rPr>
          <w:rFonts w:ascii="Century Gothic" w:hAnsi="Century Gothic"/>
          <w:sz w:val="16"/>
          <w:szCs w:val="16"/>
          <w:rtl w:val="0"/>
          <w:lang w:val="en-US"/>
        </w:rPr>
        <w:t>hardening and automating Linux servers, debugging web applications, and encrypting IoT i</w:t>
      </w:r>
      <w:r>
        <w:rPr>
          <w:rFonts w:ascii="Century Gothic" w:hAnsi="Century Gothic"/>
          <w:sz w:val="16"/>
          <w:szCs w:val="16"/>
          <w:rtl w:val="0"/>
          <w:lang w:val="en-US"/>
        </w:rPr>
        <w:t xml:space="preserve">ntranet </w:t>
      </w:r>
      <w:r>
        <w:rPr>
          <w:rFonts w:ascii="Century Gothic" w:hAnsi="Century Gothic"/>
          <w:sz w:val="16"/>
          <w:szCs w:val="16"/>
          <w:rtl w:val="0"/>
          <w:lang w:val="en-US"/>
        </w:rPr>
        <w:t>communication.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color w:val="808080"/>
          <w:u w:color="808080"/>
        </w:rPr>
      </w:pPr>
    </w:p>
    <w:p>
      <w:pPr>
        <w:pStyle w:val="Normal.0"/>
        <w:ind w:firstLine="72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  <w:r>
        <w:rPr>
          <w:rFonts w:ascii="Century Gothic" w:hAnsi="Century Gothic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>Full-stack Engineer, 6</w:t>
      </w:r>
      <w:r>
        <w:rPr>
          <w:rFonts w:ascii="Century Gothic" w:hAnsi="Century Gothic"/>
          <w:i w:val="1"/>
          <w:iCs w:val="1"/>
          <w:sz w:val="16"/>
          <w:szCs w:val="16"/>
          <w:rtl w:val="0"/>
          <w:lang w:val="en-US"/>
        </w:rPr>
        <w:t>/17</w:t>
      </w:r>
      <w:r>
        <w:rPr>
          <w:i w:val="1"/>
          <w:iCs w:val="1"/>
          <w:sz w:val="16"/>
          <w:szCs w:val="16"/>
          <w:rtl w:val="0"/>
          <w:lang w:val="en-US"/>
        </w:rPr>
        <w:t xml:space="preserve"> –</w:t>
      </w:r>
      <w:r>
        <w:rPr>
          <w:rFonts w:ascii="Century Gothic" w:hAnsi="Century Gothic"/>
          <w:i w:val="1"/>
          <w:iCs w:val="1"/>
          <w:sz w:val="16"/>
          <w:szCs w:val="16"/>
          <w:rtl w:val="0"/>
          <w:lang w:val="en-US"/>
        </w:rPr>
        <w:t xml:space="preserve"> 1/19 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b w:val="1"/>
          <w:bCs w:val="1"/>
          <w:color w:val="000000"/>
          <w:sz w:val="14"/>
          <w:szCs w:val="14"/>
          <w:u w:color="000000"/>
        </w:rPr>
      </w:pPr>
      <w:r>
        <w:rPr>
          <w:rFonts w:ascii="Century Gothic" w:hAnsi="Century Gothic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Turnberry Solutions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Century Gothic" w:hAnsi="Century Gothic"/>
          <w:i w:val="1"/>
          <w:iCs w:val="1"/>
          <w:sz w:val="16"/>
          <w:szCs w:val="16"/>
          <w:rtl w:val="0"/>
          <w:lang w:val="en-US"/>
        </w:rPr>
        <w:t>(</w:t>
      </w:r>
      <w:r>
        <w:rPr>
          <w:rFonts w:ascii="Century Gothic" w:hAnsi="Century Gothic"/>
          <w:sz w:val="16"/>
          <w:szCs w:val="16"/>
          <w:rtl w:val="0"/>
          <w:lang w:val="en-US"/>
        </w:rPr>
        <w:t xml:space="preserve">turnberrysolutions.com/) 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 </w:t>
      </w:r>
      <w:r>
        <w:rPr>
          <w:rFonts w:ascii="Century Gothic" w:hAnsi="Century Gothic"/>
          <w:b w:val="1"/>
          <w:bCs w:val="1"/>
          <w:color w:val="000000"/>
          <w:sz w:val="14"/>
          <w:szCs w:val="14"/>
          <w:u w:color="000000"/>
          <w:rtl w:val="0"/>
          <w:lang w:val="en-US"/>
        </w:rPr>
        <w:t>Philadelphia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i w:val="1"/>
          <w:iCs w:val="1"/>
          <w:color w:val="000000"/>
          <w:sz w:val="16"/>
          <w:szCs w:val="16"/>
          <w:u w:color="000000"/>
        </w:rPr>
      </w:pP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Worked on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-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site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,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 at Comcast Center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,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 for the Experience Platform Team (XPT) to 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enhance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 and optimize 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their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 suite of web application products. Developed a 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d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esign 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s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ystem to standardize and implement common interface elements throughout the products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 as framework agnostic components using native browser 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CustomElementRegistry.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 A goal of the design system was to allow the design team to rapid prototype and bridge the gap between the design vision and actual development implementation. 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color w:val="808080"/>
          <w:sz w:val="16"/>
          <w:szCs w:val="16"/>
          <w:u w:color="808080"/>
        </w:rPr>
      </w:pPr>
      <w:r>
        <w:rPr>
          <w:rFonts w:ascii="Century Gothic" w:hAnsi="Century Gothic"/>
          <w:color w:val="808080"/>
          <w:sz w:val="16"/>
          <w:szCs w:val="16"/>
          <w:u w:color="808080"/>
          <w:rtl w:val="0"/>
          <w:lang w:val="en-US"/>
        </w:rPr>
        <w:t>[NodeJS, ES6, Custom Elements, AngularJS, Angular, Vue.js, Webpack, Rollup]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</w:p>
    <w:p>
      <w:pPr>
        <w:pStyle w:val="Normal.0"/>
        <w:ind w:firstLine="720"/>
        <w:rPr>
          <w:rFonts w:ascii="Century Gothic" w:cs="Century Gothic" w:hAnsi="Century Gothic" w:eastAsia="Century Gothic"/>
          <w:i w:val="1"/>
          <w:iCs w:val="1"/>
          <w:sz w:val="16"/>
          <w:szCs w:val="16"/>
        </w:rPr>
      </w:pPr>
      <w:r>
        <w:rPr>
          <w:rFonts w:ascii="Century Gothic" w:hAnsi="Century Gothic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 xml:space="preserve">UX Lead, </w:t>
      </w:r>
      <w:r>
        <w:rPr>
          <w:rFonts w:ascii="Century Gothic" w:hAnsi="Century Gothic"/>
          <w:i w:val="1"/>
          <w:iCs w:val="1"/>
          <w:sz w:val="16"/>
          <w:szCs w:val="16"/>
          <w:rtl w:val="0"/>
          <w:lang w:val="en-US"/>
        </w:rPr>
        <w:t>11/16</w:t>
      </w:r>
      <w:r>
        <w:rPr>
          <w:i w:val="1"/>
          <w:iCs w:val="1"/>
          <w:sz w:val="16"/>
          <w:szCs w:val="16"/>
          <w:rtl w:val="0"/>
          <w:lang w:val="en-US"/>
        </w:rPr>
        <w:t xml:space="preserve"> –</w:t>
      </w:r>
      <w:r>
        <w:rPr>
          <w:rFonts w:ascii="Century Gothic" w:hAnsi="Century Gothic"/>
          <w:i w:val="1"/>
          <w:iCs w:val="1"/>
          <w:sz w:val="16"/>
          <w:szCs w:val="16"/>
          <w:rtl w:val="0"/>
          <w:lang w:val="en-US"/>
        </w:rPr>
        <w:t xml:space="preserve"> 6/17 </w:t>
      </w:r>
    </w:p>
    <w:p>
      <w:pPr>
        <w:pStyle w:val="Normal.0"/>
        <w:ind w:firstLine="72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  <w:r>
        <w:rPr>
          <w:rFonts w:ascii="Century Gothic" w:hAnsi="Century Gothic"/>
          <w:i w:val="1"/>
          <w:iCs w:val="1"/>
          <w:sz w:val="16"/>
          <w:szCs w:val="16"/>
          <w:rtl w:val="0"/>
          <w:lang w:val="en-US"/>
        </w:rPr>
        <w:t xml:space="preserve">Interactive Consultant, 8/14 </w:t>
      </w:r>
      <w:r>
        <w:rPr>
          <w:i w:val="1"/>
          <w:iCs w:val="1"/>
          <w:sz w:val="16"/>
          <w:szCs w:val="16"/>
          <w:rtl w:val="0"/>
          <w:lang w:val="en-US"/>
        </w:rPr>
        <w:t xml:space="preserve">– </w:t>
      </w:r>
      <w:r>
        <w:rPr>
          <w:rFonts w:ascii="Century Gothic" w:hAnsi="Century Gothic"/>
          <w:i w:val="1"/>
          <w:iCs w:val="1"/>
          <w:sz w:val="16"/>
          <w:szCs w:val="16"/>
          <w:rtl w:val="0"/>
          <w:lang w:val="en-US"/>
        </w:rPr>
        <w:t>11/16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b w:val="1"/>
          <w:bCs w:val="1"/>
          <w:color w:val="000000"/>
          <w:sz w:val="14"/>
          <w:szCs w:val="14"/>
          <w:u w:color="000000"/>
        </w:rPr>
      </w:pPr>
      <w:r>
        <w:rPr>
          <w:rFonts w:ascii="Century Gothic" w:hAnsi="Century Gothic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Viridity Energy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 (</w:t>
      </w:r>
      <w:r>
        <w:rPr>
          <w:rFonts w:ascii="Century Gothic" w:hAnsi="Century Gothic"/>
          <w:sz w:val="16"/>
          <w:szCs w:val="16"/>
          <w:rtl w:val="0"/>
          <w:lang w:val="en-US"/>
        </w:rPr>
        <w:t>viridityenergy.com/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) </w:t>
      </w:r>
      <w:r>
        <w:rPr>
          <w:rFonts w:ascii="Century Gothic" w:hAnsi="Century Gothic"/>
          <w:b w:val="1"/>
          <w:bCs w:val="1"/>
          <w:color w:val="000000"/>
          <w:sz w:val="14"/>
          <w:szCs w:val="14"/>
          <w:u w:color="000000"/>
          <w:rtl w:val="0"/>
          <w:lang w:val="en-US"/>
        </w:rPr>
        <w:t>Philadelphia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i w:val="1"/>
          <w:iCs w:val="1"/>
          <w:color w:val="000000"/>
          <w:sz w:val="16"/>
          <w:szCs w:val="16"/>
          <w:u w:color="000000"/>
        </w:rPr>
      </w:pP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Responsive design architecture and development of single page applications, automated email templating system and brochure site. 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color w:val="808080"/>
          <w:sz w:val="16"/>
          <w:szCs w:val="16"/>
          <w:u w:color="808080"/>
        </w:rPr>
      </w:pPr>
      <w:r>
        <w:rPr>
          <w:rFonts w:ascii="Century Gothic" w:hAnsi="Century Gothic"/>
          <w:color w:val="808080"/>
          <w:sz w:val="16"/>
          <w:szCs w:val="16"/>
          <w:u w:color="808080"/>
          <w:rtl w:val="0"/>
          <w:lang w:val="en-US"/>
        </w:rPr>
        <w:t>[ZURB Foundation 5, AngularJS 1.4, CSS, SVG, Gulp]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</w:p>
    <w:p>
      <w:pPr>
        <w:pStyle w:val="Normal.0"/>
        <w:ind w:firstLine="72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  <w:r>
        <w:rPr>
          <w:rFonts w:ascii="Century Gothic" w:hAnsi="Century Gothic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 xml:space="preserve">Interactive Consultant,, </w:t>
      </w:r>
      <w:r>
        <w:rPr>
          <w:rFonts w:ascii="Century Gothic" w:hAnsi="Century Gothic"/>
          <w:i w:val="1"/>
          <w:iCs w:val="1"/>
          <w:sz w:val="16"/>
          <w:szCs w:val="16"/>
          <w:rtl w:val="0"/>
          <w:lang w:val="en-US"/>
        </w:rPr>
        <w:t xml:space="preserve">12/13 </w:t>
      </w:r>
      <w:r>
        <w:rPr>
          <w:i w:val="1"/>
          <w:iCs w:val="1"/>
          <w:sz w:val="16"/>
          <w:szCs w:val="16"/>
          <w:rtl w:val="0"/>
          <w:lang w:val="en-US"/>
        </w:rPr>
        <w:t xml:space="preserve">– </w:t>
      </w:r>
      <w:r>
        <w:rPr>
          <w:rFonts w:ascii="Century Gothic" w:hAnsi="Century Gothic"/>
          <w:i w:val="1"/>
          <w:iCs w:val="1"/>
          <w:sz w:val="16"/>
          <w:szCs w:val="16"/>
          <w:rtl w:val="0"/>
          <w:lang w:val="en-US"/>
        </w:rPr>
        <w:t>4/14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b w:val="1"/>
          <w:bCs w:val="1"/>
          <w:color w:val="000000"/>
          <w:sz w:val="14"/>
          <w:szCs w:val="14"/>
          <w:u w:color="000000"/>
        </w:rPr>
      </w:pPr>
      <w:r>
        <w:rPr>
          <w:rFonts w:ascii="Century Gothic" w:hAnsi="Century Gothic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EPAM Empathy Lab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 (</w:t>
      </w:r>
      <w:r>
        <w:rPr>
          <w:rFonts w:ascii="Century Gothic" w:hAnsi="Century Gothic"/>
          <w:sz w:val="16"/>
          <w:szCs w:val="16"/>
          <w:rtl w:val="0"/>
          <w:lang w:val="en-US"/>
        </w:rPr>
        <w:t>epam.com/empathylab.html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) </w:t>
      </w:r>
      <w:r>
        <w:rPr>
          <w:rFonts w:ascii="Century Gothic" w:hAnsi="Century Gothic"/>
          <w:b w:val="1"/>
          <w:bCs w:val="1"/>
          <w:color w:val="000000"/>
          <w:sz w:val="14"/>
          <w:szCs w:val="14"/>
          <w:u w:color="000000"/>
          <w:rtl w:val="0"/>
          <w:lang w:val="en-US"/>
        </w:rPr>
        <w:t>Conshohocken, PA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i w:val="1"/>
          <w:iCs w:val="1"/>
          <w:color w:val="000000"/>
          <w:sz w:val="16"/>
          <w:szCs w:val="16"/>
          <w:u w:color="000000"/>
        </w:rPr>
      </w:pP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Responsive design architecture and development of brochure sites. 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color w:val="808080"/>
          <w:sz w:val="16"/>
          <w:szCs w:val="16"/>
          <w:u w:color="808080"/>
        </w:rPr>
      </w:pPr>
      <w:r>
        <w:rPr>
          <w:rFonts w:ascii="Century Gothic" w:hAnsi="Century Gothic"/>
          <w:color w:val="808080"/>
          <w:sz w:val="16"/>
          <w:szCs w:val="16"/>
          <w:u w:color="808080"/>
          <w:rtl w:val="0"/>
          <w:lang w:val="en-US"/>
        </w:rPr>
        <w:t>[ZURB Foundation 4, HTML5, CSS, jQuery]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color w:val="808080"/>
          <w:sz w:val="16"/>
          <w:szCs w:val="16"/>
          <w:u w:color="808080"/>
        </w:rPr>
      </w:pPr>
    </w:p>
    <w:p>
      <w:pPr>
        <w:pStyle w:val="Normal.0"/>
        <w:ind w:left="720" w:firstLine="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  <w:r>
        <w:rPr>
          <w:rFonts w:ascii="Century Gothic" w:hAnsi="Century Gothic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 xml:space="preserve">Interactive Consultant,, 12/12 </w:t>
      </w:r>
      <w:r>
        <w:rPr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 xml:space="preserve">– </w:t>
      </w:r>
      <w:r>
        <w:rPr>
          <w:rFonts w:ascii="Century Gothic" w:hAnsi="Century Gothic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>03/13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  <w:r>
        <w:rPr>
          <w:rFonts w:ascii="Century Gothic" w:hAnsi="Century Gothic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MRM Worldwide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 (tmrmworldwide.com) </w:t>
      </w:r>
      <w:r>
        <w:rPr>
          <w:rFonts w:ascii="Century Gothic" w:hAnsi="Century Gothic"/>
          <w:b w:val="1"/>
          <w:bCs w:val="1"/>
          <w:color w:val="000000"/>
          <w:sz w:val="14"/>
          <w:szCs w:val="14"/>
          <w:u w:color="000000"/>
          <w:rtl w:val="0"/>
          <w:lang w:val="en-US"/>
        </w:rPr>
        <w:t>Princeton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i w:val="1"/>
          <w:iCs w:val="1"/>
          <w:color w:val="000000"/>
          <w:sz w:val="16"/>
          <w:szCs w:val="16"/>
          <w:u w:color="000000"/>
        </w:rPr>
      </w:pP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Template development for both desktop and mobile devices that incorporate responsive design. 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  <w:r>
        <w:rPr>
          <w:rFonts w:ascii="Century Gothic" w:hAnsi="Century Gothic"/>
          <w:color w:val="808080"/>
          <w:sz w:val="16"/>
          <w:szCs w:val="16"/>
          <w:u w:color="808080"/>
          <w:rtl w:val="0"/>
          <w:lang w:val="en-US"/>
        </w:rPr>
        <w:t>[HTML5, CSS, JQuery, Mobile]</w:t>
      </w:r>
    </w:p>
    <w:p>
      <w:pPr>
        <w:pStyle w:val="Normal.0"/>
        <w:ind w:firstLine="72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</w:p>
    <w:p>
      <w:pPr>
        <w:pStyle w:val="Normal.0"/>
        <w:ind w:firstLine="72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  <w:r>
        <w:rPr>
          <w:rFonts w:ascii="Century Gothic" w:hAnsi="Century Gothic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 xml:space="preserve">Interactive Consultant,, 6/09 </w:t>
      </w:r>
      <w:r>
        <w:rPr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 xml:space="preserve">– </w:t>
      </w:r>
      <w:r>
        <w:rPr>
          <w:rFonts w:ascii="Century Gothic" w:hAnsi="Century Gothic"/>
          <w:i w:val="1"/>
          <w:iCs w:val="1"/>
          <w:color w:val="000000"/>
          <w:sz w:val="16"/>
          <w:szCs w:val="16"/>
          <w:u w:color="000000"/>
          <w:rtl w:val="0"/>
          <w:lang w:val="en-US"/>
        </w:rPr>
        <w:t>10/12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color w:val="000000"/>
          <w:sz w:val="16"/>
          <w:szCs w:val="16"/>
          <w:u w:color="000000"/>
        </w:rPr>
      </w:pPr>
      <w:r>
        <w:rPr>
          <w:rFonts w:ascii="Century Gothic" w:hAnsi="Century Gothic"/>
          <w:b w:val="1"/>
          <w:bCs w:val="1"/>
          <w:color w:val="000000"/>
          <w:sz w:val="16"/>
          <w:szCs w:val="16"/>
          <w:u w:color="000000"/>
          <w:rtl w:val="0"/>
          <w:lang w:val="en-US"/>
        </w:rPr>
        <w:t>True Action, eBay</w:t>
      </w: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 xml:space="preserve"> (trueaction.com) </w:t>
      </w:r>
      <w:r>
        <w:rPr>
          <w:rFonts w:ascii="Century Gothic" w:hAnsi="Century Gothic"/>
          <w:b w:val="1"/>
          <w:bCs w:val="1"/>
          <w:color w:val="000000"/>
          <w:sz w:val="14"/>
          <w:szCs w:val="14"/>
          <w:u w:color="000000"/>
          <w:rtl w:val="0"/>
          <w:lang w:val="en-US"/>
        </w:rPr>
        <w:t>King of Prussia</w:t>
      </w:r>
    </w:p>
    <w:p>
      <w:pPr>
        <w:pStyle w:val="Normal.0"/>
        <w:ind w:left="720" w:firstLine="0"/>
        <w:rPr>
          <w:rFonts w:ascii="Century Gothic" w:cs="Century Gothic" w:hAnsi="Century Gothic" w:eastAsia="Century Gothic"/>
          <w:i w:val="1"/>
          <w:iCs w:val="1"/>
          <w:color w:val="000000"/>
          <w:sz w:val="16"/>
          <w:szCs w:val="16"/>
          <w:u w:color="000000"/>
        </w:rPr>
      </w:pPr>
      <w:r>
        <w:rPr>
          <w:rFonts w:ascii="Century Gothic" w:hAnsi="Century Gothic"/>
          <w:color w:val="000000"/>
          <w:sz w:val="16"/>
          <w:szCs w:val="16"/>
          <w:u w:color="000000"/>
          <w:rtl w:val="0"/>
          <w:lang w:val="en-US"/>
        </w:rPr>
        <w:t>Responsible for production support and enhancements for many online retail and corporate brochure sites. Developed marketing sites such as greatestgifts.com. Managed projects and resources.</w:t>
      </w:r>
    </w:p>
    <w:p>
      <w:pPr>
        <w:pStyle w:val="Normal.0"/>
        <w:ind w:left="720" w:firstLine="0"/>
      </w:pPr>
      <w:r>
        <w:rPr>
          <w:rFonts w:ascii="Century Gothic" w:hAnsi="Century Gothic"/>
          <w:color w:val="808080"/>
          <w:sz w:val="16"/>
          <w:szCs w:val="16"/>
          <w:u w:color="808080"/>
          <w:rtl w:val="0"/>
          <w:lang w:val="en-US"/>
        </w:rPr>
        <w:t>[HTML5, CSS, JQuery, JSP, JSTL</w:t>
      </w:r>
      <w:r>
        <w:rPr>
          <w:rFonts w:ascii="Century Gothic" w:hAnsi="Century Gothic"/>
          <w:color w:val="808080"/>
          <w:sz w:val="16"/>
          <w:szCs w:val="16"/>
          <w:u w:color="808080"/>
          <w:rtl w:val="0"/>
          <w:lang w:val="en-US"/>
        </w:rPr>
        <w:t>,</w:t>
      </w:r>
      <w:r>
        <w:rPr>
          <w:rFonts w:ascii="Century Gothic" w:hAnsi="Century Gothic"/>
          <w:color w:val="808080"/>
          <w:sz w:val="16"/>
          <w:szCs w:val="16"/>
          <w:u w:color="808080"/>
          <w:rtl w:val="0"/>
          <w:lang w:val="en-US"/>
        </w:rPr>
        <w:t xml:space="preserve"> PHP]</w:t>
      </w:r>
    </w:p>
    <w:sectPr>
      <w:headerReference w:type="default" r:id="rId4"/>
      <w:headerReference w:type="even" r:id="rId5"/>
      <w:footerReference w:type="default" r:id="rId6"/>
      <w:footerReference w:type="even" r:id="rId7"/>
      <w:pgSz w:w="12240" w:h="15840" w:orient="portrait"/>
      <w:pgMar w:top="720" w:right="1800" w:bottom="720" w:left="1800" w:header="36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2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7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4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8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5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1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 A">
    <w:name w:val="Heading 1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" w:cs="Arial Unicode MS" w:hAnsi="Time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