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Default="00C555E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AI Overview</w:t>
      </w:r>
    </w:p>
    <w:p w:rsidR="00000000" w:rsidRDefault="00C555E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January 13, 2025</w:t>
      </w:r>
    </w:p>
    <w:p w:rsidR="00000000" w:rsidRDefault="00C555E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5:56 PM</w:t>
      </w:r>
    </w:p>
    <w:p w:rsidR="00000000" w:rsidRDefault="00C555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555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Projects</w:t>
      </w:r>
    </w:p>
    <w:p w:rsidR="00000000" w:rsidRDefault="00C555E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Routing</w:t>
      </w:r>
    </w:p>
    <w:p w:rsidR="00000000" w:rsidRDefault="00C555E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Isolation game play (minimax)</w:t>
      </w:r>
    </w:p>
    <w:p w:rsidR="00000000" w:rsidRDefault="00C555E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Bayesian Learning</w:t>
      </w:r>
    </w:p>
    <w:p w:rsidR="00000000" w:rsidRDefault="00C555E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Decision Trees and boosting algorithms, machine learning</w:t>
      </w:r>
    </w:p>
    <w:p w:rsidR="00000000" w:rsidRDefault="00C555E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Unsupervised learning. </w:t>
      </w:r>
      <w:r>
        <w:rPr>
          <w:rFonts w:ascii="Calibri" w:eastAsia="Times New Roman" w:hAnsi="Calibri" w:cs="Calibri"/>
          <w:sz w:val="22"/>
          <w:szCs w:val="22"/>
        </w:rPr>
        <w:t>Clustering, EM, GMM, Bayes learning</w:t>
      </w:r>
    </w:p>
    <w:p w:rsidR="00000000" w:rsidRDefault="00C555E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Hidden Markov Models</w:t>
      </w:r>
    </w:p>
    <w:p w:rsidR="00000000" w:rsidRDefault="00C555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555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Concepts covered</w:t>
      </w:r>
    </w:p>
    <w:p w:rsidR="00000000" w:rsidRDefault="00C555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Game play, search, simulated annealing, constraint satisfaction, probability and bayes nets, machine learning, pattern recognition with HMMs, logic and planning, planning under uncertainty with MDPs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1FCD"/>
    <w:multiLevelType w:val="multilevel"/>
    <w:tmpl w:val="5892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117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E0"/>
    <w:rsid w:val="00C5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7FEC0-A3BB-497F-86B7-006CFD86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Munyer, Travis J</dc:creator>
  <cp:keywords/>
  <dc:description/>
  <cp:lastModifiedBy>Munyer, Travis J</cp:lastModifiedBy>
  <cp:revision>2</cp:revision>
  <dcterms:created xsi:type="dcterms:W3CDTF">2025-05-20T02:34:00Z</dcterms:created>
  <dcterms:modified xsi:type="dcterms:W3CDTF">2025-05-20T02:34:00Z</dcterms:modified>
</cp:coreProperties>
</file>