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908E2" w14:textId="77777777" w:rsidR="0069099D" w:rsidRDefault="0069099D" w:rsidP="0069099D">
      <w:pPr>
        <w:rPr>
          <w:rStyle w:val="BookTitle"/>
          <w:rFonts w:eastAsia="ヒラギノ角ゴ Pro W3"/>
        </w:rPr>
      </w:pPr>
    </w:p>
    <w:p w14:paraId="4AB69A3F" w14:textId="77777777" w:rsidR="0069099D" w:rsidRPr="00651826" w:rsidRDefault="0069099D" w:rsidP="0069099D">
      <w:pPr>
        <w:pStyle w:val="Title"/>
        <w:jc w:val="right"/>
        <w:rPr>
          <w:rStyle w:val="BookTitle"/>
          <w:rFonts w:ascii="Verdana" w:hAnsi="Verdana"/>
          <w:bCs w:val="0"/>
          <w:smallCaps w:val="0"/>
        </w:rPr>
      </w:pPr>
      <w:r w:rsidRPr="00651826">
        <w:rPr>
          <w:rStyle w:val="BookTitle"/>
          <w:rFonts w:ascii="Verdana" w:hAnsi="Verdana"/>
          <w:bCs w:val="0"/>
          <w:smallCaps w:val="0"/>
        </w:rPr>
        <w:t>XBRMS WEB INTERFACE USER GUIDE</w:t>
      </w:r>
    </w:p>
    <w:p w14:paraId="5A483C0D" w14:textId="77777777" w:rsidR="0069099D" w:rsidRPr="00187A6B" w:rsidRDefault="0069099D" w:rsidP="0069099D"/>
    <w:p w14:paraId="20349E69" w14:textId="77777777" w:rsidR="0069099D" w:rsidRDefault="0069099D" w:rsidP="0069099D"/>
    <w:p w14:paraId="1DADD3E6" w14:textId="77777777" w:rsidR="0069099D" w:rsidRPr="00187A6B" w:rsidRDefault="0069099D" w:rsidP="0069099D"/>
    <w:p w14:paraId="30A6E969" w14:textId="77777777" w:rsidR="0069099D" w:rsidRPr="00187A6B" w:rsidRDefault="0069099D" w:rsidP="0069099D"/>
    <w:p w14:paraId="0E55263B" w14:textId="77777777" w:rsidR="0069099D" w:rsidRDefault="0069099D" w:rsidP="0069099D">
      <w:r w:rsidRPr="00121A0D">
        <w:rPr>
          <w:rFonts w:eastAsia="ヒラギノ角ゴ Pro W3"/>
        </w:rPr>
        <w:br w:type="page"/>
      </w:r>
    </w:p>
    <w:p w14:paraId="73A86B0A" w14:textId="77777777" w:rsidR="0069099D" w:rsidRPr="00651826" w:rsidRDefault="0069099D" w:rsidP="0069099D">
      <w:pPr>
        <w:rPr>
          <w:b/>
        </w:rPr>
      </w:pPr>
      <w:r w:rsidRPr="00651826">
        <w:rPr>
          <w:b/>
        </w:rPr>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620"/>
        <w:gridCol w:w="2430"/>
        <w:gridCol w:w="4518"/>
      </w:tblGrid>
      <w:tr w:rsidR="0069099D" w:rsidRPr="00FC5C2D" w14:paraId="198AA026" w14:textId="77777777" w:rsidTr="00707028">
        <w:tc>
          <w:tcPr>
            <w:tcW w:w="900" w:type="dxa"/>
            <w:shd w:val="clear" w:color="auto" w:fill="auto"/>
          </w:tcPr>
          <w:p w14:paraId="1F1F5506" w14:textId="77777777" w:rsidR="0069099D" w:rsidRPr="00651826" w:rsidRDefault="0069099D" w:rsidP="00707028">
            <w:pPr>
              <w:rPr>
                <w:b/>
              </w:rPr>
            </w:pPr>
            <w:r w:rsidRPr="00651826">
              <w:rPr>
                <w:b/>
              </w:rPr>
              <w:t>Rev</w:t>
            </w:r>
          </w:p>
        </w:tc>
        <w:tc>
          <w:tcPr>
            <w:tcW w:w="1620" w:type="dxa"/>
            <w:shd w:val="clear" w:color="auto" w:fill="auto"/>
          </w:tcPr>
          <w:p w14:paraId="100D7A5C" w14:textId="77777777" w:rsidR="0069099D" w:rsidRPr="00651826" w:rsidRDefault="0069099D" w:rsidP="00707028">
            <w:pPr>
              <w:rPr>
                <w:b/>
              </w:rPr>
            </w:pPr>
            <w:r w:rsidRPr="00651826">
              <w:rPr>
                <w:b/>
              </w:rPr>
              <w:t>Date</w:t>
            </w:r>
          </w:p>
        </w:tc>
        <w:tc>
          <w:tcPr>
            <w:tcW w:w="2430" w:type="dxa"/>
            <w:shd w:val="clear" w:color="auto" w:fill="auto"/>
          </w:tcPr>
          <w:p w14:paraId="701BD138" w14:textId="77777777" w:rsidR="0069099D" w:rsidRPr="00651826" w:rsidRDefault="0069099D" w:rsidP="00707028">
            <w:pPr>
              <w:rPr>
                <w:b/>
              </w:rPr>
            </w:pPr>
            <w:r w:rsidRPr="00651826">
              <w:rPr>
                <w:b/>
              </w:rPr>
              <w:t>Author</w:t>
            </w:r>
          </w:p>
        </w:tc>
        <w:tc>
          <w:tcPr>
            <w:tcW w:w="4518" w:type="dxa"/>
            <w:shd w:val="clear" w:color="auto" w:fill="auto"/>
          </w:tcPr>
          <w:p w14:paraId="76363B37" w14:textId="77777777" w:rsidR="0069099D" w:rsidRPr="00651826" w:rsidRDefault="0069099D" w:rsidP="00707028">
            <w:pPr>
              <w:rPr>
                <w:b/>
              </w:rPr>
            </w:pPr>
            <w:r w:rsidRPr="00651826">
              <w:rPr>
                <w:b/>
              </w:rPr>
              <w:t>Description</w:t>
            </w:r>
          </w:p>
        </w:tc>
      </w:tr>
      <w:tr w:rsidR="0069099D" w14:paraId="50010B09" w14:textId="77777777" w:rsidTr="00707028">
        <w:tc>
          <w:tcPr>
            <w:tcW w:w="900" w:type="dxa"/>
            <w:shd w:val="clear" w:color="auto" w:fill="auto"/>
          </w:tcPr>
          <w:p w14:paraId="762E8C52" w14:textId="77777777" w:rsidR="0069099D" w:rsidRDefault="0069099D" w:rsidP="00707028">
            <w:r>
              <w:t>1.0</w:t>
            </w:r>
          </w:p>
        </w:tc>
        <w:tc>
          <w:tcPr>
            <w:tcW w:w="1620" w:type="dxa"/>
            <w:shd w:val="clear" w:color="auto" w:fill="auto"/>
          </w:tcPr>
          <w:p w14:paraId="72CA20AB" w14:textId="77777777" w:rsidR="0069099D" w:rsidRDefault="0069099D" w:rsidP="00707028">
            <w:r>
              <w:t>5/1/2012</w:t>
            </w:r>
          </w:p>
        </w:tc>
        <w:tc>
          <w:tcPr>
            <w:tcW w:w="2430" w:type="dxa"/>
            <w:shd w:val="clear" w:color="auto" w:fill="auto"/>
          </w:tcPr>
          <w:p w14:paraId="4F543C20" w14:textId="77777777" w:rsidR="0069099D" w:rsidRDefault="0069099D" w:rsidP="00707028">
            <w:r>
              <w:t>Arkady Glabek</w:t>
            </w:r>
          </w:p>
        </w:tc>
        <w:tc>
          <w:tcPr>
            <w:tcW w:w="4518" w:type="dxa"/>
            <w:shd w:val="clear" w:color="auto" w:fill="auto"/>
          </w:tcPr>
          <w:p w14:paraId="6D938924" w14:textId="77777777" w:rsidR="0069099D" w:rsidRDefault="0069099D" w:rsidP="00707028">
            <w:r>
              <w:t>Release Version</w:t>
            </w:r>
          </w:p>
        </w:tc>
      </w:tr>
      <w:tr w:rsidR="0069099D" w14:paraId="6D1BAC69" w14:textId="77777777" w:rsidTr="00707028">
        <w:tc>
          <w:tcPr>
            <w:tcW w:w="900" w:type="dxa"/>
            <w:shd w:val="clear" w:color="auto" w:fill="auto"/>
          </w:tcPr>
          <w:p w14:paraId="531133E8" w14:textId="77777777" w:rsidR="0069099D" w:rsidRDefault="0069099D" w:rsidP="00707028">
            <w:r>
              <w:t>1.1</w:t>
            </w:r>
          </w:p>
        </w:tc>
        <w:tc>
          <w:tcPr>
            <w:tcW w:w="1620" w:type="dxa"/>
            <w:shd w:val="clear" w:color="auto" w:fill="auto"/>
          </w:tcPr>
          <w:p w14:paraId="56012ABD" w14:textId="77777777" w:rsidR="0069099D" w:rsidRDefault="0069099D" w:rsidP="00707028">
            <w:r>
              <w:t>8/16/2012</w:t>
            </w:r>
          </w:p>
        </w:tc>
        <w:tc>
          <w:tcPr>
            <w:tcW w:w="2430" w:type="dxa"/>
            <w:shd w:val="clear" w:color="auto" w:fill="auto"/>
          </w:tcPr>
          <w:p w14:paraId="05D17E3D" w14:textId="77777777" w:rsidR="0069099D" w:rsidRDefault="0069099D" w:rsidP="00707028">
            <w:r>
              <w:t>Iwona Glabek</w:t>
            </w:r>
          </w:p>
        </w:tc>
        <w:tc>
          <w:tcPr>
            <w:tcW w:w="4518" w:type="dxa"/>
            <w:shd w:val="clear" w:color="auto" w:fill="auto"/>
          </w:tcPr>
          <w:p w14:paraId="50E49B03" w14:textId="77777777" w:rsidR="0069099D" w:rsidRDefault="0069099D" w:rsidP="00707028">
            <w:r>
              <w:t>Changes to the health monitoring page and new performance metrics page.</w:t>
            </w:r>
          </w:p>
        </w:tc>
      </w:tr>
      <w:tr w:rsidR="0069099D" w14:paraId="4EAC382A" w14:textId="77777777" w:rsidTr="00707028">
        <w:tc>
          <w:tcPr>
            <w:tcW w:w="900" w:type="dxa"/>
            <w:shd w:val="clear" w:color="auto" w:fill="auto"/>
          </w:tcPr>
          <w:p w14:paraId="59B22EAE" w14:textId="77777777" w:rsidR="0069099D" w:rsidRDefault="0069099D" w:rsidP="00707028">
            <w:r>
              <w:t>1.1</w:t>
            </w:r>
          </w:p>
        </w:tc>
        <w:tc>
          <w:tcPr>
            <w:tcW w:w="1620" w:type="dxa"/>
            <w:shd w:val="clear" w:color="auto" w:fill="auto"/>
          </w:tcPr>
          <w:p w14:paraId="23B5B0D7" w14:textId="77777777" w:rsidR="0069099D" w:rsidRDefault="0069099D" w:rsidP="00707028">
            <w:r>
              <w:t>10/1/2012</w:t>
            </w:r>
          </w:p>
        </w:tc>
        <w:tc>
          <w:tcPr>
            <w:tcW w:w="2430" w:type="dxa"/>
            <w:shd w:val="clear" w:color="auto" w:fill="auto"/>
          </w:tcPr>
          <w:p w14:paraId="0C4DE39A" w14:textId="77777777" w:rsidR="0069099D" w:rsidRDefault="0069099D" w:rsidP="00707028">
            <w:r>
              <w:t>Stephen Beecroft</w:t>
            </w:r>
          </w:p>
        </w:tc>
        <w:tc>
          <w:tcPr>
            <w:tcW w:w="4518" w:type="dxa"/>
            <w:shd w:val="clear" w:color="auto" w:fill="auto"/>
          </w:tcPr>
          <w:p w14:paraId="232146F7" w14:textId="77777777" w:rsidR="0069099D" w:rsidRDefault="0069099D" w:rsidP="00707028">
            <w:r>
              <w:t>Edit</w:t>
            </w:r>
          </w:p>
        </w:tc>
      </w:tr>
      <w:tr w:rsidR="00955953" w14:paraId="3C0E785D" w14:textId="77777777" w:rsidTr="00707028">
        <w:tc>
          <w:tcPr>
            <w:tcW w:w="900" w:type="dxa"/>
            <w:shd w:val="clear" w:color="auto" w:fill="auto"/>
          </w:tcPr>
          <w:p w14:paraId="3BC5A5AF" w14:textId="648C0E72" w:rsidR="00955953" w:rsidRDefault="00953C2E" w:rsidP="00707028">
            <w:r>
              <w:t>1.5</w:t>
            </w:r>
          </w:p>
        </w:tc>
        <w:tc>
          <w:tcPr>
            <w:tcW w:w="1620" w:type="dxa"/>
            <w:shd w:val="clear" w:color="auto" w:fill="auto"/>
          </w:tcPr>
          <w:p w14:paraId="287206E3" w14:textId="4962830D" w:rsidR="00955953" w:rsidRDefault="00955953" w:rsidP="00707028">
            <w:r>
              <w:t>02/05/2012</w:t>
            </w:r>
          </w:p>
        </w:tc>
        <w:tc>
          <w:tcPr>
            <w:tcW w:w="2430" w:type="dxa"/>
            <w:shd w:val="clear" w:color="auto" w:fill="auto"/>
          </w:tcPr>
          <w:p w14:paraId="397F03EA" w14:textId="634A5BB1" w:rsidR="00955953" w:rsidRDefault="00955953" w:rsidP="00707028">
            <w:r>
              <w:t>Iwona Glabek</w:t>
            </w:r>
          </w:p>
        </w:tc>
        <w:tc>
          <w:tcPr>
            <w:tcW w:w="4518" w:type="dxa"/>
            <w:shd w:val="clear" w:color="auto" w:fill="auto"/>
          </w:tcPr>
          <w:p w14:paraId="58C5EC7E" w14:textId="36AC8A90" w:rsidR="00955953" w:rsidRDefault="00955953" w:rsidP="00707028">
            <w:r>
              <w:t>Added 1.4 and 1.5 functionality</w:t>
            </w:r>
          </w:p>
        </w:tc>
      </w:tr>
      <w:tr w:rsidR="00B10D31" w14:paraId="7450D5BF" w14:textId="77777777" w:rsidTr="00707028">
        <w:tc>
          <w:tcPr>
            <w:tcW w:w="900" w:type="dxa"/>
            <w:shd w:val="clear" w:color="auto" w:fill="auto"/>
          </w:tcPr>
          <w:p w14:paraId="6E5A6745" w14:textId="53BEEEAA" w:rsidR="00B10D31" w:rsidRDefault="00953C2E" w:rsidP="00707028">
            <w:r>
              <w:t>1.5</w:t>
            </w:r>
          </w:p>
        </w:tc>
        <w:tc>
          <w:tcPr>
            <w:tcW w:w="1620" w:type="dxa"/>
            <w:shd w:val="clear" w:color="auto" w:fill="auto"/>
          </w:tcPr>
          <w:p w14:paraId="1D38A739" w14:textId="1147019B" w:rsidR="00B10D31" w:rsidRDefault="00B10D31" w:rsidP="00707028">
            <w:r>
              <w:t>02/11/2013</w:t>
            </w:r>
          </w:p>
        </w:tc>
        <w:tc>
          <w:tcPr>
            <w:tcW w:w="2430" w:type="dxa"/>
            <w:shd w:val="clear" w:color="auto" w:fill="auto"/>
          </w:tcPr>
          <w:p w14:paraId="2173F16D" w14:textId="6C1562FC" w:rsidR="00B10D31" w:rsidRDefault="00B10D31" w:rsidP="00707028">
            <w:r>
              <w:t>Slava Minyailov</w:t>
            </w:r>
          </w:p>
        </w:tc>
        <w:tc>
          <w:tcPr>
            <w:tcW w:w="4518" w:type="dxa"/>
            <w:shd w:val="clear" w:color="auto" w:fill="auto"/>
          </w:tcPr>
          <w:p w14:paraId="7801B384" w14:textId="0B8348EC" w:rsidR="00B10D31" w:rsidRDefault="00B10D31" w:rsidP="00707028">
            <w:r>
              <w:t>Added 1.6 functionality</w:t>
            </w:r>
          </w:p>
        </w:tc>
      </w:tr>
    </w:tbl>
    <w:p w14:paraId="3FF37335" w14:textId="77777777" w:rsidR="0069099D" w:rsidRDefault="0069099D" w:rsidP="0069099D"/>
    <w:p w14:paraId="79978AD2" w14:textId="77777777" w:rsidR="0069099D" w:rsidRPr="00651826" w:rsidRDefault="0069099D" w:rsidP="0069099D">
      <w:pPr>
        <w:rPr>
          <w:b/>
        </w:rPr>
      </w:pPr>
      <w:r w:rsidRPr="00651826">
        <w:rPr>
          <w:b/>
        </w:rPr>
        <w:t>Document Approvers &amp; 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2160"/>
        <w:gridCol w:w="2430"/>
        <w:gridCol w:w="3348"/>
      </w:tblGrid>
      <w:tr w:rsidR="0069099D" w:rsidRPr="00FC5C2D" w14:paraId="36D4CB81" w14:textId="77777777" w:rsidTr="00707028">
        <w:trPr>
          <w:trHeight w:val="224"/>
        </w:trPr>
        <w:tc>
          <w:tcPr>
            <w:tcW w:w="1530" w:type="dxa"/>
            <w:shd w:val="clear" w:color="auto" w:fill="auto"/>
          </w:tcPr>
          <w:p w14:paraId="45B5A0EF" w14:textId="77777777" w:rsidR="0069099D" w:rsidRPr="00651826" w:rsidRDefault="0069099D" w:rsidP="00707028">
            <w:pPr>
              <w:rPr>
                <w:b/>
              </w:rPr>
            </w:pPr>
            <w:r w:rsidRPr="00651826">
              <w:rPr>
                <w:b/>
              </w:rPr>
              <w:t>Date</w:t>
            </w:r>
          </w:p>
        </w:tc>
        <w:tc>
          <w:tcPr>
            <w:tcW w:w="2160" w:type="dxa"/>
            <w:shd w:val="clear" w:color="auto" w:fill="auto"/>
          </w:tcPr>
          <w:p w14:paraId="63EBDA65" w14:textId="77777777" w:rsidR="0069099D" w:rsidRPr="00651826" w:rsidRDefault="0069099D" w:rsidP="00707028">
            <w:pPr>
              <w:rPr>
                <w:b/>
              </w:rPr>
            </w:pPr>
            <w:r w:rsidRPr="00651826">
              <w:rPr>
                <w:b/>
              </w:rPr>
              <w:t>Approver</w:t>
            </w:r>
          </w:p>
        </w:tc>
        <w:tc>
          <w:tcPr>
            <w:tcW w:w="2430" w:type="dxa"/>
            <w:shd w:val="clear" w:color="auto" w:fill="auto"/>
          </w:tcPr>
          <w:p w14:paraId="6A265245" w14:textId="77777777" w:rsidR="0069099D" w:rsidRPr="00651826" w:rsidRDefault="0069099D" w:rsidP="00707028">
            <w:pPr>
              <w:rPr>
                <w:b/>
              </w:rPr>
            </w:pPr>
            <w:r w:rsidRPr="00651826">
              <w:rPr>
                <w:b/>
              </w:rPr>
              <w:t>Role</w:t>
            </w:r>
          </w:p>
        </w:tc>
        <w:tc>
          <w:tcPr>
            <w:tcW w:w="3348" w:type="dxa"/>
          </w:tcPr>
          <w:p w14:paraId="5B2F0B63" w14:textId="77777777" w:rsidR="0069099D" w:rsidRPr="00651826" w:rsidRDefault="0069099D" w:rsidP="00707028">
            <w:pPr>
              <w:rPr>
                <w:b/>
              </w:rPr>
            </w:pPr>
            <w:r w:rsidRPr="00651826">
              <w:rPr>
                <w:b/>
              </w:rPr>
              <w:t>Document Accept/Reject</w:t>
            </w:r>
          </w:p>
        </w:tc>
      </w:tr>
      <w:tr w:rsidR="0069099D" w14:paraId="3FA32AE2" w14:textId="77777777" w:rsidTr="00707028">
        <w:tc>
          <w:tcPr>
            <w:tcW w:w="1530" w:type="dxa"/>
            <w:shd w:val="clear" w:color="auto" w:fill="auto"/>
          </w:tcPr>
          <w:p w14:paraId="1C8FD4FA" w14:textId="77777777" w:rsidR="0069099D" w:rsidRPr="00B21FEB" w:rsidRDefault="0069099D" w:rsidP="00707028">
            <w:r>
              <w:t>5/1/2012</w:t>
            </w:r>
          </w:p>
        </w:tc>
        <w:tc>
          <w:tcPr>
            <w:tcW w:w="2160" w:type="dxa"/>
            <w:shd w:val="clear" w:color="auto" w:fill="auto"/>
          </w:tcPr>
          <w:p w14:paraId="54EA4EBD" w14:textId="77777777" w:rsidR="0069099D" w:rsidRPr="00B21FEB" w:rsidRDefault="0069099D" w:rsidP="00707028">
            <w:r>
              <w:t>Ric Merrifield</w:t>
            </w:r>
          </w:p>
        </w:tc>
        <w:tc>
          <w:tcPr>
            <w:tcW w:w="2430" w:type="dxa"/>
            <w:shd w:val="clear" w:color="auto" w:fill="auto"/>
          </w:tcPr>
          <w:p w14:paraId="3BDB9349" w14:textId="77777777" w:rsidR="0069099D" w:rsidRPr="00B21FEB" w:rsidRDefault="0069099D" w:rsidP="00707028">
            <w:r>
              <w:t>Release Manager</w:t>
            </w:r>
          </w:p>
        </w:tc>
        <w:tc>
          <w:tcPr>
            <w:tcW w:w="3348" w:type="dxa"/>
          </w:tcPr>
          <w:p w14:paraId="71AE1D33" w14:textId="77777777" w:rsidR="0069099D" w:rsidRPr="00B21FEB" w:rsidRDefault="0069099D" w:rsidP="00707028">
            <w:r>
              <w:t>Accept</w:t>
            </w:r>
          </w:p>
        </w:tc>
      </w:tr>
      <w:tr w:rsidR="0069099D" w14:paraId="748F8832" w14:textId="77777777" w:rsidTr="00707028">
        <w:tc>
          <w:tcPr>
            <w:tcW w:w="1530" w:type="dxa"/>
            <w:shd w:val="clear" w:color="auto" w:fill="auto"/>
          </w:tcPr>
          <w:p w14:paraId="71B0F598" w14:textId="77777777" w:rsidR="0069099D" w:rsidRDefault="0069099D" w:rsidP="00707028">
            <w:r>
              <w:t>5/11/2012</w:t>
            </w:r>
          </w:p>
        </w:tc>
        <w:tc>
          <w:tcPr>
            <w:tcW w:w="2160" w:type="dxa"/>
            <w:shd w:val="clear" w:color="auto" w:fill="auto"/>
          </w:tcPr>
          <w:p w14:paraId="2CCAABBA" w14:textId="77777777" w:rsidR="0069099D" w:rsidRDefault="0069099D" w:rsidP="00707028">
            <w:r>
              <w:t>John Stiehl</w:t>
            </w:r>
          </w:p>
        </w:tc>
        <w:tc>
          <w:tcPr>
            <w:tcW w:w="2430" w:type="dxa"/>
            <w:shd w:val="clear" w:color="auto" w:fill="auto"/>
          </w:tcPr>
          <w:p w14:paraId="762ABA6F" w14:textId="77777777" w:rsidR="0069099D" w:rsidRDefault="0069099D" w:rsidP="00707028">
            <w:r>
              <w:t>Release Manager</w:t>
            </w:r>
          </w:p>
        </w:tc>
        <w:tc>
          <w:tcPr>
            <w:tcW w:w="3348" w:type="dxa"/>
          </w:tcPr>
          <w:p w14:paraId="603F398C" w14:textId="77777777" w:rsidR="0069099D" w:rsidRDefault="0069099D" w:rsidP="00707028">
            <w:r>
              <w:t>Accept</w:t>
            </w:r>
          </w:p>
        </w:tc>
      </w:tr>
    </w:tbl>
    <w:p w14:paraId="4168EC49" w14:textId="77777777" w:rsidR="0069099D" w:rsidRPr="0099263D" w:rsidRDefault="0069099D" w:rsidP="0069099D">
      <w:pPr>
        <w:rPr>
          <w:szCs w:val="20"/>
        </w:rPr>
      </w:pPr>
    </w:p>
    <w:p w14:paraId="713D8BC0" w14:textId="77777777" w:rsidR="0069099D" w:rsidRPr="004C7069" w:rsidRDefault="0069099D" w:rsidP="0069099D">
      <w:pPr>
        <w:rPr>
          <w:b/>
          <w:szCs w:val="20"/>
        </w:rPr>
      </w:pPr>
    </w:p>
    <w:p w14:paraId="61273FC8" w14:textId="77777777" w:rsidR="0069099D" w:rsidRDefault="0069099D" w:rsidP="0069099D">
      <w:r>
        <w:br w:type="page"/>
      </w:r>
    </w:p>
    <w:p w14:paraId="39C6BF63" w14:textId="77777777" w:rsidR="0069099D" w:rsidRPr="00B370A9" w:rsidRDefault="0069099D" w:rsidP="0069099D">
      <w:pPr>
        <w:pStyle w:val="TableofContents"/>
        <w:rPr>
          <w:rStyle w:val="Strong"/>
          <w:rFonts w:ascii="Verdana" w:hAnsi="Verdana"/>
        </w:rPr>
      </w:pPr>
      <w:r w:rsidRPr="00B370A9">
        <w:rPr>
          <w:rStyle w:val="Strong"/>
          <w:rFonts w:ascii="Verdana" w:hAnsi="Verdana"/>
        </w:rPr>
        <w:t>Table of Contents</w:t>
      </w:r>
    </w:p>
    <w:bookmarkStart w:id="0" w:name="_GoBack"/>
    <w:bookmarkEnd w:id="0"/>
    <w:p w14:paraId="037D749C" w14:textId="77777777" w:rsidR="001F104F" w:rsidRDefault="0069099D">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48355206" w:history="1">
        <w:r w:rsidR="001F104F" w:rsidRPr="000A5B43">
          <w:rPr>
            <w:rStyle w:val="Hyperlink"/>
            <w:noProof/>
          </w:rPr>
          <w:t>1 Introduction</w:t>
        </w:r>
        <w:r w:rsidR="001F104F">
          <w:rPr>
            <w:noProof/>
            <w:webHidden/>
          </w:rPr>
          <w:tab/>
        </w:r>
        <w:r w:rsidR="001F104F">
          <w:rPr>
            <w:noProof/>
            <w:webHidden/>
          </w:rPr>
          <w:fldChar w:fldCharType="begin"/>
        </w:r>
        <w:r w:rsidR="001F104F">
          <w:rPr>
            <w:noProof/>
            <w:webHidden/>
          </w:rPr>
          <w:instrText xml:space="preserve"> PAGEREF _Toc348355206 \h </w:instrText>
        </w:r>
        <w:r w:rsidR="001F104F">
          <w:rPr>
            <w:noProof/>
            <w:webHidden/>
          </w:rPr>
        </w:r>
        <w:r w:rsidR="001F104F">
          <w:rPr>
            <w:noProof/>
            <w:webHidden/>
          </w:rPr>
          <w:fldChar w:fldCharType="separate"/>
        </w:r>
        <w:r w:rsidR="001F104F">
          <w:rPr>
            <w:noProof/>
            <w:webHidden/>
          </w:rPr>
          <w:t>4</w:t>
        </w:r>
        <w:r w:rsidR="001F104F">
          <w:rPr>
            <w:noProof/>
            <w:webHidden/>
          </w:rPr>
          <w:fldChar w:fldCharType="end"/>
        </w:r>
      </w:hyperlink>
    </w:p>
    <w:p w14:paraId="7EEF4089"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07" w:history="1">
        <w:r w:rsidRPr="000A5B43">
          <w:rPr>
            <w:rStyle w:val="Hyperlink"/>
            <w:noProof/>
          </w:rPr>
          <w:t>1.1 Purpose</w:t>
        </w:r>
        <w:r>
          <w:rPr>
            <w:noProof/>
            <w:webHidden/>
          </w:rPr>
          <w:tab/>
        </w:r>
        <w:r>
          <w:rPr>
            <w:noProof/>
            <w:webHidden/>
          </w:rPr>
          <w:fldChar w:fldCharType="begin"/>
        </w:r>
        <w:r>
          <w:rPr>
            <w:noProof/>
            <w:webHidden/>
          </w:rPr>
          <w:instrText xml:space="preserve"> PAGEREF _Toc348355207 \h </w:instrText>
        </w:r>
        <w:r>
          <w:rPr>
            <w:noProof/>
            <w:webHidden/>
          </w:rPr>
        </w:r>
        <w:r>
          <w:rPr>
            <w:noProof/>
            <w:webHidden/>
          </w:rPr>
          <w:fldChar w:fldCharType="separate"/>
        </w:r>
        <w:r>
          <w:rPr>
            <w:noProof/>
            <w:webHidden/>
          </w:rPr>
          <w:t>4</w:t>
        </w:r>
        <w:r>
          <w:rPr>
            <w:noProof/>
            <w:webHidden/>
          </w:rPr>
          <w:fldChar w:fldCharType="end"/>
        </w:r>
      </w:hyperlink>
    </w:p>
    <w:p w14:paraId="3B8BCCFE"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08" w:history="1">
        <w:r w:rsidRPr="000A5B43">
          <w:rPr>
            <w:rStyle w:val="Hyperlink"/>
            <w:noProof/>
          </w:rPr>
          <w:t>1.2 Scope</w:t>
        </w:r>
        <w:r>
          <w:rPr>
            <w:noProof/>
            <w:webHidden/>
          </w:rPr>
          <w:tab/>
        </w:r>
        <w:r>
          <w:rPr>
            <w:noProof/>
            <w:webHidden/>
          </w:rPr>
          <w:fldChar w:fldCharType="begin"/>
        </w:r>
        <w:r>
          <w:rPr>
            <w:noProof/>
            <w:webHidden/>
          </w:rPr>
          <w:instrText xml:space="preserve"> PAGEREF _Toc348355208 \h </w:instrText>
        </w:r>
        <w:r>
          <w:rPr>
            <w:noProof/>
            <w:webHidden/>
          </w:rPr>
        </w:r>
        <w:r>
          <w:rPr>
            <w:noProof/>
            <w:webHidden/>
          </w:rPr>
          <w:fldChar w:fldCharType="separate"/>
        </w:r>
        <w:r>
          <w:rPr>
            <w:noProof/>
            <w:webHidden/>
          </w:rPr>
          <w:t>4</w:t>
        </w:r>
        <w:r>
          <w:rPr>
            <w:noProof/>
            <w:webHidden/>
          </w:rPr>
          <w:fldChar w:fldCharType="end"/>
        </w:r>
      </w:hyperlink>
    </w:p>
    <w:p w14:paraId="7D440476"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09" w:history="1">
        <w:r w:rsidRPr="000A5B43">
          <w:rPr>
            <w:rStyle w:val="Hyperlink"/>
            <w:noProof/>
          </w:rPr>
          <w:t>1.3 Assumptions and Constraints</w:t>
        </w:r>
        <w:r>
          <w:rPr>
            <w:noProof/>
            <w:webHidden/>
          </w:rPr>
          <w:tab/>
        </w:r>
        <w:r>
          <w:rPr>
            <w:noProof/>
            <w:webHidden/>
          </w:rPr>
          <w:fldChar w:fldCharType="begin"/>
        </w:r>
        <w:r>
          <w:rPr>
            <w:noProof/>
            <w:webHidden/>
          </w:rPr>
          <w:instrText xml:space="preserve"> PAGEREF _Toc348355209 \h </w:instrText>
        </w:r>
        <w:r>
          <w:rPr>
            <w:noProof/>
            <w:webHidden/>
          </w:rPr>
        </w:r>
        <w:r>
          <w:rPr>
            <w:noProof/>
            <w:webHidden/>
          </w:rPr>
          <w:fldChar w:fldCharType="separate"/>
        </w:r>
        <w:r>
          <w:rPr>
            <w:noProof/>
            <w:webHidden/>
          </w:rPr>
          <w:t>4</w:t>
        </w:r>
        <w:r>
          <w:rPr>
            <w:noProof/>
            <w:webHidden/>
          </w:rPr>
          <w:fldChar w:fldCharType="end"/>
        </w:r>
      </w:hyperlink>
    </w:p>
    <w:p w14:paraId="356C1B0E"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10" w:history="1">
        <w:r w:rsidRPr="000A5B43">
          <w:rPr>
            <w:rStyle w:val="Hyperlink"/>
            <w:noProof/>
          </w:rPr>
          <w:t>1.4 Definitions</w:t>
        </w:r>
        <w:r>
          <w:rPr>
            <w:noProof/>
            <w:webHidden/>
          </w:rPr>
          <w:tab/>
        </w:r>
        <w:r>
          <w:rPr>
            <w:noProof/>
            <w:webHidden/>
          </w:rPr>
          <w:fldChar w:fldCharType="begin"/>
        </w:r>
        <w:r>
          <w:rPr>
            <w:noProof/>
            <w:webHidden/>
          </w:rPr>
          <w:instrText xml:space="preserve"> PAGEREF _Toc348355210 \h </w:instrText>
        </w:r>
        <w:r>
          <w:rPr>
            <w:noProof/>
            <w:webHidden/>
          </w:rPr>
        </w:r>
        <w:r>
          <w:rPr>
            <w:noProof/>
            <w:webHidden/>
          </w:rPr>
          <w:fldChar w:fldCharType="separate"/>
        </w:r>
        <w:r>
          <w:rPr>
            <w:noProof/>
            <w:webHidden/>
          </w:rPr>
          <w:t>4</w:t>
        </w:r>
        <w:r>
          <w:rPr>
            <w:noProof/>
            <w:webHidden/>
          </w:rPr>
          <w:fldChar w:fldCharType="end"/>
        </w:r>
      </w:hyperlink>
    </w:p>
    <w:p w14:paraId="0F56A90D" w14:textId="77777777" w:rsidR="001F104F" w:rsidRDefault="001F104F">
      <w:pPr>
        <w:pStyle w:val="TOC1"/>
        <w:rPr>
          <w:rFonts w:asciiTheme="minorHAnsi" w:eastAsiaTheme="minorEastAsia" w:hAnsiTheme="minorHAnsi" w:cstheme="minorBidi"/>
          <w:noProof/>
          <w:sz w:val="22"/>
        </w:rPr>
      </w:pPr>
      <w:hyperlink w:anchor="_Toc348355211" w:history="1">
        <w:r w:rsidRPr="000A5B43">
          <w:rPr>
            <w:rStyle w:val="Hyperlink"/>
            <w:noProof/>
          </w:rPr>
          <w:t>2 Available Functionality</w:t>
        </w:r>
        <w:r>
          <w:rPr>
            <w:noProof/>
            <w:webHidden/>
          </w:rPr>
          <w:tab/>
        </w:r>
        <w:r>
          <w:rPr>
            <w:noProof/>
            <w:webHidden/>
          </w:rPr>
          <w:fldChar w:fldCharType="begin"/>
        </w:r>
        <w:r>
          <w:rPr>
            <w:noProof/>
            <w:webHidden/>
          </w:rPr>
          <w:instrText xml:space="preserve"> PAGEREF _Toc348355211 \h </w:instrText>
        </w:r>
        <w:r>
          <w:rPr>
            <w:noProof/>
            <w:webHidden/>
          </w:rPr>
        </w:r>
        <w:r>
          <w:rPr>
            <w:noProof/>
            <w:webHidden/>
          </w:rPr>
          <w:fldChar w:fldCharType="separate"/>
        </w:r>
        <w:r>
          <w:rPr>
            <w:noProof/>
            <w:webHidden/>
          </w:rPr>
          <w:t>5</w:t>
        </w:r>
        <w:r>
          <w:rPr>
            <w:noProof/>
            <w:webHidden/>
          </w:rPr>
          <w:fldChar w:fldCharType="end"/>
        </w:r>
      </w:hyperlink>
    </w:p>
    <w:p w14:paraId="0AA01DB6"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12" w:history="1">
        <w:r w:rsidRPr="000A5B43">
          <w:rPr>
            <w:rStyle w:val="Hyperlink"/>
            <w:noProof/>
          </w:rPr>
          <w:t>2.1 System Health</w:t>
        </w:r>
        <w:r>
          <w:rPr>
            <w:noProof/>
            <w:webHidden/>
          </w:rPr>
          <w:tab/>
        </w:r>
        <w:r>
          <w:rPr>
            <w:noProof/>
            <w:webHidden/>
          </w:rPr>
          <w:fldChar w:fldCharType="begin"/>
        </w:r>
        <w:r>
          <w:rPr>
            <w:noProof/>
            <w:webHidden/>
          </w:rPr>
          <w:instrText xml:space="preserve"> PAGEREF _Toc348355212 \h </w:instrText>
        </w:r>
        <w:r>
          <w:rPr>
            <w:noProof/>
            <w:webHidden/>
          </w:rPr>
        </w:r>
        <w:r>
          <w:rPr>
            <w:noProof/>
            <w:webHidden/>
          </w:rPr>
          <w:fldChar w:fldCharType="separate"/>
        </w:r>
        <w:r>
          <w:rPr>
            <w:noProof/>
            <w:webHidden/>
          </w:rPr>
          <w:t>5</w:t>
        </w:r>
        <w:r>
          <w:rPr>
            <w:noProof/>
            <w:webHidden/>
          </w:rPr>
          <w:fldChar w:fldCharType="end"/>
        </w:r>
      </w:hyperlink>
    </w:p>
    <w:p w14:paraId="3BA07542"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13" w:history="1">
        <w:r w:rsidRPr="000A5B43">
          <w:rPr>
            <w:rStyle w:val="Hyperlink"/>
            <w:noProof/>
          </w:rPr>
          <w:t>2.1.1 Adding New Applications to Monitor</w:t>
        </w:r>
        <w:r>
          <w:rPr>
            <w:noProof/>
            <w:webHidden/>
          </w:rPr>
          <w:tab/>
        </w:r>
        <w:r>
          <w:rPr>
            <w:noProof/>
            <w:webHidden/>
          </w:rPr>
          <w:fldChar w:fldCharType="begin"/>
        </w:r>
        <w:r>
          <w:rPr>
            <w:noProof/>
            <w:webHidden/>
          </w:rPr>
          <w:instrText xml:space="preserve"> PAGEREF _Toc348355213 \h </w:instrText>
        </w:r>
        <w:r>
          <w:rPr>
            <w:noProof/>
            <w:webHidden/>
          </w:rPr>
        </w:r>
        <w:r>
          <w:rPr>
            <w:noProof/>
            <w:webHidden/>
          </w:rPr>
          <w:fldChar w:fldCharType="separate"/>
        </w:r>
        <w:r>
          <w:rPr>
            <w:noProof/>
            <w:webHidden/>
          </w:rPr>
          <w:t>6</w:t>
        </w:r>
        <w:r>
          <w:rPr>
            <w:noProof/>
            <w:webHidden/>
          </w:rPr>
          <w:fldChar w:fldCharType="end"/>
        </w:r>
      </w:hyperlink>
    </w:p>
    <w:p w14:paraId="15BF29EA"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14" w:history="1">
        <w:r w:rsidRPr="000A5B43">
          <w:rPr>
            <w:rStyle w:val="Hyperlink"/>
            <w:noProof/>
          </w:rPr>
          <w:t>2.1.2 Removing Application to Monitor</w:t>
        </w:r>
        <w:r>
          <w:rPr>
            <w:noProof/>
            <w:webHidden/>
          </w:rPr>
          <w:tab/>
        </w:r>
        <w:r>
          <w:rPr>
            <w:noProof/>
            <w:webHidden/>
          </w:rPr>
          <w:fldChar w:fldCharType="begin"/>
        </w:r>
        <w:r>
          <w:rPr>
            <w:noProof/>
            <w:webHidden/>
          </w:rPr>
          <w:instrText xml:space="preserve"> PAGEREF _Toc348355214 \h </w:instrText>
        </w:r>
        <w:r>
          <w:rPr>
            <w:noProof/>
            <w:webHidden/>
          </w:rPr>
        </w:r>
        <w:r>
          <w:rPr>
            <w:noProof/>
            <w:webHidden/>
          </w:rPr>
          <w:fldChar w:fldCharType="separate"/>
        </w:r>
        <w:r>
          <w:rPr>
            <w:noProof/>
            <w:webHidden/>
          </w:rPr>
          <w:t>7</w:t>
        </w:r>
        <w:r>
          <w:rPr>
            <w:noProof/>
            <w:webHidden/>
          </w:rPr>
          <w:fldChar w:fldCharType="end"/>
        </w:r>
      </w:hyperlink>
    </w:p>
    <w:p w14:paraId="61B7ADAE"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15" w:history="1">
        <w:r w:rsidRPr="000A5B43">
          <w:rPr>
            <w:rStyle w:val="Hyperlink"/>
            <w:noProof/>
          </w:rPr>
          <w:t>2.1.3 Deactivating Monitored Application</w:t>
        </w:r>
        <w:r>
          <w:rPr>
            <w:noProof/>
            <w:webHidden/>
          </w:rPr>
          <w:tab/>
        </w:r>
        <w:r>
          <w:rPr>
            <w:noProof/>
            <w:webHidden/>
          </w:rPr>
          <w:fldChar w:fldCharType="begin"/>
        </w:r>
        <w:r>
          <w:rPr>
            <w:noProof/>
            <w:webHidden/>
          </w:rPr>
          <w:instrText xml:space="preserve"> PAGEREF _Toc348355215 \h </w:instrText>
        </w:r>
        <w:r>
          <w:rPr>
            <w:noProof/>
            <w:webHidden/>
          </w:rPr>
        </w:r>
        <w:r>
          <w:rPr>
            <w:noProof/>
            <w:webHidden/>
          </w:rPr>
          <w:fldChar w:fldCharType="separate"/>
        </w:r>
        <w:r>
          <w:rPr>
            <w:noProof/>
            <w:webHidden/>
          </w:rPr>
          <w:t>7</w:t>
        </w:r>
        <w:r>
          <w:rPr>
            <w:noProof/>
            <w:webHidden/>
          </w:rPr>
          <w:fldChar w:fldCharType="end"/>
        </w:r>
      </w:hyperlink>
    </w:p>
    <w:p w14:paraId="5E8EC47A"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16" w:history="1">
        <w:r w:rsidRPr="000A5B43">
          <w:rPr>
            <w:rStyle w:val="Hyperlink"/>
            <w:noProof/>
          </w:rPr>
          <w:t>2.1.4 Activating a Previously Deactivated Application</w:t>
        </w:r>
        <w:r>
          <w:rPr>
            <w:noProof/>
            <w:webHidden/>
          </w:rPr>
          <w:tab/>
        </w:r>
        <w:r>
          <w:rPr>
            <w:noProof/>
            <w:webHidden/>
          </w:rPr>
          <w:fldChar w:fldCharType="begin"/>
        </w:r>
        <w:r>
          <w:rPr>
            <w:noProof/>
            <w:webHidden/>
          </w:rPr>
          <w:instrText xml:space="preserve"> PAGEREF _Toc348355216 \h </w:instrText>
        </w:r>
        <w:r>
          <w:rPr>
            <w:noProof/>
            <w:webHidden/>
          </w:rPr>
        </w:r>
        <w:r>
          <w:rPr>
            <w:noProof/>
            <w:webHidden/>
          </w:rPr>
          <w:fldChar w:fldCharType="separate"/>
        </w:r>
        <w:r>
          <w:rPr>
            <w:noProof/>
            <w:webHidden/>
          </w:rPr>
          <w:t>8</w:t>
        </w:r>
        <w:r>
          <w:rPr>
            <w:noProof/>
            <w:webHidden/>
          </w:rPr>
          <w:fldChar w:fldCharType="end"/>
        </w:r>
      </w:hyperlink>
    </w:p>
    <w:p w14:paraId="2614551D"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17" w:history="1">
        <w:r w:rsidRPr="000A5B43">
          <w:rPr>
            <w:rStyle w:val="Hyperlink"/>
            <w:noProof/>
          </w:rPr>
          <w:t>2.1.5 Refreshing Monitored Application Status</w:t>
        </w:r>
        <w:r>
          <w:rPr>
            <w:noProof/>
            <w:webHidden/>
          </w:rPr>
          <w:tab/>
        </w:r>
        <w:r>
          <w:rPr>
            <w:noProof/>
            <w:webHidden/>
          </w:rPr>
          <w:fldChar w:fldCharType="begin"/>
        </w:r>
        <w:r>
          <w:rPr>
            <w:noProof/>
            <w:webHidden/>
          </w:rPr>
          <w:instrText xml:space="preserve"> PAGEREF _Toc348355217 \h </w:instrText>
        </w:r>
        <w:r>
          <w:rPr>
            <w:noProof/>
            <w:webHidden/>
          </w:rPr>
        </w:r>
        <w:r>
          <w:rPr>
            <w:noProof/>
            <w:webHidden/>
          </w:rPr>
          <w:fldChar w:fldCharType="separate"/>
        </w:r>
        <w:r>
          <w:rPr>
            <w:noProof/>
            <w:webHidden/>
          </w:rPr>
          <w:t>8</w:t>
        </w:r>
        <w:r>
          <w:rPr>
            <w:noProof/>
            <w:webHidden/>
          </w:rPr>
          <w:fldChar w:fldCharType="end"/>
        </w:r>
      </w:hyperlink>
    </w:p>
    <w:p w14:paraId="7511F660"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18" w:history="1">
        <w:r w:rsidRPr="000A5B43">
          <w:rPr>
            <w:rStyle w:val="Hyperlink"/>
            <w:noProof/>
          </w:rPr>
          <w:t>2.1.6 Accessing Readers Health Status</w:t>
        </w:r>
        <w:r>
          <w:rPr>
            <w:noProof/>
            <w:webHidden/>
          </w:rPr>
          <w:tab/>
        </w:r>
        <w:r>
          <w:rPr>
            <w:noProof/>
            <w:webHidden/>
          </w:rPr>
          <w:fldChar w:fldCharType="begin"/>
        </w:r>
        <w:r>
          <w:rPr>
            <w:noProof/>
            <w:webHidden/>
          </w:rPr>
          <w:instrText xml:space="preserve"> PAGEREF _Toc348355218 \h </w:instrText>
        </w:r>
        <w:r>
          <w:rPr>
            <w:noProof/>
            <w:webHidden/>
          </w:rPr>
        </w:r>
        <w:r>
          <w:rPr>
            <w:noProof/>
            <w:webHidden/>
          </w:rPr>
          <w:fldChar w:fldCharType="separate"/>
        </w:r>
        <w:r>
          <w:rPr>
            <w:noProof/>
            <w:webHidden/>
          </w:rPr>
          <w:t>8</w:t>
        </w:r>
        <w:r>
          <w:rPr>
            <w:noProof/>
            <w:webHidden/>
          </w:rPr>
          <w:fldChar w:fldCharType="end"/>
        </w:r>
      </w:hyperlink>
    </w:p>
    <w:p w14:paraId="4D25AD98"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19" w:history="1">
        <w:r w:rsidRPr="000A5B43">
          <w:rPr>
            <w:rStyle w:val="Hyperlink"/>
            <w:noProof/>
          </w:rPr>
          <w:t>2.1.7 Accessing Performance Metrics</w:t>
        </w:r>
        <w:r>
          <w:rPr>
            <w:noProof/>
            <w:webHidden/>
          </w:rPr>
          <w:tab/>
        </w:r>
        <w:r>
          <w:rPr>
            <w:noProof/>
            <w:webHidden/>
          </w:rPr>
          <w:fldChar w:fldCharType="begin"/>
        </w:r>
        <w:r>
          <w:rPr>
            <w:noProof/>
            <w:webHidden/>
          </w:rPr>
          <w:instrText xml:space="preserve"> PAGEREF _Toc348355219 \h </w:instrText>
        </w:r>
        <w:r>
          <w:rPr>
            <w:noProof/>
            <w:webHidden/>
          </w:rPr>
        </w:r>
        <w:r>
          <w:rPr>
            <w:noProof/>
            <w:webHidden/>
          </w:rPr>
          <w:fldChar w:fldCharType="separate"/>
        </w:r>
        <w:r>
          <w:rPr>
            <w:noProof/>
            <w:webHidden/>
          </w:rPr>
          <w:t>9</w:t>
        </w:r>
        <w:r>
          <w:rPr>
            <w:noProof/>
            <w:webHidden/>
          </w:rPr>
          <w:fldChar w:fldCharType="end"/>
        </w:r>
      </w:hyperlink>
    </w:p>
    <w:p w14:paraId="39818FA3"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20" w:history="1">
        <w:r w:rsidRPr="000A5B43">
          <w:rPr>
            <w:rStyle w:val="Hyperlink"/>
            <w:noProof/>
          </w:rPr>
          <w:t>2.2 Readers Health</w:t>
        </w:r>
        <w:r>
          <w:rPr>
            <w:noProof/>
            <w:webHidden/>
          </w:rPr>
          <w:tab/>
        </w:r>
        <w:r>
          <w:rPr>
            <w:noProof/>
            <w:webHidden/>
          </w:rPr>
          <w:fldChar w:fldCharType="begin"/>
        </w:r>
        <w:r>
          <w:rPr>
            <w:noProof/>
            <w:webHidden/>
          </w:rPr>
          <w:instrText xml:space="preserve"> PAGEREF _Toc348355220 \h </w:instrText>
        </w:r>
        <w:r>
          <w:rPr>
            <w:noProof/>
            <w:webHidden/>
          </w:rPr>
        </w:r>
        <w:r>
          <w:rPr>
            <w:noProof/>
            <w:webHidden/>
          </w:rPr>
          <w:fldChar w:fldCharType="separate"/>
        </w:r>
        <w:r>
          <w:rPr>
            <w:noProof/>
            <w:webHidden/>
          </w:rPr>
          <w:t>10</w:t>
        </w:r>
        <w:r>
          <w:rPr>
            <w:noProof/>
            <w:webHidden/>
          </w:rPr>
          <w:fldChar w:fldCharType="end"/>
        </w:r>
      </w:hyperlink>
    </w:p>
    <w:p w14:paraId="3A703DE0"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21" w:history="1">
        <w:r w:rsidRPr="000A5B43">
          <w:rPr>
            <w:rStyle w:val="Hyperlink"/>
            <w:noProof/>
          </w:rPr>
          <w:t>2.2.1 Reader Commands</w:t>
        </w:r>
        <w:r>
          <w:rPr>
            <w:noProof/>
            <w:webHidden/>
          </w:rPr>
          <w:tab/>
        </w:r>
        <w:r>
          <w:rPr>
            <w:noProof/>
            <w:webHidden/>
          </w:rPr>
          <w:fldChar w:fldCharType="begin"/>
        </w:r>
        <w:r>
          <w:rPr>
            <w:noProof/>
            <w:webHidden/>
          </w:rPr>
          <w:instrText xml:space="preserve"> PAGEREF _Toc348355221 \h </w:instrText>
        </w:r>
        <w:r>
          <w:rPr>
            <w:noProof/>
            <w:webHidden/>
          </w:rPr>
        </w:r>
        <w:r>
          <w:rPr>
            <w:noProof/>
            <w:webHidden/>
          </w:rPr>
          <w:fldChar w:fldCharType="separate"/>
        </w:r>
        <w:r>
          <w:rPr>
            <w:noProof/>
            <w:webHidden/>
          </w:rPr>
          <w:t>11</w:t>
        </w:r>
        <w:r>
          <w:rPr>
            <w:noProof/>
            <w:webHidden/>
          </w:rPr>
          <w:fldChar w:fldCharType="end"/>
        </w:r>
      </w:hyperlink>
    </w:p>
    <w:p w14:paraId="7F029629"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22" w:history="1">
        <w:r w:rsidRPr="000A5B43">
          <w:rPr>
            <w:rStyle w:val="Hyperlink"/>
            <w:noProof/>
          </w:rPr>
          <w:t>2.3 Assign Readers</w:t>
        </w:r>
        <w:r>
          <w:rPr>
            <w:noProof/>
            <w:webHidden/>
          </w:rPr>
          <w:tab/>
        </w:r>
        <w:r>
          <w:rPr>
            <w:noProof/>
            <w:webHidden/>
          </w:rPr>
          <w:fldChar w:fldCharType="begin"/>
        </w:r>
        <w:r>
          <w:rPr>
            <w:noProof/>
            <w:webHidden/>
          </w:rPr>
          <w:instrText xml:space="preserve"> PAGEREF _Toc348355222 \h </w:instrText>
        </w:r>
        <w:r>
          <w:rPr>
            <w:noProof/>
            <w:webHidden/>
          </w:rPr>
        </w:r>
        <w:r>
          <w:rPr>
            <w:noProof/>
            <w:webHidden/>
          </w:rPr>
          <w:fldChar w:fldCharType="separate"/>
        </w:r>
        <w:r>
          <w:rPr>
            <w:noProof/>
            <w:webHidden/>
          </w:rPr>
          <w:t>12</w:t>
        </w:r>
        <w:r>
          <w:rPr>
            <w:noProof/>
            <w:webHidden/>
          </w:rPr>
          <w:fldChar w:fldCharType="end"/>
        </w:r>
      </w:hyperlink>
    </w:p>
    <w:p w14:paraId="2147904B"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23" w:history="1">
        <w:r w:rsidRPr="000A5B43">
          <w:rPr>
            <w:rStyle w:val="Hyperlink"/>
            <w:noProof/>
          </w:rPr>
          <w:t>2.4 xBRC Configuration Edit</w:t>
        </w:r>
        <w:r>
          <w:rPr>
            <w:noProof/>
            <w:webHidden/>
          </w:rPr>
          <w:tab/>
        </w:r>
        <w:r>
          <w:rPr>
            <w:noProof/>
            <w:webHidden/>
          </w:rPr>
          <w:fldChar w:fldCharType="begin"/>
        </w:r>
        <w:r>
          <w:rPr>
            <w:noProof/>
            <w:webHidden/>
          </w:rPr>
          <w:instrText xml:space="preserve"> PAGEREF _Toc348355223 \h </w:instrText>
        </w:r>
        <w:r>
          <w:rPr>
            <w:noProof/>
            <w:webHidden/>
          </w:rPr>
        </w:r>
        <w:r>
          <w:rPr>
            <w:noProof/>
            <w:webHidden/>
          </w:rPr>
          <w:fldChar w:fldCharType="separate"/>
        </w:r>
        <w:r>
          <w:rPr>
            <w:noProof/>
            <w:webHidden/>
          </w:rPr>
          <w:t>12</w:t>
        </w:r>
        <w:r>
          <w:rPr>
            <w:noProof/>
            <w:webHidden/>
          </w:rPr>
          <w:fldChar w:fldCharType="end"/>
        </w:r>
      </w:hyperlink>
    </w:p>
    <w:p w14:paraId="51774837"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24" w:history="1">
        <w:r w:rsidRPr="000A5B43">
          <w:rPr>
            <w:rStyle w:val="Hyperlink"/>
            <w:noProof/>
          </w:rPr>
          <w:t>2.5 Stored XBRC Configurations</w:t>
        </w:r>
        <w:r>
          <w:rPr>
            <w:noProof/>
            <w:webHidden/>
          </w:rPr>
          <w:tab/>
        </w:r>
        <w:r>
          <w:rPr>
            <w:noProof/>
            <w:webHidden/>
          </w:rPr>
          <w:fldChar w:fldCharType="begin"/>
        </w:r>
        <w:r>
          <w:rPr>
            <w:noProof/>
            <w:webHidden/>
          </w:rPr>
          <w:instrText xml:space="preserve"> PAGEREF _Toc348355224 \h </w:instrText>
        </w:r>
        <w:r>
          <w:rPr>
            <w:noProof/>
            <w:webHidden/>
          </w:rPr>
        </w:r>
        <w:r>
          <w:rPr>
            <w:noProof/>
            <w:webHidden/>
          </w:rPr>
          <w:fldChar w:fldCharType="separate"/>
        </w:r>
        <w:r>
          <w:rPr>
            <w:noProof/>
            <w:webHidden/>
          </w:rPr>
          <w:t>15</w:t>
        </w:r>
        <w:r>
          <w:rPr>
            <w:noProof/>
            <w:webHidden/>
          </w:rPr>
          <w:fldChar w:fldCharType="end"/>
        </w:r>
      </w:hyperlink>
    </w:p>
    <w:p w14:paraId="681A3DF2"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25" w:history="1">
        <w:r w:rsidRPr="000A5B43">
          <w:rPr>
            <w:rStyle w:val="Hyperlink"/>
            <w:noProof/>
          </w:rPr>
          <w:t>2.5.1 Adding New Stored Configuration</w:t>
        </w:r>
        <w:r>
          <w:rPr>
            <w:noProof/>
            <w:webHidden/>
          </w:rPr>
          <w:tab/>
        </w:r>
        <w:r>
          <w:rPr>
            <w:noProof/>
            <w:webHidden/>
          </w:rPr>
          <w:fldChar w:fldCharType="begin"/>
        </w:r>
        <w:r>
          <w:rPr>
            <w:noProof/>
            <w:webHidden/>
          </w:rPr>
          <w:instrText xml:space="preserve"> PAGEREF _Toc348355225 \h </w:instrText>
        </w:r>
        <w:r>
          <w:rPr>
            <w:noProof/>
            <w:webHidden/>
          </w:rPr>
        </w:r>
        <w:r>
          <w:rPr>
            <w:noProof/>
            <w:webHidden/>
          </w:rPr>
          <w:fldChar w:fldCharType="separate"/>
        </w:r>
        <w:r>
          <w:rPr>
            <w:noProof/>
            <w:webHidden/>
          </w:rPr>
          <w:t>16</w:t>
        </w:r>
        <w:r>
          <w:rPr>
            <w:noProof/>
            <w:webHidden/>
          </w:rPr>
          <w:fldChar w:fldCharType="end"/>
        </w:r>
      </w:hyperlink>
    </w:p>
    <w:p w14:paraId="51C75031"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26" w:history="1">
        <w:r w:rsidRPr="000A5B43">
          <w:rPr>
            <w:rStyle w:val="Hyperlink"/>
            <w:noProof/>
          </w:rPr>
          <w:t>2.5.2 Deploying Stored Configuration</w:t>
        </w:r>
        <w:r>
          <w:rPr>
            <w:noProof/>
            <w:webHidden/>
          </w:rPr>
          <w:tab/>
        </w:r>
        <w:r>
          <w:rPr>
            <w:noProof/>
            <w:webHidden/>
          </w:rPr>
          <w:fldChar w:fldCharType="begin"/>
        </w:r>
        <w:r>
          <w:rPr>
            <w:noProof/>
            <w:webHidden/>
          </w:rPr>
          <w:instrText xml:space="preserve"> PAGEREF _Toc348355226 \h </w:instrText>
        </w:r>
        <w:r>
          <w:rPr>
            <w:noProof/>
            <w:webHidden/>
          </w:rPr>
        </w:r>
        <w:r>
          <w:rPr>
            <w:noProof/>
            <w:webHidden/>
          </w:rPr>
          <w:fldChar w:fldCharType="separate"/>
        </w:r>
        <w:r>
          <w:rPr>
            <w:noProof/>
            <w:webHidden/>
          </w:rPr>
          <w:t>17</w:t>
        </w:r>
        <w:r>
          <w:rPr>
            <w:noProof/>
            <w:webHidden/>
          </w:rPr>
          <w:fldChar w:fldCharType="end"/>
        </w:r>
      </w:hyperlink>
    </w:p>
    <w:p w14:paraId="665C5B7D"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27" w:history="1">
        <w:r w:rsidRPr="000A5B43">
          <w:rPr>
            <w:rStyle w:val="Hyperlink"/>
            <w:noProof/>
          </w:rPr>
          <w:t>2.5.3 Downloading Stored Configuration</w:t>
        </w:r>
        <w:r>
          <w:rPr>
            <w:noProof/>
            <w:webHidden/>
          </w:rPr>
          <w:tab/>
        </w:r>
        <w:r>
          <w:rPr>
            <w:noProof/>
            <w:webHidden/>
          </w:rPr>
          <w:fldChar w:fldCharType="begin"/>
        </w:r>
        <w:r>
          <w:rPr>
            <w:noProof/>
            <w:webHidden/>
          </w:rPr>
          <w:instrText xml:space="preserve"> PAGEREF _Toc348355227 \h </w:instrText>
        </w:r>
        <w:r>
          <w:rPr>
            <w:noProof/>
            <w:webHidden/>
          </w:rPr>
        </w:r>
        <w:r>
          <w:rPr>
            <w:noProof/>
            <w:webHidden/>
          </w:rPr>
          <w:fldChar w:fldCharType="separate"/>
        </w:r>
        <w:r>
          <w:rPr>
            <w:noProof/>
            <w:webHidden/>
          </w:rPr>
          <w:t>18</w:t>
        </w:r>
        <w:r>
          <w:rPr>
            <w:noProof/>
            <w:webHidden/>
          </w:rPr>
          <w:fldChar w:fldCharType="end"/>
        </w:r>
      </w:hyperlink>
    </w:p>
    <w:p w14:paraId="002EB5A3" w14:textId="77777777" w:rsidR="001F104F" w:rsidRDefault="001F104F">
      <w:pPr>
        <w:pStyle w:val="TOC3"/>
        <w:tabs>
          <w:tab w:val="right" w:leader="dot" w:pos="9350"/>
        </w:tabs>
        <w:rPr>
          <w:rFonts w:asciiTheme="minorHAnsi" w:eastAsiaTheme="minorEastAsia" w:hAnsiTheme="minorHAnsi" w:cstheme="minorBidi"/>
          <w:noProof/>
          <w:sz w:val="22"/>
        </w:rPr>
      </w:pPr>
      <w:hyperlink w:anchor="_Toc348355228" w:history="1">
        <w:r w:rsidRPr="000A5B43">
          <w:rPr>
            <w:rStyle w:val="Hyperlink"/>
            <w:noProof/>
          </w:rPr>
          <w:t>2.5.4 Removing Stored Configuration</w:t>
        </w:r>
        <w:r>
          <w:rPr>
            <w:noProof/>
            <w:webHidden/>
          </w:rPr>
          <w:tab/>
        </w:r>
        <w:r>
          <w:rPr>
            <w:noProof/>
            <w:webHidden/>
          </w:rPr>
          <w:fldChar w:fldCharType="begin"/>
        </w:r>
        <w:r>
          <w:rPr>
            <w:noProof/>
            <w:webHidden/>
          </w:rPr>
          <w:instrText xml:space="preserve"> PAGEREF _Toc348355228 \h </w:instrText>
        </w:r>
        <w:r>
          <w:rPr>
            <w:noProof/>
            <w:webHidden/>
          </w:rPr>
        </w:r>
        <w:r>
          <w:rPr>
            <w:noProof/>
            <w:webHidden/>
          </w:rPr>
          <w:fldChar w:fldCharType="separate"/>
        </w:r>
        <w:r>
          <w:rPr>
            <w:noProof/>
            <w:webHidden/>
          </w:rPr>
          <w:t>18</w:t>
        </w:r>
        <w:r>
          <w:rPr>
            <w:noProof/>
            <w:webHidden/>
          </w:rPr>
          <w:fldChar w:fldCharType="end"/>
        </w:r>
      </w:hyperlink>
    </w:p>
    <w:p w14:paraId="1AFADEEC"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29" w:history="1">
        <w:r w:rsidRPr="000A5B43">
          <w:rPr>
            <w:rStyle w:val="Hyperlink"/>
            <w:noProof/>
          </w:rPr>
          <w:t>2.6 Edit XBRMS Properties</w:t>
        </w:r>
        <w:r>
          <w:rPr>
            <w:noProof/>
            <w:webHidden/>
          </w:rPr>
          <w:tab/>
        </w:r>
        <w:r>
          <w:rPr>
            <w:noProof/>
            <w:webHidden/>
          </w:rPr>
          <w:fldChar w:fldCharType="begin"/>
        </w:r>
        <w:r>
          <w:rPr>
            <w:noProof/>
            <w:webHidden/>
          </w:rPr>
          <w:instrText xml:space="preserve"> PAGEREF _Toc348355229 \h </w:instrText>
        </w:r>
        <w:r>
          <w:rPr>
            <w:noProof/>
            <w:webHidden/>
          </w:rPr>
        </w:r>
        <w:r>
          <w:rPr>
            <w:noProof/>
            <w:webHidden/>
          </w:rPr>
          <w:fldChar w:fldCharType="separate"/>
        </w:r>
        <w:r>
          <w:rPr>
            <w:noProof/>
            <w:webHidden/>
          </w:rPr>
          <w:t>19</w:t>
        </w:r>
        <w:r>
          <w:rPr>
            <w:noProof/>
            <w:webHidden/>
          </w:rPr>
          <w:fldChar w:fldCharType="end"/>
        </w:r>
      </w:hyperlink>
    </w:p>
    <w:p w14:paraId="2546B9C3" w14:textId="77777777" w:rsidR="001F104F" w:rsidRDefault="001F104F">
      <w:pPr>
        <w:pStyle w:val="TOC2"/>
        <w:tabs>
          <w:tab w:val="right" w:leader="dot" w:pos="9350"/>
        </w:tabs>
        <w:rPr>
          <w:rFonts w:asciiTheme="minorHAnsi" w:eastAsiaTheme="minorEastAsia" w:hAnsiTheme="minorHAnsi" w:cstheme="minorBidi"/>
          <w:noProof/>
          <w:sz w:val="22"/>
        </w:rPr>
      </w:pPr>
      <w:hyperlink w:anchor="_Toc348355230" w:history="1">
        <w:r w:rsidRPr="000A5B43">
          <w:rPr>
            <w:rStyle w:val="Hyperlink"/>
            <w:noProof/>
          </w:rPr>
          <w:t>2.7 XBRMS server chooser</w:t>
        </w:r>
        <w:r>
          <w:rPr>
            <w:noProof/>
            <w:webHidden/>
          </w:rPr>
          <w:tab/>
        </w:r>
        <w:r>
          <w:rPr>
            <w:noProof/>
            <w:webHidden/>
          </w:rPr>
          <w:fldChar w:fldCharType="begin"/>
        </w:r>
        <w:r>
          <w:rPr>
            <w:noProof/>
            <w:webHidden/>
          </w:rPr>
          <w:instrText xml:space="preserve"> PAGEREF _Toc348355230 \h </w:instrText>
        </w:r>
        <w:r>
          <w:rPr>
            <w:noProof/>
            <w:webHidden/>
          </w:rPr>
        </w:r>
        <w:r>
          <w:rPr>
            <w:noProof/>
            <w:webHidden/>
          </w:rPr>
          <w:fldChar w:fldCharType="separate"/>
        </w:r>
        <w:r>
          <w:rPr>
            <w:noProof/>
            <w:webHidden/>
          </w:rPr>
          <w:t>20</w:t>
        </w:r>
        <w:r>
          <w:rPr>
            <w:noProof/>
            <w:webHidden/>
          </w:rPr>
          <w:fldChar w:fldCharType="end"/>
        </w:r>
      </w:hyperlink>
    </w:p>
    <w:p w14:paraId="57D71E2C" w14:textId="77777777" w:rsidR="0069099D" w:rsidRDefault="0069099D" w:rsidP="0069099D">
      <w:r>
        <w:fldChar w:fldCharType="end"/>
      </w:r>
    </w:p>
    <w:p w14:paraId="72AD6575" w14:textId="77777777" w:rsidR="0069099D" w:rsidRPr="00187A6B" w:rsidRDefault="0069099D" w:rsidP="0069099D">
      <w:pPr>
        <w:spacing w:after="0" w:line="240" w:lineRule="auto"/>
      </w:pPr>
      <w:r>
        <w:br w:type="page"/>
      </w:r>
    </w:p>
    <w:p w14:paraId="011A33CB" w14:textId="77777777" w:rsidR="0069099D" w:rsidRDefault="0069099D" w:rsidP="0069099D">
      <w:pPr>
        <w:pStyle w:val="Heading1"/>
      </w:pPr>
      <w:bookmarkStart w:id="1" w:name="_Toc348355206"/>
      <w:r>
        <w:t>Introduction</w:t>
      </w:r>
      <w:bookmarkEnd w:id="1"/>
    </w:p>
    <w:p w14:paraId="654190A4" w14:textId="77777777" w:rsidR="0069099D" w:rsidRDefault="0069099D" w:rsidP="0069099D">
      <w:pPr>
        <w:pStyle w:val="Heading2"/>
      </w:pPr>
      <w:bookmarkStart w:id="2" w:name="_Toc348355207"/>
      <w:r>
        <w:t>Purpose</w:t>
      </w:r>
      <w:bookmarkEnd w:id="2"/>
    </w:p>
    <w:p w14:paraId="1F56CFA1" w14:textId="77777777" w:rsidR="0069099D" w:rsidRPr="003860E4" w:rsidRDefault="0069099D" w:rsidP="0069099D">
      <w:pPr>
        <w:ind w:left="360"/>
      </w:pPr>
      <w:r>
        <w:t>This document describes functionality available in the xBRMS UI.</w:t>
      </w:r>
    </w:p>
    <w:p w14:paraId="60680F94" w14:textId="77777777" w:rsidR="0069099D" w:rsidRDefault="0069099D" w:rsidP="0069099D">
      <w:pPr>
        <w:pStyle w:val="Heading2"/>
      </w:pPr>
      <w:bookmarkStart w:id="3" w:name="_Toc348355208"/>
      <w:r>
        <w:t>Scope</w:t>
      </w:r>
      <w:bookmarkEnd w:id="3"/>
    </w:p>
    <w:p w14:paraId="132A9488" w14:textId="77777777" w:rsidR="0069099D" w:rsidRDefault="0069099D" w:rsidP="0069099D">
      <w:pPr>
        <w:pStyle w:val="H2Body"/>
        <w:rPr>
          <w:rFonts w:cs="Arial"/>
          <w:szCs w:val="20"/>
          <w:shd w:val="clear" w:color="auto" w:fill="FFFFFF"/>
        </w:rPr>
      </w:pPr>
      <w:r>
        <w:t xml:space="preserve">This document provides instructions on how to use the xBRMS UI screens accessible </w:t>
      </w:r>
      <w:r w:rsidRPr="008E0FD9">
        <w:t>from</w:t>
      </w:r>
      <w:r>
        <w:t xml:space="preserve"> the xBRMS UI </w:t>
      </w:r>
      <w:r w:rsidRPr="00377F41">
        <w:rPr>
          <w:b/>
        </w:rPr>
        <w:t>Home Page</w:t>
      </w:r>
      <w:r w:rsidRPr="008E0FD9">
        <w:t xml:space="preserve"> </w:t>
      </w:r>
      <w:r w:rsidRPr="00FA2379">
        <w:t>http://&lt;</w:t>
      </w:r>
      <w:r w:rsidRPr="00FA2379">
        <w:rPr>
          <w:rFonts w:cs="Arial"/>
          <w:szCs w:val="20"/>
          <w:shd w:val="clear" w:color="auto" w:fill="FFFFFF"/>
        </w:rPr>
        <w:t>xBMS_IP&gt;:808</w:t>
      </w:r>
      <w:r>
        <w:rPr>
          <w:rFonts w:cs="Arial"/>
          <w:szCs w:val="20"/>
          <w:shd w:val="clear" w:color="auto" w:fill="FFFFFF"/>
        </w:rPr>
        <w:t>0/XBRMS</w:t>
      </w:r>
    </w:p>
    <w:p w14:paraId="6390F13B" w14:textId="5EE3FE20" w:rsidR="0069099D" w:rsidRDefault="001823FE" w:rsidP="0069099D">
      <w:pPr>
        <w:pStyle w:val="H2Body"/>
        <w:keepNext/>
      </w:pPr>
      <w:r>
        <w:rPr>
          <w:noProof/>
        </w:rPr>
        <w:drawing>
          <wp:inline distT="0" distB="0" distL="0" distR="0" wp14:anchorId="6B98E983" wp14:editId="045E8727">
            <wp:extent cx="5943600"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4A835DBE" w14:textId="77777777" w:rsidR="0069099D" w:rsidRDefault="0069099D" w:rsidP="0069099D">
      <w:pPr>
        <w:pStyle w:val="Caption"/>
        <w:jc w:val="center"/>
      </w:pPr>
      <w:r>
        <w:t xml:space="preserve">Figure </w:t>
      </w:r>
      <w:fldSimple w:instr=" SEQ Figure \* ARABIC ">
        <w:r w:rsidR="008554D3">
          <w:rPr>
            <w:noProof/>
          </w:rPr>
          <w:t>1</w:t>
        </w:r>
      </w:fldSimple>
      <w:r>
        <w:t>: Home Page</w:t>
      </w:r>
    </w:p>
    <w:p w14:paraId="2CB01EC9" w14:textId="77777777" w:rsidR="0069099D" w:rsidRPr="001536C1" w:rsidRDefault="0069099D" w:rsidP="0069099D"/>
    <w:p w14:paraId="7B99D9E9" w14:textId="77777777" w:rsidR="0069099D" w:rsidRDefault="0069099D" w:rsidP="0069099D">
      <w:pPr>
        <w:pStyle w:val="Heading2"/>
      </w:pPr>
      <w:bookmarkStart w:id="4" w:name="_Toc348355209"/>
      <w:r>
        <w:t>Assumptions and Constraints</w:t>
      </w:r>
      <w:bookmarkEnd w:id="4"/>
    </w:p>
    <w:p w14:paraId="5849B821" w14:textId="77777777" w:rsidR="0069099D" w:rsidRPr="00D52937" w:rsidRDefault="0069099D" w:rsidP="0069099D">
      <w:pPr>
        <w:pStyle w:val="H2Body"/>
      </w:pPr>
      <w:r>
        <w:t>For the first version of this application Mozilla Firefox is the recommended browser.</w:t>
      </w:r>
    </w:p>
    <w:p w14:paraId="1F29A6D4" w14:textId="77777777" w:rsidR="0069099D" w:rsidRDefault="0069099D" w:rsidP="0069099D">
      <w:pPr>
        <w:pStyle w:val="Heading2"/>
      </w:pPr>
      <w:bookmarkStart w:id="5" w:name="_Toc348355210"/>
      <w:r>
        <w:t>Definitions</w:t>
      </w:r>
      <w:bookmarkEnd w:id="5"/>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68"/>
        <w:gridCol w:w="6948"/>
      </w:tblGrid>
      <w:tr w:rsidR="0069099D" w14:paraId="75A396D9" w14:textId="77777777" w:rsidTr="00707028">
        <w:tc>
          <w:tcPr>
            <w:tcW w:w="2268" w:type="dxa"/>
            <w:shd w:val="clear" w:color="auto" w:fill="B8CCE4" w:themeFill="accent1" w:themeFillTint="66"/>
          </w:tcPr>
          <w:p w14:paraId="1BF1C884" w14:textId="77777777" w:rsidR="0069099D" w:rsidRPr="00A0472D" w:rsidRDefault="0069099D" w:rsidP="00707028">
            <w:pPr>
              <w:rPr>
                <w:b/>
              </w:rPr>
            </w:pPr>
            <w:r>
              <w:rPr>
                <w:b/>
              </w:rPr>
              <w:t>Terms</w:t>
            </w:r>
          </w:p>
        </w:tc>
        <w:tc>
          <w:tcPr>
            <w:tcW w:w="6948" w:type="dxa"/>
            <w:shd w:val="clear" w:color="auto" w:fill="B8CCE4" w:themeFill="accent1" w:themeFillTint="66"/>
          </w:tcPr>
          <w:p w14:paraId="25A63DF5" w14:textId="77777777" w:rsidR="0069099D" w:rsidRPr="00A0472D" w:rsidRDefault="0069099D" w:rsidP="00707028">
            <w:pPr>
              <w:rPr>
                <w:b/>
              </w:rPr>
            </w:pPr>
            <w:r w:rsidRPr="00A0472D">
              <w:rPr>
                <w:b/>
              </w:rPr>
              <w:t>Definition</w:t>
            </w:r>
          </w:p>
        </w:tc>
      </w:tr>
      <w:tr w:rsidR="0069099D" w14:paraId="54652DFF" w14:textId="77777777" w:rsidTr="00707028">
        <w:tc>
          <w:tcPr>
            <w:tcW w:w="2268" w:type="dxa"/>
          </w:tcPr>
          <w:p w14:paraId="1FDF018A" w14:textId="77777777" w:rsidR="0069099D" w:rsidRDefault="0069099D" w:rsidP="00707028">
            <w:r>
              <w:t>xBRMS</w:t>
            </w:r>
          </w:p>
        </w:tc>
        <w:tc>
          <w:tcPr>
            <w:tcW w:w="6948" w:type="dxa"/>
          </w:tcPr>
          <w:p w14:paraId="494AC49A" w14:textId="77777777" w:rsidR="0069099D" w:rsidRDefault="0069099D" w:rsidP="00707028">
            <w:r>
              <w:t>xBand Reader Management System</w:t>
            </w:r>
          </w:p>
        </w:tc>
      </w:tr>
      <w:tr w:rsidR="0069099D" w14:paraId="5CCDFD93" w14:textId="77777777" w:rsidTr="00707028">
        <w:tc>
          <w:tcPr>
            <w:tcW w:w="2268" w:type="dxa"/>
          </w:tcPr>
          <w:p w14:paraId="48A2789C" w14:textId="77777777" w:rsidR="0069099D" w:rsidRDefault="0069099D" w:rsidP="00707028">
            <w:r>
              <w:t>xBRC</w:t>
            </w:r>
          </w:p>
        </w:tc>
        <w:tc>
          <w:tcPr>
            <w:tcW w:w="6948" w:type="dxa"/>
          </w:tcPr>
          <w:p w14:paraId="1BF9E4DF" w14:textId="77777777" w:rsidR="0069099D" w:rsidRDefault="0069099D" w:rsidP="00707028">
            <w:r>
              <w:t>xBand Reader Controller</w:t>
            </w:r>
          </w:p>
        </w:tc>
      </w:tr>
    </w:tbl>
    <w:p w14:paraId="6585E3F1" w14:textId="77777777" w:rsidR="0069099D" w:rsidRDefault="0069099D" w:rsidP="0069099D">
      <w:pPr>
        <w:ind w:left="360"/>
      </w:pPr>
      <w:r>
        <w:br w:type="page"/>
      </w:r>
    </w:p>
    <w:p w14:paraId="5C8671D6" w14:textId="77777777" w:rsidR="0069099D" w:rsidRDefault="0069099D" w:rsidP="0069099D">
      <w:pPr>
        <w:pStyle w:val="Heading1"/>
        <w:sectPr w:rsidR="0069099D" w:rsidSect="007E31AD">
          <w:headerReference w:type="default" r:id="rId13"/>
          <w:footerReference w:type="default" r:id="rId14"/>
          <w:pgSz w:w="12240" w:h="15840"/>
          <w:pgMar w:top="1440" w:right="1440" w:bottom="1440" w:left="1440" w:header="720" w:footer="720" w:gutter="0"/>
          <w:cols w:space="720"/>
          <w:docGrid w:linePitch="360"/>
        </w:sectPr>
      </w:pPr>
    </w:p>
    <w:p w14:paraId="2CC9FE0D" w14:textId="77777777" w:rsidR="0069099D" w:rsidRDefault="0069099D" w:rsidP="0069099D">
      <w:pPr>
        <w:pStyle w:val="Heading1"/>
      </w:pPr>
      <w:bookmarkStart w:id="6" w:name="_Toc348355211"/>
      <w:r>
        <w:t>Available Functionality</w:t>
      </w:r>
      <w:bookmarkEnd w:id="6"/>
    </w:p>
    <w:p w14:paraId="5C24145C" w14:textId="77777777" w:rsidR="0069099D" w:rsidRDefault="0069099D" w:rsidP="0069099D">
      <w:pPr>
        <w:pStyle w:val="Heading2"/>
      </w:pPr>
      <w:bookmarkStart w:id="7" w:name="_Toc348355212"/>
      <w:r>
        <w:t>System Health</w:t>
      </w:r>
      <w:bookmarkEnd w:id="7"/>
    </w:p>
    <w:p w14:paraId="6F2DECE1" w14:textId="77777777" w:rsidR="0069099D" w:rsidRDefault="0069099D" w:rsidP="0069099D">
      <w:pPr>
        <w:pStyle w:val="H2Body"/>
      </w:pPr>
      <w:r>
        <w:t>The System Health page shows the status of all monitored applications.</w:t>
      </w:r>
    </w:p>
    <w:p w14:paraId="4FE55D50" w14:textId="79C69713" w:rsidR="0069099D" w:rsidRDefault="00A00D5C" w:rsidP="0069099D">
      <w:pPr>
        <w:pStyle w:val="H2Body"/>
        <w:keepNext/>
        <w:ind w:left="360"/>
      </w:pPr>
      <w:r>
        <w:rPr>
          <w:noProof/>
        </w:rPr>
        <w:drawing>
          <wp:inline distT="0" distB="0" distL="0" distR="0" wp14:anchorId="53B79F08" wp14:editId="24DAD268">
            <wp:extent cx="594360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2D399D5B" w14:textId="77777777" w:rsidR="0069099D" w:rsidRDefault="0069099D" w:rsidP="0069099D">
      <w:pPr>
        <w:pStyle w:val="Caption"/>
        <w:jc w:val="center"/>
      </w:pPr>
      <w:r>
        <w:t xml:space="preserve">Figure </w:t>
      </w:r>
      <w:fldSimple w:instr=" SEQ Figure \* ARABIC ">
        <w:r w:rsidR="008554D3">
          <w:rPr>
            <w:noProof/>
          </w:rPr>
          <w:t>2</w:t>
        </w:r>
      </w:fldSimple>
      <w:r>
        <w:t>: System Health Page</w:t>
      </w:r>
    </w:p>
    <w:p w14:paraId="165676FD" w14:textId="77777777" w:rsidR="0069099D" w:rsidRDefault="0069099D" w:rsidP="0069099D">
      <w:pPr>
        <w:pStyle w:val="H2Body"/>
        <w:keepNext/>
        <w:ind w:left="360"/>
        <w:rPr>
          <w:noProof/>
        </w:rPr>
      </w:pPr>
    </w:p>
    <w:p w14:paraId="0E1F93F7" w14:textId="77777777" w:rsidR="0069099D" w:rsidRDefault="0069099D" w:rsidP="0069099D">
      <w:pPr>
        <w:pStyle w:val="H2Body"/>
        <w:keepNext/>
        <w:ind w:left="360"/>
        <w:rPr>
          <w:noProof/>
        </w:rPr>
      </w:pPr>
      <w:r>
        <w:rPr>
          <w:noProof/>
        </w:rPr>
        <w:t>The System Health page consists of a table grouped by the type of application. Each application shows some common columns listed below as well as optional columns specific for that application.</w:t>
      </w:r>
    </w:p>
    <w:p w14:paraId="6C7C2C37" w14:textId="77777777" w:rsidR="0069099D" w:rsidRDefault="0069099D" w:rsidP="0069099D">
      <w:pPr>
        <w:pStyle w:val="H2Body"/>
        <w:keepNext/>
        <w:ind w:left="360"/>
        <w:rPr>
          <w:noProof/>
        </w:rPr>
      </w:pPr>
      <w:r>
        <w:rPr>
          <w:noProof/>
        </w:rPr>
        <w:t>Columns common to all monitored applications:</w:t>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168"/>
        <w:gridCol w:w="7048"/>
      </w:tblGrid>
      <w:tr w:rsidR="0069099D" w14:paraId="36A3B080" w14:textId="77777777" w:rsidTr="00707028">
        <w:trPr>
          <w:cantSplit/>
          <w:tblHeader/>
        </w:trPr>
        <w:tc>
          <w:tcPr>
            <w:tcW w:w="1908" w:type="dxa"/>
            <w:shd w:val="clear" w:color="auto" w:fill="B8CCE4" w:themeFill="accent1" w:themeFillTint="66"/>
          </w:tcPr>
          <w:p w14:paraId="72B930BD" w14:textId="77777777" w:rsidR="0069099D" w:rsidRPr="00A0472D" w:rsidRDefault="0069099D" w:rsidP="00707028">
            <w:pPr>
              <w:rPr>
                <w:b/>
              </w:rPr>
            </w:pPr>
            <w:r>
              <w:rPr>
                <w:b/>
              </w:rPr>
              <w:t>Column</w:t>
            </w:r>
          </w:p>
        </w:tc>
        <w:tc>
          <w:tcPr>
            <w:tcW w:w="7308" w:type="dxa"/>
            <w:shd w:val="clear" w:color="auto" w:fill="B8CCE4" w:themeFill="accent1" w:themeFillTint="66"/>
          </w:tcPr>
          <w:p w14:paraId="458FBF1E" w14:textId="77777777" w:rsidR="0069099D" w:rsidRPr="00A0472D" w:rsidRDefault="0069099D" w:rsidP="00707028">
            <w:pPr>
              <w:rPr>
                <w:b/>
              </w:rPr>
            </w:pPr>
            <w:r>
              <w:rPr>
                <w:b/>
              </w:rPr>
              <w:t>Description</w:t>
            </w:r>
          </w:p>
        </w:tc>
      </w:tr>
      <w:tr w:rsidR="0069099D" w14:paraId="11653668" w14:textId="77777777" w:rsidTr="00707028">
        <w:trPr>
          <w:cantSplit/>
        </w:trPr>
        <w:tc>
          <w:tcPr>
            <w:tcW w:w="1908" w:type="dxa"/>
          </w:tcPr>
          <w:p w14:paraId="486B6DA6" w14:textId="77777777" w:rsidR="0069099D" w:rsidRDefault="0069099D" w:rsidP="00707028">
            <w:r>
              <w:t>Name</w:t>
            </w:r>
          </w:p>
        </w:tc>
        <w:tc>
          <w:tcPr>
            <w:tcW w:w="7308" w:type="dxa"/>
          </w:tcPr>
          <w:p w14:paraId="5C5A5B16" w14:textId="77777777" w:rsidR="0069099D" w:rsidRDefault="0069099D" w:rsidP="00707028">
            <w:r>
              <w:t>Instance name of the monitored application.</w:t>
            </w:r>
          </w:p>
        </w:tc>
      </w:tr>
      <w:tr w:rsidR="0069099D" w14:paraId="0B3F402C" w14:textId="77777777" w:rsidTr="00707028">
        <w:trPr>
          <w:cantSplit/>
        </w:trPr>
        <w:tc>
          <w:tcPr>
            <w:tcW w:w="1908" w:type="dxa"/>
          </w:tcPr>
          <w:p w14:paraId="72E4FE55" w14:textId="0E2CF851" w:rsidR="0069099D" w:rsidRDefault="005D6425" w:rsidP="00707028">
            <w:r>
              <w:t>Direct Address</w:t>
            </w:r>
          </w:p>
        </w:tc>
        <w:tc>
          <w:tcPr>
            <w:tcW w:w="7308" w:type="dxa"/>
          </w:tcPr>
          <w:p w14:paraId="55FDF8D1" w14:textId="77777777" w:rsidR="0069099D" w:rsidRDefault="0069099D" w:rsidP="00707028">
            <w:r>
              <w:t>IP address or hostname of the monitored application.</w:t>
            </w:r>
          </w:p>
        </w:tc>
      </w:tr>
      <w:tr w:rsidR="0069099D" w14:paraId="6797A4B2" w14:textId="77777777" w:rsidTr="00707028">
        <w:trPr>
          <w:cantSplit/>
        </w:trPr>
        <w:tc>
          <w:tcPr>
            <w:tcW w:w="1908" w:type="dxa"/>
          </w:tcPr>
          <w:p w14:paraId="148D8E16" w14:textId="77777777" w:rsidR="0069099D" w:rsidRDefault="0069099D" w:rsidP="00707028">
            <w:r>
              <w:t>Port</w:t>
            </w:r>
          </w:p>
        </w:tc>
        <w:tc>
          <w:tcPr>
            <w:tcW w:w="7308" w:type="dxa"/>
          </w:tcPr>
          <w:p w14:paraId="15909B04" w14:textId="77777777" w:rsidR="0069099D" w:rsidRDefault="0069099D" w:rsidP="00707028">
            <w:r>
              <w:t>IP Port used to make REST calls to the monitored application.</w:t>
            </w:r>
          </w:p>
        </w:tc>
      </w:tr>
      <w:tr w:rsidR="0069099D" w14:paraId="7CFFDEF8" w14:textId="77777777" w:rsidTr="00707028">
        <w:trPr>
          <w:cantSplit/>
        </w:trPr>
        <w:tc>
          <w:tcPr>
            <w:tcW w:w="1908" w:type="dxa"/>
          </w:tcPr>
          <w:p w14:paraId="3F961C01" w14:textId="77777777" w:rsidR="0069099D" w:rsidRDefault="0069099D" w:rsidP="00707028">
            <w:r>
              <w:t>Version</w:t>
            </w:r>
          </w:p>
        </w:tc>
        <w:tc>
          <w:tcPr>
            <w:tcW w:w="7308" w:type="dxa"/>
          </w:tcPr>
          <w:p w14:paraId="7CBD15F2" w14:textId="77777777" w:rsidR="0069099D" w:rsidRDefault="0069099D" w:rsidP="00707028">
            <w:r>
              <w:t>The version of the monitored application.</w:t>
            </w:r>
          </w:p>
        </w:tc>
      </w:tr>
      <w:tr w:rsidR="0069099D" w14:paraId="51BDBE65" w14:textId="77777777" w:rsidTr="00707028">
        <w:trPr>
          <w:cantSplit/>
        </w:trPr>
        <w:tc>
          <w:tcPr>
            <w:tcW w:w="1908" w:type="dxa"/>
          </w:tcPr>
          <w:p w14:paraId="7F19CC3F" w14:textId="77777777" w:rsidR="0069099D" w:rsidRDefault="0069099D" w:rsidP="00707028">
            <w:r>
              <w:t>Last Ping Time</w:t>
            </w:r>
          </w:p>
        </w:tc>
        <w:tc>
          <w:tcPr>
            <w:tcW w:w="7308" w:type="dxa"/>
          </w:tcPr>
          <w:p w14:paraId="1BBD8C58" w14:textId="77777777" w:rsidR="0069099D" w:rsidRDefault="0069099D" w:rsidP="00707028">
            <w:r>
              <w:t>How long ago was xBRMS able to contact a monitored application.</w:t>
            </w:r>
          </w:p>
        </w:tc>
      </w:tr>
      <w:tr w:rsidR="0069099D" w14:paraId="213CA611" w14:textId="77777777" w:rsidTr="00707028">
        <w:trPr>
          <w:cantSplit/>
        </w:trPr>
        <w:tc>
          <w:tcPr>
            <w:tcW w:w="1908" w:type="dxa"/>
          </w:tcPr>
          <w:p w14:paraId="773E0BE5" w14:textId="77777777" w:rsidR="0069099D" w:rsidRDefault="0069099D" w:rsidP="00707028">
            <w:r>
              <w:t>Health</w:t>
            </w:r>
          </w:p>
        </w:tc>
        <w:tc>
          <w:tcPr>
            <w:tcW w:w="7308" w:type="dxa"/>
          </w:tcPr>
          <w:p w14:paraId="225B3CEA" w14:textId="77777777" w:rsidR="0069099D" w:rsidRDefault="0069099D" w:rsidP="00707028">
            <w:r>
              <w:t>Green – healthy, Yellow – functioning but with errors, Red – critical errors exists, may not be functioning</w:t>
            </w:r>
          </w:p>
        </w:tc>
      </w:tr>
      <w:tr w:rsidR="0069099D" w14:paraId="694B286B" w14:textId="77777777" w:rsidTr="00707028">
        <w:trPr>
          <w:cantSplit/>
        </w:trPr>
        <w:tc>
          <w:tcPr>
            <w:tcW w:w="1908" w:type="dxa"/>
          </w:tcPr>
          <w:p w14:paraId="2EBB9179" w14:textId="77777777" w:rsidR="0069099D" w:rsidRDefault="0069099D" w:rsidP="00707028">
            <w:r>
              <w:t>Status</w:t>
            </w:r>
          </w:p>
        </w:tc>
        <w:tc>
          <w:tcPr>
            <w:tcW w:w="7308" w:type="dxa"/>
          </w:tcPr>
          <w:p w14:paraId="6CC8AABE" w14:textId="77777777" w:rsidR="0069099D" w:rsidRDefault="0069099D" w:rsidP="00707028">
            <w:r>
              <w:t>Description of the warning or error.</w:t>
            </w:r>
          </w:p>
        </w:tc>
      </w:tr>
      <w:tr w:rsidR="00C773AC" w14:paraId="0356006C" w14:textId="77777777" w:rsidTr="00707028">
        <w:trPr>
          <w:cantSplit/>
        </w:trPr>
        <w:tc>
          <w:tcPr>
            <w:tcW w:w="1908" w:type="dxa"/>
          </w:tcPr>
          <w:p w14:paraId="2426367D" w14:textId="5C47BFD0" w:rsidR="00C773AC" w:rsidRDefault="00C773AC" w:rsidP="00707028">
            <w:r>
              <w:t>Execute:Details</w:t>
            </w:r>
          </w:p>
        </w:tc>
        <w:tc>
          <w:tcPr>
            <w:tcW w:w="7308" w:type="dxa"/>
          </w:tcPr>
          <w:p w14:paraId="69051726" w14:textId="47966A93" w:rsidR="00C773AC" w:rsidRDefault="00C773AC" w:rsidP="00707028">
            <w:r>
              <w:t>More information on the application.</w:t>
            </w:r>
          </w:p>
        </w:tc>
      </w:tr>
      <w:tr w:rsidR="0069099D" w14:paraId="77E610D6" w14:textId="77777777" w:rsidTr="00707028">
        <w:trPr>
          <w:cantSplit/>
        </w:trPr>
        <w:tc>
          <w:tcPr>
            <w:tcW w:w="1908" w:type="dxa"/>
          </w:tcPr>
          <w:p w14:paraId="035A7235" w14:textId="5B27AE66" w:rsidR="0069099D" w:rsidRDefault="00C773AC" w:rsidP="00C773AC">
            <w:r>
              <w:t>Execute:Delete</w:t>
            </w:r>
          </w:p>
        </w:tc>
        <w:tc>
          <w:tcPr>
            <w:tcW w:w="7308" w:type="dxa"/>
          </w:tcPr>
          <w:p w14:paraId="3FDC0CDB" w14:textId="0F21BB30" w:rsidR="0069099D" w:rsidRDefault="0069099D" w:rsidP="00823509">
            <w:r>
              <w:t xml:space="preserve">Click to remove this monitored application from the xBRMS. The application will still run, but it will no longer be monitored </w:t>
            </w:r>
            <w:r w:rsidR="00823509">
              <w:t>Additional</w:t>
            </w:r>
            <w:r>
              <w:t xml:space="preserve"> data </w:t>
            </w:r>
            <w:r w:rsidR="00823509">
              <w:t xml:space="preserve">collected for </w:t>
            </w:r>
            <w:r>
              <w:t>this application will be permanently deleted as well.</w:t>
            </w:r>
          </w:p>
        </w:tc>
      </w:tr>
      <w:tr w:rsidR="0069099D" w14:paraId="64148A24" w14:textId="77777777" w:rsidTr="00707028">
        <w:trPr>
          <w:cantSplit/>
        </w:trPr>
        <w:tc>
          <w:tcPr>
            <w:tcW w:w="1908" w:type="dxa"/>
          </w:tcPr>
          <w:p w14:paraId="5020D56E" w14:textId="4479221E" w:rsidR="0069099D" w:rsidRDefault="00D73A3F" w:rsidP="00707028">
            <w:r>
              <w:t>Execute:</w:t>
            </w:r>
            <w:r w:rsidR="0069099D">
              <w:t>Deactivate</w:t>
            </w:r>
          </w:p>
        </w:tc>
        <w:tc>
          <w:tcPr>
            <w:tcW w:w="7308" w:type="dxa"/>
          </w:tcPr>
          <w:p w14:paraId="16A8C830" w14:textId="172ED98B" w:rsidR="0069099D" w:rsidRDefault="0069099D" w:rsidP="00D73A3F">
            <w:r>
              <w:t xml:space="preserve">Click to deactivate this health item. Deactivating a health item removes it from the health monitoring page, but doesn’t delete it from the XBRMS database. The item is marked as inactive and its </w:t>
            </w:r>
            <w:r w:rsidR="00D73A3F">
              <w:t>additional</w:t>
            </w:r>
            <w:r>
              <w:t xml:space="preserve"> data</w:t>
            </w:r>
            <w:r w:rsidR="00D73A3F">
              <w:t>, if</w:t>
            </w:r>
            <w:r w:rsidR="002B0B99">
              <w:t xml:space="preserve"> </w:t>
            </w:r>
            <w:r w:rsidR="00D73A3F">
              <w:t>collected,</w:t>
            </w:r>
            <w:r>
              <w:t xml:space="preserve"> is preserved.</w:t>
            </w:r>
          </w:p>
        </w:tc>
      </w:tr>
    </w:tbl>
    <w:p w14:paraId="03046378" w14:textId="77777777" w:rsidR="0069099D" w:rsidRDefault="0069099D" w:rsidP="0069099D">
      <w:pPr>
        <w:pStyle w:val="H2Body"/>
        <w:keepNext/>
        <w:ind w:left="360"/>
      </w:pPr>
    </w:p>
    <w:p w14:paraId="5A68A4A5" w14:textId="77777777" w:rsidR="0069099D" w:rsidRDefault="0069099D" w:rsidP="0069099D">
      <w:pPr>
        <w:pStyle w:val="H2Body"/>
        <w:keepNext/>
        <w:ind w:left="360"/>
      </w:pPr>
      <w:r>
        <w:t>The following table describes table columns shown on the System Health page that are specific to the xBRC application.</w:t>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08"/>
        <w:gridCol w:w="7308"/>
      </w:tblGrid>
      <w:tr w:rsidR="0069099D" w:rsidRPr="00A0472D" w14:paraId="59950E78" w14:textId="77777777" w:rsidTr="00707028">
        <w:tc>
          <w:tcPr>
            <w:tcW w:w="1908" w:type="dxa"/>
            <w:shd w:val="clear" w:color="auto" w:fill="B8CCE4" w:themeFill="accent1" w:themeFillTint="66"/>
          </w:tcPr>
          <w:p w14:paraId="7B8134AB" w14:textId="77777777" w:rsidR="0069099D" w:rsidRPr="00A0472D" w:rsidRDefault="0069099D" w:rsidP="00707028">
            <w:pPr>
              <w:rPr>
                <w:b/>
              </w:rPr>
            </w:pPr>
            <w:r>
              <w:rPr>
                <w:b/>
              </w:rPr>
              <w:t>Column</w:t>
            </w:r>
          </w:p>
        </w:tc>
        <w:tc>
          <w:tcPr>
            <w:tcW w:w="7308" w:type="dxa"/>
            <w:shd w:val="clear" w:color="auto" w:fill="B8CCE4" w:themeFill="accent1" w:themeFillTint="66"/>
          </w:tcPr>
          <w:p w14:paraId="26CE7617" w14:textId="77777777" w:rsidR="0069099D" w:rsidRPr="00A0472D" w:rsidRDefault="0069099D" w:rsidP="00707028">
            <w:pPr>
              <w:rPr>
                <w:b/>
              </w:rPr>
            </w:pPr>
            <w:r>
              <w:rPr>
                <w:b/>
              </w:rPr>
              <w:t>Description</w:t>
            </w:r>
          </w:p>
        </w:tc>
      </w:tr>
      <w:tr w:rsidR="00A561FE" w14:paraId="6B400BAE" w14:textId="77777777" w:rsidTr="00707028">
        <w:tc>
          <w:tcPr>
            <w:tcW w:w="1908" w:type="dxa"/>
          </w:tcPr>
          <w:p w14:paraId="4049C2F1" w14:textId="130D0C7F" w:rsidR="00A561FE" w:rsidRDefault="00A561FE" w:rsidP="00707028">
            <w:r>
              <w:t>VIP</w:t>
            </w:r>
          </w:p>
        </w:tc>
        <w:tc>
          <w:tcPr>
            <w:tcW w:w="7308" w:type="dxa"/>
          </w:tcPr>
          <w:p w14:paraId="68C867B9" w14:textId="0CA2A7CE" w:rsidR="00A561FE" w:rsidRDefault="00A561FE" w:rsidP="00707028">
            <w:r>
              <w:t>Virtual IP</w:t>
            </w:r>
          </w:p>
        </w:tc>
      </w:tr>
      <w:tr w:rsidR="00A561FE" w14:paraId="5F0C0362" w14:textId="77777777" w:rsidTr="00707028">
        <w:tc>
          <w:tcPr>
            <w:tcW w:w="1908" w:type="dxa"/>
          </w:tcPr>
          <w:p w14:paraId="528DB023" w14:textId="76A52865" w:rsidR="00A561FE" w:rsidRDefault="00A561FE" w:rsidP="00707028">
            <w:r>
              <w:t>HA</w:t>
            </w:r>
          </w:p>
        </w:tc>
        <w:tc>
          <w:tcPr>
            <w:tcW w:w="7308" w:type="dxa"/>
          </w:tcPr>
          <w:p w14:paraId="20AB19DD" w14:textId="390B96BD" w:rsidR="00A561FE" w:rsidRDefault="00A561FE" w:rsidP="00707028">
            <w:r>
              <w:t>High Availability status.</w:t>
            </w:r>
          </w:p>
        </w:tc>
      </w:tr>
      <w:tr w:rsidR="0069099D" w14:paraId="79F8338D" w14:textId="77777777" w:rsidTr="00707028">
        <w:tc>
          <w:tcPr>
            <w:tcW w:w="1908" w:type="dxa"/>
          </w:tcPr>
          <w:p w14:paraId="465901B0" w14:textId="77777777" w:rsidR="0069099D" w:rsidRDefault="0069099D" w:rsidP="00707028">
            <w:r>
              <w:t>Facility Id</w:t>
            </w:r>
          </w:p>
        </w:tc>
        <w:tc>
          <w:tcPr>
            <w:tcW w:w="7308" w:type="dxa"/>
          </w:tcPr>
          <w:p w14:paraId="5FA28C96" w14:textId="77777777" w:rsidR="0069099D" w:rsidRDefault="0069099D" w:rsidP="00707028">
            <w:r>
              <w:t>The OneSource unique facility id, also known as venue id.</w:t>
            </w:r>
          </w:p>
        </w:tc>
      </w:tr>
      <w:tr w:rsidR="0069099D" w14:paraId="7DABEDD9" w14:textId="77777777" w:rsidTr="00707028">
        <w:tc>
          <w:tcPr>
            <w:tcW w:w="1908" w:type="dxa"/>
          </w:tcPr>
          <w:p w14:paraId="41DE98FD" w14:textId="77777777" w:rsidR="0069099D" w:rsidRDefault="0069099D" w:rsidP="00707028">
            <w:r>
              <w:t>Model</w:t>
            </w:r>
          </w:p>
        </w:tc>
        <w:tc>
          <w:tcPr>
            <w:tcW w:w="7308" w:type="dxa"/>
          </w:tcPr>
          <w:p w14:paraId="13A009FD" w14:textId="77777777" w:rsidR="0069099D" w:rsidRDefault="0069099D" w:rsidP="00707028">
            <w:r>
              <w:t>The xBRC model type such as attraction, space, parkentry.</w:t>
            </w:r>
          </w:p>
        </w:tc>
      </w:tr>
      <w:tr w:rsidR="0069099D" w14:paraId="479DCE6D" w14:textId="77777777" w:rsidTr="00707028">
        <w:tc>
          <w:tcPr>
            <w:tcW w:w="1908" w:type="dxa"/>
          </w:tcPr>
          <w:p w14:paraId="47D08DDA" w14:textId="77777777" w:rsidR="0069099D" w:rsidRDefault="0069099D" w:rsidP="00707028">
            <w:r>
              <w:t>Admin URL</w:t>
            </w:r>
          </w:p>
        </w:tc>
        <w:tc>
          <w:tcPr>
            <w:tcW w:w="7308" w:type="dxa"/>
          </w:tcPr>
          <w:p w14:paraId="26DEACF4" w14:textId="77777777" w:rsidR="0069099D" w:rsidRDefault="0069099D" w:rsidP="00707028">
            <w:r>
              <w:t>Link to the xBRC administration web interface.</w:t>
            </w:r>
          </w:p>
        </w:tc>
      </w:tr>
    </w:tbl>
    <w:p w14:paraId="0C0517DF" w14:textId="77777777" w:rsidR="0069099D" w:rsidRDefault="0069099D" w:rsidP="0069099D">
      <w:pPr>
        <w:pStyle w:val="H2Body"/>
        <w:keepNext/>
        <w:ind w:left="360"/>
      </w:pPr>
    </w:p>
    <w:p w14:paraId="3A718B8C" w14:textId="77777777" w:rsidR="0069099D" w:rsidRDefault="0069099D" w:rsidP="0069099D">
      <w:pPr>
        <w:pStyle w:val="Heading3"/>
      </w:pPr>
      <w:bookmarkStart w:id="8" w:name="_Adding_New_Applications"/>
      <w:bookmarkStart w:id="9" w:name="_Toc348355213"/>
      <w:bookmarkEnd w:id="8"/>
      <w:r>
        <w:t>Adding New Applications to Monitor</w:t>
      </w:r>
      <w:bookmarkEnd w:id="9"/>
    </w:p>
    <w:p w14:paraId="310342EA" w14:textId="77777777" w:rsidR="0069099D" w:rsidRPr="00F452C1" w:rsidRDefault="0069099D" w:rsidP="0069099D">
      <w:pPr>
        <w:pStyle w:val="H3Body"/>
      </w:pPr>
      <w:r>
        <w:t>The xBRMS is capable of auto-discovering xBRC applications using the JMS message of xbrc.type = “DISCOVERY”. This message is periodically send out by all xBRC applications. Other applications, such as IDMS, must be added manually. Follow the steps below to add a new application to monitor.</w:t>
      </w:r>
    </w:p>
    <w:p w14:paraId="652AE8AB" w14:textId="77777777" w:rsidR="0069099D" w:rsidRDefault="0069099D" w:rsidP="0069099D">
      <w:pPr>
        <w:pStyle w:val="ListParagraph"/>
      </w:pPr>
      <w:r>
        <w:t xml:space="preserve">From the Home Page navigate to the </w:t>
      </w:r>
      <w:r>
        <w:rPr>
          <w:b/>
        </w:rPr>
        <w:t xml:space="preserve">System Health </w:t>
      </w:r>
      <w:r>
        <w:t>page.</w:t>
      </w:r>
    </w:p>
    <w:p w14:paraId="3A2CC3E9" w14:textId="1116ADF7" w:rsidR="0069099D" w:rsidRDefault="0069099D" w:rsidP="0069099D">
      <w:pPr>
        <w:pStyle w:val="ListParagraph"/>
        <w:keepNext/>
      </w:pPr>
      <w:r>
        <w:t xml:space="preserve">Click </w:t>
      </w:r>
      <w:r w:rsidRPr="0099622D">
        <w:rPr>
          <w:b/>
        </w:rPr>
        <w:t>Add Item</w:t>
      </w:r>
      <w:r>
        <w:t xml:space="preserve"> at the bottom of the page. The </w:t>
      </w:r>
      <w:r>
        <w:rPr>
          <w:b/>
        </w:rPr>
        <w:t>Add Health Item</w:t>
      </w:r>
      <w:r>
        <w:t xml:space="preserve"> dialog will show.</w:t>
      </w:r>
      <w:r>
        <w:br/>
      </w:r>
      <w:r>
        <w:br/>
      </w:r>
      <w:r w:rsidR="006D7715">
        <w:rPr>
          <w:noProof/>
        </w:rPr>
        <w:drawing>
          <wp:inline distT="0" distB="0" distL="0" distR="0" wp14:anchorId="559F1F39" wp14:editId="4B297913">
            <wp:extent cx="5943600" cy="871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626488AD" w14:textId="77777777" w:rsidR="0069099D" w:rsidRDefault="0069099D" w:rsidP="0069099D">
      <w:pPr>
        <w:pStyle w:val="Caption"/>
        <w:jc w:val="center"/>
      </w:pPr>
      <w:r>
        <w:t xml:space="preserve">Figure </w:t>
      </w:r>
      <w:fldSimple w:instr=" SEQ Figure \* ARABIC ">
        <w:r w:rsidR="008554D3">
          <w:rPr>
            <w:noProof/>
          </w:rPr>
          <w:t>3</w:t>
        </w:r>
      </w:fldSimple>
      <w:r>
        <w:t>: Add Item Button</w:t>
      </w:r>
    </w:p>
    <w:p w14:paraId="45DC362E" w14:textId="34C282F3" w:rsidR="0069099D" w:rsidRDefault="002612F9" w:rsidP="0069099D">
      <w:pPr>
        <w:keepNext/>
        <w:ind w:left="1440" w:hanging="360"/>
      </w:pPr>
      <w:r>
        <w:rPr>
          <w:noProof/>
        </w:rPr>
        <w:drawing>
          <wp:inline distT="0" distB="0" distL="0" distR="0" wp14:anchorId="49F62AE7" wp14:editId="63FE7B06">
            <wp:extent cx="3242945" cy="2700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2945" cy="2700655"/>
                    </a:xfrm>
                    <a:prstGeom prst="rect">
                      <a:avLst/>
                    </a:prstGeom>
                    <a:noFill/>
                    <a:ln>
                      <a:noFill/>
                    </a:ln>
                  </pic:spPr>
                </pic:pic>
              </a:graphicData>
            </a:graphic>
          </wp:inline>
        </w:drawing>
      </w:r>
    </w:p>
    <w:p w14:paraId="2C175AAE" w14:textId="77777777" w:rsidR="0069099D" w:rsidRDefault="0069099D" w:rsidP="0069099D">
      <w:pPr>
        <w:pStyle w:val="Caption"/>
        <w:jc w:val="center"/>
      </w:pPr>
      <w:r>
        <w:t xml:space="preserve">Figure </w:t>
      </w:r>
      <w:fldSimple w:instr=" SEQ Figure \* ARABIC ">
        <w:r w:rsidR="008554D3">
          <w:rPr>
            <w:noProof/>
          </w:rPr>
          <w:t>4</w:t>
        </w:r>
      </w:fldSimple>
      <w:r>
        <w:t>: Add Health Item Dialog</w:t>
      </w:r>
    </w:p>
    <w:p w14:paraId="16FE8221" w14:textId="77777777" w:rsidR="0069099D" w:rsidRDefault="0069099D" w:rsidP="0069099D">
      <w:pPr>
        <w:pStyle w:val="ListParagraph"/>
      </w:pPr>
      <w:r>
        <w:t xml:space="preserve">Under </w:t>
      </w:r>
      <w:r w:rsidRPr="0099622D">
        <w:rPr>
          <w:b/>
        </w:rPr>
        <w:t>Type</w:t>
      </w:r>
      <w:r>
        <w:rPr>
          <w:b/>
        </w:rPr>
        <w:t>,</w:t>
      </w:r>
      <w:r>
        <w:t xml:space="preserve"> select the type of application to monitor.</w:t>
      </w:r>
    </w:p>
    <w:p w14:paraId="3CD2F951" w14:textId="77777777" w:rsidR="0069099D" w:rsidRDefault="0069099D" w:rsidP="0069099D">
      <w:pPr>
        <w:pStyle w:val="ListParagraph"/>
      </w:pPr>
      <w:r>
        <w:t>Enter the IP address and port.</w:t>
      </w:r>
    </w:p>
    <w:p w14:paraId="04B35D4A" w14:textId="77777777" w:rsidR="0069099D" w:rsidRDefault="0069099D" w:rsidP="0069099D">
      <w:pPr>
        <w:pStyle w:val="ListParagraph"/>
      </w:pPr>
      <w:r>
        <w:t xml:space="preserve">Press </w:t>
      </w:r>
      <w:r w:rsidRPr="0099622D">
        <w:rPr>
          <w:b/>
        </w:rPr>
        <w:t>Apply</w:t>
      </w:r>
      <w:r>
        <w:t>.</w:t>
      </w:r>
    </w:p>
    <w:p w14:paraId="700E9095" w14:textId="77777777" w:rsidR="0069099D" w:rsidRPr="00544380" w:rsidRDefault="0069099D" w:rsidP="0069099D"/>
    <w:p w14:paraId="79CDA6E0" w14:textId="77777777" w:rsidR="0069099D" w:rsidRDefault="0069099D" w:rsidP="0069099D">
      <w:pPr>
        <w:pStyle w:val="Heading3"/>
      </w:pPr>
      <w:bookmarkStart w:id="10" w:name="_Toc348355214"/>
      <w:r>
        <w:t>Removing Application to Monitor</w:t>
      </w:r>
      <w:bookmarkEnd w:id="10"/>
    </w:p>
    <w:p w14:paraId="6187DE3A" w14:textId="62BEE766" w:rsidR="0069099D" w:rsidRDefault="0069099D" w:rsidP="0069099D">
      <w:pPr>
        <w:pStyle w:val="H3Body"/>
      </w:pPr>
      <w:r>
        <w:t xml:space="preserve">To stop monitoring an application and permanently remove all </w:t>
      </w:r>
      <w:r w:rsidR="0035775C">
        <w:t>additional</w:t>
      </w:r>
      <w:r>
        <w:t xml:space="preserve"> data</w:t>
      </w:r>
      <w:r w:rsidR="0035775C">
        <w:t xml:space="preserve"> collected</w:t>
      </w:r>
      <w:r>
        <w:t xml:space="preserve"> for that application, click </w:t>
      </w:r>
      <w:r w:rsidR="0035775C">
        <w:rPr>
          <w:b/>
        </w:rPr>
        <w:t xml:space="preserve">Execute:Delete </w:t>
      </w:r>
      <w:r w:rsidR="0035775C">
        <w:t>button</w:t>
      </w:r>
      <w:r>
        <w:t xml:space="preserve"> associated with the application in the </w:t>
      </w:r>
      <w:r w:rsidR="0035775C">
        <w:rPr>
          <w:b/>
        </w:rPr>
        <w:t>Actions</w:t>
      </w:r>
      <w:r>
        <w:t xml:space="preserve"> column.</w:t>
      </w:r>
    </w:p>
    <w:p w14:paraId="346544D7" w14:textId="77777777" w:rsidR="0069099D" w:rsidRDefault="0069099D" w:rsidP="0069099D">
      <w:pPr>
        <w:pStyle w:val="H3Body"/>
      </w:pPr>
      <w:r>
        <w:rPr>
          <w:b/>
        </w:rPr>
        <w:t>NOTE:</w:t>
      </w:r>
      <w:r>
        <w:t xml:space="preserve"> This operation does not uninstall the application itself.</w:t>
      </w:r>
    </w:p>
    <w:p w14:paraId="2C0EC9EB" w14:textId="065F21FA" w:rsidR="0069099D" w:rsidRDefault="00F2657B" w:rsidP="0069099D">
      <w:pPr>
        <w:pStyle w:val="H3Body"/>
        <w:keepNext/>
      </w:pPr>
      <w:r>
        <w:rPr>
          <w:noProof/>
        </w:rPr>
        <w:drawing>
          <wp:inline distT="0" distB="0" distL="0" distR="0" wp14:anchorId="4138E714" wp14:editId="3F0D9021">
            <wp:extent cx="5943600" cy="755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55015"/>
                    </a:xfrm>
                    <a:prstGeom prst="rect">
                      <a:avLst/>
                    </a:prstGeom>
                    <a:noFill/>
                    <a:ln>
                      <a:noFill/>
                    </a:ln>
                  </pic:spPr>
                </pic:pic>
              </a:graphicData>
            </a:graphic>
          </wp:inline>
        </w:drawing>
      </w:r>
    </w:p>
    <w:p w14:paraId="4E64FFBB" w14:textId="77777777" w:rsidR="0069099D" w:rsidRDefault="0069099D" w:rsidP="0069099D">
      <w:pPr>
        <w:pStyle w:val="Caption"/>
        <w:jc w:val="center"/>
      </w:pPr>
      <w:r>
        <w:t xml:space="preserve">Figure </w:t>
      </w:r>
      <w:fldSimple w:instr=" SEQ Figure \* ARABIC ">
        <w:r w:rsidR="008554D3">
          <w:rPr>
            <w:noProof/>
          </w:rPr>
          <w:t>5</w:t>
        </w:r>
      </w:fldSimple>
      <w:r>
        <w:t>: Removing Monitored Application</w:t>
      </w:r>
    </w:p>
    <w:p w14:paraId="13B38E17" w14:textId="77777777" w:rsidR="0069099D" w:rsidRPr="00F452C1" w:rsidRDefault="0069099D" w:rsidP="0069099D">
      <w:pPr>
        <w:pStyle w:val="H3Body"/>
      </w:pPr>
    </w:p>
    <w:p w14:paraId="6A5EC412" w14:textId="77777777" w:rsidR="0069099D" w:rsidRDefault="0069099D" w:rsidP="0069099D">
      <w:pPr>
        <w:pStyle w:val="Heading3"/>
      </w:pPr>
      <w:bookmarkStart w:id="11" w:name="_Toc348355215"/>
      <w:r>
        <w:t>Deactivating Monitored Application</w:t>
      </w:r>
      <w:bookmarkEnd w:id="11"/>
    </w:p>
    <w:p w14:paraId="5094DDD3" w14:textId="045D2557" w:rsidR="0069099D" w:rsidRDefault="0069099D" w:rsidP="0069099D">
      <w:pPr>
        <w:pStyle w:val="H3Body"/>
      </w:pPr>
      <w:r>
        <w:t>To stop monitoring an application but preserve all</w:t>
      </w:r>
      <w:r w:rsidR="00404330">
        <w:t xml:space="preserve"> additional </w:t>
      </w:r>
      <w:r>
        <w:t xml:space="preserve">data </w:t>
      </w:r>
      <w:r w:rsidR="00404330">
        <w:t>collected</w:t>
      </w:r>
      <w:r>
        <w:t xml:space="preserve"> </w:t>
      </w:r>
      <w:r w:rsidR="00404330">
        <w:t>for</w:t>
      </w:r>
      <w:r>
        <w:t xml:space="preserve"> that application, click </w:t>
      </w:r>
      <w:r w:rsidR="00404330">
        <w:t xml:space="preserve">the </w:t>
      </w:r>
      <w:r w:rsidR="00404330">
        <w:rPr>
          <w:b/>
        </w:rPr>
        <w:t xml:space="preserve">Execute:Deactivate </w:t>
      </w:r>
      <w:r w:rsidR="00404330">
        <w:t>button</w:t>
      </w:r>
      <w:r>
        <w:t xml:space="preserve"> associated with the application in the </w:t>
      </w:r>
      <w:r w:rsidR="00404330">
        <w:rPr>
          <w:b/>
        </w:rPr>
        <w:t>Actions</w:t>
      </w:r>
      <w:r>
        <w:t xml:space="preserve"> column.. Note that this operation does not stop the application itself.</w:t>
      </w:r>
    </w:p>
    <w:p w14:paraId="7A0EC815" w14:textId="11A30EC7" w:rsidR="0069099D" w:rsidRDefault="008F65EF" w:rsidP="0069099D">
      <w:pPr>
        <w:pStyle w:val="H3Body"/>
      </w:pPr>
      <w:r>
        <w:rPr>
          <w:noProof/>
        </w:rPr>
        <w:drawing>
          <wp:inline distT="0" distB="0" distL="0" distR="0" wp14:anchorId="2C3C5818" wp14:editId="6064AF39">
            <wp:extent cx="5943600" cy="850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50900"/>
                    </a:xfrm>
                    <a:prstGeom prst="rect">
                      <a:avLst/>
                    </a:prstGeom>
                    <a:noFill/>
                    <a:ln>
                      <a:noFill/>
                    </a:ln>
                  </pic:spPr>
                </pic:pic>
              </a:graphicData>
            </a:graphic>
          </wp:inline>
        </w:drawing>
      </w:r>
    </w:p>
    <w:p w14:paraId="2808160C" w14:textId="64237942" w:rsidR="000756F6" w:rsidRDefault="000756F6" w:rsidP="000756F6">
      <w:pPr>
        <w:pStyle w:val="Caption"/>
        <w:jc w:val="center"/>
      </w:pPr>
      <w:r>
        <w:t>Figure 6: Deactivating Monitored Application</w:t>
      </w:r>
    </w:p>
    <w:p w14:paraId="241EC511" w14:textId="77777777" w:rsidR="0069099D" w:rsidRPr="00920321" w:rsidRDefault="0069099D" w:rsidP="0069099D">
      <w:pPr>
        <w:pStyle w:val="H3Body"/>
        <w:ind w:left="0"/>
      </w:pPr>
    </w:p>
    <w:p w14:paraId="4B7AE555" w14:textId="77777777" w:rsidR="0069099D" w:rsidRDefault="0069099D" w:rsidP="0069099D">
      <w:pPr>
        <w:pStyle w:val="Heading3"/>
      </w:pPr>
      <w:bookmarkStart w:id="12" w:name="_Toc348355216"/>
      <w:r>
        <w:t>Activating a Previously Deactivated Application</w:t>
      </w:r>
      <w:bookmarkEnd w:id="12"/>
    </w:p>
    <w:p w14:paraId="44BCC4A5" w14:textId="77777777" w:rsidR="0069099D" w:rsidRDefault="0069099D" w:rsidP="0069099D">
      <w:pPr>
        <w:pStyle w:val="H3Body"/>
      </w:pPr>
      <w:r>
        <w:t xml:space="preserve">To activate a previously deactivated application, follow the steps described in </w:t>
      </w:r>
      <w:hyperlink w:anchor="_Adding_New_Applications" w:history="1">
        <w:r w:rsidRPr="005771CA">
          <w:rPr>
            <w:rStyle w:val="Hyperlink"/>
          </w:rPr>
          <w:t>Adding New Application to Monitor.</w:t>
        </w:r>
      </w:hyperlink>
      <w:r>
        <w:t xml:space="preserve"> If the application you are adding has been monitored by XBRMS before and has simply been deactivated, it will be activated. Otherwise, it will be added. </w:t>
      </w:r>
    </w:p>
    <w:p w14:paraId="18D0D4D2" w14:textId="77777777" w:rsidR="0069099D" w:rsidRDefault="0069099D" w:rsidP="0069099D">
      <w:pPr>
        <w:pStyle w:val="Heading3"/>
      </w:pPr>
      <w:bookmarkStart w:id="13" w:name="_Toc348355217"/>
      <w:r>
        <w:t>Refreshing Monitored Application Status</w:t>
      </w:r>
      <w:bookmarkEnd w:id="13"/>
    </w:p>
    <w:p w14:paraId="1E813ED4" w14:textId="77777777" w:rsidR="0069099D" w:rsidRDefault="0069099D" w:rsidP="0069099D">
      <w:pPr>
        <w:pStyle w:val="H3Body"/>
        <w:keepNext/>
      </w:pPr>
      <w:r>
        <w:t xml:space="preserve">All monitored applications are periodically contacted by the xBRMS to see if they are still alive and to retrieve their health status. To force a refresh, press </w:t>
      </w:r>
      <w:r w:rsidRPr="0099622D">
        <w:rPr>
          <w:b/>
        </w:rPr>
        <w:t>Refresh</w:t>
      </w:r>
      <w:r>
        <w:rPr>
          <w:i/>
        </w:rPr>
        <w:t xml:space="preserve"> </w:t>
      </w:r>
      <w:r>
        <w:t xml:space="preserve">at the bottom of the </w:t>
      </w:r>
      <w:r>
        <w:rPr>
          <w:b/>
        </w:rPr>
        <w:t>System Health</w:t>
      </w:r>
      <w:r w:rsidRPr="00230EE8">
        <w:rPr>
          <w:b/>
        </w:rPr>
        <w:t xml:space="preserve"> </w:t>
      </w:r>
      <w:r>
        <w:t>page.</w:t>
      </w:r>
    </w:p>
    <w:p w14:paraId="5F5409E1" w14:textId="119D95EB" w:rsidR="0069099D" w:rsidRDefault="0069099D" w:rsidP="0069099D">
      <w:pPr>
        <w:pStyle w:val="H3Body"/>
        <w:keepNext/>
      </w:pPr>
      <w:r>
        <w:rPr>
          <w:b/>
        </w:rPr>
        <w:t>NOTE:</w:t>
      </w:r>
      <w:r>
        <w:t xml:space="preserve"> Using the web browser refresh functionality does not force a refresh of the monitored applications’ status.</w:t>
      </w:r>
      <w:r>
        <w:br/>
      </w:r>
      <w:r w:rsidR="00BF294B">
        <w:rPr>
          <w:noProof/>
        </w:rPr>
        <w:drawing>
          <wp:inline distT="0" distB="0" distL="0" distR="0" wp14:anchorId="3508B805" wp14:editId="5AF8B0A5">
            <wp:extent cx="5943600" cy="871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360BE5CA" w14:textId="0F3E0CBA" w:rsidR="0069099D" w:rsidRPr="006316CD" w:rsidRDefault="0069099D" w:rsidP="0069099D">
      <w:pPr>
        <w:pStyle w:val="Caption"/>
        <w:jc w:val="center"/>
      </w:pPr>
      <w:r>
        <w:t xml:space="preserve">Figure </w:t>
      </w:r>
      <w:r w:rsidR="0066256C">
        <w:t>7</w:t>
      </w:r>
      <w:r>
        <w:t>: Refresh Button</w:t>
      </w:r>
    </w:p>
    <w:p w14:paraId="017B4330" w14:textId="77777777" w:rsidR="0069099D" w:rsidRDefault="0069099D" w:rsidP="0069099D">
      <w:pPr>
        <w:pStyle w:val="Heading3"/>
      </w:pPr>
      <w:bookmarkStart w:id="14" w:name="_Toc348355218"/>
      <w:r>
        <w:t>Accessing Readers Health Status</w:t>
      </w:r>
      <w:bookmarkEnd w:id="14"/>
    </w:p>
    <w:p w14:paraId="70CD42E1" w14:textId="5B14FA59" w:rsidR="0069099D" w:rsidRPr="00D85CAB" w:rsidRDefault="0069099D" w:rsidP="0069099D">
      <w:pPr>
        <w:pStyle w:val="H3Body"/>
      </w:pPr>
      <w:r>
        <w:t xml:space="preserve">To access information on a given xBRC’s readers’ health status, click on that xBRC’s </w:t>
      </w:r>
      <w:r w:rsidRPr="0099622D">
        <w:rPr>
          <w:b/>
        </w:rPr>
        <w:t>Health</w:t>
      </w:r>
      <w:r w:rsidR="00D85CAB">
        <w:t xml:space="preserve"> icon or the </w:t>
      </w:r>
      <w:r w:rsidR="00D85CAB">
        <w:rPr>
          <w:b/>
        </w:rPr>
        <w:t xml:space="preserve">Execute:Details </w:t>
      </w:r>
      <w:r w:rsidR="00D85CAB">
        <w:t>button.</w:t>
      </w:r>
    </w:p>
    <w:p w14:paraId="0D8BA5A8" w14:textId="45F94847" w:rsidR="0069099D" w:rsidRDefault="005F5DE4" w:rsidP="0069099D">
      <w:pPr>
        <w:pStyle w:val="H3Body"/>
      </w:pPr>
      <w:r>
        <w:rPr>
          <w:noProof/>
        </w:rPr>
        <w:drawing>
          <wp:inline distT="0" distB="0" distL="0" distR="0" wp14:anchorId="2D384C0E" wp14:editId="3A14AB38">
            <wp:extent cx="5943600" cy="8293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29310"/>
                    </a:xfrm>
                    <a:prstGeom prst="rect">
                      <a:avLst/>
                    </a:prstGeom>
                    <a:noFill/>
                    <a:ln>
                      <a:noFill/>
                    </a:ln>
                  </pic:spPr>
                </pic:pic>
              </a:graphicData>
            </a:graphic>
          </wp:inline>
        </w:drawing>
      </w:r>
    </w:p>
    <w:p w14:paraId="3C3C6DFC" w14:textId="1323C6A2" w:rsidR="0066256C" w:rsidRDefault="0066256C" w:rsidP="0066256C">
      <w:pPr>
        <w:pStyle w:val="Caption"/>
        <w:jc w:val="center"/>
      </w:pPr>
      <w:r>
        <w:t>Figure 9: Details Button</w:t>
      </w:r>
    </w:p>
    <w:p w14:paraId="5A7B035A" w14:textId="77777777" w:rsidR="0066256C" w:rsidRDefault="0066256C" w:rsidP="0069099D">
      <w:pPr>
        <w:pStyle w:val="H3Body"/>
      </w:pPr>
    </w:p>
    <w:p w14:paraId="415EDD0C" w14:textId="77777777" w:rsidR="0069099D" w:rsidRDefault="0069099D" w:rsidP="0069099D">
      <w:pPr>
        <w:pStyle w:val="H3Body"/>
      </w:pPr>
      <w:r>
        <w:t>The first tab on the page you’ll be taken to is the readers’ health page:</w:t>
      </w:r>
    </w:p>
    <w:p w14:paraId="6F52E5FB" w14:textId="77777777" w:rsidR="0069099D" w:rsidRDefault="0069099D" w:rsidP="0069099D">
      <w:pPr>
        <w:pStyle w:val="H3Body"/>
      </w:pPr>
      <w:r>
        <w:rPr>
          <w:noProof/>
        </w:rPr>
        <w:drawing>
          <wp:inline distT="0" distB="0" distL="0" distR="0" wp14:anchorId="52DDE8EC" wp14:editId="263D8D70">
            <wp:extent cx="5031464"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1464" cy="3257550"/>
                    </a:xfrm>
                    <a:prstGeom prst="rect">
                      <a:avLst/>
                    </a:prstGeom>
                    <a:noFill/>
                    <a:ln>
                      <a:noFill/>
                    </a:ln>
                  </pic:spPr>
                </pic:pic>
              </a:graphicData>
            </a:graphic>
          </wp:inline>
        </w:drawing>
      </w:r>
    </w:p>
    <w:p w14:paraId="4928B513" w14:textId="659DC077" w:rsidR="003C076E" w:rsidRDefault="003C076E" w:rsidP="003C076E">
      <w:pPr>
        <w:pStyle w:val="Caption"/>
        <w:jc w:val="center"/>
      </w:pPr>
      <w:r>
        <w:t>Figure 10: xBRC Details Page – Readers View</w:t>
      </w:r>
    </w:p>
    <w:p w14:paraId="5A4DB91B" w14:textId="77777777" w:rsidR="0069099D" w:rsidRPr="00FE16B7" w:rsidRDefault="0069099D" w:rsidP="0069099D">
      <w:pPr>
        <w:pStyle w:val="H3Body"/>
        <w:ind w:left="0"/>
      </w:pPr>
    </w:p>
    <w:p w14:paraId="72C32270" w14:textId="77777777" w:rsidR="0069099D" w:rsidRDefault="0069099D" w:rsidP="0069099D">
      <w:pPr>
        <w:pStyle w:val="Heading3"/>
      </w:pPr>
      <w:bookmarkStart w:id="15" w:name="_Toc348355219"/>
      <w:r>
        <w:t>Accessing Performance Metrics</w:t>
      </w:r>
      <w:bookmarkEnd w:id="15"/>
    </w:p>
    <w:p w14:paraId="430D1687" w14:textId="77777777" w:rsidR="0069099D" w:rsidRDefault="0069099D" w:rsidP="0069099D">
      <w:pPr>
        <w:pStyle w:val="H3Body"/>
      </w:pPr>
      <w:r>
        <w:t xml:space="preserve">xBRMS collects performance metrics data for each monitored xBRC. To access that data, click the icon in the </w:t>
      </w:r>
      <w:r w:rsidRPr="0099622D">
        <w:rPr>
          <w:b/>
        </w:rPr>
        <w:t>Health</w:t>
      </w:r>
      <w:r>
        <w:t xml:space="preserve"> column for an xBRC and go to the Performance Metrics tab.</w:t>
      </w:r>
    </w:p>
    <w:p w14:paraId="68260BFD" w14:textId="77777777" w:rsidR="0069099D" w:rsidRDefault="0069099D" w:rsidP="0069099D">
      <w:pPr>
        <w:pStyle w:val="H3Body"/>
      </w:pPr>
      <w:r>
        <w:rPr>
          <w:noProof/>
        </w:rPr>
        <w:drawing>
          <wp:inline distT="0" distB="0" distL="0" distR="0" wp14:anchorId="2267C427" wp14:editId="01DCC412">
            <wp:extent cx="5242056" cy="28860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056" cy="2886076"/>
                    </a:xfrm>
                    <a:prstGeom prst="rect">
                      <a:avLst/>
                    </a:prstGeom>
                    <a:noFill/>
                    <a:ln>
                      <a:noFill/>
                    </a:ln>
                  </pic:spPr>
                </pic:pic>
              </a:graphicData>
            </a:graphic>
          </wp:inline>
        </w:drawing>
      </w:r>
    </w:p>
    <w:p w14:paraId="5F697556" w14:textId="003C48F4" w:rsidR="00C113A9" w:rsidRDefault="00C113A9" w:rsidP="00C113A9">
      <w:pPr>
        <w:pStyle w:val="Caption"/>
        <w:jc w:val="center"/>
      </w:pPr>
      <w:r>
        <w:t>Figure 11: xBRC Details Page – Performance Metric Page</w:t>
      </w:r>
    </w:p>
    <w:p w14:paraId="74223573" w14:textId="77777777" w:rsidR="00C113A9" w:rsidRDefault="00C113A9" w:rsidP="0069099D">
      <w:pPr>
        <w:pStyle w:val="H3Body"/>
      </w:pPr>
    </w:p>
    <w:p w14:paraId="16A6C5AD" w14:textId="77777777" w:rsidR="0069099D" w:rsidRDefault="0069099D" w:rsidP="0069099D">
      <w:pPr>
        <w:pStyle w:val="H3Body"/>
      </w:pPr>
      <w:r>
        <w:t>Each xBRC collects its performance metrics data in ten-minute intervals. xBRMS pulls for that data and persists the min, mean, and max for each metric. The performance metrics page shows performance data for the last 24 hours. The time window moves forward every ten minutes.</w:t>
      </w:r>
    </w:p>
    <w:p w14:paraId="16FA2C62" w14:textId="77777777" w:rsidR="0069099D" w:rsidRPr="00951A9D" w:rsidRDefault="0069099D" w:rsidP="0069099D">
      <w:pPr>
        <w:pStyle w:val="H3Body"/>
      </w:pPr>
      <w:r>
        <w:t>To view a larger version of a graph, click anywhere inside that graph.</w:t>
      </w:r>
    </w:p>
    <w:p w14:paraId="714FE3BD" w14:textId="3BF16279" w:rsidR="00A85C27" w:rsidRDefault="00A85C27">
      <w:pPr>
        <w:pStyle w:val="Heading2"/>
      </w:pPr>
      <w:bookmarkStart w:id="16" w:name="_Toc348355220"/>
      <w:r>
        <w:t>Readers Health</w:t>
      </w:r>
      <w:bookmarkEnd w:id="16"/>
    </w:p>
    <w:p w14:paraId="5A435E1A" w14:textId="099BD33A" w:rsidR="000756F6" w:rsidRDefault="000756F6" w:rsidP="000756F6">
      <w:pPr>
        <w:pStyle w:val="H2Body"/>
      </w:pPr>
      <w:r>
        <w:t xml:space="preserve">Readers centric health status monitoring page. Groups readers by xBRC and location. This page offers two views: a </w:t>
      </w:r>
      <w:r w:rsidRPr="00CB3954">
        <w:rPr>
          <w:b/>
        </w:rPr>
        <w:t>Grid View</w:t>
      </w:r>
      <w:r>
        <w:t xml:space="preserve"> and a </w:t>
      </w:r>
      <w:r w:rsidRPr="00CB3954">
        <w:rPr>
          <w:b/>
        </w:rPr>
        <w:t>List View</w:t>
      </w:r>
      <w:r w:rsidR="00214273">
        <w:t xml:space="preserve">. The </w:t>
      </w:r>
      <w:r w:rsidR="00214273" w:rsidRPr="00CB3954">
        <w:rPr>
          <w:b/>
        </w:rPr>
        <w:t>Grid View</w:t>
      </w:r>
      <w:r w:rsidR="00214273">
        <w:t xml:space="preserve"> is more concise. The </w:t>
      </w:r>
      <w:r w:rsidR="00214273" w:rsidRPr="00CB3954">
        <w:rPr>
          <w:b/>
        </w:rPr>
        <w:t>List View</w:t>
      </w:r>
      <w:r w:rsidR="00214273">
        <w:t xml:space="preserve"> offers more information.</w:t>
      </w:r>
    </w:p>
    <w:p w14:paraId="1CEA31EF" w14:textId="13F29946" w:rsidR="000756F6" w:rsidRDefault="000756F6" w:rsidP="000756F6">
      <w:pPr>
        <w:pStyle w:val="H2Body"/>
      </w:pPr>
      <w:r>
        <w:rPr>
          <w:noProof/>
        </w:rPr>
        <w:drawing>
          <wp:inline distT="0" distB="0" distL="0" distR="0" wp14:anchorId="35E58551" wp14:editId="237328D8">
            <wp:extent cx="5932805" cy="2700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2700655"/>
                    </a:xfrm>
                    <a:prstGeom prst="rect">
                      <a:avLst/>
                    </a:prstGeom>
                    <a:noFill/>
                    <a:ln>
                      <a:noFill/>
                    </a:ln>
                  </pic:spPr>
                </pic:pic>
              </a:graphicData>
            </a:graphic>
          </wp:inline>
        </w:drawing>
      </w:r>
    </w:p>
    <w:p w14:paraId="71676E87" w14:textId="7D348CD9" w:rsidR="000756F6" w:rsidRDefault="000756F6" w:rsidP="000756F6">
      <w:pPr>
        <w:pStyle w:val="Caption"/>
        <w:jc w:val="center"/>
      </w:pPr>
      <w:r>
        <w:t xml:space="preserve">Figure </w:t>
      </w:r>
      <w:r w:rsidR="007C5529">
        <w:t>12</w:t>
      </w:r>
      <w:r>
        <w:t xml:space="preserve">: </w:t>
      </w:r>
      <w:r w:rsidR="002D0988">
        <w:t>Monitored Readers Health Page</w:t>
      </w:r>
      <w:r w:rsidR="009F278F">
        <w:t xml:space="preserve"> – Grid View</w:t>
      </w:r>
    </w:p>
    <w:p w14:paraId="5CEECBC0" w14:textId="77777777" w:rsidR="000756F6" w:rsidRDefault="000756F6" w:rsidP="000756F6">
      <w:pPr>
        <w:pStyle w:val="H2Body"/>
      </w:pPr>
    </w:p>
    <w:p w14:paraId="500B5CDD" w14:textId="24DAF85C" w:rsidR="000756F6" w:rsidRDefault="000756F6" w:rsidP="000756F6">
      <w:pPr>
        <w:pStyle w:val="H2Body"/>
      </w:pPr>
      <w:r>
        <w:rPr>
          <w:noProof/>
        </w:rPr>
        <w:drawing>
          <wp:inline distT="0" distB="0" distL="0" distR="0" wp14:anchorId="485FA141" wp14:editId="56F234A8">
            <wp:extent cx="5932805"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743200"/>
                    </a:xfrm>
                    <a:prstGeom prst="rect">
                      <a:avLst/>
                    </a:prstGeom>
                    <a:noFill/>
                    <a:ln>
                      <a:noFill/>
                    </a:ln>
                  </pic:spPr>
                </pic:pic>
              </a:graphicData>
            </a:graphic>
          </wp:inline>
        </w:drawing>
      </w:r>
    </w:p>
    <w:p w14:paraId="311780D7" w14:textId="18B94E33" w:rsidR="001E6B6A" w:rsidRDefault="001E6B6A" w:rsidP="001E6B6A">
      <w:pPr>
        <w:pStyle w:val="Caption"/>
        <w:jc w:val="center"/>
      </w:pPr>
      <w:r>
        <w:t>Figure 13: Monitored Readers Health Page – List View</w:t>
      </w:r>
    </w:p>
    <w:p w14:paraId="7D7949F7" w14:textId="77777777" w:rsidR="001E6B6A" w:rsidRPr="000756F6" w:rsidRDefault="001E6B6A" w:rsidP="000756F6">
      <w:pPr>
        <w:pStyle w:val="H2Body"/>
      </w:pPr>
    </w:p>
    <w:p w14:paraId="2AFFF6E3" w14:textId="66CF7D7D" w:rsidR="009C4C09" w:rsidRDefault="009C4C09" w:rsidP="009C4C09">
      <w:pPr>
        <w:pStyle w:val="Heading3"/>
      </w:pPr>
      <w:bookmarkStart w:id="17" w:name="_Toc348355221"/>
      <w:r>
        <w:t>Reader Commands</w:t>
      </w:r>
      <w:bookmarkEnd w:id="17"/>
    </w:p>
    <w:p w14:paraId="38AF205B" w14:textId="59C70B13" w:rsidR="009C4C09" w:rsidRDefault="009C4C09" w:rsidP="009C4C09">
      <w:pPr>
        <w:pStyle w:val="H3Body"/>
      </w:pPr>
      <w:r>
        <w:t>There are several commands that can be executed on a reader from this page:</w:t>
      </w:r>
    </w:p>
    <w:p w14:paraId="4400BC88" w14:textId="7B1732F5" w:rsidR="009C4C09" w:rsidRDefault="009C4C09" w:rsidP="009C4C09">
      <w:pPr>
        <w:pStyle w:val="H3Body"/>
      </w:pPr>
      <w:r>
        <w:rPr>
          <w:noProof/>
        </w:rPr>
        <w:drawing>
          <wp:inline distT="0" distB="0" distL="0" distR="0" wp14:anchorId="122862B7" wp14:editId="6150FD6D">
            <wp:extent cx="5943600" cy="9251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25195"/>
                    </a:xfrm>
                    <a:prstGeom prst="rect">
                      <a:avLst/>
                    </a:prstGeom>
                    <a:noFill/>
                    <a:ln>
                      <a:noFill/>
                    </a:ln>
                  </pic:spPr>
                </pic:pic>
              </a:graphicData>
            </a:graphic>
          </wp:inline>
        </w:drawing>
      </w:r>
    </w:p>
    <w:p w14:paraId="0F1FA433" w14:textId="0C5D82EC" w:rsidR="00E16E50" w:rsidRDefault="00E16E50" w:rsidP="00E16E50">
      <w:pPr>
        <w:pStyle w:val="Caption"/>
        <w:jc w:val="center"/>
      </w:pPr>
      <w:r>
        <w:t>Figure 14: Monitored Readers Health Page – Reader Commands</w:t>
      </w:r>
    </w:p>
    <w:p w14:paraId="440AE494" w14:textId="77777777" w:rsidR="009C4C09" w:rsidRPr="009C4C09" w:rsidRDefault="009C4C09" w:rsidP="009C4C09">
      <w:pPr>
        <w:pStyle w:val="H3Body"/>
      </w:pPr>
    </w:p>
    <w:p w14:paraId="70EFDA1A" w14:textId="748BEF59" w:rsidR="009C4C09" w:rsidRDefault="009C4C09" w:rsidP="009C4C09">
      <w:pPr>
        <w:pStyle w:val="Heading4"/>
      </w:pPr>
      <w:r>
        <w:t>Light Up Reader Command</w:t>
      </w:r>
    </w:p>
    <w:p w14:paraId="64BE533B" w14:textId="7E5B9DCB" w:rsidR="009C4C09" w:rsidRPr="009C4C09" w:rsidRDefault="006543E8" w:rsidP="0091260D">
      <w:pPr>
        <w:pStyle w:val="H4Body"/>
        <w:ind w:left="1080"/>
      </w:pPr>
      <w:r>
        <w:t>This command p</w:t>
      </w:r>
      <w:r w:rsidR="0091260D">
        <w:t>lays a special yellow media sequence on Touch point readers to help with visual identification.</w:t>
      </w:r>
    </w:p>
    <w:p w14:paraId="376A1F45" w14:textId="7D3E704E" w:rsidR="009C4C09" w:rsidRDefault="009C4C09">
      <w:pPr>
        <w:pStyle w:val="Heading4"/>
      </w:pPr>
      <w:r>
        <w:t>Restart Reader Command</w:t>
      </w:r>
    </w:p>
    <w:p w14:paraId="0019A94E" w14:textId="124DDFEB" w:rsidR="00FE1C40" w:rsidRPr="00FE1C40" w:rsidRDefault="006D536B" w:rsidP="00FE1C40">
      <w:pPr>
        <w:pStyle w:val="H4Body"/>
        <w:ind w:left="1080"/>
      </w:pPr>
      <w:r>
        <w:t>This command r</w:t>
      </w:r>
      <w:r w:rsidR="00FE1C40">
        <w:t>estarts reader’s application.</w:t>
      </w:r>
    </w:p>
    <w:p w14:paraId="5F676329" w14:textId="1C53FB6E" w:rsidR="009C4C09" w:rsidRDefault="009C4C09">
      <w:pPr>
        <w:pStyle w:val="Heading4"/>
      </w:pPr>
      <w:r>
        <w:t>Reboot Reader Command</w:t>
      </w:r>
    </w:p>
    <w:p w14:paraId="1C14C8B1" w14:textId="57C1DC5D" w:rsidR="00FE1C40" w:rsidRPr="00FE1C40" w:rsidRDefault="006D536B" w:rsidP="00FE1C40">
      <w:pPr>
        <w:pStyle w:val="H4Body"/>
        <w:ind w:left="1080"/>
      </w:pPr>
      <w:r>
        <w:t>This command r</w:t>
      </w:r>
      <w:r w:rsidR="00FE1C40">
        <w:t>eboots reader’s server.</w:t>
      </w:r>
    </w:p>
    <w:p w14:paraId="019C156C" w14:textId="5BEE7493" w:rsidR="00066059" w:rsidRDefault="00066059">
      <w:pPr>
        <w:pStyle w:val="Heading2"/>
      </w:pPr>
      <w:bookmarkStart w:id="18" w:name="_Toc348355222"/>
      <w:r>
        <w:t>Assign Readers</w:t>
      </w:r>
      <w:bookmarkEnd w:id="18"/>
    </w:p>
    <w:p w14:paraId="2B7F3E6A" w14:textId="4155CDB8" w:rsidR="00B93CE7" w:rsidRDefault="00B93CE7" w:rsidP="00324023">
      <w:pPr>
        <w:pStyle w:val="H2Body"/>
      </w:pPr>
      <w:r>
        <w:t>Readers that are not already configured to say HELLO to a particular xBRC use an SRV record to discover an xBRMS to report to for assignment. Once those lost</w:t>
      </w:r>
      <w:r w:rsidR="0096516D">
        <w:t>/una</w:t>
      </w:r>
      <w:r w:rsidR="00EA4A57">
        <w:t>s</w:t>
      </w:r>
      <w:r w:rsidR="0096516D">
        <w:t>signed</w:t>
      </w:r>
      <w:r>
        <w:t xml:space="preserve"> readers report to an xBRMS they are displayed on the </w:t>
      </w:r>
      <w:r>
        <w:rPr>
          <w:b/>
        </w:rPr>
        <w:t xml:space="preserve">Assign Readers </w:t>
      </w:r>
      <w:r w:rsidR="00324023">
        <w:t>page.</w:t>
      </w:r>
    </w:p>
    <w:p w14:paraId="57BEB7EB" w14:textId="7DEF8FB9" w:rsidR="00B93CE7" w:rsidRDefault="00B93CE7" w:rsidP="00581E77">
      <w:pPr>
        <w:pStyle w:val="H2Body"/>
      </w:pPr>
      <w:r>
        <w:t xml:space="preserve">If the xBRMS is able to figure out automatically which xBRC a given reader should be assign to, it </w:t>
      </w:r>
      <w:r w:rsidR="006C2DDE">
        <w:t>pushes that information to the</w:t>
      </w:r>
      <w:r>
        <w:t xml:space="preserve"> reader using that xBRC’s VIP, HostName, or DIP (in order of availability)</w:t>
      </w:r>
      <w:r w:rsidR="00581E77">
        <w:t>.</w:t>
      </w:r>
    </w:p>
    <w:p w14:paraId="4AA287CA" w14:textId="05F1479F" w:rsidR="00B93CE7" w:rsidRDefault="00B93CE7" w:rsidP="00B93CE7">
      <w:pPr>
        <w:pStyle w:val="H2Body"/>
      </w:pPr>
      <w:r>
        <w:t xml:space="preserve">If the xBRMS is not able to decide automatically which xBRC a given reader should be reporting to, that reader will be left in the </w:t>
      </w:r>
      <w:r>
        <w:rPr>
          <w:b/>
        </w:rPr>
        <w:t>Unas</w:t>
      </w:r>
      <w:r w:rsidR="004C40BB">
        <w:rPr>
          <w:b/>
        </w:rPr>
        <w:t>s</w:t>
      </w:r>
      <w:r>
        <w:rPr>
          <w:b/>
        </w:rPr>
        <w:t xml:space="preserve">igned Readers </w:t>
      </w:r>
      <w:r>
        <w:t>list until it is assigned to an xBRC manually by an administrator.</w:t>
      </w:r>
    </w:p>
    <w:p w14:paraId="2BC48ED6" w14:textId="7A934985" w:rsidR="00581E77" w:rsidRDefault="00581E77" w:rsidP="00B93CE7">
      <w:pPr>
        <w:pStyle w:val="H2Body"/>
      </w:pPr>
      <w:r>
        <w:t xml:space="preserve">In order to assign a reader to an xBRC, that xBRC must be monitored by the xBRMS. For instructions on how to add an xBRC to xBRMS health monitoring page refer to section of this document on </w:t>
      </w:r>
      <w:hyperlink w:anchor="_Adding_New_Applications" w:history="1">
        <w:r w:rsidRPr="00581E77">
          <w:rPr>
            <w:rStyle w:val="Hyperlink"/>
          </w:rPr>
          <w:t>Adding New Application to Monitor</w:t>
        </w:r>
      </w:hyperlink>
      <w:r>
        <w:t>.</w:t>
      </w:r>
    </w:p>
    <w:p w14:paraId="13C1E550" w14:textId="2E7CCD7C" w:rsidR="00324023" w:rsidRDefault="00324023" w:rsidP="00B93CE7">
      <w:pPr>
        <w:pStyle w:val="H2Body"/>
      </w:pPr>
      <w:r>
        <w:t>Please note, that only xBRCs in a valid HA state will be made available on this page. An example of an invalid HA state would be an xBRC with HA enabled but for which VIP has not yet been configured.</w:t>
      </w:r>
    </w:p>
    <w:p w14:paraId="7B05A68E" w14:textId="4BF53220" w:rsidR="00B9086F" w:rsidRDefault="00B9086F" w:rsidP="00B93CE7">
      <w:pPr>
        <w:pStyle w:val="H2Body"/>
      </w:pPr>
      <w:r>
        <w:rPr>
          <w:noProof/>
        </w:rPr>
        <w:drawing>
          <wp:inline distT="0" distB="0" distL="0" distR="0" wp14:anchorId="11244A1A" wp14:editId="272EDD86">
            <wp:extent cx="5943600" cy="2062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14:paraId="1AC092B7" w14:textId="2B8395D4" w:rsidR="00B9086F" w:rsidRDefault="00B9086F" w:rsidP="00B9086F">
      <w:pPr>
        <w:pStyle w:val="Caption"/>
        <w:jc w:val="center"/>
      </w:pPr>
      <w:r>
        <w:t>Figure 54: Unassigned Readers</w:t>
      </w:r>
    </w:p>
    <w:p w14:paraId="767FAA98" w14:textId="77777777" w:rsidR="00B9086F" w:rsidRPr="00B93CE7" w:rsidRDefault="00B9086F" w:rsidP="00B93CE7">
      <w:pPr>
        <w:pStyle w:val="H2Body"/>
      </w:pPr>
    </w:p>
    <w:p w14:paraId="1828569F" w14:textId="77777777" w:rsidR="0069099D" w:rsidRDefault="0069099D" w:rsidP="0069099D">
      <w:pPr>
        <w:pStyle w:val="Heading2"/>
      </w:pPr>
      <w:bookmarkStart w:id="19" w:name="_Toc348355223"/>
      <w:r>
        <w:t>xBRC Configuration Edit</w:t>
      </w:r>
      <w:bookmarkEnd w:id="19"/>
    </w:p>
    <w:p w14:paraId="5E8FE35B" w14:textId="77777777" w:rsidR="0069099D" w:rsidRDefault="0069099D" w:rsidP="0069099D">
      <w:pPr>
        <w:pStyle w:val="H2Body"/>
      </w:pPr>
      <w:r>
        <w:t xml:space="preserve">The xBRMS allows modifying parameters of running xBRC applications. To make configuration changes, each xBRC application to be configured must be currently running. The </w:t>
      </w:r>
      <w:r w:rsidRPr="006F23FD">
        <w:rPr>
          <w:b/>
        </w:rPr>
        <w:t>xBRC Configuration Edit</w:t>
      </w:r>
      <w:r>
        <w:t xml:space="preserve"> page allows for modifying configuration for a single xBRC or multiple xBRCs.</w:t>
      </w:r>
    </w:p>
    <w:p w14:paraId="511212D8" w14:textId="77777777" w:rsidR="0069099D" w:rsidRDefault="0069099D" w:rsidP="0069099D">
      <w:pPr>
        <w:pStyle w:val="H2Body"/>
      </w:pPr>
      <w:r>
        <w:t xml:space="preserve">The parameter changes are effective as soon as </w:t>
      </w:r>
      <w:r w:rsidRPr="0099622D">
        <w:rPr>
          <w:b/>
        </w:rPr>
        <w:t>Update Selected Xbrc(s)</w:t>
      </w:r>
      <w:r>
        <w:t xml:space="preserve"> is pressed. For most parameter changes, the xBRCs do not need to be restarted. The exception is the ESBInfo section settings. This section defines the JMS broker settings, and the xBRC must be restarted for changes to take effect.</w:t>
      </w:r>
    </w:p>
    <w:p w14:paraId="3D69BAD1" w14:textId="77777777" w:rsidR="0069099D" w:rsidRPr="001337A8" w:rsidRDefault="0069099D" w:rsidP="0069099D">
      <w:pPr>
        <w:pStyle w:val="H2Body"/>
      </w:pPr>
      <w:r>
        <w:t xml:space="preserve">The following figure shows the components of the </w:t>
      </w:r>
      <w:r w:rsidRPr="006F23FD">
        <w:rPr>
          <w:b/>
        </w:rPr>
        <w:t>xBRC Configuration Edit</w:t>
      </w:r>
      <w:r>
        <w:rPr>
          <w:b/>
        </w:rPr>
        <w:t xml:space="preserve"> </w:t>
      </w:r>
      <w:r>
        <w:t>page.</w:t>
      </w:r>
    </w:p>
    <w:p w14:paraId="1C30AF4E" w14:textId="77777777" w:rsidR="0069099D" w:rsidRDefault="0069099D" w:rsidP="0069099D">
      <w:pPr>
        <w:pStyle w:val="H2Body"/>
        <w:keepNext/>
        <w:ind w:left="0"/>
      </w:pPr>
      <w:r>
        <w:object w:dxaOrig="11595" w:dyaOrig="6715" w14:anchorId="48CB74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69.55pt" o:ole="">
            <v:imagedata r:id="rId27" o:title=""/>
          </v:shape>
          <o:OLEObject Type="Embed" ProgID="Visio.Drawing.11" ShapeID="_x0000_i1025" DrawAspect="Content" ObjectID="_1422097064" r:id="rId28"/>
        </w:object>
      </w:r>
    </w:p>
    <w:p w14:paraId="12C212D7" w14:textId="53D0E2F8" w:rsidR="0069099D" w:rsidRDefault="0069099D" w:rsidP="0069099D">
      <w:pPr>
        <w:pStyle w:val="Caption"/>
        <w:jc w:val="center"/>
      </w:pPr>
      <w:r>
        <w:t xml:space="preserve">Figure </w:t>
      </w:r>
      <w:r w:rsidR="00C27CBA">
        <w:t>16</w:t>
      </w:r>
      <w:r>
        <w:t>: xBRC Configuration Edit</w:t>
      </w:r>
    </w:p>
    <w:p w14:paraId="3A596ADE" w14:textId="77777777" w:rsidR="0069099D" w:rsidRPr="00070A28" w:rsidRDefault="0069099D" w:rsidP="0069099D"/>
    <w:p w14:paraId="1365994C" w14:textId="77777777" w:rsidR="0069099D" w:rsidRDefault="0069099D" w:rsidP="0069099D">
      <w:pPr>
        <w:keepNext/>
      </w:pPr>
      <w:r>
        <w:object w:dxaOrig="11595" w:dyaOrig="6225" w14:anchorId="404C4279">
          <v:shape id="_x0000_i1026" type="#_x0000_t75" style="width:467.15pt;height:251.15pt" o:ole="">
            <v:imagedata r:id="rId29" o:title=""/>
          </v:shape>
          <o:OLEObject Type="Embed" ProgID="Visio.Drawing.11" ShapeID="_x0000_i1026" DrawAspect="Content" ObjectID="_1422097065" r:id="rId30"/>
        </w:object>
      </w:r>
    </w:p>
    <w:p w14:paraId="3BB6B97F" w14:textId="0EEDDCD7" w:rsidR="0069099D" w:rsidRPr="00070A28" w:rsidRDefault="0069099D" w:rsidP="0069099D">
      <w:pPr>
        <w:pStyle w:val="Caption"/>
        <w:jc w:val="center"/>
      </w:pPr>
      <w:r>
        <w:t xml:space="preserve">Figure </w:t>
      </w:r>
      <w:r w:rsidR="00C27CBA">
        <w:t>17</w:t>
      </w:r>
      <w:r>
        <w:t>: xBRC Configuration Edit Expanded</w:t>
      </w:r>
    </w:p>
    <w:p w14:paraId="6BF72283" w14:textId="77777777" w:rsidR="0069099D" w:rsidRPr="00070A28" w:rsidRDefault="0069099D" w:rsidP="0069099D"/>
    <w:p w14:paraId="02F3F294" w14:textId="77777777" w:rsidR="0069099D" w:rsidRDefault="0069099D" w:rsidP="0069099D">
      <w:r>
        <w:t>To edit one or more xBRCs:</w:t>
      </w:r>
    </w:p>
    <w:p w14:paraId="63ADDC53" w14:textId="77777777" w:rsidR="0069099D" w:rsidRDefault="0069099D" w:rsidP="0069099D">
      <w:pPr>
        <w:pStyle w:val="ListParagraph"/>
        <w:numPr>
          <w:ilvl w:val="0"/>
          <w:numId w:val="24"/>
        </w:numPr>
      </w:pPr>
      <w:r>
        <w:t>Select the checkbox for each of the xBRCs to modify.</w:t>
      </w:r>
      <w:r>
        <w:br/>
      </w:r>
      <w:r>
        <w:br/>
      </w:r>
      <w:r>
        <w:rPr>
          <w:noProof/>
        </w:rPr>
        <w:drawing>
          <wp:inline distT="0" distB="0" distL="0" distR="0" wp14:anchorId="489EF4AC" wp14:editId="151D46B9">
            <wp:extent cx="3847381" cy="20018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47650" cy="2001969"/>
                    </a:xfrm>
                    <a:prstGeom prst="rect">
                      <a:avLst/>
                    </a:prstGeom>
                  </pic:spPr>
                </pic:pic>
              </a:graphicData>
            </a:graphic>
          </wp:inline>
        </w:drawing>
      </w:r>
    </w:p>
    <w:p w14:paraId="36C188E5" w14:textId="7267DE49" w:rsidR="00B842A7" w:rsidRDefault="00B842A7" w:rsidP="00B842A7">
      <w:pPr>
        <w:pStyle w:val="Caption"/>
        <w:ind w:left="720" w:firstLine="720"/>
      </w:pPr>
      <w:r>
        <w:t>Figure 18: Configuration Edit – Selecting xBRC(s)</w:t>
      </w:r>
    </w:p>
    <w:p w14:paraId="55D0F2DE" w14:textId="77777777" w:rsidR="00B842A7" w:rsidRDefault="00B842A7" w:rsidP="00B842A7">
      <w:pPr>
        <w:pStyle w:val="ListParagraph"/>
        <w:numPr>
          <w:ilvl w:val="0"/>
          <w:numId w:val="0"/>
        </w:numPr>
        <w:ind w:left="720"/>
      </w:pPr>
    </w:p>
    <w:p w14:paraId="77D00E9B" w14:textId="77777777" w:rsidR="00B842A7" w:rsidRDefault="0069099D" w:rsidP="0069099D">
      <w:pPr>
        <w:pStyle w:val="ListParagraph"/>
        <w:numPr>
          <w:ilvl w:val="0"/>
          <w:numId w:val="24"/>
        </w:numPr>
      </w:pPr>
      <w:r>
        <w:t>Make modifications to the configuration parameters.</w:t>
      </w:r>
      <w:r>
        <w:br/>
      </w:r>
      <w:r>
        <w:br/>
      </w:r>
      <w:r>
        <w:rPr>
          <w:noProof/>
        </w:rPr>
        <w:drawing>
          <wp:inline distT="0" distB="0" distL="0" distR="0" wp14:anchorId="1F2EF1B0" wp14:editId="66FAB58A">
            <wp:extent cx="3844411" cy="1561382"/>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44658" cy="1561482"/>
                    </a:xfrm>
                    <a:prstGeom prst="rect">
                      <a:avLst/>
                    </a:prstGeom>
                  </pic:spPr>
                </pic:pic>
              </a:graphicData>
            </a:graphic>
          </wp:inline>
        </w:drawing>
      </w:r>
      <w:r>
        <w:br/>
      </w:r>
    </w:p>
    <w:p w14:paraId="74ED1679" w14:textId="3B59217E" w:rsidR="00B842A7" w:rsidRDefault="00B842A7" w:rsidP="00B842A7">
      <w:pPr>
        <w:pStyle w:val="Caption"/>
        <w:ind w:left="720" w:firstLine="720"/>
      </w:pPr>
      <w:r>
        <w:t>Figure 19: Configuration Edit  - Modify Params</w:t>
      </w:r>
    </w:p>
    <w:p w14:paraId="1FEA3DB7" w14:textId="03CD456D" w:rsidR="0069099D" w:rsidRDefault="0069099D" w:rsidP="00B842A7">
      <w:pPr>
        <w:pStyle w:val="ListParagraph"/>
        <w:numPr>
          <w:ilvl w:val="0"/>
          <w:numId w:val="0"/>
        </w:numPr>
        <w:ind w:left="720"/>
      </w:pPr>
      <w:r>
        <w:br/>
        <w:t>Note that when updating multiple xBRCs, the properties that are not the same for all the selected xBRCs will show the “Do not change” text.</w:t>
      </w:r>
    </w:p>
    <w:p w14:paraId="784E4CA0" w14:textId="77777777" w:rsidR="0069099D" w:rsidRDefault="0069099D" w:rsidP="0069099D">
      <w:pPr>
        <w:pStyle w:val="ListParagraph"/>
        <w:numPr>
          <w:ilvl w:val="0"/>
          <w:numId w:val="24"/>
        </w:numPr>
      </w:pPr>
      <w:r>
        <w:t xml:space="preserve">Press </w:t>
      </w:r>
      <w:r w:rsidRPr="0099622D">
        <w:rPr>
          <w:b/>
        </w:rPr>
        <w:t>Update Selected Xbrc(s)</w:t>
      </w:r>
      <w:r>
        <w:t xml:space="preserve"> to save your changes.</w:t>
      </w:r>
    </w:p>
    <w:p w14:paraId="6EDE8A56" w14:textId="77777777" w:rsidR="0069099D" w:rsidRDefault="0069099D" w:rsidP="0069099D">
      <w:pPr>
        <w:pStyle w:val="ListParagraph"/>
        <w:numPr>
          <w:ilvl w:val="0"/>
          <w:numId w:val="24"/>
        </w:numPr>
      </w:pPr>
      <w:r>
        <w:t>If the ESBInfo section was changed, restart the xBRC(s).</w:t>
      </w:r>
    </w:p>
    <w:p w14:paraId="6A6DFAF4" w14:textId="77777777" w:rsidR="0069099D" w:rsidRDefault="0069099D" w:rsidP="0069099D"/>
    <w:p w14:paraId="18414A45" w14:textId="77777777" w:rsidR="0069099D" w:rsidRDefault="0069099D" w:rsidP="0069099D">
      <w:pPr>
        <w:pStyle w:val="Heading2"/>
      </w:pPr>
      <w:bookmarkStart w:id="20" w:name="_Toc348355224"/>
      <w:r>
        <w:t>Stored XBRC Configurations</w:t>
      </w:r>
      <w:bookmarkEnd w:id="20"/>
    </w:p>
    <w:p w14:paraId="1BCAF490" w14:textId="77777777" w:rsidR="0069099D" w:rsidRDefault="0069099D" w:rsidP="0069099D">
      <w:pPr>
        <w:pStyle w:val="H2Body"/>
      </w:pPr>
      <w:r>
        <w:t xml:space="preserve">The xBRMS allows you to maintain a repository of xBRC configurations. Each xBRC configuration is an XML document containing the entire configuration for the xBRC. This includes the Mayhem.Config table entries, list of locations and list of readers at each location, and the configuration of the </w:t>
      </w:r>
      <w:r w:rsidRPr="0099622D">
        <w:rPr>
          <w:b/>
        </w:rPr>
        <w:t>Facility View</w:t>
      </w:r>
      <w:r>
        <w:rPr>
          <w:i/>
        </w:rPr>
        <w:t xml:space="preserve"> </w:t>
      </w:r>
      <w:r>
        <w:t>web page. It is also possible to store partial configurations containing a subset of the entire configuration. Currently, partial configurations must be edited by hand and uploaded as an xml file.</w:t>
      </w:r>
    </w:p>
    <w:p w14:paraId="5414F454" w14:textId="77777777" w:rsidR="0069099D" w:rsidRDefault="0069099D" w:rsidP="0069099D">
      <w:pPr>
        <w:pStyle w:val="H2Body"/>
      </w:pPr>
      <w:r>
        <w:t xml:space="preserve">The </w:t>
      </w:r>
      <w:r w:rsidRPr="003B178A">
        <w:rPr>
          <w:b/>
        </w:rPr>
        <w:t>Stored XBRC Configurations</w:t>
      </w:r>
      <w:r>
        <w:t xml:space="preserve"> web page allows the following operations:</w:t>
      </w:r>
    </w:p>
    <w:p w14:paraId="42EE2750" w14:textId="77777777" w:rsidR="0069099D" w:rsidRDefault="0069099D" w:rsidP="0069099D">
      <w:pPr>
        <w:pStyle w:val="H2Body"/>
        <w:numPr>
          <w:ilvl w:val="0"/>
          <w:numId w:val="27"/>
        </w:numPr>
      </w:pPr>
      <w:r>
        <w:t>Retrieval of full configuration from a running xBRC</w:t>
      </w:r>
    </w:p>
    <w:p w14:paraId="4566F803" w14:textId="77777777" w:rsidR="0069099D" w:rsidRDefault="0069099D" w:rsidP="0069099D">
      <w:pPr>
        <w:pStyle w:val="H2Body"/>
        <w:numPr>
          <w:ilvl w:val="0"/>
          <w:numId w:val="27"/>
        </w:numPr>
      </w:pPr>
      <w:r>
        <w:t>Uploading a configuration from an xml file</w:t>
      </w:r>
    </w:p>
    <w:p w14:paraId="1A455DAA" w14:textId="77777777" w:rsidR="0069099D" w:rsidRDefault="0069099D" w:rsidP="0069099D">
      <w:pPr>
        <w:pStyle w:val="H2Body"/>
        <w:numPr>
          <w:ilvl w:val="0"/>
          <w:numId w:val="27"/>
        </w:numPr>
      </w:pPr>
      <w:r>
        <w:t>Deploying a stored configuration to a running xBRC</w:t>
      </w:r>
    </w:p>
    <w:p w14:paraId="7226FCAD" w14:textId="77777777" w:rsidR="0069099D" w:rsidRDefault="0069099D" w:rsidP="0069099D">
      <w:pPr>
        <w:pStyle w:val="H2Body"/>
      </w:pPr>
      <w:r>
        <w:t xml:space="preserve">The following figure shows the </w:t>
      </w:r>
      <w:r w:rsidRPr="00587069">
        <w:rPr>
          <w:b/>
        </w:rPr>
        <w:t>Stored XBRC Configurations</w:t>
      </w:r>
      <w:r>
        <w:t xml:space="preserve"> page.</w:t>
      </w:r>
    </w:p>
    <w:p w14:paraId="5CB86258" w14:textId="77777777" w:rsidR="0069099D" w:rsidRDefault="0069099D" w:rsidP="0069099D">
      <w:pPr>
        <w:pStyle w:val="H2Body"/>
        <w:keepNext/>
      </w:pPr>
    </w:p>
    <w:p w14:paraId="28A1C095" w14:textId="77777777" w:rsidR="0069099D" w:rsidRDefault="0069099D" w:rsidP="0069099D">
      <w:pPr>
        <w:pStyle w:val="H2Body"/>
        <w:keepNext/>
        <w:ind w:left="0"/>
      </w:pPr>
      <w:r>
        <w:rPr>
          <w:noProof/>
        </w:rPr>
        <w:drawing>
          <wp:inline distT="0" distB="0" distL="0" distR="0" wp14:anchorId="3B136FB6" wp14:editId="73B16744">
            <wp:extent cx="5943600" cy="3136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36265"/>
                    </a:xfrm>
                    <a:prstGeom prst="rect">
                      <a:avLst/>
                    </a:prstGeom>
                  </pic:spPr>
                </pic:pic>
              </a:graphicData>
            </a:graphic>
          </wp:inline>
        </w:drawing>
      </w:r>
    </w:p>
    <w:p w14:paraId="6065DC35" w14:textId="760890DA" w:rsidR="0069099D" w:rsidRDefault="0069099D" w:rsidP="0069099D">
      <w:pPr>
        <w:pStyle w:val="Caption"/>
        <w:jc w:val="center"/>
      </w:pPr>
      <w:r>
        <w:t>Figure</w:t>
      </w:r>
      <w:r w:rsidR="0088543F">
        <w:t>20</w:t>
      </w:r>
      <w:r>
        <w:t>: Stored XBRC Configurations</w:t>
      </w:r>
    </w:p>
    <w:p w14:paraId="3EBDD36B" w14:textId="77777777" w:rsidR="0069099D" w:rsidRPr="0091388B" w:rsidRDefault="0069099D" w:rsidP="0069099D"/>
    <w:p w14:paraId="13647482" w14:textId="77777777" w:rsidR="0069099D" w:rsidRDefault="0069099D" w:rsidP="0069099D">
      <w:pPr>
        <w:pStyle w:val="Heading3"/>
      </w:pPr>
      <w:bookmarkStart w:id="21" w:name="_Toc348355225"/>
      <w:r>
        <w:t>Adding New Stored Configuration</w:t>
      </w:r>
      <w:bookmarkEnd w:id="21"/>
    </w:p>
    <w:p w14:paraId="7D04645E" w14:textId="77777777" w:rsidR="00B17BCC" w:rsidRDefault="0069099D" w:rsidP="00B17BCC">
      <w:pPr>
        <w:pStyle w:val="H3Body"/>
      </w:pPr>
      <w:r>
        <w:t>To add a new stored configuration to xBRMS:</w:t>
      </w:r>
    </w:p>
    <w:p w14:paraId="0256504A" w14:textId="2C8B7119" w:rsidR="00B17BCC" w:rsidRDefault="0069099D" w:rsidP="00B17BCC">
      <w:pPr>
        <w:pStyle w:val="H3Body"/>
      </w:pPr>
      <w:r>
        <w:t xml:space="preserve">Click </w:t>
      </w:r>
      <w:r w:rsidRPr="0099622D">
        <w:rPr>
          <w:b/>
        </w:rPr>
        <w:t>Add New</w:t>
      </w:r>
      <w:r>
        <w:t xml:space="preserve"> at the bottom of the page.</w:t>
      </w:r>
      <w:r>
        <w:br/>
      </w:r>
      <w:r>
        <w:rPr>
          <w:noProof/>
        </w:rPr>
        <w:drawing>
          <wp:inline distT="0" distB="0" distL="0" distR="0" wp14:anchorId="77D386D9" wp14:editId="08E92972">
            <wp:extent cx="5589917" cy="5028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9917" cy="502854"/>
                    </a:xfrm>
                    <a:prstGeom prst="rect">
                      <a:avLst/>
                    </a:prstGeom>
                  </pic:spPr>
                </pic:pic>
              </a:graphicData>
            </a:graphic>
          </wp:inline>
        </w:drawing>
      </w:r>
      <w:r w:rsidR="00B17BCC" w:rsidRPr="00B17BCC">
        <w:t xml:space="preserve"> </w:t>
      </w:r>
      <w:r w:rsidR="00B17BCC">
        <w:t>Figure 21: Monitored Readers Health Page – List View</w:t>
      </w:r>
    </w:p>
    <w:p w14:paraId="2E62FBB7" w14:textId="77777777" w:rsidR="0069099D" w:rsidRDefault="0069099D" w:rsidP="0069099D">
      <w:pPr>
        <w:pStyle w:val="H3Body"/>
        <w:numPr>
          <w:ilvl w:val="0"/>
          <w:numId w:val="25"/>
        </w:numPr>
      </w:pPr>
      <w:r>
        <w:br/>
        <w:t xml:space="preserve">The </w:t>
      </w:r>
      <w:r w:rsidRPr="00BC3114">
        <w:rPr>
          <w:b/>
        </w:rPr>
        <w:t>Add XBRC Configuration</w:t>
      </w:r>
      <w:r>
        <w:t xml:space="preserve"> dialog will show.</w:t>
      </w:r>
      <w:r>
        <w:br/>
      </w:r>
      <w:r>
        <w:object w:dxaOrig="7291" w:dyaOrig="7171" w14:anchorId="73E7C291">
          <v:shape id="_x0000_i1027" type="#_x0000_t75" style="width:366pt;height:359.15pt" o:ole="">
            <v:imagedata r:id="rId35" o:title=""/>
          </v:shape>
          <o:OLEObject Type="Embed" ProgID="Visio.Drawing.11" ShapeID="_x0000_i1027" DrawAspect="Content" ObjectID="_1422097066" r:id="rId36"/>
        </w:object>
      </w:r>
    </w:p>
    <w:p w14:paraId="265F72C6" w14:textId="77777777" w:rsidR="0069099D" w:rsidRDefault="0069099D" w:rsidP="0069099D">
      <w:pPr>
        <w:pStyle w:val="H3Body"/>
        <w:numPr>
          <w:ilvl w:val="0"/>
          <w:numId w:val="25"/>
        </w:numPr>
      </w:pPr>
      <w:r>
        <w:t>If uploading configuration from a running XBRC, click on the green refresh icon to auto-populate the form fields.</w:t>
      </w:r>
    </w:p>
    <w:p w14:paraId="36C2E0DC" w14:textId="77777777" w:rsidR="0069099D" w:rsidRDefault="0069099D" w:rsidP="0069099D">
      <w:pPr>
        <w:pStyle w:val="H3Body"/>
        <w:numPr>
          <w:ilvl w:val="0"/>
          <w:numId w:val="25"/>
        </w:numPr>
      </w:pPr>
      <w:r>
        <w:t xml:space="preserve">If uploading configuration from a file, select </w:t>
      </w:r>
      <w:r w:rsidRPr="0099622D">
        <w:rPr>
          <w:b/>
        </w:rPr>
        <w:t>Upload XML configuration file</w:t>
      </w:r>
      <w:r>
        <w:t xml:space="preserve"> and browse for the xml file on your local computer.</w:t>
      </w:r>
    </w:p>
    <w:p w14:paraId="6D3923F9" w14:textId="77777777" w:rsidR="0069099D" w:rsidRPr="00ED4FB3" w:rsidRDefault="0069099D" w:rsidP="0069099D">
      <w:pPr>
        <w:pStyle w:val="H3Body"/>
        <w:numPr>
          <w:ilvl w:val="0"/>
          <w:numId w:val="25"/>
        </w:numPr>
      </w:pPr>
      <w:r>
        <w:t xml:space="preserve">Enter the required form fields and click </w:t>
      </w:r>
      <w:r w:rsidRPr="0099622D">
        <w:rPr>
          <w:b/>
        </w:rPr>
        <w:t>Submit</w:t>
      </w:r>
      <w:r w:rsidRPr="0099622D">
        <w:rPr>
          <w:i/>
        </w:rPr>
        <w:t xml:space="preserve"> </w:t>
      </w:r>
      <w:r>
        <w:t>to store the configuration in the xBRMS database.</w:t>
      </w:r>
    </w:p>
    <w:p w14:paraId="4425EF4F" w14:textId="77777777" w:rsidR="0069099D" w:rsidRDefault="0069099D" w:rsidP="0069099D">
      <w:pPr>
        <w:pStyle w:val="Heading3"/>
      </w:pPr>
      <w:bookmarkStart w:id="22" w:name="_Toc348355226"/>
      <w:r>
        <w:t>Deploying Stored Configuration</w:t>
      </w:r>
      <w:bookmarkEnd w:id="22"/>
    </w:p>
    <w:p w14:paraId="7E5A7A3E" w14:textId="77777777" w:rsidR="0069099D" w:rsidRDefault="0069099D" w:rsidP="0069099D">
      <w:pPr>
        <w:pStyle w:val="H3Body"/>
      </w:pPr>
      <w:r>
        <w:t>Deploying a stored configuration pushes all the settings from a stored configuration to a running xBRC. Some configuration changes may require the xBRC to be restarted depending on the differences between the current xBRC configuration and one being deployed. It is recommended to re-start the xBRC after a stored configuration is deployed.</w:t>
      </w:r>
    </w:p>
    <w:p w14:paraId="7010A6D7" w14:textId="77777777" w:rsidR="0069099D" w:rsidRDefault="0069099D" w:rsidP="0069099D">
      <w:pPr>
        <w:pStyle w:val="H3Body"/>
      </w:pPr>
      <w:r>
        <w:t>To deploy a stored configuration:</w:t>
      </w:r>
    </w:p>
    <w:p w14:paraId="49DD6BEF" w14:textId="77777777" w:rsidR="0069099D" w:rsidRDefault="0069099D" w:rsidP="0069099D">
      <w:pPr>
        <w:pStyle w:val="H3Body"/>
        <w:numPr>
          <w:ilvl w:val="0"/>
          <w:numId w:val="26"/>
        </w:numPr>
      </w:pPr>
      <w:r>
        <w:t>Click the blue arrow icon on the right side of the stored configuration row.</w:t>
      </w:r>
      <w:r>
        <w:br/>
      </w:r>
      <w:r>
        <w:rPr>
          <w:noProof/>
        </w:rPr>
        <w:drawing>
          <wp:inline distT="0" distB="0" distL="0" distR="0" wp14:anchorId="1D2031CF" wp14:editId="772392DC">
            <wp:extent cx="5943600" cy="313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3690"/>
                    </a:xfrm>
                    <a:prstGeom prst="rect">
                      <a:avLst/>
                    </a:prstGeom>
                  </pic:spPr>
                </pic:pic>
              </a:graphicData>
            </a:graphic>
          </wp:inline>
        </w:drawing>
      </w:r>
    </w:p>
    <w:p w14:paraId="4E8283F8" w14:textId="77777777" w:rsidR="0069099D" w:rsidRDefault="0069099D" w:rsidP="0069099D">
      <w:pPr>
        <w:pStyle w:val="H3Body"/>
        <w:numPr>
          <w:ilvl w:val="0"/>
          <w:numId w:val="26"/>
        </w:numPr>
      </w:pPr>
      <w:r>
        <w:t xml:space="preserve">The </w:t>
      </w:r>
      <w:r w:rsidRPr="00642025">
        <w:rPr>
          <w:b/>
        </w:rPr>
        <w:t>Deploy XBRC Configuration</w:t>
      </w:r>
      <w:r>
        <w:t xml:space="preserve"> dialog will show. A table with a description of the stored configuration is shown.</w:t>
      </w:r>
      <w:r>
        <w:br/>
      </w:r>
      <w:r>
        <w:rPr>
          <w:noProof/>
        </w:rPr>
        <w:drawing>
          <wp:inline distT="0" distB="0" distL="0" distR="0" wp14:anchorId="2AC5F8C3" wp14:editId="07E5079E">
            <wp:extent cx="3152775" cy="3257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52775" cy="3257550"/>
                    </a:xfrm>
                    <a:prstGeom prst="rect">
                      <a:avLst/>
                    </a:prstGeom>
                  </pic:spPr>
                </pic:pic>
              </a:graphicData>
            </a:graphic>
          </wp:inline>
        </w:drawing>
      </w:r>
    </w:p>
    <w:p w14:paraId="000D9A43" w14:textId="77777777" w:rsidR="0069099D" w:rsidRDefault="0069099D" w:rsidP="0069099D">
      <w:pPr>
        <w:pStyle w:val="H3Body"/>
        <w:numPr>
          <w:ilvl w:val="0"/>
          <w:numId w:val="26"/>
        </w:numPr>
      </w:pPr>
      <w:r>
        <w:t>From the drop down list, select the xBRC to deploy the configuration to.</w:t>
      </w:r>
    </w:p>
    <w:p w14:paraId="24E3B5A9" w14:textId="77777777" w:rsidR="0069099D" w:rsidRDefault="0069099D" w:rsidP="0069099D">
      <w:pPr>
        <w:pStyle w:val="H3Body"/>
        <w:numPr>
          <w:ilvl w:val="0"/>
          <w:numId w:val="26"/>
        </w:numPr>
      </w:pPr>
      <w:r>
        <w:t xml:space="preserve">Click </w:t>
      </w:r>
      <w:r w:rsidRPr="0099622D">
        <w:rPr>
          <w:b/>
        </w:rPr>
        <w:t>Submit</w:t>
      </w:r>
      <w:r>
        <w:t>.</w:t>
      </w:r>
    </w:p>
    <w:p w14:paraId="4EBCEC83" w14:textId="77777777" w:rsidR="0069099D" w:rsidRPr="003C6A68" w:rsidRDefault="0069099D" w:rsidP="0069099D">
      <w:pPr>
        <w:pStyle w:val="H3Body"/>
        <w:numPr>
          <w:ilvl w:val="0"/>
          <w:numId w:val="26"/>
        </w:numPr>
      </w:pPr>
      <w:r>
        <w:t>Restart the xBRC. This step may be skipped if there are no significant difference between the current configuration of the xBRC and the configuration being deployed.</w:t>
      </w:r>
    </w:p>
    <w:p w14:paraId="40CA3615" w14:textId="77777777" w:rsidR="0069099D" w:rsidRDefault="0069099D" w:rsidP="0069099D">
      <w:pPr>
        <w:pStyle w:val="Heading3"/>
      </w:pPr>
      <w:bookmarkStart w:id="23" w:name="_Toc348355227"/>
      <w:r>
        <w:t>Downloading Stored Configuration</w:t>
      </w:r>
      <w:bookmarkEnd w:id="23"/>
    </w:p>
    <w:p w14:paraId="28898AF6" w14:textId="77777777" w:rsidR="0069099D" w:rsidRDefault="0069099D" w:rsidP="0069099D">
      <w:pPr>
        <w:pStyle w:val="H3Body"/>
      </w:pPr>
      <w:r>
        <w:rPr>
          <w:noProof/>
        </w:rPr>
        <w:drawing>
          <wp:inline distT="0" distB="0" distL="0" distR="0" wp14:anchorId="7861E367" wp14:editId="5E5DF0A9">
            <wp:extent cx="5943600" cy="313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3690"/>
                    </a:xfrm>
                    <a:prstGeom prst="rect">
                      <a:avLst/>
                    </a:prstGeom>
                  </pic:spPr>
                </pic:pic>
              </a:graphicData>
            </a:graphic>
          </wp:inline>
        </w:drawing>
      </w:r>
    </w:p>
    <w:p w14:paraId="3FA4D636" w14:textId="77777777" w:rsidR="0069099D" w:rsidRDefault="0069099D" w:rsidP="0069099D">
      <w:pPr>
        <w:pStyle w:val="H3Body"/>
      </w:pPr>
      <w:r>
        <w:t>Press the green arrow icon on the right side of the stored configuration row to download a stored configuration to a file on your local computer.</w:t>
      </w:r>
    </w:p>
    <w:p w14:paraId="31BA9D1A" w14:textId="77777777" w:rsidR="0069099D" w:rsidRDefault="0069099D" w:rsidP="0069099D">
      <w:pPr>
        <w:pStyle w:val="Heading3"/>
      </w:pPr>
      <w:bookmarkStart w:id="24" w:name="_Toc348355228"/>
      <w:r>
        <w:t>Removing Stored Configuration</w:t>
      </w:r>
      <w:bookmarkEnd w:id="24"/>
    </w:p>
    <w:p w14:paraId="5F29ACDC" w14:textId="77777777" w:rsidR="0069099D" w:rsidRPr="00A27882" w:rsidRDefault="0069099D" w:rsidP="0069099D">
      <w:pPr>
        <w:pStyle w:val="H3Body"/>
      </w:pPr>
      <w:r>
        <w:t>Press the red cross icon on the right side of the stored configuration row to remove a stored configuration from the xBRMS database.</w:t>
      </w:r>
    </w:p>
    <w:p w14:paraId="5CD95986" w14:textId="77777777" w:rsidR="0069099D" w:rsidRDefault="0069099D" w:rsidP="0069099D">
      <w:pPr>
        <w:pStyle w:val="Heading2"/>
      </w:pPr>
      <w:bookmarkStart w:id="25" w:name="_Toc348355229"/>
      <w:r>
        <w:t>Edit XBRMS Properties</w:t>
      </w:r>
      <w:bookmarkEnd w:id="25"/>
    </w:p>
    <w:p w14:paraId="194C4F36" w14:textId="77777777" w:rsidR="0069099D" w:rsidRDefault="0069099D" w:rsidP="0069099D">
      <w:pPr>
        <w:pStyle w:val="H2Body"/>
      </w:pPr>
      <w:r>
        <w:t xml:space="preserve">The </w:t>
      </w:r>
      <w:r w:rsidRPr="007571EB">
        <w:rPr>
          <w:b/>
        </w:rPr>
        <w:t>Edit XBRMS Properties</w:t>
      </w:r>
      <w:r>
        <w:rPr>
          <w:b/>
        </w:rPr>
        <w:t xml:space="preserve"> </w:t>
      </w:r>
      <w:r>
        <w:t xml:space="preserve">page allows for modifying of xBRMS configuration properties. Configuration properties which, according to NGE standards, must be encrypted and can only be specified in the </w:t>
      </w:r>
      <w:r w:rsidRPr="0099622D">
        <w:rPr>
          <w:rStyle w:val="codeChar"/>
        </w:rPr>
        <w:t>environment.properties</w:t>
      </w:r>
      <w:r>
        <w:t xml:space="preserve"> file, are displayed on a grey background and may not be changed. Note that some changes require xBRMS web server restart.</w:t>
      </w:r>
    </w:p>
    <w:p w14:paraId="1F8782D1" w14:textId="2E588A9B" w:rsidR="0069099D" w:rsidRDefault="001823FE" w:rsidP="0069099D">
      <w:pPr>
        <w:pStyle w:val="H2Body"/>
      </w:pPr>
      <w:r>
        <w:rPr>
          <w:noProof/>
        </w:rPr>
        <w:drawing>
          <wp:inline distT="0" distB="0" distL="0" distR="0" wp14:anchorId="15CA32DB" wp14:editId="6BD2EB85">
            <wp:extent cx="594360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2CB2483F" w14:textId="77777777" w:rsidR="0069099D" w:rsidRDefault="0069099D" w:rsidP="0069099D">
      <w:pPr>
        <w:pStyle w:val="H2Body"/>
      </w:pP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168"/>
        <w:gridCol w:w="4770"/>
        <w:gridCol w:w="1278"/>
      </w:tblGrid>
      <w:tr w:rsidR="0069099D" w:rsidRPr="00A0472D" w14:paraId="2BDFC855" w14:textId="77777777" w:rsidTr="00707028">
        <w:trPr>
          <w:cantSplit/>
          <w:tblHeader/>
        </w:trPr>
        <w:tc>
          <w:tcPr>
            <w:tcW w:w="3168" w:type="dxa"/>
            <w:shd w:val="clear" w:color="auto" w:fill="B8CCE4" w:themeFill="accent1" w:themeFillTint="66"/>
          </w:tcPr>
          <w:p w14:paraId="4E8A54D4" w14:textId="77777777" w:rsidR="0069099D" w:rsidRPr="00A0472D" w:rsidRDefault="0069099D" w:rsidP="00707028">
            <w:pPr>
              <w:rPr>
                <w:b/>
              </w:rPr>
            </w:pPr>
            <w:r>
              <w:rPr>
                <w:b/>
              </w:rPr>
              <w:t>Column</w:t>
            </w:r>
          </w:p>
        </w:tc>
        <w:tc>
          <w:tcPr>
            <w:tcW w:w="4770" w:type="dxa"/>
            <w:shd w:val="clear" w:color="auto" w:fill="B8CCE4" w:themeFill="accent1" w:themeFillTint="66"/>
          </w:tcPr>
          <w:p w14:paraId="2BE52ED8" w14:textId="77777777" w:rsidR="0069099D" w:rsidRPr="00A0472D" w:rsidRDefault="0069099D" w:rsidP="00707028">
            <w:pPr>
              <w:rPr>
                <w:b/>
              </w:rPr>
            </w:pPr>
            <w:r>
              <w:rPr>
                <w:b/>
              </w:rPr>
              <w:t>Description</w:t>
            </w:r>
          </w:p>
        </w:tc>
        <w:tc>
          <w:tcPr>
            <w:tcW w:w="1278" w:type="dxa"/>
            <w:shd w:val="clear" w:color="auto" w:fill="B8CCE4" w:themeFill="accent1" w:themeFillTint="66"/>
          </w:tcPr>
          <w:p w14:paraId="1242E88B" w14:textId="77777777" w:rsidR="0069099D" w:rsidRDefault="0069099D" w:rsidP="00707028">
            <w:pPr>
              <w:rPr>
                <w:b/>
              </w:rPr>
            </w:pPr>
            <w:r>
              <w:rPr>
                <w:b/>
              </w:rPr>
              <w:t>Requires Restart</w:t>
            </w:r>
          </w:p>
        </w:tc>
      </w:tr>
      <w:tr w:rsidR="003F22B2" w14:paraId="1165FFE9" w14:textId="77777777" w:rsidTr="00707028">
        <w:trPr>
          <w:cantSplit/>
        </w:trPr>
        <w:tc>
          <w:tcPr>
            <w:tcW w:w="3168" w:type="dxa"/>
          </w:tcPr>
          <w:p w14:paraId="7A3C482B" w14:textId="11173968" w:rsidR="003F22B2" w:rsidRDefault="003F22B2" w:rsidP="00707028">
            <w:r>
              <w:t>OneSource park id</w:t>
            </w:r>
          </w:p>
        </w:tc>
        <w:tc>
          <w:tcPr>
            <w:tcW w:w="4770" w:type="dxa"/>
          </w:tcPr>
          <w:p w14:paraId="75A989DC" w14:textId="43020141" w:rsidR="003F22B2" w:rsidRDefault="003F22B2" w:rsidP="00707028">
            <w:r>
              <w:t>OneSource ID assigned to the park</w:t>
            </w:r>
          </w:p>
        </w:tc>
        <w:tc>
          <w:tcPr>
            <w:tcW w:w="1278" w:type="dxa"/>
          </w:tcPr>
          <w:p w14:paraId="041AC0E0" w14:textId="3CBC9E1F" w:rsidR="003F22B2" w:rsidRDefault="003F22B2" w:rsidP="00707028">
            <w:r>
              <w:t>No</w:t>
            </w:r>
          </w:p>
        </w:tc>
      </w:tr>
      <w:tr w:rsidR="003F22B2" w14:paraId="724943D8" w14:textId="77777777" w:rsidTr="00707028">
        <w:trPr>
          <w:cantSplit/>
        </w:trPr>
        <w:tc>
          <w:tcPr>
            <w:tcW w:w="3168" w:type="dxa"/>
          </w:tcPr>
          <w:p w14:paraId="3FC3445D" w14:textId="2B0AE028" w:rsidR="003F22B2" w:rsidRDefault="003F22B2" w:rsidP="00707028">
            <w:r>
              <w:t>Own network prefix</w:t>
            </w:r>
          </w:p>
        </w:tc>
        <w:tc>
          <w:tcPr>
            <w:tcW w:w="4770" w:type="dxa"/>
          </w:tcPr>
          <w:p w14:paraId="412282DF" w14:textId="5B4630A7" w:rsidR="003F22B2" w:rsidRDefault="003F22B2" w:rsidP="00707028">
            <w:r>
              <w:t>Network prefix of this xBRMS system</w:t>
            </w:r>
          </w:p>
        </w:tc>
        <w:tc>
          <w:tcPr>
            <w:tcW w:w="1278" w:type="dxa"/>
          </w:tcPr>
          <w:p w14:paraId="64036BBE" w14:textId="2EC55381" w:rsidR="003F22B2" w:rsidRDefault="003F22B2" w:rsidP="00707028">
            <w:r>
              <w:t>Yes</w:t>
            </w:r>
          </w:p>
        </w:tc>
      </w:tr>
      <w:tr w:rsidR="003F22B2" w14:paraId="479868E2" w14:textId="77777777" w:rsidTr="00707028">
        <w:trPr>
          <w:cantSplit/>
        </w:trPr>
        <w:tc>
          <w:tcPr>
            <w:tcW w:w="3168" w:type="dxa"/>
          </w:tcPr>
          <w:p w14:paraId="7A12B78D" w14:textId="17C2362C" w:rsidR="003F22B2" w:rsidRDefault="003F22B2" w:rsidP="00707028">
            <w:r>
              <w:t>Life span of JMS messages</w:t>
            </w:r>
          </w:p>
        </w:tc>
        <w:tc>
          <w:tcPr>
            <w:tcW w:w="4770" w:type="dxa"/>
          </w:tcPr>
          <w:p w14:paraId="3B18A50B" w14:textId="2252A008" w:rsidR="003F22B2" w:rsidRDefault="003F22B2" w:rsidP="00707028">
            <w:r>
              <w:t>Life span of JMS messages in seconds</w:t>
            </w:r>
          </w:p>
        </w:tc>
        <w:tc>
          <w:tcPr>
            <w:tcW w:w="1278" w:type="dxa"/>
          </w:tcPr>
          <w:p w14:paraId="3B806466" w14:textId="56D22853" w:rsidR="003F22B2" w:rsidRDefault="003F22B2" w:rsidP="00707028">
            <w:r>
              <w:t>Yes</w:t>
            </w:r>
          </w:p>
        </w:tc>
      </w:tr>
      <w:tr w:rsidR="003F22B2" w14:paraId="7EDFEF9B" w14:textId="77777777" w:rsidTr="00707028">
        <w:trPr>
          <w:cantSplit/>
        </w:trPr>
        <w:tc>
          <w:tcPr>
            <w:tcW w:w="3168" w:type="dxa"/>
          </w:tcPr>
          <w:p w14:paraId="6A3A0CDC" w14:textId="6FF81A79" w:rsidR="003F22B2" w:rsidRDefault="003F22B2" w:rsidP="00707028">
            <w:r>
              <w:t>HTTP connection timeout in milliseconds</w:t>
            </w:r>
          </w:p>
        </w:tc>
        <w:tc>
          <w:tcPr>
            <w:tcW w:w="4770" w:type="dxa"/>
          </w:tcPr>
          <w:p w14:paraId="500C3A59" w14:textId="1C1C8447" w:rsidR="003F22B2" w:rsidRDefault="003F22B2" w:rsidP="00707028">
            <w:r>
              <w:t>Timeout of HTTP connections</w:t>
            </w:r>
          </w:p>
        </w:tc>
        <w:tc>
          <w:tcPr>
            <w:tcW w:w="1278" w:type="dxa"/>
          </w:tcPr>
          <w:p w14:paraId="00274DCA" w14:textId="78CEF14A" w:rsidR="003F22B2" w:rsidRDefault="001B344F" w:rsidP="00707028">
            <w:r>
              <w:t>Yes</w:t>
            </w:r>
          </w:p>
        </w:tc>
      </w:tr>
      <w:tr w:rsidR="003F22B2" w14:paraId="719A8839" w14:textId="77777777" w:rsidTr="00707028">
        <w:trPr>
          <w:cantSplit/>
        </w:trPr>
        <w:tc>
          <w:tcPr>
            <w:tcW w:w="3168" w:type="dxa"/>
          </w:tcPr>
          <w:p w14:paraId="0AFFB926" w14:textId="63E595B4" w:rsidR="003F22B2" w:rsidRDefault="003F22B2" w:rsidP="00707028">
            <w:r>
              <w:t>System health thread pool core size</w:t>
            </w:r>
          </w:p>
        </w:tc>
        <w:tc>
          <w:tcPr>
            <w:tcW w:w="4770" w:type="dxa"/>
          </w:tcPr>
          <w:p w14:paraId="0F6EAA2B" w14:textId="79AD11D3" w:rsidR="003F22B2" w:rsidRDefault="003F22B2" w:rsidP="00707028">
            <w:r>
              <w:t>Initial size of the connection pool used by the health monitor</w:t>
            </w:r>
          </w:p>
        </w:tc>
        <w:tc>
          <w:tcPr>
            <w:tcW w:w="1278" w:type="dxa"/>
          </w:tcPr>
          <w:p w14:paraId="2382F26A" w14:textId="360B9853" w:rsidR="003F22B2" w:rsidRDefault="001B344F" w:rsidP="00707028">
            <w:r>
              <w:t>Yes</w:t>
            </w:r>
          </w:p>
        </w:tc>
      </w:tr>
      <w:tr w:rsidR="001B344F" w14:paraId="1F049B65" w14:textId="77777777" w:rsidTr="00707028">
        <w:trPr>
          <w:cantSplit/>
        </w:trPr>
        <w:tc>
          <w:tcPr>
            <w:tcW w:w="3168" w:type="dxa"/>
          </w:tcPr>
          <w:p w14:paraId="7236F0F2" w14:textId="03F26BFD" w:rsidR="001B344F" w:rsidRDefault="001B344F" w:rsidP="001B344F">
            <w:r>
              <w:t>System health thread pool maximum size</w:t>
            </w:r>
          </w:p>
        </w:tc>
        <w:tc>
          <w:tcPr>
            <w:tcW w:w="4770" w:type="dxa"/>
          </w:tcPr>
          <w:p w14:paraId="40C6735E" w14:textId="0953BC2F" w:rsidR="001B344F" w:rsidRDefault="001B344F" w:rsidP="00707028">
            <w:r>
              <w:t>Maximum size of the connection pool used by the health monitor</w:t>
            </w:r>
          </w:p>
        </w:tc>
        <w:tc>
          <w:tcPr>
            <w:tcW w:w="1278" w:type="dxa"/>
          </w:tcPr>
          <w:p w14:paraId="1844B5F1" w14:textId="75DF65F7" w:rsidR="001B344F" w:rsidRDefault="001B344F" w:rsidP="00707028">
            <w:r>
              <w:t>Yes</w:t>
            </w:r>
          </w:p>
        </w:tc>
      </w:tr>
      <w:tr w:rsidR="003F22B2" w14:paraId="30A96A39" w14:textId="77777777" w:rsidTr="00707028">
        <w:trPr>
          <w:cantSplit/>
        </w:trPr>
        <w:tc>
          <w:tcPr>
            <w:tcW w:w="3168" w:type="dxa"/>
          </w:tcPr>
          <w:p w14:paraId="6DBF7696" w14:textId="6F086DC6" w:rsidR="003F22B2" w:rsidRDefault="003F22B2" w:rsidP="003F22B2">
            <w:r>
              <w:t xml:space="preserve">System health </w:t>
            </w:r>
            <w:r w:rsidR="001B344F">
              <w:t>thread pool keep alive time in seconds</w:t>
            </w:r>
          </w:p>
        </w:tc>
        <w:tc>
          <w:tcPr>
            <w:tcW w:w="4770" w:type="dxa"/>
          </w:tcPr>
          <w:p w14:paraId="65355625" w14:textId="6A166934" w:rsidR="003F22B2" w:rsidRDefault="001B344F" w:rsidP="00707028">
            <w:r>
              <w:t>Keep alive period for determining if a pooled connection is alive</w:t>
            </w:r>
          </w:p>
        </w:tc>
        <w:tc>
          <w:tcPr>
            <w:tcW w:w="1278" w:type="dxa"/>
          </w:tcPr>
          <w:p w14:paraId="4A36BACF" w14:textId="1657AF51" w:rsidR="003F22B2" w:rsidRDefault="001B344F" w:rsidP="00707028">
            <w:r>
              <w:t>Yes</w:t>
            </w:r>
          </w:p>
        </w:tc>
      </w:tr>
      <w:tr w:rsidR="001B344F" w14:paraId="042C6CFC" w14:textId="77777777" w:rsidTr="00707028">
        <w:trPr>
          <w:cantSplit/>
        </w:trPr>
        <w:tc>
          <w:tcPr>
            <w:tcW w:w="3168" w:type="dxa"/>
          </w:tcPr>
          <w:p w14:paraId="33FC1638" w14:textId="0D4D0A90" w:rsidR="001B344F" w:rsidRDefault="001B344F" w:rsidP="003F22B2">
            <w:r>
              <w:t>Number of seconds used to determine if the current master is dead</w:t>
            </w:r>
          </w:p>
        </w:tc>
        <w:tc>
          <w:tcPr>
            <w:tcW w:w="4770" w:type="dxa"/>
          </w:tcPr>
          <w:p w14:paraId="68ED4027" w14:textId="1DB89B77" w:rsidR="001B344F" w:rsidRDefault="001B344F" w:rsidP="00707028">
            <w:r>
              <w:t xml:space="preserve">Number of seconds </w:t>
            </w:r>
            <w:r w:rsidR="00E478D1">
              <w:t>before HA fail</w:t>
            </w:r>
            <w:r>
              <w:t>over takes place</w:t>
            </w:r>
            <w:r w:rsidR="00E478D1">
              <w:t xml:space="preserve"> when the current master is detected to be dead (unresponsive).</w:t>
            </w:r>
          </w:p>
        </w:tc>
        <w:tc>
          <w:tcPr>
            <w:tcW w:w="1278" w:type="dxa"/>
          </w:tcPr>
          <w:p w14:paraId="70C301E4" w14:textId="4E30E50B" w:rsidR="001B344F" w:rsidRDefault="00E478D1" w:rsidP="00707028">
            <w:r>
              <w:t>Yes</w:t>
            </w:r>
          </w:p>
        </w:tc>
      </w:tr>
      <w:tr w:rsidR="0069099D" w14:paraId="2E447859" w14:textId="77777777" w:rsidTr="00707028">
        <w:trPr>
          <w:cantSplit/>
        </w:trPr>
        <w:tc>
          <w:tcPr>
            <w:tcW w:w="3168" w:type="dxa"/>
          </w:tcPr>
          <w:p w14:paraId="43152252" w14:textId="632157B9" w:rsidR="0069099D" w:rsidRDefault="0069099D" w:rsidP="00707028">
            <w:r>
              <w:t>JMS broker URL</w:t>
            </w:r>
            <w:r w:rsidR="003F22B2">
              <w:t xml:space="preserve"> (VIP)</w:t>
            </w:r>
          </w:p>
        </w:tc>
        <w:tc>
          <w:tcPr>
            <w:tcW w:w="4770" w:type="dxa"/>
          </w:tcPr>
          <w:p w14:paraId="1CD27B88" w14:textId="09A84741" w:rsidR="0069099D" w:rsidRDefault="0069099D" w:rsidP="00707028">
            <w:r>
              <w:t>The Sonic MQ JMS broker URL in the form &lt;ip&gt;:&lt;port&gt;</w:t>
            </w:r>
            <w:r w:rsidR="003F22B2">
              <w:t>. Virtual IP is expected.</w:t>
            </w:r>
          </w:p>
        </w:tc>
        <w:tc>
          <w:tcPr>
            <w:tcW w:w="1278" w:type="dxa"/>
          </w:tcPr>
          <w:p w14:paraId="51D9DEC8" w14:textId="77777777" w:rsidR="0069099D" w:rsidRDefault="0069099D" w:rsidP="00707028">
            <w:r>
              <w:t>Yes</w:t>
            </w:r>
          </w:p>
        </w:tc>
      </w:tr>
      <w:tr w:rsidR="0069099D" w14:paraId="1CD418A5" w14:textId="77777777" w:rsidTr="00707028">
        <w:trPr>
          <w:cantSplit/>
        </w:trPr>
        <w:tc>
          <w:tcPr>
            <w:tcW w:w="3168" w:type="dxa"/>
          </w:tcPr>
          <w:p w14:paraId="13C9B212" w14:textId="77777777" w:rsidR="0069099D" w:rsidRDefault="0069099D" w:rsidP="00707028">
            <w:r>
              <w:t>JMS user</w:t>
            </w:r>
          </w:p>
        </w:tc>
        <w:tc>
          <w:tcPr>
            <w:tcW w:w="4770" w:type="dxa"/>
          </w:tcPr>
          <w:p w14:paraId="3BC117CF" w14:textId="77777777" w:rsidR="0069099D" w:rsidRDefault="0069099D" w:rsidP="00707028">
            <w:r>
              <w:t>Username to be able to connect to the Sonic MQ JMS broker.</w:t>
            </w:r>
          </w:p>
        </w:tc>
        <w:tc>
          <w:tcPr>
            <w:tcW w:w="1278" w:type="dxa"/>
          </w:tcPr>
          <w:p w14:paraId="79BB2DAC" w14:textId="77777777" w:rsidR="0069099D" w:rsidRDefault="0069099D" w:rsidP="00707028">
            <w:r>
              <w:t>Yes</w:t>
            </w:r>
          </w:p>
        </w:tc>
      </w:tr>
      <w:tr w:rsidR="0069099D" w14:paraId="647F38E7" w14:textId="77777777" w:rsidTr="00707028">
        <w:trPr>
          <w:cantSplit/>
        </w:trPr>
        <w:tc>
          <w:tcPr>
            <w:tcW w:w="3168" w:type="dxa"/>
          </w:tcPr>
          <w:p w14:paraId="0FC240D8" w14:textId="77777777" w:rsidR="0069099D" w:rsidRDefault="0069099D" w:rsidP="00707028">
            <w:r>
              <w:t>JMS topic</w:t>
            </w:r>
          </w:p>
        </w:tc>
        <w:tc>
          <w:tcPr>
            <w:tcW w:w="4770" w:type="dxa"/>
          </w:tcPr>
          <w:p w14:paraId="2A3E5C36" w14:textId="77777777" w:rsidR="0069099D" w:rsidRDefault="0069099D" w:rsidP="00707028">
            <w:r>
              <w:t>Default: com.synapse.xbrc. This is the topic on which the DISCOVERY message is sent from the xBRC.</w:t>
            </w:r>
          </w:p>
        </w:tc>
        <w:tc>
          <w:tcPr>
            <w:tcW w:w="1278" w:type="dxa"/>
          </w:tcPr>
          <w:p w14:paraId="356450DF" w14:textId="77777777" w:rsidR="0069099D" w:rsidRDefault="0069099D" w:rsidP="00707028">
            <w:r>
              <w:t>Yes</w:t>
            </w:r>
          </w:p>
        </w:tc>
      </w:tr>
      <w:tr w:rsidR="0069099D" w14:paraId="37527E0A" w14:textId="77777777" w:rsidTr="00707028">
        <w:trPr>
          <w:cantSplit/>
        </w:trPr>
        <w:tc>
          <w:tcPr>
            <w:tcW w:w="3168" w:type="dxa"/>
          </w:tcPr>
          <w:p w14:paraId="7FB6D11A" w14:textId="77777777" w:rsidR="0069099D" w:rsidRDefault="0069099D" w:rsidP="00707028">
            <w:r>
              <w:t>Name of this XBRMS system</w:t>
            </w:r>
          </w:p>
        </w:tc>
        <w:tc>
          <w:tcPr>
            <w:tcW w:w="4770" w:type="dxa"/>
          </w:tcPr>
          <w:p w14:paraId="2380D4D3" w14:textId="77777777" w:rsidR="0069099D" w:rsidRDefault="0069099D" w:rsidP="00707028">
            <w:r>
              <w:t>This name is passed to other system in the /rest/facilities REST call.</w:t>
            </w:r>
          </w:p>
        </w:tc>
        <w:tc>
          <w:tcPr>
            <w:tcW w:w="1278" w:type="dxa"/>
          </w:tcPr>
          <w:p w14:paraId="2071583A" w14:textId="77777777" w:rsidR="0069099D" w:rsidRDefault="0069099D" w:rsidP="00707028">
            <w:r>
              <w:t>No</w:t>
            </w:r>
          </w:p>
        </w:tc>
      </w:tr>
      <w:tr w:rsidR="0069099D" w14:paraId="78263EEF" w14:textId="77777777" w:rsidTr="00707028">
        <w:trPr>
          <w:cantSplit/>
        </w:trPr>
        <w:tc>
          <w:tcPr>
            <w:tcW w:w="3168" w:type="dxa"/>
          </w:tcPr>
          <w:p w14:paraId="72BA1EB8" w14:textId="77777777" w:rsidR="0069099D" w:rsidRDefault="0069099D" w:rsidP="00707028">
            <w:r>
              <w:t>IDMS URL</w:t>
            </w:r>
          </w:p>
        </w:tc>
        <w:tc>
          <w:tcPr>
            <w:tcW w:w="4770" w:type="dxa"/>
          </w:tcPr>
          <w:p w14:paraId="693977EC" w14:textId="77777777" w:rsidR="0069099D" w:rsidRDefault="0069099D" w:rsidP="00707028">
            <w:r>
              <w:t>URL of the IDMS system.</w:t>
            </w:r>
          </w:p>
        </w:tc>
        <w:tc>
          <w:tcPr>
            <w:tcW w:w="1278" w:type="dxa"/>
          </w:tcPr>
          <w:p w14:paraId="5CBA74F8" w14:textId="77777777" w:rsidR="0069099D" w:rsidRDefault="0069099D" w:rsidP="00707028">
            <w:r>
              <w:t>No</w:t>
            </w:r>
          </w:p>
        </w:tc>
      </w:tr>
      <w:tr w:rsidR="0069099D" w14:paraId="5017A1DC" w14:textId="77777777" w:rsidTr="00707028">
        <w:trPr>
          <w:cantSplit/>
        </w:trPr>
        <w:tc>
          <w:tcPr>
            <w:tcW w:w="3168" w:type="dxa"/>
          </w:tcPr>
          <w:p w14:paraId="6E4945CA" w14:textId="77777777" w:rsidR="0069099D" w:rsidRDefault="0069099D" w:rsidP="00707028">
            <w:r>
              <w:t>Guest Cache Refresh Period in Seconds</w:t>
            </w:r>
          </w:p>
        </w:tc>
        <w:tc>
          <w:tcPr>
            <w:tcW w:w="4770" w:type="dxa"/>
          </w:tcPr>
          <w:p w14:paraId="0C07570A" w14:textId="77777777" w:rsidR="0069099D" w:rsidRDefault="0069099D" w:rsidP="00707028">
            <w:r>
              <w:t>How long to keep cached guest information obtained during the Guest Search operation.</w:t>
            </w:r>
          </w:p>
        </w:tc>
        <w:tc>
          <w:tcPr>
            <w:tcW w:w="1278" w:type="dxa"/>
          </w:tcPr>
          <w:p w14:paraId="10A2C977" w14:textId="77777777" w:rsidR="0069099D" w:rsidRDefault="0069099D" w:rsidP="00707028">
            <w:r>
              <w:t>Yes</w:t>
            </w:r>
          </w:p>
        </w:tc>
      </w:tr>
      <w:tr w:rsidR="0069099D" w14:paraId="7DB520B9" w14:textId="77777777" w:rsidTr="00707028">
        <w:trPr>
          <w:cantSplit/>
        </w:trPr>
        <w:tc>
          <w:tcPr>
            <w:tcW w:w="3168" w:type="dxa"/>
          </w:tcPr>
          <w:p w14:paraId="35A967A3" w14:textId="77777777" w:rsidR="0069099D" w:rsidRDefault="0069099D" w:rsidP="00707028">
            <w:r>
              <w:t>Guest event relevance period in seconds</w:t>
            </w:r>
          </w:p>
        </w:tc>
        <w:tc>
          <w:tcPr>
            <w:tcW w:w="4770" w:type="dxa"/>
          </w:tcPr>
          <w:p w14:paraId="3EF9B593" w14:textId="77777777" w:rsidR="0069099D" w:rsidRDefault="0069099D" w:rsidP="00707028"/>
        </w:tc>
        <w:tc>
          <w:tcPr>
            <w:tcW w:w="1278" w:type="dxa"/>
          </w:tcPr>
          <w:p w14:paraId="0CB7AEAF" w14:textId="77777777" w:rsidR="0069099D" w:rsidRDefault="0069099D" w:rsidP="00707028"/>
        </w:tc>
      </w:tr>
      <w:tr w:rsidR="0069099D" w14:paraId="633C7CC3" w14:textId="77777777" w:rsidTr="00707028">
        <w:trPr>
          <w:cantSplit/>
        </w:trPr>
        <w:tc>
          <w:tcPr>
            <w:tcW w:w="3168" w:type="dxa"/>
          </w:tcPr>
          <w:p w14:paraId="28B55F68" w14:textId="77777777" w:rsidR="0069099D" w:rsidRDefault="0069099D" w:rsidP="00707028">
            <w:r>
              <w:t>Maximum guest event relevance period in seconds</w:t>
            </w:r>
          </w:p>
        </w:tc>
        <w:tc>
          <w:tcPr>
            <w:tcW w:w="4770" w:type="dxa"/>
          </w:tcPr>
          <w:p w14:paraId="5119D88B" w14:textId="77777777" w:rsidR="0069099D" w:rsidRDefault="0069099D" w:rsidP="00707028"/>
        </w:tc>
        <w:tc>
          <w:tcPr>
            <w:tcW w:w="1278" w:type="dxa"/>
          </w:tcPr>
          <w:p w14:paraId="67953C70" w14:textId="77777777" w:rsidR="0069099D" w:rsidRDefault="0069099D" w:rsidP="00707028"/>
        </w:tc>
      </w:tr>
      <w:tr w:rsidR="0069099D" w14:paraId="1CE2B406" w14:textId="77777777" w:rsidTr="00707028">
        <w:trPr>
          <w:cantSplit/>
        </w:trPr>
        <w:tc>
          <w:tcPr>
            <w:tcW w:w="3168" w:type="dxa"/>
          </w:tcPr>
          <w:p w14:paraId="228B2A25" w14:textId="77777777" w:rsidR="0069099D" w:rsidRDefault="0069099D" w:rsidP="00707028">
            <w:r>
              <w:t>XBRC UI port</w:t>
            </w:r>
          </w:p>
        </w:tc>
        <w:tc>
          <w:tcPr>
            <w:tcW w:w="4770" w:type="dxa"/>
          </w:tcPr>
          <w:p w14:paraId="4FDC9718" w14:textId="77777777" w:rsidR="0069099D" w:rsidRDefault="0069099D" w:rsidP="00707028">
            <w:r>
              <w:t>The web server port of the XBRC UI web service. Default: 8090</w:t>
            </w:r>
          </w:p>
        </w:tc>
        <w:tc>
          <w:tcPr>
            <w:tcW w:w="1278" w:type="dxa"/>
          </w:tcPr>
          <w:p w14:paraId="5C9D62C3" w14:textId="77777777" w:rsidR="0069099D" w:rsidRDefault="0069099D" w:rsidP="00707028">
            <w:r>
              <w:t>No</w:t>
            </w:r>
          </w:p>
        </w:tc>
      </w:tr>
      <w:tr w:rsidR="0069099D" w14:paraId="2F2FBCEA" w14:textId="77777777" w:rsidTr="00707028">
        <w:trPr>
          <w:cantSplit/>
        </w:trPr>
        <w:tc>
          <w:tcPr>
            <w:tcW w:w="3168" w:type="dxa"/>
          </w:tcPr>
          <w:p w14:paraId="40211436" w14:textId="77777777" w:rsidR="0069099D" w:rsidRDefault="0069099D" w:rsidP="00707028">
            <w:r>
              <w:t>One Source ID of this XBRMS system</w:t>
            </w:r>
          </w:p>
        </w:tc>
        <w:tc>
          <w:tcPr>
            <w:tcW w:w="4770" w:type="dxa"/>
          </w:tcPr>
          <w:p w14:paraId="501120C6" w14:textId="77777777" w:rsidR="0069099D" w:rsidRDefault="0069099D" w:rsidP="00707028"/>
        </w:tc>
        <w:tc>
          <w:tcPr>
            <w:tcW w:w="1278" w:type="dxa"/>
          </w:tcPr>
          <w:p w14:paraId="3C233EDF" w14:textId="77777777" w:rsidR="0069099D" w:rsidRDefault="0069099D" w:rsidP="00707028">
            <w:r>
              <w:t>No</w:t>
            </w:r>
          </w:p>
        </w:tc>
      </w:tr>
    </w:tbl>
    <w:p w14:paraId="56DC1D7B" w14:textId="77777777" w:rsidR="00707028" w:rsidRDefault="00707028" w:rsidP="00707028">
      <w:pPr>
        <w:pStyle w:val="Heading2"/>
        <w:numPr>
          <w:ilvl w:val="0"/>
          <w:numId w:val="0"/>
        </w:numPr>
        <w:rPr>
          <w:rFonts w:eastAsia="Calibri"/>
          <w:b w:val="0"/>
          <w:iCs w:val="0"/>
          <w:kern w:val="0"/>
          <w:sz w:val="20"/>
          <w:szCs w:val="22"/>
        </w:rPr>
      </w:pPr>
    </w:p>
    <w:p w14:paraId="7214283F" w14:textId="04AC877C" w:rsidR="00707028" w:rsidRDefault="00707028" w:rsidP="00707028">
      <w:pPr>
        <w:pStyle w:val="Heading2"/>
      </w:pPr>
      <w:bookmarkStart w:id="26" w:name="_Toc348355230"/>
      <w:r>
        <w:t>XBRMS server chooser</w:t>
      </w:r>
      <w:bookmarkEnd w:id="26"/>
    </w:p>
    <w:p w14:paraId="47683B02" w14:textId="07F5D3B5" w:rsidR="00707028" w:rsidRDefault="00707028" w:rsidP="00707028">
      <w:pPr>
        <w:pStyle w:val="H2Body"/>
        <w:ind w:left="0"/>
      </w:pPr>
      <w:r>
        <w:t xml:space="preserve">If the XBRMS UI application is configured to serve multiple parks, you </w:t>
      </w:r>
      <w:r w:rsidR="00B10D31">
        <w:t>will</w:t>
      </w:r>
      <w:r>
        <w:t xml:space="preserve"> see the following screen on successful logon.</w:t>
      </w:r>
    </w:p>
    <w:p w14:paraId="6740539A" w14:textId="48A40F64" w:rsidR="00707028" w:rsidRPr="00707028" w:rsidRDefault="00707028" w:rsidP="00707028">
      <w:pPr>
        <w:pStyle w:val="H2Body"/>
        <w:ind w:left="0"/>
      </w:pPr>
      <w:r>
        <w:rPr>
          <w:noProof/>
        </w:rPr>
        <w:drawing>
          <wp:inline distT="0" distB="0" distL="0" distR="0" wp14:anchorId="58EF3935" wp14:editId="0038A3EE">
            <wp:extent cx="594360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05645B9B" w14:textId="7ED4DABF" w:rsidR="00CB6152" w:rsidRPr="0069099D" w:rsidRDefault="00707028" w:rsidP="0069099D">
      <w:r>
        <w:t xml:space="preserve">In order to connect to an XBRC server dedicated to a specific park, clink on one of the links in the parks list. </w:t>
      </w:r>
      <w:r w:rsidR="00B10D31">
        <w:t xml:space="preserve">You can always change your selection by clicking on the “Change Park” link in the upper right corner of the screen. </w:t>
      </w:r>
      <w:r>
        <w:t>Note that if you run XBRMS UI in multiple web bro</w:t>
      </w:r>
      <w:r w:rsidR="00FB030A">
        <w:t>wser tabs, your choice of the</w:t>
      </w:r>
      <w:r w:rsidR="00B10D31">
        <w:t xml:space="preserve"> server will </w:t>
      </w:r>
      <w:r>
        <w:t>make the UI in all the tabs swi</w:t>
      </w:r>
      <w:r w:rsidR="00B10D31">
        <w:t>tch to the chosen server.</w:t>
      </w:r>
    </w:p>
    <w:sectPr w:rsidR="00CB6152" w:rsidRPr="0069099D" w:rsidSect="002C170A">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0012F" w14:textId="77777777" w:rsidR="0049211B" w:rsidRDefault="0049211B" w:rsidP="00044632">
      <w:r>
        <w:separator/>
      </w:r>
    </w:p>
  </w:endnote>
  <w:endnote w:type="continuationSeparator" w:id="0">
    <w:p w14:paraId="1BD410C1" w14:textId="77777777" w:rsidR="0049211B" w:rsidRDefault="0049211B"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85"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243"/>
      <w:gridCol w:w="1260"/>
      <w:gridCol w:w="5382"/>
      <w:gridCol w:w="1800"/>
    </w:tblGrid>
    <w:tr w:rsidR="00707028" w:rsidRPr="0007395D" w14:paraId="53F529DC" w14:textId="77777777" w:rsidTr="006716F6">
      <w:trPr>
        <w:trHeight w:val="272"/>
        <w:jc w:val="center"/>
      </w:trPr>
      <w:tc>
        <w:tcPr>
          <w:tcW w:w="1243" w:type="dxa"/>
          <w:tcMar>
            <w:top w:w="58" w:type="dxa"/>
            <w:bottom w:w="58" w:type="dxa"/>
          </w:tcMar>
          <w:vAlign w:val="center"/>
        </w:tcPr>
        <w:p w14:paraId="2BD7AC3E" w14:textId="77777777" w:rsidR="00707028" w:rsidRPr="00355A3D" w:rsidRDefault="00707028" w:rsidP="005F5A30">
          <w:pPr>
            <w:pStyle w:val="Header"/>
          </w:pPr>
          <w:r>
            <w:t>900-0061</w:t>
          </w:r>
        </w:p>
      </w:tc>
      <w:tc>
        <w:tcPr>
          <w:tcW w:w="1260" w:type="dxa"/>
          <w:tcMar>
            <w:top w:w="58" w:type="dxa"/>
            <w:bottom w:w="58" w:type="dxa"/>
          </w:tcMar>
          <w:vAlign w:val="center"/>
        </w:tcPr>
        <w:p w14:paraId="0BF79C18" w14:textId="775655EC" w:rsidR="00707028" w:rsidRPr="00355A3D" w:rsidRDefault="00953C2E" w:rsidP="00044632">
          <w:pPr>
            <w:pStyle w:val="Header"/>
          </w:pPr>
          <w:r>
            <w:t>Rev 1.5</w:t>
          </w:r>
          <w:r w:rsidR="00707028" w:rsidRPr="00355A3D">
            <w:fldChar w:fldCharType="begin"/>
          </w:r>
          <w:r w:rsidR="00707028" w:rsidRPr="00355A3D">
            <w:instrText xml:space="preserve"> SUBJECT   \* MERGEFORMAT </w:instrText>
          </w:r>
          <w:r w:rsidR="00707028" w:rsidRPr="00355A3D">
            <w:fldChar w:fldCharType="end"/>
          </w:r>
        </w:p>
      </w:tc>
      <w:tc>
        <w:tcPr>
          <w:tcW w:w="5382" w:type="dxa"/>
          <w:tcMar>
            <w:top w:w="58" w:type="dxa"/>
            <w:bottom w:w="58" w:type="dxa"/>
          </w:tcMar>
          <w:vAlign w:val="center"/>
        </w:tcPr>
        <w:p w14:paraId="352C08D4" w14:textId="77777777" w:rsidR="00707028" w:rsidRPr="00355A3D" w:rsidRDefault="00707028" w:rsidP="0069099D">
          <w:pPr>
            <w:pStyle w:val="Header"/>
          </w:pPr>
          <w:r>
            <w:t>xBRMS Web Interface User Guide</w:t>
          </w:r>
        </w:p>
      </w:tc>
      <w:tc>
        <w:tcPr>
          <w:tcW w:w="1800" w:type="dxa"/>
          <w:tcMar>
            <w:top w:w="58" w:type="dxa"/>
            <w:bottom w:w="58" w:type="dxa"/>
          </w:tcMar>
          <w:vAlign w:val="center"/>
        </w:tcPr>
        <w:p w14:paraId="755B8B1F" w14:textId="77777777" w:rsidR="00707028" w:rsidRPr="00355A3D" w:rsidRDefault="00707028" w:rsidP="00044632">
          <w:pPr>
            <w:pStyle w:val="Header"/>
          </w:pPr>
          <w:r w:rsidRPr="00355A3D">
            <w:t xml:space="preserve">Page </w:t>
          </w:r>
          <w:r w:rsidRPr="00355A3D">
            <w:fldChar w:fldCharType="begin"/>
          </w:r>
          <w:r w:rsidRPr="00355A3D">
            <w:instrText>page \* arabic</w:instrText>
          </w:r>
          <w:r w:rsidRPr="00355A3D">
            <w:fldChar w:fldCharType="separate"/>
          </w:r>
          <w:r w:rsidR="0049211B">
            <w:rPr>
              <w:noProof/>
            </w:rPr>
            <w:t>1</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49211B">
            <w:rPr>
              <w:rStyle w:val="PageNumber"/>
              <w:noProof/>
              <w:color w:val="404040"/>
              <w:szCs w:val="20"/>
            </w:rPr>
            <w:t>1</w:t>
          </w:r>
          <w:r w:rsidRPr="00355A3D">
            <w:rPr>
              <w:rStyle w:val="PageNumber"/>
              <w:color w:val="404040"/>
              <w:szCs w:val="20"/>
            </w:rPr>
            <w:fldChar w:fldCharType="end"/>
          </w:r>
        </w:p>
      </w:tc>
    </w:tr>
  </w:tbl>
  <w:p w14:paraId="7F53B1AA" w14:textId="77777777" w:rsidR="00707028" w:rsidRPr="00A17FBA" w:rsidRDefault="00707028" w:rsidP="00320BE1">
    <w:pPr>
      <w:pStyle w:val="Footer"/>
      <w:jc w:val="center"/>
    </w:pPr>
    <w:r w:rsidRPr="00355A3D">
      <w:t>Confidential and Proprietary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890"/>
      <w:gridCol w:w="1890"/>
      <w:gridCol w:w="5382"/>
      <w:gridCol w:w="1800"/>
    </w:tblGrid>
    <w:tr w:rsidR="00707028" w:rsidRPr="0007395D" w14:paraId="556E61DB" w14:textId="77777777" w:rsidTr="001A5F87">
      <w:trPr>
        <w:trHeight w:val="272"/>
        <w:jc w:val="center"/>
      </w:trPr>
      <w:tc>
        <w:tcPr>
          <w:tcW w:w="1890" w:type="dxa"/>
          <w:vAlign w:val="center"/>
        </w:tcPr>
        <w:p w14:paraId="5DE897BC" w14:textId="77777777" w:rsidR="00707028" w:rsidRDefault="00707028" w:rsidP="001A5F87">
          <w:pPr>
            <w:pStyle w:val="Header"/>
          </w:pPr>
          <w:r>
            <w:t>900-0061</w:t>
          </w:r>
        </w:p>
      </w:tc>
      <w:tc>
        <w:tcPr>
          <w:tcW w:w="1890" w:type="dxa"/>
          <w:tcMar>
            <w:top w:w="58" w:type="dxa"/>
            <w:bottom w:w="58" w:type="dxa"/>
          </w:tcMar>
          <w:vAlign w:val="center"/>
        </w:tcPr>
        <w:p w14:paraId="3F11F60B" w14:textId="77777777" w:rsidR="00707028" w:rsidRPr="00355A3D" w:rsidRDefault="00707028" w:rsidP="001A5F87">
          <w:pPr>
            <w:pStyle w:val="Header"/>
          </w:pPr>
          <w:r>
            <w:t>Rev 1.0</w:t>
          </w:r>
          <w:r>
            <w:fldChar w:fldCharType="begin"/>
          </w:r>
          <w:r>
            <w:instrText xml:space="preserve"> SUBJECT   \* MERGEFORMAT </w:instrText>
          </w:r>
          <w:r>
            <w:fldChar w:fldCharType="end"/>
          </w:r>
        </w:p>
      </w:tc>
      <w:tc>
        <w:tcPr>
          <w:tcW w:w="5382" w:type="dxa"/>
          <w:tcMar>
            <w:top w:w="58" w:type="dxa"/>
            <w:bottom w:w="58" w:type="dxa"/>
          </w:tcMar>
          <w:vAlign w:val="center"/>
        </w:tcPr>
        <w:p w14:paraId="2F18C94E" w14:textId="77777777" w:rsidR="00707028" w:rsidRPr="00355A3D" w:rsidRDefault="00707028" w:rsidP="00272EA8">
          <w:pPr>
            <w:pStyle w:val="Header"/>
          </w:pPr>
          <w:r>
            <w:t>xBRMS Web Interface User Guide</w:t>
          </w:r>
        </w:p>
      </w:tc>
      <w:tc>
        <w:tcPr>
          <w:tcW w:w="1800" w:type="dxa"/>
          <w:tcMar>
            <w:top w:w="58" w:type="dxa"/>
            <w:bottom w:w="58" w:type="dxa"/>
          </w:tcMar>
          <w:vAlign w:val="center"/>
        </w:tcPr>
        <w:p w14:paraId="64EF8FD9" w14:textId="77777777" w:rsidR="00707028" w:rsidRPr="00355A3D" w:rsidRDefault="00707028" w:rsidP="001A5F87">
          <w:pPr>
            <w:pStyle w:val="Header"/>
          </w:pPr>
          <w:r w:rsidRPr="00355A3D">
            <w:t xml:space="preserve">Page </w:t>
          </w:r>
          <w:r w:rsidRPr="00355A3D">
            <w:fldChar w:fldCharType="begin"/>
          </w:r>
          <w:r w:rsidRPr="00355A3D">
            <w:instrText>page \* arabic</w:instrText>
          </w:r>
          <w:r w:rsidRPr="00355A3D">
            <w:fldChar w:fldCharType="separate"/>
          </w:r>
          <w:r w:rsidR="001F104F">
            <w:rPr>
              <w:noProof/>
            </w:rPr>
            <w:t>21</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1F104F">
            <w:rPr>
              <w:rStyle w:val="PageNumber"/>
              <w:noProof/>
              <w:color w:val="404040"/>
              <w:szCs w:val="20"/>
            </w:rPr>
            <w:t>21</w:t>
          </w:r>
          <w:r w:rsidRPr="00355A3D">
            <w:rPr>
              <w:rStyle w:val="PageNumber"/>
              <w:color w:val="404040"/>
              <w:szCs w:val="20"/>
            </w:rPr>
            <w:fldChar w:fldCharType="end"/>
          </w:r>
        </w:p>
      </w:tc>
    </w:tr>
  </w:tbl>
  <w:p w14:paraId="06ACE93A" w14:textId="77777777" w:rsidR="00707028" w:rsidRPr="00A17FBA" w:rsidRDefault="00707028" w:rsidP="00CB4606">
    <w:pPr>
      <w:pStyle w:val="Footer"/>
      <w:jc w:val="center"/>
    </w:pPr>
    <w:r w:rsidRPr="00355A3D">
      <w:t>Confidential and Proprietary</w:t>
    </w:r>
  </w:p>
  <w:p w14:paraId="327C014E" w14:textId="77777777" w:rsidR="00707028" w:rsidRDefault="0070702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353DA4" w14:textId="77777777" w:rsidR="0049211B" w:rsidRDefault="0049211B" w:rsidP="00044632">
      <w:r>
        <w:separator/>
      </w:r>
    </w:p>
  </w:footnote>
  <w:footnote w:type="continuationSeparator" w:id="0">
    <w:p w14:paraId="3F0A82F6" w14:textId="77777777" w:rsidR="0049211B" w:rsidRDefault="0049211B"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2B1C1" w14:textId="77777777" w:rsidR="00707028" w:rsidRDefault="00707028" w:rsidP="00E447CE">
    <w:pPr>
      <w:pStyle w:val="Header"/>
      <w:jc w:val="right"/>
    </w:pPr>
    <w:r>
      <w:rPr>
        <w:noProof/>
      </w:rPr>
      <w:drawing>
        <wp:inline distT="0" distB="0" distL="0" distR="0" wp14:anchorId="3DA85508" wp14:editId="7DD2E367">
          <wp:extent cx="619125" cy="6191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5E290" w14:textId="77777777" w:rsidR="00707028" w:rsidRDefault="00707028" w:rsidP="00044632">
    <w:pPr>
      <w:pStyle w:val="Header"/>
    </w:pPr>
    <w:r>
      <w:rPr>
        <w:noProof/>
      </w:rPr>
      <w:drawing>
        <wp:anchor distT="0" distB="0" distL="114300" distR="114300" simplePos="0" relativeHeight="251661312" behindDoc="0" locked="0" layoutInCell="1" allowOverlap="1" wp14:anchorId="1E6ADBE8" wp14:editId="048325EE">
          <wp:simplePos x="0" y="0"/>
          <wp:positionH relativeFrom="margin">
            <wp:posOffset>5943600</wp:posOffset>
          </wp:positionH>
          <wp:positionV relativeFrom="margin">
            <wp:posOffset>-685800</wp:posOffset>
          </wp:positionV>
          <wp:extent cx="619125" cy="6191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3D90"/>
    <w:multiLevelType w:val="hybridMultilevel"/>
    <w:tmpl w:val="15CC8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53674"/>
    <w:multiLevelType w:val="multilevel"/>
    <w:tmpl w:val="2FBCA93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A283584"/>
    <w:multiLevelType w:val="hybridMultilevel"/>
    <w:tmpl w:val="055E293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11C6E0C"/>
    <w:multiLevelType w:val="hybridMultilevel"/>
    <w:tmpl w:val="3FA60E42"/>
    <w:lvl w:ilvl="0" w:tplc="04090001">
      <w:start w:val="1"/>
      <w:numFmt w:val="bullet"/>
      <w:lvlText w:val=""/>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5">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6">
    <w:nsid w:val="2CBA084B"/>
    <w:multiLevelType w:val="hybridMultilevel"/>
    <w:tmpl w:val="A0D45D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08A009E"/>
    <w:multiLevelType w:val="hybridMultilevel"/>
    <w:tmpl w:val="D1AC3F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6D3C5EAD"/>
    <w:multiLevelType w:val="hybridMultilevel"/>
    <w:tmpl w:val="991401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EE21AAB"/>
    <w:multiLevelType w:val="hybridMultilevel"/>
    <w:tmpl w:val="7DC46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3B0337"/>
    <w:multiLevelType w:val="hybridMultilevel"/>
    <w:tmpl w:val="055E293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
  </w:num>
  <w:num w:numId="3">
    <w:abstractNumId w:val="5"/>
  </w:num>
  <w:num w:numId="4">
    <w:abstractNumId w:val="2"/>
  </w:num>
  <w:num w:numId="5">
    <w:abstractNumId w:val="2"/>
    <w:lvlOverride w:ilvl="0">
      <w:startOverride w:val="1"/>
    </w:lvlOverride>
  </w:num>
  <w:num w:numId="6">
    <w:abstractNumId w:val="11"/>
  </w:num>
  <w:num w:numId="7">
    <w:abstractNumId w:val="7"/>
  </w:num>
  <w:num w:numId="8">
    <w:abstractNumId w:val="3"/>
  </w:num>
  <w:num w:numId="9">
    <w:abstractNumId w:val="0"/>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10"/>
  </w:num>
  <w:num w:numId="25">
    <w:abstractNumId w:val="6"/>
  </w:num>
  <w:num w:numId="26">
    <w:abstractNumId w:val="9"/>
  </w:num>
  <w:num w:numId="27">
    <w:abstractNumId w:val="4"/>
  </w:num>
  <w:num w:numId="28">
    <w:abstractNumId w:val="1"/>
    <w:lvlOverride w:ilvl="0"/>
    <w:lvlOverride w:ilvl="1"/>
    <w:lvlOverride w:ilvl="2"/>
    <w:lvlOverride w:ilvl="3"/>
    <w:lvlOverride w:ilvl="4"/>
    <w:lvlOverride w:ilvl="5"/>
    <w:lvlOverride w:ilvl="6"/>
    <w:lvlOverride w:ilvl="7"/>
    <w:lvlOverride w:ilv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linkStyle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2254"/>
    <w:rsid w:val="000035D0"/>
    <w:rsid w:val="00004CB2"/>
    <w:rsid w:val="00005358"/>
    <w:rsid w:val="00005E83"/>
    <w:rsid w:val="00005F6A"/>
    <w:rsid w:val="000061AD"/>
    <w:rsid w:val="0001386D"/>
    <w:rsid w:val="00015BBE"/>
    <w:rsid w:val="00015C75"/>
    <w:rsid w:val="000176F2"/>
    <w:rsid w:val="00020471"/>
    <w:rsid w:val="000207EA"/>
    <w:rsid w:val="0002149D"/>
    <w:rsid w:val="0002221F"/>
    <w:rsid w:val="00023D0E"/>
    <w:rsid w:val="00024BC4"/>
    <w:rsid w:val="00025036"/>
    <w:rsid w:val="0002529F"/>
    <w:rsid w:val="000252F0"/>
    <w:rsid w:val="00025FA9"/>
    <w:rsid w:val="000262F7"/>
    <w:rsid w:val="00026D70"/>
    <w:rsid w:val="00031054"/>
    <w:rsid w:val="0003188A"/>
    <w:rsid w:val="0003476F"/>
    <w:rsid w:val="00035614"/>
    <w:rsid w:val="00036AB0"/>
    <w:rsid w:val="00040E64"/>
    <w:rsid w:val="00041C1A"/>
    <w:rsid w:val="000420CF"/>
    <w:rsid w:val="000434C7"/>
    <w:rsid w:val="00043B88"/>
    <w:rsid w:val="00044632"/>
    <w:rsid w:val="00044B43"/>
    <w:rsid w:val="000500E7"/>
    <w:rsid w:val="00051121"/>
    <w:rsid w:val="00051A6D"/>
    <w:rsid w:val="00055BDC"/>
    <w:rsid w:val="00056C33"/>
    <w:rsid w:val="00056DD4"/>
    <w:rsid w:val="00061019"/>
    <w:rsid w:val="00061133"/>
    <w:rsid w:val="0006208F"/>
    <w:rsid w:val="00065862"/>
    <w:rsid w:val="00065EF2"/>
    <w:rsid w:val="00066059"/>
    <w:rsid w:val="00067A19"/>
    <w:rsid w:val="00071C7E"/>
    <w:rsid w:val="000756F6"/>
    <w:rsid w:val="00075F84"/>
    <w:rsid w:val="00080F87"/>
    <w:rsid w:val="00081BF8"/>
    <w:rsid w:val="00082AF4"/>
    <w:rsid w:val="00083C7C"/>
    <w:rsid w:val="00086B90"/>
    <w:rsid w:val="000871F1"/>
    <w:rsid w:val="00094BA7"/>
    <w:rsid w:val="0009592E"/>
    <w:rsid w:val="00095F6B"/>
    <w:rsid w:val="0009736D"/>
    <w:rsid w:val="000A673C"/>
    <w:rsid w:val="000A7555"/>
    <w:rsid w:val="000B1DF3"/>
    <w:rsid w:val="000B26C1"/>
    <w:rsid w:val="000B3075"/>
    <w:rsid w:val="000B3AAD"/>
    <w:rsid w:val="000B4FD2"/>
    <w:rsid w:val="000C175D"/>
    <w:rsid w:val="000C183F"/>
    <w:rsid w:val="000C2090"/>
    <w:rsid w:val="000C32DF"/>
    <w:rsid w:val="000C341B"/>
    <w:rsid w:val="000C35CF"/>
    <w:rsid w:val="000C5BD5"/>
    <w:rsid w:val="000C6F90"/>
    <w:rsid w:val="000C7048"/>
    <w:rsid w:val="000C72FD"/>
    <w:rsid w:val="000C75FD"/>
    <w:rsid w:val="000D7D3E"/>
    <w:rsid w:val="000E0DF6"/>
    <w:rsid w:val="000E41AC"/>
    <w:rsid w:val="000E4987"/>
    <w:rsid w:val="000E5C42"/>
    <w:rsid w:val="000E76E8"/>
    <w:rsid w:val="000F0E2C"/>
    <w:rsid w:val="000F1037"/>
    <w:rsid w:val="000F731A"/>
    <w:rsid w:val="000F7C37"/>
    <w:rsid w:val="00100134"/>
    <w:rsid w:val="001038C5"/>
    <w:rsid w:val="00105793"/>
    <w:rsid w:val="001063B0"/>
    <w:rsid w:val="00106E44"/>
    <w:rsid w:val="00111370"/>
    <w:rsid w:val="00111D21"/>
    <w:rsid w:val="00114218"/>
    <w:rsid w:val="001151B7"/>
    <w:rsid w:val="00115B33"/>
    <w:rsid w:val="00116978"/>
    <w:rsid w:val="00116A36"/>
    <w:rsid w:val="00120C4E"/>
    <w:rsid w:val="001219C6"/>
    <w:rsid w:val="00121A0D"/>
    <w:rsid w:val="00122CFA"/>
    <w:rsid w:val="001255A3"/>
    <w:rsid w:val="0012635B"/>
    <w:rsid w:val="00132322"/>
    <w:rsid w:val="00132B29"/>
    <w:rsid w:val="00133DF4"/>
    <w:rsid w:val="001358B2"/>
    <w:rsid w:val="00136D45"/>
    <w:rsid w:val="0013734E"/>
    <w:rsid w:val="00137C95"/>
    <w:rsid w:val="00137D17"/>
    <w:rsid w:val="001443B7"/>
    <w:rsid w:val="00144B81"/>
    <w:rsid w:val="00146A86"/>
    <w:rsid w:val="0016086A"/>
    <w:rsid w:val="00160FC0"/>
    <w:rsid w:val="00161DF9"/>
    <w:rsid w:val="00163F58"/>
    <w:rsid w:val="00164E5C"/>
    <w:rsid w:val="00167B44"/>
    <w:rsid w:val="001721DC"/>
    <w:rsid w:val="00172254"/>
    <w:rsid w:val="00172B76"/>
    <w:rsid w:val="00174DA9"/>
    <w:rsid w:val="00181A6E"/>
    <w:rsid w:val="001823FE"/>
    <w:rsid w:val="001838AA"/>
    <w:rsid w:val="00183CF0"/>
    <w:rsid w:val="001843F0"/>
    <w:rsid w:val="00185B5A"/>
    <w:rsid w:val="00187768"/>
    <w:rsid w:val="00187A6B"/>
    <w:rsid w:val="00187B43"/>
    <w:rsid w:val="00195631"/>
    <w:rsid w:val="00195AC5"/>
    <w:rsid w:val="001960C2"/>
    <w:rsid w:val="00196EEB"/>
    <w:rsid w:val="00197774"/>
    <w:rsid w:val="001A4A23"/>
    <w:rsid w:val="001A5DE0"/>
    <w:rsid w:val="001A5F87"/>
    <w:rsid w:val="001A6050"/>
    <w:rsid w:val="001A61E4"/>
    <w:rsid w:val="001B1143"/>
    <w:rsid w:val="001B1B38"/>
    <w:rsid w:val="001B2100"/>
    <w:rsid w:val="001B2563"/>
    <w:rsid w:val="001B315C"/>
    <w:rsid w:val="001B344F"/>
    <w:rsid w:val="001B5189"/>
    <w:rsid w:val="001B7DA3"/>
    <w:rsid w:val="001C1EEC"/>
    <w:rsid w:val="001C5850"/>
    <w:rsid w:val="001C7EBE"/>
    <w:rsid w:val="001D27D5"/>
    <w:rsid w:val="001D5F85"/>
    <w:rsid w:val="001D641E"/>
    <w:rsid w:val="001D76A6"/>
    <w:rsid w:val="001E50C5"/>
    <w:rsid w:val="001E6B6A"/>
    <w:rsid w:val="001E6C4F"/>
    <w:rsid w:val="001E6C78"/>
    <w:rsid w:val="001F104F"/>
    <w:rsid w:val="001F128C"/>
    <w:rsid w:val="001F1331"/>
    <w:rsid w:val="001F1A94"/>
    <w:rsid w:val="001F2941"/>
    <w:rsid w:val="001F3168"/>
    <w:rsid w:val="001F3A80"/>
    <w:rsid w:val="001F4DD4"/>
    <w:rsid w:val="001F4DFF"/>
    <w:rsid w:val="001F7541"/>
    <w:rsid w:val="00202407"/>
    <w:rsid w:val="00205F2F"/>
    <w:rsid w:val="00207177"/>
    <w:rsid w:val="0021014C"/>
    <w:rsid w:val="0021119E"/>
    <w:rsid w:val="00214273"/>
    <w:rsid w:val="0021561C"/>
    <w:rsid w:val="00215CA5"/>
    <w:rsid w:val="00217ABA"/>
    <w:rsid w:val="0022078C"/>
    <w:rsid w:val="00220E1F"/>
    <w:rsid w:val="0022392F"/>
    <w:rsid w:val="00223AE2"/>
    <w:rsid w:val="00224311"/>
    <w:rsid w:val="00225152"/>
    <w:rsid w:val="00226E74"/>
    <w:rsid w:val="00226F9D"/>
    <w:rsid w:val="00230EE8"/>
    <w:rsid w:val="002312A1"/>
    <w:rsid w:val="00234E19"/>
    <w:rsid w:val="002377E6"/>
    <w:rsid w:val="00237C98"/>
    <w:rsid w:val="00237DB4"/>
    <w:rsid w:val="0024031E"/>
    <w:rsid w:val="00242549"/>
    <w:rsid w:val="00246AE0"/>
    <w:rsid w:val="002470AA"/>
    <w:rsid w:val="00247A0C"/>
    <w:rsid w:val="002510E5"/>
    <w:rsid w:val="00251ACB"/>
    <w:rsid w:val="002562DF"/>
    <w:rsid w:val="00257A83"/>
    <w:rsid w:val="002612F9"/>
    <w:rsid w:val="00265E16"/>
    <w:rsid w:val="0026762E"/>
    <w:rsid w:val="00267BB9"/>
    <w:rsid w:val="00271ED5"/>
    <w:rsid w:val="00272A30"/>
    <w:rsid w:val="00272EA8"/>
    <w:rsid w:val="00272ED2"/>
    <w:rsid w:val="00273043"/>
    <w:rsid w:val="00276B33"/>
    <w:rsid w:val="00276E49"/>
    <w:rsid w:val="00277BDF"/>
    <w:rsid w:val="002819A1"/>
    <w:rsid w:val="002837F4"/>
    <w:rsid w:val="00284755"/>
    <w:rsid w:val="002848D0"/>
    <w:rsid w:val="00287128"/>
    <w:rsid w:val="0029061A"/>
    <w:rsid w:val="00290919"/>
    <w:rsid w:val="0029187E"/>
    <w:rsid w:val="00291D36"/>
    <w:rsid w:val="00292434"/>
    <w:rsid w:val="002A3052"/>
    <w:rsid w:val="002B0B99"/>
    <w:rsid w:val="002B2B26"/>
    <w:rsid w:val="002B2B6C"/>
    <w:rsid w:val="002B5D09"/>
    <w:rsid w:val="002B67FA"/>
    <w:rsid w:val="002C0D7B"/>
    <w:rsid w:val="002C170A"/>
    <w:rsid w:val="002C33A9"/>
    <w:rsid w:val="002C3B55"/>
    <w:rsid w:val="002C50C7"/>
    <w:rsid w:val="002C53A9"/>
    <w:rsid w:val="002C61B2"/>
    <w:rsid w:val="002C7385"/>
    <w:rsid w:val="002D0988"/>
    <w:rsid w:val="002D0E6E"/>
    <w:rsid w:val="002D2CE1"/>
    <w:rsid w:val="002D32BA"/>
    <w:rsid w:val="002D363E"/>
    <w:rsid w:val="002D53A7"/>
    <w:rsid w:val="002D572D"/>
    <w:rsid w:val="002D5912"/>
    <w:rsid w:val="002D693E"/>
    <w:rsid w:val="002D7471"/>
    <w:rsid w:val="002E55A9"/>
    <w:rsid w:val="002E7B12"/>
    <w:rsid w:val="002F1011"/>
    <w:rsid w:val="002F3171"/>
    <w:rsid w:val="002F3CD0"/>
    <w:rsid w:val="002F4060"/>
    <w:rsid w:val="002F4683"/>
    <w:rsid w:val="002F49F5"/>
    <w:rsid w:val="002F61E9"/>
    <w:rsid w:val="002F7D7C"/>
    <w:rsid w:val="00300780"/>
    <w:rsid w:val="00301502"/>
    <w:rsid w:val="00301C9E"/>
    <w:rsid w:val="003100DE"/>
    <w:rsid w:val="003104E9"/>
    <w:rsid w:val="0031061A"/>
    <w:rsid w:val="003126E4"/>
    <w:rsid w:val="00312A52"/>
    <w:rsid w:val="003145AA"/>
    <w:rsid w:val="003160BC"/>
    <w:rsid w:val="00317D76"/>
    <w:rsid w:val="00320BAC"/>
    <w:rsid w:val="00320BE1"/>
    <w:rsid w:val="00321D2B"/>
    <w:rsid w:val="00324023"/>
    <w:rsid w:val="0032481D"/>
    <w:rsid w:val="003328DF"/>
    <w:rsid w:val="00332B60"/>
    <w:rsid w:val="00334A48"/>
    <w:rsid w:val="00335425"/>
    <w:rsid w:val="00340E09"/>
    <w:rsid w:val="00342CF4"/>
    <w:rsid w:val="003476D6"/>
    <w:rsid w:val="00347D1F"/>
    <w:rsid w:val="003501D9"/>
    <w:rsid w:val="00350C99"/>
    <w:rsid w:val="00350F27"/>
    <w:rsid w:val="0035296F"/>
    <w:rsid w:val="0035449F"/>
    <w:rsid w:val="003548D1"/>
    <w:rsid w:val="00355256"/>
    <w:rsid w:val="00355A3D"/>
    <w:rsid w:val="0035775C"/>
    <w:rsid w:val="00360654"/>
    <w:rsid w:val="00360D44"/>
    <w:rsid w:val="00360F61"/>
    <w:rsid w:val="0037372C"/>
    <w:rsid w:val="003740C4"/>
    <w:rsid w:val="00374216"/>
    <w:rsid w:val="003767B6"/>
    <w:rsid w:val="00376FFF"/>
    <w:rsid w:val="00377F41"/>
    <w:rsid w:val="003808D0"/>
    <w:rsid w:val="00380B00"/>
    <w:rsid w:val="003817FA"/>
    <w:rsid w:val="00384D20"/>
    <w:rsid w:val="003860E4"/>
    <w:rsid w:val="00391FC3"/>
    <w:rsid w:val="00393203"/>
    <w:rsid w:val="0039372A"/>
    <w:rsid w:val="00394256"/>
    <w:rsid w:val="00395ED9"/>
    <w:rsid w:val="0039609A"/>
    <w:rsid w:val="0039730D"/>
    <w:rsid w:val="003A2B38"/>
    <w:rsid w:val="003A5FC4"/>
    <w:rsid w:val="003A6640"/>
    <w:rsid w:val="003A66B4"/>
    <w:rsid w:val="003A7F90"/>
    <w:rsid w:val="003B2297"/>
    <w:rsid w:val="003B406E"/>
    <w:rsid w:val="003B481C"/>
    <w:rsid w:val="003B4C31"/>
    <w:rsid w:val="003B5B0B"/>
    <w:rsid w:val="003B665E"/>
    <w:rsid w:val="003B6C15"/>
    <w:rsid w:val="003C05D1"/>
    <w:rsid w:val="003C076E"/>
    <w:rsid w:val="003C1C01"/>
    <w:rsid w:val="003C39BE"/>
    <w:rsid w:val="003C3CDD"/>
    <w:rsid w:val="003C443B"/>
    <w:rsid w:val="003C47C1"/>
    <w:rsid w:val="003C487E"/>
    <w:rsid w:val="003C4D64"/>
    <w:rsid w:val="003C56CE"/>
    <w:rsid w:val="003C5EBB"/>
    <w:rsid w:val="003C614E"/>
    <w:rsid w:val="003C62A2"/>
    <w:rsid w:val="003C7C80"/>
    <w:rsid w:val="003D360C"/>
    <w:rsid w:val="003D3851"/>
    <w:rsid w:val="003E0A63"/>
    <w:rsid w:val="003E170F"/>
    <w:rsid w:val="003E2FFF"/>
    <w:rsid w:val="003E57C4"/>
    <w:rsid w:val="003E57D6"/>
    <w:rsid w:val="003E7F1E"/>
    <w:rsid w:val="003F063D"/>
    <w:rsid w:val="003F1BA0"/>
    <w:rsid w:val="003F22B2"/>
    <w:rsid w:val="003F54F9"/>
    <w:rsid w:val="003F5822"/>
    <w:rsid w:val="003F5CF2"/>
    <w:rsid w:val="003F6C7C"/>
    <w:rsid w:val="003F76B8"/>
    <w:rsid w:val="00403255"/>
    <w:rsid w:val="0040352C"/>
    <w:rsid w:val="00403B10"/>
    <w:rsid w:val="00404330"/>
    <w:rsid w:val="00404C14"/>
    <w:rsid w:val="0040595E"/>
    <w:rsid w:val="00413580"/>
    <w:rsid w:val="00413F7A"/>
    <w:rsid w:val="00415DC9"/>
    <w:rsid w:val="00417B7F"/>
    <w:rsid w:val="00420336"/>
    <w:rsid w:val="004250E7"/>
    <w:rsid w:val="004263CB"/>
    <w:rsid w:val="00430B37"/>
    <w:rsid w:val="00433B66"/>
    <w:rsid w:val="00437CE8"/>
    <w:rsid w:val="00443537"/>
    <w:rsid w:val="00446011"/>
    <w:rsid w:val="00453E62"/>
    <w:rsid w:val="00454246"/>
    <w:rsid w:val="0045467E"/>
    <w:rsid w:val="004573B9"/>
    <w:rsid w:val="004712E8"/>
    <w:rsid w:val="00471EC5"/>
    <w:rsid w:val="00472B26"/>
    <w:rsid w:val="00473E21"/>
    <w:rsid w:val="00474983"/>
    <w:rsid w:val="0047555B"/>
    <w:rsid w:val="0048102A"/>
    <w:rsid w:val="0048405C"/>
    <w:rsid w:val="004852F2"/>
    <w:rsid w:val="00485734"/>
    <w:rsid w:val="00486F71"/>
    <w:rsid w:val="0049211B"/>
    <w:rsid w:val="00494632"/>
    <w:rsid w:val="00494C4C"/>
    <w:rsid w:val="00496A96"/>
    <w:rsid w:val="004A00C6"/>
    <w:rsid w:val="004A0FC2"/>
    <w:rsid w:val="004A51F4"/>
    <w:rsid w:val="004A7D8D"/>
    <w:rsid w:val="004B5F9D"/>
    <w:rsid w:val="004C09C8"/>
    <w:rsid w:val="004C160B"/>
    <w:rsid w:val="004C40BB"/>
    <w:rsid w:val="004C7069"/>
    <w:rsid w:val="004C7233"/>
    <w:rsid w:val="004D192C"/>
    <w:rsid w:val="004D1968"/>
    <w:rsid w:val="004D196E"/>
    <w:rsid w:val="004D66DF"/>
    <w:rsid w:val="004E3241"/>
    <w:rsid w:val="004E5759"/>
    <w:rsid w:val="004E6F3B"/>
    <w:rsid w:val="004F07B3"/>
    <w:rsid w:val="004F2919"/>
    <w:rsid w:val="004F3EB4"/>
    <w:rsid w:val="004F4F05"/>
    <w:rsid w:val="004F6EF3"/>
    <w:rsid w:val="0050126B"/>
    <w:rsid w:val="00501FB8"/>
    <w:rsid w:val="0050311B"/>
    <w:rsid w:val="00503965"/>
    <w:rsid w:val="00510369"/>
    <w:rsid w:val="00513388"/>
    <w:rsid w:val="00515713"/>
    <w:rsid w:val="0052329C"/>
    <w:rsid w:val="005260A3"/>
    <w:rsid w:val="005267D5"/>
    <w:rsid w:val="00531ABC"/>
    <w:rsid w:val="0053264A"/>
    <w:rsid w:val="00532CAF"/>
    <w:rsid w:val="00535AB4"/>
    <w:rsid w:val="00537549"/>
    <w:rsid w:val="00540C85"/>
    <w:rsid w:val="005418C7"/>
    <w:rsid w:val="00543214"/>
    <w:rsid w:val="0054423B"/>
    <w:rsid w:val="00544380"/>
    <w:rsid w:val="00545243"/>
    <w:rsid w:val="005515A1"/>
    <w:rsid w:val="00554DFF"/>
    <w:rsid w:val="00555A7D"/>
    <w:rsid w:val="00556D37"/>
    <w:rsid w:val="00557321"/>
    <w:rsid w:val="00561D53"/>
    <w:rsid w:val="00564F9C"/>
    <w:rsid w:val="0056560D"/>
    <w:rsid w:val="00566527"/>
    <w:rsid w:val="00566865"/>
    <w:rsid w:val="0057000E"/>
    <w:rsid w:val="00571199"/>
    <w:rsid w:val="005733BE"/>
    <w:rsid w:val="00575437"/>
    <w:rsid w:val="005755B4"/>
    <w:rsid w:val="00580550"/>
    <w:rsid w:val="00581E77"/>
    <w:rsid w:val="0058330B"/>
    <w:rsid w:val="00583E30"/>
    <w:rsid w:val="00585B43"/>
    <w:rsid w:val="00586B52"/>
    <w:rsid w:val="00593296"/>
    <w:rsid w:val="0059561B"/>
    <w:rsid w:val="005960EB"/>
    <w:rsid w:val="005963F1"/>
    <w:rsid w:val="005967B3"/>
    <w:rsid w:val="005A1904"/>
    <w:rsid w:val="005A24FD"/>
    <w:rsid w:val="005A39D3"/>
    <w:rsid w:val="005A4B08"/>
    <w:rsid w:val="005A5D20"/>
    <w:rsid w:val="005A691B"/>
    <w:rsid w:val="005A7DDE"/>
    <w:rsid w:val="005B0547"/>
    <w:rsid w:val="005B1098"/>
    <w:rsid w:val="005B49AB"/>
    <w:rsid w:val="005B6CCD"/>
    <w:rsid w:val="005C0B8E"/>
    <w:rsid w:val="005C4724"/>
    <w:rsid w:val="005C6833"/>
    <w:rsid w:val="005C6C9B"/>
    <w:rsid w:val="005D0051"/>
    <w:rsid w:val="005D1026"/>
    <w:rsid w:val="005D20B3"/>
    <w:rsid w:val="005D406D"/>
    <w:rsid w:val="005D5652"/>
    <w:rsid w:val="005D6071"/>
    <w:rsid w:val="005D6425"/>
    <w:rsid w:val="005D6EA5"/>
    <w:rsid w:val="005E0B12"/>
    <w:rsid w:val="005E0D7F"/>
    <w:rsid w:val="005E386B"/>
    <w:rsid w:val="005E3BC4"/>
    <w:rsid w:val="005E63FC"/>
    <w:rsid w:val="005F1840"/>
    <w:rsid w:val="005F3186"/>
    <w:rsid w:val="005F3A42"/>
    <w:rsid w:val="005F4945"/>
    <w:rsid w:val="005F4D85"/>
    <w:rsid w:val="005F4F98"/>
    <w:rsid w:val="005F5A30"/>
    <w:rsid w:val="005F5DE4"/>
    <w:rsid w:val="00601B36"/>
    <w:rsid w:val="00602708"/>
    <w:rsid w:val="00602CEE"/>
    <w:rsid w:val="00602F61"/>
    <w:rsid w:val="00604578"/>
    <w:rsid w:val="00605978"/>
    <w:rsid w:val="00613590"/>
    <w:rsid w:val="00614A90"/>
    <w:rsid w:val="00623ABF"/>
    <w:rsid w:val="00624473"/>
    <w:rsid w:val="00624C6E"/>
    <w:rsid w:val="006307DB"/>
    <w:rsid w:val="00630F0A"/>
    <w:rsid w:val="0063497A"/>
    <w:rsid w:val="006355DB"/>
    <w:rsid w:val="00640A54"/>
    <w:rsid w:val="0064276B"/>
    <w:rsid w:val="00642B3C"/>
    <w:rsid w:val="006430F1"/>
    <w:rsid w:val="0064388D"/>
    <w:rsid w:val="0064511B"/>
    <w:rsid w:val="0064607F"/>
    <w:rsid w:val="00646315"/>
    <w:rsid w:val="00650DEE"/>
    <w:rsid w:val="0065164A"/>
    <w:rsid w:val="00652DDF"/>
    <w:rsid w:val="006533F7"/>
    <w:rsid w:val="006543E8"/>
    <w:rsid w:val="00655275"/>
    <w:rsid w:val="006578E6"/>
    <w:rsid w:val="0066256C"/>
    <w:rsid w:val="006628CE"/>
    <w:rsid w:val="00664713"/>
    <w:rsid w:val="006716F6"/>
    <w:rsid w:val="00675093"/>
    <w:rsid w:val="00675F3F"/>
    <w:rsid w:val="00676390"/>
    <w:rsid w:val="00680053"/>
    <w:rsid w:val="006804E9"/>
    <w:rsid w:val="00681359"/>
    <w:rsid w:val="00682F30"/>
    <w:rsid w:val="0069099D"/>
    <w:rsid w:val="00691CEE"/>
    <w:rsid w:val="006932DA"/>
    <w:rsid w:val="00694A9F"/>
    <w:rsid w:val="00695ECF"/>
    <w:rsid w:val="00696391"/>
    <w:rsid w:val="00696C1B"/>
    <w:rsid w:val="00697716"/>
    <w:rsid w:val="006A076D"/>
    <w:rsid w:val="006A0E24"/>
    <w:rsid w:val="006A1357"/>
    <w:rsid w:val="006A1AC2"/>
    <w:rsid w:val="006A20F2"/>
    <w:rsid w:val="006A26C4"/>
    <w:rsid w:val="006A69B0"/>
    <w:rsid w:val="006A76E7"/>
    <w:rsid w:val="006B163F"/>
    <w:rsid w:val="006B4952"/>
    <w:rsid w:val="006B4A6C"/>
    <w:rsid w:val="006B64C7"/>
    <w:rsid w:val="006B7CA2"/>
    <w:rsid w:val="006C1617"/>
    <w:rsid w:val="006C2DDE"/>
    <w:rsid w:val="006D06A0"/>
    <w:rsid w:val="006D18C1"/>
    <w:rsid w:val="006D1EDF"/>
    <w:rsid w:val="006D2E1D"/>
    <w:rsid w:val="006D536B"/>
    <w:rsid w:val="006D7715"/>
    <w:rsid w:val="006E2273"/>
    <w:rsid w:val="006E273F"/>
    <w:rsid w:val="006E35BE"/>
    <w:rsid w:val="006E4417"/>
    <w:rsid w:val="006E4C43"/>
    <w:rsid w:val="006F03AD"/>
    <w:rsid w:val="006F2524"/>
    <w:rsid w:val="006F36BF"/>
    <w:rsid w:val="006F62CF"/>
    <w:rsid w:val="00700499"/>
    <w:rsid w:val="007021F4"/>
    <w:rsid w:val="00707028"/>
    <w:rsid w:val="007078E0"/>
    <w:rsid w:val="007124E0"/>
    <w:rsid w:val="00713E48"/>
    <w:rsid w:val="00716A5E"/>
    <w:rsid w:val="0071753B"/>
    <w:rsid w:val="0072059D"/>
    <w:rsid w:val="007232B0"/>
    <w:rsid w:val="0072371E"/>
    <w:rsid w:val="00724739"/>
    <w:rsid w:val="00724DDC"/>
    <w:rsid w:val="00725B69"/>
    <w:rsid w:val="007278D1"/>
    <w:rsid w:val="00730B74"/>
    <w:rsid w:val="00731045"/>
    <w:rsid w:val="00734BC6"/>
    <w:rsid w:val="00735296"/>
    <w:rsid w:val="007354EE"/>
    <w:rsid w:val="00735702"/>
    <w:rsid w:val="00737064"/>
    <w:rsid w:val="00753E70"/>
    <w:rsid w:val="0075600A"/>
    <w:rsid w:val="00760206"/>
    <w:rsid w:val="00762A70"/>
    <w:rsid w:val="00764423"/>
    <w:rsid w:val="007644F2"/>
    <w:rsid w:val="007648E6"/>
    <w:rsid w:val="00765308"/>
    <w:rsid w:val="007679B5"/>
    <w:rsid w:val="00772A48"/>
    <w:rsid w:val="00775C54"/>
    <w:rsid w:val="007772F8"/>
    <w:rsid w:val="00777CE7"/>
    <w:rsid w:val="00781240"/>
    <w:rsid w:val="00781682"/>
    <w:rsid w:val="00781796"/>
    <w:rsid w:val="00781A21"/>
    <w:rsid w:val="0078229A"/>
    <w:rsid w:val="00782AEF"/>
    <w:rsid w:val="00783949"/>
    <w:rsid w:val="00783B79"/>
    <w:rsid w:val="00783CFA"/>
    <w:rsid w:val="00785178"/>
    <w:rsid w:val="00785841"/>
    <w:rsid w:val="00786C32"/>
    <w:rsid w:val="00787115"/>
    <w:rsid w:val="00791D75"/>
    <w:rsid w:val="007933CE"/>
    <w:rsid w:val="00793D75"/>
    <w:rsid w:val="00797F1B"/>
    <w:rsid w:val="007A05B4"/>
    <w:rsid w:val="007A150A"/>
    <w:rsid w:val="007A166F"/>
    <w:rsid w:val="007A7EDD"/>
    <w:rsid w:val="007B0DB3"/>
    <w:rsid w:val="007B10EF"/>
    <w:rsid w:val="007B3979"/>
    <w:rsid w:val="007B511F"/>
    <w:rsid w:val="007C0395"/>
    <w:rsid w:val="007C14CC"/>
    <w:rsid w:val="007C2652"/>
    <w:rsid w:val="007C39A8"/>
    <w:rsid w:val="007C3FA5"/>
    <w:rsid w:val="007C5529"/>
    <w:rsid w:val="007C7D8B"/>
    <w:rsid w:val="007D05D0"/>
    <w:rsid w:val="007D0621"/>
    <w:rsid w:val="007D11FB"/>
    <w:rsid w:val="007D2F58"/>
    <w:rsid w:val="007D57EA"/>
    <w:rsid w:val="007D5991"/>
    <w:rsid w:val="007D690B"/>
    <w:rsid w:val="007E0C75"/>
    <w:rsid w:val="007E2612"/>
    <w:rsid w:val="007E299E"/>
    <w:rsid w:val="007E2DC2"/>
    <w:rsid w:val="007E31AD"/>
    <w:rsid w:val="007E3474"/>
    <w:rsid w:val="007E4483"/>
    <w:rsid w:val="007E6E2E"/>
    <w:rsid w:val="007E6F30"/>
    <w:rsid w:val="007F03CE"/>
    <w:rsid w:val="007F07A2"/>
    <w:rsid w:val="007F2490"/>
    <w:rsid w:val="007F3806"/>
    <w:rsid w:val="007F3C6D"/>
    <w:rsid w:val="007F5420"/>
    <w:rsid w:val="007F734A"/>
    <w:rsid w:val="00803AA7"/>
    <w:rsid w:val="008056B0"/>
    <w:rsid w:val="00805E63"/>
    <w:rsid w:val="00806CB3"/>
    <w:rsid w:val="00807F5A"/>
    <w:rsid w:val="00807F6C"/>
    <w:rsid w:val="008162F1"/>
    <w:rsid w:val="008168AB"/>
    <w:rsid w:val="00816F13"/>
    <w:rsid w:val="00823509"/>
    <w:rsid w:val="00827FD6"/>
    <w:rsid w:val="00833231"/>
    <w:rsid w:val="008338CD"/>
    <w:rsid w:val="00833E92"/>
    <w:rsid w:val="00834016"/>
    <w:rsid w:val="00835B17"/>
    <w:rsid w:val="008365E7"/>
    <w:rsid w:val="00837393"/>
    <w:rsid w:val="00842451"/>
    <w:rsid w:val="00845A71"/>
    <w:rsid w:val="00845AEF"/>
    <w:rsid w:val="0084730C"/>
    <w:rsid w:val="00853729"/>
    <w:rsid w:val="00854165"/>
    <w:rsid w:val="008554D3"/>
    <w:rsid w:val="00855D1D"/>
    <w:rsid w:val="00857ACF"/>
    <w:rsid w:val="00860B56"/>
    <w:rsid w:val="00864262"/>
    <w:rsid w:val="00864B94"/>
    <w:rsid w:val="0087339F"/>
    <w:rsid w:val="008759CB"/>
    <w:rsid w:val="00880F30"/>
    <w:rsid w:val="00881E0F"/>
    <w:rsid w:val="008849C8"/>
    <w:rsid w:val="0088543F"/>
    <w:rsid w:val="008857C2"/>
    <w:rsid w:val="008877E4"/>
    <w:rsid w:val="00887BD0"/>
    <w:rsid w:val="0089072D"/>
    <w:rsid w:val="00890C3E"/>
    <w:rsid w:val="0089355C"/>
    <w:rsid w:val="00893FB4"/>
    <w:rsid w:val="0089400B"/>
    <w:rsid w:val="00894572"/>
    <w:rsid w:val="008A29A6"/>
    <w:rsid w:val="008A714E"/>
    <w:rsid w:val="008B34D2"/>
    <w:rsid w:val="008B46DD"/>
    <w:rsid w:val="008B59DE"/>
    <w:rsid w:val="008B6B0A"/>
    <w:rsid w:val="008B74F7"/>
    <w:rsid w:val="008C1DF0"/>
    <w:rsid w:val="008C42A3"/>
    <w:rsid w:val="008C653B"/>
    <w:rsid w:val="008D259B"/>
    <w:rsid w:val="008D3342"/>
    <w:rsid w:val="008D3A08"/>
    <w:rsid w:val="008D5570"/>
    <w:rsid w:val="008D65D7"/>
    <w:rsid w:val="008D6E5F"/>
    <w:rsid w:val="008E0FB6"/>
    <w:rsid w:val="008E0FD9"/>
    <w:rsid w:val="008E0FF7"/>
    <w:rsid w:val="008E1D7B"/>
    <w:rsid w:val="008E2D71"/>
    <w:rsid w:val="008E3603"/>
    <w:rsid w:val="008E6374"/>
    <w:rsid w:val="008E750E"/>
    <w:rsid w:val="008E7894"/>
    <w:rsid w:val="008E7E99"/>
    <w:rsid w:val="008F0230"/>
    <w:rsid w:val="008F1240"/>
    <w:rsid w:val="008F1C6F"/>
    <w:rsid w:val="008F1F0E"/>
    <w:rsid w:val="008F30FE"/>
    <w:rsid w:val="008F65EF"/>
    <w:rsid w:val="008F67A6"/>
    <w:rsid w:val="008F7681"/>
    <w:rsid w:val="00900D2E"/>
    <w:rsid w:val="00901DD3"/>
    <w:rsid w:val="009045CD"/>
    <w:rsid w:val="00905206"/>
    <w:rsid w:val="00905704"/>
    <w:rsid w:val="00905C9D"/>
    <w:rsid w:val="0091024F"/>
    <w:rsid w:val="009124E5"/>
    <w:rsid w:val="0091260D"/>
    <w:rsid w:val="00915096"/>
    <w:rsid w:val="0092007E"/>
    <w:rsid w:val="00921EE1"/>
    <w:rsid w:val="009229A6"/>
    <w:rsid w:val="00926811"/>
    <w:rsid w:val="00926EAD"/>
    <w:rsid w:val="00927D77"/>
    <w:rsid w:val="00931A68"/>
    <w:rsid w:val="00931AA9"/>
    <w:rsid w:val="00931B48"/>
    <w:rsid w:val="00932673"/>
    <w:rsid w:val="009344EB"/>
    <w:rsid w:val="00936BF0"/>
    <w:rsid w:val="00941487"/>
    <w:rsid w:val="0094322D"/>
    <w:rsid w:val="0094388F"/>
    <w:rsid w:val="00944881"/>
    <w:rsid w:val="00952E68"/>
    <w:rsid w:val="00953C2E"/>
    <w:rsid w:val="00955953"/>
    <w:rsid w:val="009569AA"/>
    <w:rsid w:val="00956C60"/>
    <w:rsid w:val="00956FF6"/>
    <w:rsid w:val="00960728"/>
    <w:rsid w:val="00961A31"/>
    <w:rsid w:val="00964BEB"/>
    <w:rsid w:val="0096516D"/>
    <w:rsid w:val="00966FF3"/>
    <w:rsid w:val="00972CC3"/>
    <w:rsid w:val="0097343F"/>
    <w:rsid w:val="009734C6"/>
    <w:rsid w:val="0097401E"/>
    <w:rsid w:val="00974A33"/>
    <w:rsid w:val="00974C40"/>
    <w:rsid w:val="00981008"/>
    <w:rsid w:val="009917D2"/>
    <w:rsid w:val="009924A4"/>
    <w:rsid w:val="0099263D"/>
    <w:rsid w:val="00992DDB"/>
    <w:rsid w:val="00992F3A"/>
    <w:rsid w:val="00993E09"/>
    <w:rsid w:val="00997AC9"/>
    <w:rsid w:val="009A0FF4"/>
    <w:rsid w:val="009A4FA6"/>
    <w:rsid w:val="009A5338"/>
    <w:rsid w:val="009A5A67"/>
    <w:rsid w:val="009A74AF"/>
    <w:rsid w:val="009A757C"/>
    <w:rsid w:val="009B4B89"/>
    <w:rsid w:val="009B75FE"/>
    <w:rsid w:val="009C0E2B"/>
    <w:rsid w:val="009C492D"/>
    <w:rsid w:val="009C4C09"/>
    <w:rsid w:val="009C4EC6"/>
    <w:rsid w:val="009C5870"/>
    <w:rsid w:val="009C5EE2"/>
    <w:rsid w:val="009C6802"/>
    <w:rsid w:val="009D07D2"/>
    <w:rsid w:val="009D760C"/>
    <w:rsid w:val="009E1AA1"/>
    <w:rsid w:val="009E78C6"/>
    <w:rsid w:val="009F0B43"/>
    <w:rsid w:val="009F0EDA"/>
    <w:rsid w:val="009F278F"/>
    <w:rsid w:val="009F47DF"/>
    <w:rsid w:val="009F5C62"/>
    <w:rsid w:val="009F6794"/>
    <w:rsid w:val="00A00D5C"/>
    <w:rsid w:val="00A0472D"/>
    <w:rsid w:val="00A06F81"/>
    <w:rsid w:val="00A0730D"/>
    <w:rsid w:val="00A10E26"/>
    <w:rsid w:val="00A155EC"/>
    <w:rsid w:val="00A16756"/>
    <w:rsid w:val="00A17FBA"/>
    <w:rsid w:val="00A21102"/>
    <w:rsid w:val="00A21444"/>
    <w:rsid w:val="00A22D14"/>
    <w:rsid w:val="00A263B0"/>
    <w:rsid w:val="00A31D68"/>
    <w:rsid w:val="00A34AC6"/>
    <w:rsid w:val="00A35B95"/>
    <w:rsid w:val="00A3674A"/>
    <w:rsid w:val="00A36A8F"/>
    <w:rsid w:val="00A40775"/>
    <w:rsid w:val="00A40E14"/>
    <w:rsid w:val="00A414D2"/>
    <w:rsid w:val="00A42AF8"/>
    <w:rsid w:val="00A43E7F"/>
    <w:rsid w:val="00A46BB8"/>
    <w:rsid w:val="00A51617"/>
    <w:rsid w:val="00A52D0F"/>
    <w:rsid w:val="00A52E79"/>
    <w:rsid w:val="00A531C2"/>
    <w:rsid w:val="00A55CF2"/>
    <w:rsid w:val="00A56121"/>
    <w:rsid w:val="00A561FE"/>
    <w:rsid w:val="00A56A38"/>
    <w:rsid w:val="00A57048"/>
    <w:rsid w:val="00A6017D"/>
    <w:rsid w:val="00A63AAA"/>
    <w:rsid w:val="00A64B7B"/>
    <w:rsid w:val="00A65F1B"/>
    <w:rsid w:val="00A66DDF"/>
    <w:rsid w:val="00A66FB4"/>
    <w:rsid w:val="00A73548"/>
    <w:rsid w:val="00A74B8B"/>
    <w:rsid w:val="00A80FB8"/>
    <w:rsid w:val="00A841D8"/>
    <w:rsid w:val="00A8533E"/>
    <w:rsid w:val="00A85C27"/>
    <w:rsid w:val="00A871E9"/>
    <w:rsid w:val="00A875D4"/>
    <w:rsid w:val="00A913CD"/>
    <w:rsid w:val="00A914F7"/>
    <w:rsid w:val="00A92614"/>
    <w:rsid w:val="00A92AED"/>
    <w:rsid w:val="00AA36D6"/>
    <w:rsid w:val="00AA38F0"/>
    <w:rsid w:val="00AA593F"/>
    <w:rsid w:val="00AB0C7E"/>
    <w:rsid w:val="00AB108E"/>
    <w:rsid w:val="00AB474B"/>
    <w:rsid w:val="00AB5248"/>
    <w:rsid w:val="00AC1499"/>
    <w:rsid w:val="00AD0839"/>
    <w:rsid w:val="00AD1116"/>
    <w:rsid w:val="00AD27B9"/>
    <w:rsid w:val="00AD397F"/>
    <w:rsid w:val="00AD6D0E"/>
    <w:rsid w:val="00AD6E46"/>
    <w:rsid w:val="00AE1707"/>
    <w:rsid w:val="00AE1F00"/>
    <w:rsid w:val="00AE252F"/>
    <w:rsid w:val="00AE54C6"/>
    <w:rsid w:val="00AF4D16"/>
    <w:rsid w:val="00AF5765"/>
    <w:rsid w:val="00AF613E"/>
    <w:rsid w:val="00AF6363"/>
    <w:rsid w:val="00AF6720"/>
    <w:rsid w:val="00B016A8"/>
    <w:rsid w:val="00B019B7"/>
    <w:rsid w:val="00B032B1"/>
    <w:rsid w:val="00B068B1"/>
    <w:rsid w:val="00B06CCD"/>
    <w:rsid w:val="00B074D5"/>
    <w:rsid w:val="00B07FC1"/>
    <w:rsid w:val="00B10837"/>
    <w:rsid w:val="00B10D31"/>
    <w:rsid w:val="00B11C5A"/>
    <w:rsid w:val="00B1240E"/>
    <w:rsid w:val="00B14448"/>
    <w:rsid w:val="00B16A25"/>
    <w:rsid w:val="00B177C0"/>
    <w:rsid w:val="00B17BCC"/>
    <w:rsid w:val="00B21271"/>
    <w:rsid w:val="00B22F77"/>
    <w:rsid w:val="00B24C11"/>
    <w:rsid w:val="00B25DE8"/>
    <w:rsid w:val="00B26A19"/>
    <w:rsid w:val="00B27256"/>
    <w:rsid w:val="00B362CC"/>
    <w:rsid w:val="00B434A3"/>
    <w:rsid w:val="00B440CB"/>
    <w:rsid w:val="00B45FFD"/>
    <w:rsid w:val="00B46724"/>
    <w:rsid w:val="00B50D8D"/>
    <w:rsid w:val="00B51049"/>
    <w:rsid w:val="00B51E52"/>
    <w:rsid w:val="00B620DD"/>
    <w:rsid w:val="00B62D6F"/>
    <w:rsid w:val="00B63879"/>
    <w:rsid w:val="00B642C9"/>
    <w:rsid w:val="00B64C1F"/>
    <w:rsid w:val="00B6543F"/>
    <w:rsid w:val="00B65D26"/>
    <w:rsid w:val="00B66F09"/>
    <w:rsid w:val="00B7042E"/>
    <w:rsid w:val="00B743AE"/>
    <w:rsid w:val="00B7469D"/>
    <w:rsid w:val="00B746D1"/>
    <w:rsid w:val="00B75343"/>
    <w:rsid w:val="00B81C74"/>
    <w:rsid w:val="00B8291B"/>
    <w:rsid w:val="00B83B32"/>
    <w:rsid w:val="00B83FE0"/>
    <w:rsid w:val="00B8428F"/>
    <w:rsid w:val="00B842A7"/>
    <w:rsid w:val="00B87458"/>
    <w:rsid w:val="00B9086F"/>
    <w:rsid w:val="00B914CA"/>
    <w:rsid w:val="00B91F7E"/>
    <w:rsid w:val="00B92531"/>
    <w:rsid w:val="00B93CE7"/>
    <w:rsid w:val="00B9483E"/>
    <w:rsid w:val="00B95EE4"/>
    <w:rsid w:val="00B97B2F"/>
    <w:rsid w:val="00BA089F"/>
    <w:rsid w:val="00BA13F2"/>
    <w:rsid w:val="00BA1706"/>
    <w:rsid w:val="00BB1AFE"/>
    <w:rsid w:val="00BB5577"/>
    <w:rsid w:val="00BB6B0D"/>
    <w:rsid w:val="00BC3220"/>
    <w:rsid w:val="00BC42F6"/>
    <w:rsid w:val="00BC6BBC"/>
    <w:rsid w:val="00BD263B"/>
    <w:rsid w:val="00BD45AC"/>
    <w:rsid w:val="00BD602E"/>
    <w:rsid w:val="00BD6F7E"/>
    <w:rsid w:val="00BD70F7"/>
    <w:rsid w:val="00BD714A"/>
    <w:rsid w:val="00BE20A8"/>
    <w:rsid w:val="00BE2741"/>
    <w:rsid w:val="00BE3116"/>
    <w:rsid w:val="00BE4595"/>
    <w:rsid w:val="00BF1D8C"/>
    <w:rsid w:val="00BF294B"/>
    <w:rsid w:val="00BF5EAA"/>
    <w:rsid w:val="00BF6BD2"/>
    <w:rsid w:val="00BF7B05"/>
    <w:rsid w:val="00C00CF0"/>
    <w:rsid w:val="00C0151F"/>
    <w:rsid w:val="00C03B6D"/>
    <w:rsid w:val="00C05E0E"/>
    <w:rsid w:val="00C06FE6"/>
    <w:rsid w:val="00C07DEF"/>
    <w:rsid w:val="00C104B5"/>
    <w:rsid w:val="00C10C75"/>
    <w:rsid w:val="00C113A9"/>
    <w:rsid w:val="00C12077"/>
    <w:rsid w:val="00C13909"/>
    <w:rsid w:val="00C165B4"/>
    <w:rsid w:val="00C17605"/>
    <w:rsid w:val="00C20F4F"/>
    <w:rsid w:val="00C215BE"/>
    <w:rsid w:val="00C21B3F"/>
    <w:rsid w:val="00C223B1"/>
    <w:rsid w:val="00C244CC"/>
    <w:rsid w:val="00C24819"/>
    <w:rsid w:val="00C24D9E"/>
    <w:rsid w:val="00C25EB1"/>
    <w:rsid w:val="00C27CBA"/>
    <w:rsid w:val="00C30691"/>
    <w:rsid w:val="00C3132C"/>
    <w:rsid w:val="00C33F03"/>
    <w:rsid w:val="00C341A9"/>
    <w:rsid w:val="00C3605E"/>
    <w:rsid w:val="00C40412"/>
    <w:rsid w:val="00C44F04"/>
    <w:rsid w:val="00C46521"/>
    <w:rsid w:val="00C52A74"/>
    <w:rsid w:val="00C53278"/>
    <w:rsid w:val="00C548AA"/>
    <w:rsid w:val="00C5499A"/>
    <w:rsid w:val="00C56181"/>
    <w:rsid w:val="00C566F3"/>
    <w:rsid w:val="00C57CB0"/>
    <w:rsid w:val="00C604A2"/>
    <w:rsid w:val="00C61BB1"/>
    <w:rsid w:val="00C61F4F"/>
    <w:rsid w:val="00C62D0E"/>
    <w:rsid w:val="00C6421F"/>
    <w:rsid w:val="00C64F17"/>
    <w:rsid w:val="00C65BF1"/>
    <w:rsid w:val="00C71BD8"/>
    <w:rsid w:val="00C751B4"/>
    <w:rsid w:val="00C753BC"/>
    <w:rsid w:val="00C760FA"/>
    <w:rsid w:val="00C76BE9"/>
    <w:rsid w:val="00C773AC"/>
    <w:rsid w:val="00C77465"/>
    <w:rsid w:val="00C82F46"/>
    <w:rsid w:val="00C83BFD"/>
    <w:rsid w:val="00C92EFA"/>
    <w:rsid w:val="00C9710F"/>
    <w:rsid w:val="00CA1523"/>
    <w:rsid w:val="00CA460B"/>
    <w:rsid w:val="00CA4D8F"/>
    <w:rsid w:val="00CA550F"/>
    <w:rsid w:val="00CA6694"/>
    <w:rsid w:val="00CA75AB"/>
    <w:rsid w:val="00CA78FC"/>
    <w:rsid w:val="00CA7E6D"/>
    <w:rsid w:val="00CB0829"/>
    <w:rsid w:val="00CB1B20"/>
    <w:rsid w:val="00CB2B16"/>
    <w:rsid w:val="00CB2D8A"/>
    <w:rsid w:val="00CB3954"/>
    <w:rsid w:val="00CB4606"/>
    <w:rsid w:val="00CB4C85"/>
    <w:rsid w:val="00CB6152"/>
    <w:rsid w:val="00CB61AF"/>
    <w:rsid w:val="00CC2EFB"/>
    <w:rsid w:val="00CC3941"/>
    <w:rsid w:val="00CC6A3E"/>
    <w:rsid w:val="00CD4ABD"/>
    <w:rsid w:val="00CD4C22"/>
    <w:rsid w:val="00CD61C1"/>
    <w:rsid w:val="00CD6A9E"/>
    <w:rsid w:val="00CD7FEA"/>
    <w:rsid w:val="00CE14E0"/>
    <w:rsid w:val="00CE199A"/>
    <w:rsid w:val="00CE2282"/>
    <w:rsid w:val="00CE2779"/>
    <w:rsid w:val="00CE34B1"/>
    <w:rsid w:val="00CF2374"/>
    <w:rsid w:val="00CF2CF1"/>
    <w:rsid w:val="00CF7980"/>
    <w:rsid w:val="00CF7D78"/>
    <w:rsid w:val="00CF7F2E"/>
    <w:rsid w:val="00D001CF"/>
    <w:rsid w:val="00D11D4C"/>
    <w:rsid w:val="00D13D2D"/>
    <w:rsid w:val="00D2514B"/>
    <w:rsid w:val="00D25715"/>
    <w:rsid w:val="00D26A3D"/>
    <w:rsid w:val="00D31269"/>
    <w:rsid w:val="00D35B69"/>
    <w:rsid w:val="00D368E2"/>
    <w:rsid w:val="00D4242E"/>
    <w:rsid w:val="00D459AC"/>
    <w:rsid w:val="00D45D1C"/>
    <w:rsid w:val="00D464C1"/>
    <w:rsid w:val="00D47853"/>
    <w:rsid w:val="00D50F8F"/>
    <w:rsid w:val="00D519A8"/>
    <w:rsid w:val="00D52537"/>
    <w:rsid w:val="00D52937"/>
    <w:rsid w:val="00D534F3"/>
    <w:rsid w:val="00D54994"/>
    <w:rsid w:val="00D56474"/>
    <w:rsid w:val="00D601E5"/>
    <w:rsid w:val="00D649C4"/>
    <w:rsid w:val="00D659D5"/>
    <w:rsid w:val="00D66166"/>
    <w:rsid w:val="00D67433"/>
    <w:rsid w:val="00D70B1F"/>
    <w:rsid w:val="00D71396"/>
    <w:rsid w:val="00D73A3F"/>
    <w:rsid w:val="00D743A0"/>
    <w:rsid w:val="00D74A27"/>
    <w:rsid w:val="00D758A9"/>
    <w:rsid w:val="00D76A30"/>
    <w:rsid w:val="00D7797D"/>
    <w:rsid w:val="00D8034F"/>
    <w:rsid w:val="00D80B4B"/>
    <w:rsid w:val="00D81C23"/>
    <w:rsid w:val="00D82BF9"/>
    <w:rsid w:val="00D83B3F"/>
    <w:rsid w:val="00D85CAB"/>
    <w:rsid w:val="00D92508"/>
    <w:rsid w:val="00D92927"/>
    <w:rsid w:val="00D93DD7"/>
    <w:rsid w:val="00D97696"/>
    <w:rsid w:val="00D97FA7"/>
    <w:rsid w:val="00DA0F70"/>
    <w:rsid w:val="00DA3069"/>
    <w:rsid w:val="00DA4675"/>
    <w:rsid w:val="00DA5691"/>
    <w:rsid w:val="00DA722F"/>
    <w:rsid w:val="00DA780B"/>
    <w:rsid w:val="00DB1F0A"/>
    <w:rsid w:val="00DB53A7"/>
    <w:rsid w:val="00DB67F1"/>
    <w:rsid w:val="00DB7B5C"/>
    <w:rsid w:val="00DB7E2B"/>
    <w:rsid w:val="00DC128B"/>
    <w:rsid w:val="00DC2E3A"/>
    <w:rsid w:val="00DC362D"/>
    <w:rsid w:val="00DC5107"/>
    <w:rsid w:val="00DC5560"/>
    <w:rsid w:val="00DC5930"/>
    <w:rsid w:val="00DC7B3B"/>
    <w:rsid w:val="00DD08EC"/>
    <w:rsid w:val="00DD1354"/>
    <w:rsid w:val="00DD2602"/>
    <w:rsid w:val="00DD6559"/>
    <w:rsid w:val="00DD72C3"/>
    <w:rsid w:val="00DE2B12"/>
    <w:rsid w:val="00DE3ADA"/>
    <w:rsid w:val="00DF4E20"/>
    <w:rsid w:val="00DF65A5"/>
    <w:rsid w:val="00E01516"/>
    <w:rsid w:val="00E02336"/>
    <w:rsid w:val="00E043B2"/>
    <w:rsid w:val="00E048C9"/>
    <w:rsid w:val="00E04BBB"/>
    <w:rsid w:val="00E04CF8"/>
    <w:rsid w:val="00E0685E"/>
    <w:rsid w:val="00E07D7E"/>
    <w:rsid w:val="00E104D9"/>
    <w:rsid w:val="00E13CF9"/>
    <w:rsid w:val="00E14522"/>
    <w:rsid w:val="00E161CA"/>
    <w:rsid w:val="00E16E50"/>
    <w:rsid w:val="00E24BB6"/>
    <w:rsid w:val="00E25D65"/>
    <w:rsid w:val="00E27A6C"/>
    <w:rsid w:val="00E31DDC"/>
    <w:rsid w:val="00E320B8"/>
    <w:rsid w:val="00E34ABC"/>
    <w:rsid w:val="00E35DBC"/>
    <w:rsid w:val="00E36561"/>
    <w:rsid w:val="00E41004"/>
    <w:rsid w:val="00E4266E"/>
    <w:rsid w:val="00E442B4"/>
    <w:rsid w:val="00E445BE"/>
    <w:rsid w:val="00E447CE"/>
    <w:rsid w:val="00E46635"/>
    <w:rsid w:val="00E478D1"/>
    <w:rsid w:val="00E50315"/>
    <w:rsid w:val="00E52DA5"/>
    <w:rsid w:val="00E55070"/>
    <w:rsid w:val="00E567C7"/>
    <w:rsid w:val="00E6126D"/>
    <w:rsid w:val="00E65C41"/>
    <w:rsid w:val="00E67B96"/>
    <w:rsid w:val="00E742D7"/>
    <w:rsid w:val="00E75504"/>
    <w:rsid w:val="00E75BF5"/>
    <w:rsid w:val="00E75DD5"/>
    <w:rsid w:val="00E80601"/>
    <w:rsid w:val="00E80C6B"/>
    <w:rsid w:val="00E83A2D"/>
    <w:rsid w:val="00E85CDA"/>
    <w:rsid w:val="00E85D5E"/>
    <w:rsid w:val="00E86A32"/>
    <w:rsid w:val="00E87566"/>
    <w:rsid w:val="00E93F3C"/>
    <w:rsid w:val="00E9636B"/>
    <w:rsid w:val="00E974AB"/>
    <w:rsid w:val="00EA00D3"/>
    <w:rsid w:val="00EA2DC4"/>
    <w:rsid w:val="00EA3B1A"/>
    <w:rsid w:val="00EA4A57"/>
    <w:rsid w:val="00EA6123"/>
    <w:rsid w:val="00EA7AC2"/>
    <w:rsid w:val="00EB09D8"/>
    <w:rsid w:val="00EB43E7"/>
    <w:rsid w:val="00EB4ADC"/>
    <w:rsid w:val="00EB4FB1"/>
    <w:rsid w:val="00EB66C9"/>
    <w:rsid w:val="00EC0358"/>
    <w:rsid w:val="00EC287F"/>
    <w:rsid w:val="00EC4D9C"/>
    <w:rsid w:val="00EC4F7A"/>
    <w:rsid w:val="00ED6086"/>
    <w:rsid w:val="00ED644C"/>
    <w:rsid w:val="00ED7539"/>
    <w:rsid w:val="00EE24D2"/>
    <w:rsid w:val="00EE283B"/>
    <w:rsid w:val="00EE291B"/>
    <w:rsid w:val="00EE6D8C"/>
    <w:rsid w:val="00EE7158"/>
    <w:rsid w:val="00EF135D"/>
    <w:rsid w:val="00EF1AA7"/>
    <w:rsid w:val="00EF3A73"/>
    <w:rsid w:val="00EF3BEF"/>
    <w:rsid w:val="00EF4378"/>
    <w:rsid w:val="00EF5C22"/>
    <w:rsid w:val="00EF5C3C"/>
    <w:rsid w:val="00EF72E7"/>
    <w:rsid w:val="00F003A5"/>
    <w:rsid w:val="00F018FD"/>
    <w:rsid w:val="00F0197A"/>
    <w:rsid w:val="00F03A57"/>
    <w:rsid w:val="00F11926"/>
    <w:rsid w:val="00F11D5E"/>
    <w:rsid w:val="00F13BC4"/>
    <w:rsid w:val="00F1588C"/>
    <w:rsid w:val="00F15E05"/>
    <w:rsid w:val="00F20D5A"/>
    <w:rsid w:val="00F21C8E"/>
    <w:rsid w:val="00F25D80"/>
    <w:rsid w:val="00F25E95"/>
    <w:rsid w:val="00F262B3"/>
    <w:rsid w:val="00F2657B"/>
    <w:rsid w:val="00F31215"/>
    <w:rsid w:val="00F3293F"/>
    <w:rsid w:val="00F346B3"/>
    <w:rsid w:val="00F37303"/>
    <w:rsid w:val="00F4161A"/>
    <w:rsid w:val="00F41B2A"/>
    <w:rsid w:val="00F443E0"/>
    <w:rsid w:val="00F444F8"/>
    <w:rsid w:val="00F45CB8"/>
    <w:rsid w:val="00F46A23"/>
    <w:rsid w:val="00F51305"/>
    <w:rsid w:val="00F52EDF"/>
    <w:rsid w:val="00F53FE5"/>
    <w:rsid w:val="00F54DCC"/>
    <w:rsid w:val="00F563E9"/>
    <w:rsid w:val="00F606EB"/>
    <w:rsid w:val="00F62E5D"/>
    <w:rsid w:val="00F6352D"/>
    <w:rsid w:val="00F63544"/>
    <w:rsid w:val="00F67720"/>
    <w:rsid w:val="00F67B17"/>
    <w:rsid w:val="00F70A99"/>
    <w:rsid w:val="00F726D3"/>
    <w:rsid w:val="00F72AA7"/>
    <w:rsid w:val="00F80525"/>
    <w:rsid w:val="00F83443"/>
    <w:rsid w:val="00F8410A"/>
    <w:rsid w:val="00F86D62"/>
    <w:rsid w:val="00F87746"/>
    <w:rsid w:val="00F90BF3"/>
    <w:rsid w:val="00F9245F"/>
    <w:rsid w:val="00F9748D"/>
    <w:rsid w:val="00FA29F3"/>
    <w:rsid w:val="00FA2ADC"/>
    <w:rsid w:val="00FA33FC"/>
    <w:rsid w:val="00FA43A3"/>
    <w:rsid w:val="00FA6906"/>
    <w:rsid w:val="00FA6F76"/>
    <w:rsid w:val="00FB030A"/>
    <w:rsid w:val="00FB735D"/>
    <w:rsid w:val="00FC0DD1"/>
    <w:rsid w:val="00FC20A3"/>
    <w:rsid w:val="00FC3971"/>
    <w:rsid w:val="00FC5C2D"/>
    <w:rsid w:val="00FC6679"/>
    <w:rsid w:val="00FD02F9"/>
    <w:rsid w:val="00FD1F52"/>
    <w:rsid w:val="00FD2386"/>
    <w:rsid w:val="00FD456B"/>
    <w:rsid w:val="00FD61D3"/>
    <w:rsid w:val="00FE0845"/>
    <w:rsid w:val="00FE1C40"/>
    <w:rsid w:val="00FE5E12"/>
    <w:rsid w:val="00FE6667"/>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DC2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1F4DD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AD6D0E"/>
    <w:pPr>
      <w:spacing w:before="120" w:after="0"/>
      <w:ind w:firstLine="432"/>
      <w:jc w:val="both"/>
    </w:pPr>
    <w:rPr>
      <w:rFonts w:ascii="Calibri" w:hAnsi="Calibri"/>
      <w:sz w:val="22"/>
    </w:rPr>
  </w:style>
  <w:style w:type="character" w:customStyle="1" w:styleId="BodyChar">
    <w:name w:val="Body Char"/>
    <w:basedOn w:val="DefaultParagraphFont"/>
    <w:link w:val="Body"/>
    <w:rsid w:val="00AD6D0E"/>
    <w:rPr>
      <w:sz w:val="22"/>
      <w:szCs w:val="22"/>
    </w:rPr>
  </w:style>
  <w:style w:type="paragraph" w:customStyle="1" w:styleId="TableHeader">
    <w:name w:val="Table Header"/>
    <w:basedOn w:val="Header"/>
    <w:rsid w:val="00C0151F"/>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character" w:customStyle="1" w:styleId="Heading7Char">
    <w:name w:val="Heading 7 Char"/>
    <w:basedOn w:val="DefaultParagraphFont"/>
    <w:link w:val="Heading7"/>
    <w:uiPriority w:val="9"/>
    <w:semiHidden/>
    <w:rsid w:val="001F4DD4"/>
    <w:rPr>
      <w:rFonts w:asciiTheme="majorHAnsi" w:eastAsiaTheme="majorEastAsia" w:hAnsiTheme="majorHAnsi" w:cstheme="majorBidi"/>
      <w:i/>
      <w:iCs/>
      <w:color w:val="404040" w:themeColor="text1" w:themeTint="BF"/>
      <w:szCs w:val="22"/>
    </w:rPr>
  </w:style>
  <w:style w:type="paragraph" w:customStyle="1" w:styleId="code">
    <w:name w:val="code"/>
    <w:basedOn w:val="Body"/>
    <w:link w:val="codeChar"/>
    <w:qFormat/>
    <w:rsid w:val="00845A71"/>
    <w:pPr>
      <w:ind w:left="450" w:firstLine="0"/>
      <w:jc w:val="left"/>
    </w:pPr>
    <w:rPr>
      <w:rFonts w:ascii="Courier New" w:hAnsi="Courier New" w:cs="Courier New"/>
      <w:color w:val="000000" w:themeColor="text1"/>
    </w:rPr>
  </w:style>
  <w:style w:type="character" w:customStyle="1" w:styleId="codeChar">
    <w:name w:val="code Char"/>
    <w:basedOn w:val="BodyChar"/>
    <w:link w:val="code"/>
    <w:rsid w:val="00845A71"/>
    <w:rPr>
      <w:rFonts w:ascii="Courier New" w:hAnsi="Courier New" w:cs="Courier New"/>
      <w:color w:val="000000" w:themeColor="text1"/>
      <w:sz w:val="22"/>
      <w:szCs w:val="22"/>
    </w:rPr>
  </w:style>
  <w:style w:type="table" w:styleId="MediumShading1">
    <w:name w:val="Medium Shading 1"/>
    <w:basedOn w:val="TableNormal"/>
    <w:uiPriority w:val="63"/>
    <w:rsid w:val="000D7D3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ode-variable">
    <w:name w:val="code-variable"/>
    <w:basedOn w:val="Body"/>
    <w:link w:val="code-variableChar"/>
    <w:qFormat/>
    <w:rsid w:val="000D7D3E"/>
    <w:pPr>
      <w:ind w:left="450" w:firstLine="0"/>
      <w:jc w:val="left"/>
    </w:pPr>
    <w:rPr>
      <w:rFonts w:ascii="Courier New" w:hAnsi="Courier New" w:cs="Courier New"/>
      <w:i/>
      <w:color w:val="1F497D" w:themeColor="text2"/>
    </w:rPr>
  </w:style>
  <w:style w:type="character" w:customStyle="1" w:styleId="code-variableChar">
    <w:name w:val="code-variable Char"/>
    <w:basedOn w:val="BodyChar"/>
    <w:link w:val="code-variable"/>
    <w:rsid w:val="000D7D3E"/>
    <w:rPr>
      <w:rFonts w:ascii="Courier New" w:hAnsi="Courier New" w:cs="Courier New"/>
      <w:i/>
      <w:color w:val="1F497D" w:themeColor="text2"/>
      <w:sz w:val="22"/>
      <w:szCs w:val="22"/>
    </w:rPr>
  </w:style>
  <w:style w:type="paragraph" w:styleId="Revision">
    <w:name w:val="Revision"/>
    <w:hidden/>
    <w:uiPriority w:val="99"/>
    <w:semiHidden/>
    <w:rsid w:val="009A5338"/>
    <w:rPr>
      <w:rFonts w:ascii="Verdana" w:hAnsi="Verdana"/>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2"/>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semiHidden/>
    <w:unhideWhenUsed/>
    <w:qFormat/>
    <w:rsid w:val="00234E19"/>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1F4DD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semiHidden/>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rsid w:val="00234E19"/>
    <w:pPr>
      <w:tabs>
        <w:tab w:val="right" w:leader="dot" w:pos="9350"/>
      </w:tabs>
      <w:spacing w:after="0"/>
    </w:pPr>
  </w:style>
  <w:style w:type="paragraph" w:styleId="TOC2">
    <w:name w:val="toc 2"/>
    <w:basedOn w:val="Normal"/>
    <w:next w:val="Normal"/>
    <w:autoRedefine/>
    <w:uiPriority w:val="39"/>
    <w:unhideWhenUsed/>
    <w:rsid w:val="00234E19"/>
    <w:pPr>
      <w:ind w:left="220"/>
    </w:pPr>
  </w:style>
  <w:style w:type="paragraph" w:styleId="TOC3">
    <w:name w:val="toc 3"/>
    <w:basedOn w:val="Normal"/>
    <w:next w:val="Normal"/>
    <w:autoRedefine/>
    <w:uiPriority w:val="39"/>
    <w:unhideWhenUsed/>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Body">
    <w:name w:val="Body"/>
    <w:basedOn w:val="Normal"/>
    <w:link w:val="BodyChar"/>
    <w:qFormat/>
    <w:rsid w:val="00AD6D0E"/>
    <w:pPr>
      <w:spacing w:before="120" w:after="0"/>
      <w:ind w:firstLine="432"/>
      <w:jc w:val="both"/>
    </w:pPr>
    <w:rPr>
      <w:rFonts w:ascii="Calibri" w:hAnsi="Calibri"/>
      <w:sz w:val="22"/>
    </w:rPr>
  </w:style>
  <w:style w:type="character" w:customStyle="1" w:styleId="BodyChar">
    <w:name w:val="Body Char"/>
    <w:basedOn w:val="DefaultParagraphFont"/>
    <w:link w:val="Body"/>
    <w:rsid w:val="00AD6D0E"/>
    <w:rPr>
      <w:sz w:val="22"/>
      <w:szCs w:val="22"/>
    </w:rPr>
  </w:style>
  <w:style w:type="paragraph" w:customStyle="1" w:styleId="TableHeader">
    <w:name w:val="Table Header"/>
    <w:basedOn w:val="Header"/>
    <w:rsid w:val="00C0151F"/>
    <w:pPr>
      <w:tabs>
        <w:tab w:val="clear" w:pos="4680"/>
        <w:tab w:val="clear" w:pos="9360"/>
      </w:tabs>
      <w:spacing w:after="0" w:line="240" w:lineRule="auto"/>
      <w:jc w:val="center"/>
    </w:pPr>
    <w:rPr>
      <w:rFonts w:ascii="Times New Roman" w:eastAsia="Times New Roman" w:hAnsi="Times New Roman"/>
      <w:b/>
      <w:bCs/>
      <w:color w:val="000000"/>
      <w:sz w:val="24"/>
      <w:szCs w:val="20"/>
    </w:rPr>
  </w:style>
  <w:style w:type="character" w:customStyle="1" w:styleId="Heading7Char">
    <w:name w:val="Heading 7 Char"/>
    <w:basedOn w:val="DefaultParagraphFont"/>
    <w:link w:val="Heading7"/>
    <w:uiPriority w:val="9"/>
    <w:semiHidden/>
    <w:rsid w:val="001F4DD4"/>
    <w:rPr>
      <w:rFonts w:asciiTheme="majorHAnsi" w:eastAsiaTheme="majorEastAsia" w:hAnsiTheme="majorHAnsi" w:cstheme="majorBidi"/>
      <w:i/>
      <w:iCs/>
      <w:color w:val="404040" w:themeColor="text1" w:themeTint="BF"/>
      <w:szCs w:val="22"/>
    </w:rPr>
  </w:style>
  <w:style w:type="paragraph" w:customStyle="1" w:styleId="code">
    <w:name w:val="code"/>
    <w:basedOn w:val="Body"/>
    <w:link w:val="codeChar"/>
    <w:qFormat/>
    <w:rsid w:val="00845A71"/>
    <w:pPr>
      <w:ind w:left="450" w:firstLine="0"/>
      <w:jc w:val="left"/>
    </w:pPr>
    <w:rPr>
      <w:rFonts w:ascii="Courier New" w:hAnsi="Courier New" w:cs="Courier New"/>
      <w:color w:val="000000" w:themeColor="text1"/>
    </w:rPr>
  </w:style>
  <w:style w:type="character" w:customStyle="1" w:styleId="codeChar">
    <w:name w:val="code Char"/>
    <w:basedOn w:val="BodyChar"/>
    <w:link w:val="code"/>
    <w:rsid w:val="00845A71"/>
    <w:rPr>
      <w:rFonts w:ascii="Courier New" w:hAnsi="Courier New" w:cs="Courier New"/>
      <w:color w:val="000000" w:themeColor="text1"/>
      <w:sz w:val="22"/>
      <w:szCs w:val="22"/>
    </w:rPr>
  </w:style>
  <w:style w:type="table" w:styleId="MediumShading1">
    <w:name w:val="Medium Shading 1"/>
    <w:basedOn w:val="TableNormal"/>
    <w:uiPriority w:val="63"/>
    <w:rsid w:val="000D7D3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ode-variable">
    <w:name w:val="code-variable"/>
    <w:basedOn w:val="Body"/>
    <w:link w:val="code-variableChar"/>
    <w:qFormat/>
    <w:rsid w:val="000D7D3E"/>
    <w:pPr>
      <w:ind w:left="450" w:firstLine="0"/>
      <w:jc w:val="left"/>
    </w:pPr>
    <w:rPr>
      <w:rFonts w:ascii="Courier New" w:hAnsi="Courier New" w:cs="Courier New"/>
      <w:i/>
      <w:color w:val="1F497D" w:themeColor="text2"/>
    </w:rPr>
  </w:style>
  <w:style w:type="character" w:customStyle="1" w:styleId="code-variableChar">
    <w:name w:val="code-variable Char"/>
    <w:basedOn w:val="BodyChar"/>
    <w:link w:val="code-variable"/>
    <w:rsid w:val="000D7D3E"/>
    <w:rPr>
      <w:rFonts w:ascii="Courier New" w:hAnsi="Courier New" w:cs="Courier New"/>
      <w:i/>
      <w:color w:val="1F497D" w:themeColor="text2"/>
      <w:sz w:val="22"/>
      <w:szCs w:val="22"/>
    </w:rPr>
  </w:style>
  <w:style w:type="paragraph" w:styleId="Revision">
    <w:name w:val="Revision"/>
    <w:hidden/>
    <w:uiPriority w:val="99"/>
    <w:semiHidden/>
    <w:rsid w:val="009A5338"/>
    <w:rPr>
      <w:rFonts w:ascii="Verdana" w:hAnsi="Verdana"/>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1.bin"/><Relationship Id="rId36" Type="http://schemas.openxmlformats.org/officeDocument/2006/relationships/oleObject" Target="embeddings/oleObject3.bin"/><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oleObject" Target="embeddings/oleObject2.bin"/><Relationship Id="rId35" Type="http://schemas.openxmlformats.org/officeDocument/2006/relationships/image" Target="media/image21.emf"/><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3.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4.xml><?xml version="1.0" encoding="utf-8"?>
<ds:datastoreItem xmlns:ds="http://schemas.openxmlformats.org/officeDocument/2006/customXml" ds:itemID="{A2E6220F-9B51-4696-9185-BF4384ACE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(3).dotx</Template>
  <TotalTime>6056</TotalTime>
  <Pages>21</Pages>
  <Words>2494</Words>
  <Characters>14220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16681</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slavam</cp:lastModifiedBy>
  <cp:revision>64</cp:revision>
  <cp:lastPrinted>2013-02-07T18:04:00Z</cp:lastPrinted>
  <dcterms:created xsi:type="dcterms:W3CDTF">2012-10-03T18:23:00Z</dcterms:created>
  <dcterms:modified xsi:type="dcterms:W3CDTF">2013-02-11T22:11:00Z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