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4448" w:rsidRDefault="00B14448" w:rsidP="00B14448">
      <w:pPr>
        <w:rPr>
          <w:rStyle w:val="BookTitle"/>
          <w:rFonts w:eastAsia="ヒラギノ角ゴ Pro W3"/>
        </w:rPr>
      </w:pPr>
      <w:bookmarkStart w:id="0" w:name="_GoBack"/>
      <w:bookmarkEnd w:id="0"/>
    </w:p>
    <w:p w:rsidR="00044632" w:rsidRPr="001B5189" w:rsidRDefault="009707C9" w:rsidP="00B64C1F">
      <w:pPr>
        <w:pStyle w:val="Title"/>
        <w:jc w:val="right"/>
        <w:rPr>
          <w:rStyle w:val="BookTitle"/>
          <w:rFonts w:ascii="Verdana" w:eastAsia="ヒラギノ角ゴ Pro W3" w:hAnsi="Verdana"/>
        </w:rPr>
      </w:pPr>
      <w:r>
        <w:t>x</w:t>
      </w:r>
      <w:r w:rsidR="00204043">
        <w:t>Co</w:t>
      </w:r>
      <w:r w:rsidR="00F97694">
        <w:t>nnect</w:t>
      </w:r>
      <w:r w:rsidR="00204043">
        <w:t xml:space="preserve"> System Support - x</w:t>
      </w:r>
      <w:r>
        <w:t xml:space="preserve">TP </w:t>
      </w:r>
      <w:r w:rsidR="004C6ADB">
        <w:t xml:space="preserve">  </w:t>
      </w:r>
    </w:p>
    <w:p w:rsidR="009C5EE2" w:rsidRPr="00187A6B" w:rsidRDefault="009C5EE2" w:rsidP="00044632"/>
    <w:p w:rsidR="00187A6B" w:rsidRDefault="00187A6B" w:rsidP="00044632"/>
    <w:p w:rsidR="00D50F8F" w:rsidRPr="00187A6B" w:rsidRDefault="00D50F8F" w:rsidP="00044632"/>
    <w:p w:rsidR="00187A6B" w:rsidRPr="00187A6B" w:rsidRDefault="00187A6B" w:rsidP="00044632"/>
    <w:p w:rsidR="00A17FBA" w:rsidRDefault="00121A0D" w:rsidP="00044632">
      <w:r w:rsidRPr="00121A0D">
        <w:rPr>
          <w:rFonts w:eastAsia="ヒラギノ角ゴ Pro W3"/>
        </w:rPr>
        <w:br w:type="page"/>
      </w:r>
    </w:p>
    <w:p w:rsidR="005A24FD" w:rsidRPr="0099263D" w:rsidRDefault="00585B43" w:rsidP="00044632">
      <w:pPr>
        <w:rPr>
          <w:b/>
        </w:rPr>
      </w:pPr>
      <w:r w:rsidRPr="0099263D">
        <w:rPr>
          <w:b/>
        </w:rPr>
        <w:lastRenderedPageBreak/>
        <w:t>Revision History</w:t>
      </w:r>
    </w:p>
    <w:p w:rsidR="00585B43" w:rsidRDefault="00585B43" w:rsidP="00044632"/>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1350"/>
        <w:gridCol w:w="2809"/>
        <w:gridCol w:w="3959"/>
      </w:tblGrid>
      <w:tr w:rsidR="00585B43" w:rsidRPr="00FC5C2D" w:rsidTr="00D56474">
        <w:tc>
          <w:tcPr>
            <w:tcW w:w="1350" w:type="dxa"/>
            <w:shd w:val="clear" w:color="auto" w:fill="auto"/>
          </w:tcPr>
          <w:p w:rsidR="00585B43" w:rsidRPr="00FC5C2D" w:rsidRDefault="00185B5A" w:rsidP="00044632">
            <w:r>
              <w:t>Rev</w:t>
            </w:r>
          </w:p>
        </w:tc>
        <w:tc>
          <w:tcPr>
            <w:tcW w:w="1350" w:type="dxa"/>
            <w:shd w:val="clear" w:color="auto" w:fill="auto"/>
          </w:tcPr>
          <w:p w:rsidR="00585B43" w:rsidRPr="00FC5C2D" w:rsidRDefault="00585B43" w:rsidP="00044632">
            <w:r w:rsidRPr="00FC5C2D">
              <w:t>Date</w:t>
            </w:r>
          </w:p>
        </w:tc>
        <w:tc>
          <w:tcPr>
            <w:tcW w:w="2809" w:type="dxa"/>
            <w:shd w:val="clear" w:color="auto" w:fill="auto"/>
          </w:tcPr>
          <w:p w:rsidR="00585B43" w:rsidRPr="00FC5C2D" w:rsidRDefault="00585B43" w:rsidP="00044632">
            <w:r w:rsidRPr="00FC5C2D">
              <w:t>Author</w:t>
            </w:r>
          </w:p>
        </w:tc>
        <w:tc>
          <w:tcPr>
            <w:tcW w:w="3959" w:type="dxa"/>
            <w:shd w:val="clear" w:color="auto" w:fill="auto"/>
          </w:tcPr>
          <w:p w:rsidR="00585B43" w:rsidRPr="00FC5C2D" w:rsidRDefault="00585B43" w:rsidP="00044632">
            <w:r w:rsidRPr="00FC5C2D">
              <w:t>Description</w:t>
            </w:r>
          </w:p>
        </w:tc>
      </w:tr>
      <w:tr w:rsidR="00585B43" w:rsidTr="00D56474">
        <w:tc>
          <w:tcPr>
            <w:tcW w:w="1350" w:type="dxa"/>
            <w:shd w:val="clear" w:color="auto" w:fill="auto"/>
          </w:tcPr>
          <w:p w:rsidR="00585B43" w:rsidRDefault="00585B43" w:rsidP="00044632">
            <w:r>
              <w:t>1.0</w:t>
            </w:r>
          </w:p>
        </w:tc>
        <w:tc>
          <w:tcPr>
            <w:tcW w:w="1350" w:type="dxa"/>
            <w:shd w:val="clear" w:color="auto" w:fill="auto"/>
          </w:tcPr>
          <w:p w:rsidR="00585B43" w:rsidRDefault="00F42FEB" w:rsidP="00B43BF2">
            <w:r>
              <w:t>7</w:t>
            </w:r>
            <w:r w:rsidR="00AA2272">
              <w:t>/</w:t>
            </w:r>
            <w:r>
              <w:t>1</w:t>
            </w:r>
            <w:r w:rsidR="00B43BF2">
              <w:t>6</w:t>
            </w:r>
            <w:r w:rsidR="00AA2272">
              <w:t>/2012</w:t>
            </w:r>
          </w:p>
        </w:tc>
        <w:tc>
          <w:tcPr>
            <w:tcW w:w="2809" w:type="dxa"/>
            <w:shd w:val="clear" w:color="auto" w:fill="auto"/>
          </w:tcPr>
          <w:p w:rsidR="00585B43" w:rsidRDefault="00AA2272" w:rsidP="00936BF0">
            <w:r>
              <w:t>Steve Groth</w:t>
            </w:r>
          </w:p>
        </w:tc>
        <w:tc>
          <w:tcPr>
            <w:tcW w:w="3959" w:type="dxa"/>
            <w:shd w:val="clear" w:color="auto" w:fill="auto"/>
          </w:tcPr>
          <w:p w:rsidR="00585B43" w:rsidRDefault="0099263D" w:rsidP="00044632">
            <w:r>
              <w:t xml:space="preserve">Release </w:t>
            </w:r>
            <w:r w:rsidR="002E7B12">
              <w:t>Version</w:t>
            </w:r>
          </w:p>
        </w:tc>
      </w:tr>
    </w:tbl>
    <w:p w:rsidR="004C7069" w:rsidRDefault="004C7069" w:rsidP="00781682"/>
    <w:p w:rsidR="0099263D" w:rsidRDefault="0099263D" w:rsidP="00781682">
      <w:pPr>
        <w:rPr>
          <w:b/>
        </w:rPr>
      </w:pPr>
      <w:r w:rsidRPr="0099263D">
        <w:rPr>
          <w:b/>
        </w:rPr>
        <w:t>Document Approvers</w:t>
      </w:r>
      <w:r w:rsidR="00936BF0">
        <w:rPr>
          <w:b/>
        </w:rPr>
        <w:t xml:space="preserve"> &amp; </w:t>
      </w:r>
      <w:r w:rsidRPr="0099263D">
        <w:rPr>
          <w:b/>
        </w:rPr>
        <w:t>Sign-Off</w:t>
      </w:r>
    </w:p>
    <w:p w:rsidR="0099263D" w:rsidRPr="0099263D" w:rsidRDefault="0099263D" w:rsidP="00781682">
      <w:pPr>
        <w:rPr>
          <w: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0"/>
        <w:gridCol w:w="3240"/>
        <w:gridCol w:w="2250"/>
        <w:gridCol w:w="2718"/>
      </w:tblGrid>
      <w:tr w:rsidR="00936BF0" w:rsidRPr="00FC5C2D" w:rsidTr="00D56474">
        <w:trPr>
          <w:trHeight w:val="224"/>
        </w:trPr>
        <w:tc>
          <w:tcPr>
            <w:tcW w:w="1260" w:type="dxa"/>
            <w:shd w:val="clear" w:color="auto" w:fill="auto"/>
          </w:tcPr>
          <w:p w:rsidR="00936BF0" w:rsidRPr="00FC5C2D" w:rsidRDefault="00936BF0" w:rsidP="00B77A47">
            <w:r w:rsidRPr="00FC5C2D">
              <w:t>Date</w:t>
            </w:r>
          </w:p>
        </w:tc>
        <w:tc>
          <w:tcPr>
            <w:tcW w:w="3240" w:type="dxa"/>
            <w:shd w:val="clear" w:color="auto" w:fill="auto"/>
          </w:tcPr>
          <w:p w:rsidR="00936BF0" w:rsidRPr="00FC5C2D" w:rsidRDefault="00936BF0" w:rsidP="00B77A47">
            <w:r>
              <w:t>Approver</w:t>
            </w:r>
          </w:p>
        </w:tc>
        <w:tc>
          <w:tcPr>
            <w:tcW w:w="2250" w:type="dxa"/>
            <w:shd w:val="clear" w:color="auto" w:fill="auto"/>
          </w:tcPr>
          <w:p w:rsidR="00936BF0" w:rsidRPr="00FC5C2D" w:rsidRDefault="00936BF0" w:rsidP="00B77A47">
            <w:r>
              <w:t>Role</w:t>
            </w:r>
          </w:p>
        </w:tc>
        <w:tc>
          <w:tcPr>
            <w:tcW w:w="2718" w:type="dxa"/>
          </w:tcPr>
          <w:p w:rsidR="00936BF0" w:rsidRDefault="00D56474" w:rsidP="00D56474">
            <w:r>
              <w:t xml:space="preserve">Document </w:t>
            </w:r>
            <w:r w:rsidR="00936BF0">
              <w:t>Accept/</w:t>
            </w:r>
            <w:r>
              <w:t>Reject</w:t>
            </w:r>
          </w:p>
        </w:tc>
      </w:tr>
      <w:tr w:rsidR="00936BF0" w:rsidTr="00D56474">
        <w:tc>
          <w:tcPr>
            <w:tcW w:w="1260" w:type="dxa"/>
            <w:shd w:val="clear" w:color="auto" w:fill="auto"/>
          </w:tcPr>
          <w:p w:rsidR="00936BF0" w:rsidRDefault="00936BF0" w:rsidP="00B77A47">
            <w:r w:rsidRPr="00CB4606">
              <w:rPr>
                <w:highlight w:val="yellow"/>
              </w:rPr>
              <w:t>[Date]</w:t>
            </w:r>
          </w:p>
        </w:tc>
        <w:tc>
          <w:tcPr>
            <w:tcW w:w="3240" w:type="dxa"/>
            <w:shd w:val="clear" w:color="auto" w:fill="auto"/>
          </w:tcPr>
          <w:p w:rsidR="00936BF0" w:rsidRDefault="00936BF0" w:rsidP="00936BF0">
            <w:r>
              <w:rPr>
                <w:highlight w:val="yellow"/>
              </w:rPr>
              <w:t>[I</w:t>
            </w:r>
            <w:r w:rsidRPr="00CB4606">
              <w:rPr>
                <w:highlight w:val="yellow"/>
              </w:rPr>
              <w:t xml:space="preserve">nsert </w:t>
            </w:r>
            <w:r>
              <w:rPr>
                <w:highlight w:val="yellow"/>
              </w:rPr>
              <w:t>Approver’s Name</w:t>
            </w:r>
            <w:r w:rsidRPr="00CB4606">
              <w:rPr>
                <w:highlight w:val="yellow"/>
              </w:rPr>
              <w:t>]</w:t>
            </w:r>
          </w:p>
        </w:tc>
        <w:tc>
          <w:tcPr>
            <w:tcW w:w="2250" w:type="dxa"/>
            <w:shd w:val="clear" w:color="auto" w:fill="auto"/>
          </w:tcPr>
          <w:p w:rsidR="00936BF0" w:rsidRDefault="00936BF0" w:rsidP="00B77A47">
            <w:r w:rsidRPr="00936BF0">
              <w:rPr>
                <w:highlight w:val="yellow"/>
              </w:rPr>
              <w:t>[Insert role]</w:t>
            </w:r>
          </w:p>
        </w:tc>
        <w:tc>
          <w:tcPr>
            <w:tcW w:w="2718" w:type="dxa"/>
          </w:tcPr>
          <w:p w:rsidR="00936BF0" w:rsidRPr="00936BF0" w:rsidRDefault="00936BF0" w:rsidP="00D56474">
            <w:pPr>
              <w:rPr>
                <w:highlight w:val="yellow"/>
              </w:rPr>
            </w:pPr>
            <w:r>
              <w:rPr>
                <w:highlight w:val="yellow"/>
              </w:rPr>
              <w:t>[Accept/</w:t>
            </w:r>
            <w:r w:rsidR="00D56474">
              <w:rPr>
                <w:highlight w:val="yellow"/>
              </w:rPr>
              <w:t>Reject</w:t>
            </w:r>
            <w:r>
              <w:rPr>
                <w:highlight w:val="yellow"/>
              </w:rPr>
              <w:t>]</w:t>
            </w:r>
          </w:p>
        </w:tc>
      </w:tr>
    </w:tbl>
    <w:p w:rsidR="004C7069" w:rsidRPr="0099263D" w:rsidRDefault="004C7069" w:rsidP="00044632">
      <w:pPr>
        <w:rPr>
          <w:szCs w:val="20"/>
        </w:rPr>
      </w:pPr>
    </w:p>
    <w:p w:rsidR="00185B5A" w:rsidRDefault="00185B5A" w:rsidP="001B5189">
      <w:r>
        <w:br w:type="page"/>
      </w:r>
    </w:p>
    <w:p w:rsidR="00496A96" w:rsidRPr="00CB4606" w:rsidRDefault="00CB4C85" w:rsidP="002562DF">
      <w:pPr>
        <w:pStyle w:val="TableofContents"/>
        <w:rPr>
          <w:rStyle w:val="Strong"/>
          <w:rFonts w:ascii="Verdana" w:hAnsi="Verdana"/>
        </w:rPr>
      </w:pPr>
      <w:r w:rsidRPr="00CB4606">
        <w:rPr>
          <w:rStyle w:val="Strong"/>
          <w:rFonts w:ascii="Verdana" w:hAnsi="Verdana"/>
        </w:rPr>
        <w:t xml:space="preserve">Table of </w:t>
      </w:r>
      <w:r w:rsidR="00496A96" w:rsidRPr="00CB4606">
        <w:rPr>
          <w:rStyle w:val="Strong"/>
          <w:rFonts w:ascii="Verdana" w:hAnsi="Verdana"/>
        </w:rPr>
        <w:t>Contents</w:t>
      </w:r>
    </w:p>
    <w:p w:rsidR="005F0E1A" w:rsidRDefault="003C7C80">
      <w:pPr>
        <w:pStyle w:val="TOC1"/>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335198799" w:history="1">
        <w:r w:rsidR="005F0E1A" w:rsidRPr="004030C4">
          <w:rPr>
            <w:rStyle w:val="Hyperlink"/>
            <w:noProof/>
          </w:rPr>
          <w:t>1 Introduction</w:t>
        </w:r>
        <w:r w:rsidR="005F0E1A">
          <w:rPr>
            <w:noProof/>
            <w:webHidden/>
          </w:rPr>
          <w:tab/>
        </w:r>
        <w:r w:rsidR="005F0E1A">
          <w:rPr>
            <w:noProof/>
            <w:webHidden/>
          </w:rPr>
          <w:fldChar w:fldCharType="begin"/>
        </w:r>
        <w:r w:rsidR="005F0E1A">
          <w:rPr>
            <w:noProof/>
            <w:webHidden/>
          </w:rPr>
          <w:instrText xml:space="preserve"> PAGEREF _Toc335198799 \h </w:instrText>
        </w:r>
        <w:r w:rsidR="005F0E1A">
          <w:rPr>
            <w:noProof/>
            <w:webHidden/>
          </w:rPr>
        </w:r>
        <w:r w:rsidR="005F0E1A">
          <w:rPr>
            <w:noProof/>
            <w:webHidden/>
          </w:rPr>
          <w:fldChar w:fldCharType="separate"/>
        </w:r>
        <w:r w:rsidR="00BB3B0F">
          <w:rPr>
            <w:noProof/>
            <w:webHidden/>
          </w:rPr>
          <w:t>4</w:t>
        </w:r>
        <w:r w:rsidR="005F0E1A">
          <w:rPr>
            <w:noProof/>
            <w:webHidden/>
          </w:rPr>
          <w:fldChar w:fldCharType="end"/>
        </w:r>
      </w:hyperlink>
    </w:p>
    <w:p w:rsidR="005F0E1A" w:rsidRDefault="008802AC">
      <w:pPr>
        <w:pStyle w:val="TOC2"/>
        <w:rPr>
          <w:rFonts w:asciiTheme="minorHAnsi" w:eastAsiaTheme="minorEastAsia" w:hAnsiTheme="minorHAnsi" w:cstheme="minorBidi"/>
          <w:noProof/>
          <w:sz w:val="22"/>
        </w:rPr>
      </w:pPr>
      <w:hyperlink w:anchor="_Toc335198800" w:history="1">
        <w:r w:rsidR="005F0E1A" w:rsidRPr="004030C4">
          <w:rPr>
            <w:rStyle w:val="Hyperlink"/>
            <w:noProof/>
          </w:rPr>
          <w:t>1.1 Definitions</w:t>
        </w:r>
        <w:r w:rsidR="005F0E1A">
          <w:rPr>
            <w:noProof/>
            <w:webHidden/>
          </w:rPr>
          <w:tab/>
        </w:r>
        <w:r w:rsidR="005F0E1A">
          <w:rPr>
            <w:noProof/>
            <w:webHidden/>
          </w:rPr>
          <w:fldChar w:fldCharType="begin"/>
        </w:r>
        <w:r w:rsidR="005F0E1A">
          <w:rPr>
            <w:noProof/>
            <w:webHidden/>
          </w:rPr>
          <w:instrText xml:space="preserve"> PAGEREF _Toc335198800 \h </w:instrText>
        </w:r>
        <w:r w:rsidR="005F0E1A">
          <w:rPr>
            <w:noProof/>
            <w:webHidden/>
          </w:rPr>
        </w:r>
        <w:r w:rsidR="005F0E1A">
          <w:rPr>
            <w:noProof/>
            <w:webHidden/>
          </w:rPr>
          <w:fldChar w:fldCharType="separate"/>
        </w:r>
        <w:r w:rsidR="00BB3B0F">
          <w:rPr>
            <w:noProof/>
            <w:webHidden/>
          </w:rPr>
          <w:t>4</w:t>
        </w:r>
        <w:r w:rsidR="005F0E1A">
          <w:rPr>
            <w:noProof/>
            <w:webHidden/>
          </w:rPr>
          <w:fldChar w:fldCharType="end"/>
        </w:r>
      </w:hyperlink>
    </w:p>
    <w:p w:rsidR="005F0E1A" w:rsidRDefault="008802AC">
      <w:pPr>
        <w:pStyle w:val="TOC1"/>
        <w:rPr>
          <w:rFonts w:asciiTheme="minorHAnsi" w:eastAsiaTheme="minorEastAsia" w:hAnsiTheme="minorHAnsi" w:cstheme="minorBidi"/>
          <w:noProof/>
          <w:sz w:val="22"/>
        </w:rPr>
      </w:pPr>
      <w:hyperlink w:anchor="_Toc335198801" w:history="1">
        <w:r w:rsidR="005F0E1A" w:rsidRPr="004030C4">
          <w:rPr>
            <w:rStyle w:val="Hyperlink"/>
            <w:noProof/>
          </w:rPr>
          <w:t>2 System Function Description</w:t>
        </w:r>
        <w:r w:rsidR="005F0E1A">
          <w:rPr>
            <w:noProof/>
            <w:webHidden/>
          </w:rPr>
          <w:tab/>
        </w:r>
        <w:r w:rsidR="005F0E1A">
          <w:rPr>
            <w:noProof/>
            <w:webHidden/>
          </w:rPr>
          <w:fldChar w:fldCharType="begin"/>
        </w:r>
        <w:r w:rsidR="005F0E1A">
          <w:rPr>
            <w:noProof/>
            <w:webHidden/>
          </w:rPr>
          <w:instrText xml:space="preserve"> PAGEREF _Toc335198801 \h </w:instrText>
        </w:r>
        <w:r w:rsidR="005F0E1A">
          <w:rPr>
            <w:noProof/>
            <w:webHidden/>
          </w:rPr>
        </w:r>
        <w:r w:rsidR="005F0E1A">
          <w:rPr>
            <w:noProof/>
            <w:webHidden/>
          </w:rPr>
          <w:fldChar w:fldCharType="separate"/>
        </w:r>
        <w:r w:rsidR="00BB3B0F">
          <w:rPr>
            <w:noProof/>
            <w:webHidden/>
          </w:rPr>
          <w:t>6</w:t>
        </w:r>
        <w:r w:rsidR="005F0E1A">
          <w:rPr>
            <w:noProof/>
            <w:webHidden/>
          </w:rPr>
          <w:fldChar w:fldCharType="end"/>
        </w:r>
      </w:hyperlink>
    </w:p>
    <w:p w:rsidR="005F0E1A" w:rsidRDefault="008802AC">
      <w:pPr>
        <w:pStyle w:val="TOC1"/>
        <w:rPr>
          <w:rFonts w:asciiTheme="minorHAnsi" w:eastAsiaTheme="minorEastAsia" w:hAnsiTheme="minorHAnsi" w:cstheme="minorBidi"/>
          <w:noProof/>
          <w:sz w:val="22"/>
        </w:rPr>
      </w:pPr>
      <w:hyperlink w:anchor="_Toc335198802" w:history="1">
        <w:r w:rsidR="005F0E1A" w:rsidRPr="004030C4">
          <w:rPr>
            <w:rStyle w:val="Hyperlink"/>
            <w:noProof/>
          </w:rPr>
          <w:t>3 High-Level Drawings and Diagrams</w:t>
        </w:r>
        <w:r w:rsidR="005F0E1A">
          <w:rPr>
            <w:noProof/>
            <w:webHidden/>
          </w:rPr>
          <w:tab/>
        </w:r>
        <w:r w:rsidR="005F0E1A">
          <w:rPr>
            <w:noProof/>
            <w:webHidden/>
          </w:rPr>
          <w:fldChar w:fldCharType="begin"/>
        </w:r>
        <w:r w:rsidR="005F0E1A">
          <w:rPr>
            <w:noProof/>
            <w:webHidden/>
          </w:rPr>
          <w:instrText xml:space="preserve"> PAGEREF _Toc335198802 \h </w:instrText>
        </w:r>
        <w:r w:rsidR="005F0E1A">
          <w:rPr>
            <w:noProof/>
            <w:webHidden/>
          </w:rPr>
        </w:r>
        <w:r w:rsidR="005F0E1A">
          <w:rPr>
            <w:noProof/>
            <w:webHidden/>
          </w:rPr>
          <w:fldChar w:fldCharType="separate"/>
        </w:r>
        <w:r w:rsidR="00BB3B0F">
          <w:rPr>
            <w:noProof/>
            <w:webHidden/>
          </w:rPr>
          <w:t>6</w:t>
        </w:r>
        <w:r w:rsidR="005F0E1A">
          <w:rPr>
            <w:noProof/>
            <w:webHidden/>
          </w:rPr>
          <w:fldChar w:fldCharType="end"/>
        </w:r>
      </w:hyperlink>
    </w:p>
    <w:p w:rsidR="005F0E1A" w:rsidRDefault="008802AC">
      <w:pPr>
        <w:pStyle w:val="TOC2"/>
        <w:rPr>
          <w:rFonts w:asciiTheme="minorHAnsi" w:eastAsiaTheme="minorEastAsia" w:hAnsiTheme="minorHAnsi" w:cstheme="minorBidi"/>
          <w:noProof/>
          <w:sz w:val="22"/>
        </w:rPr>
      </w:pPr>
      <w:hyperlink w:anchor="_Toc335198803" w:history="1">
        <w:r w:rsidR="005F0E1A" w:rsidRPr="004030C4">
          <w:rPr>
            <w:rStyle w:val="Hyperlink"/>
            <w:noProof/>
          </w:rPr>
          <w:t>3.1 Top Level and Main Components Diagrams</w:t>
        </w:r>
        <w:r w:rsidR="005F0E1A">
          <w:rPr>
            <w:noProof/>
            <w:webHidden/>
          </w:rPr>
          <w:tab/>
        </w:r>
        <w:r w:rsidR="005F0E1A">
          <w:rPr>
            <w:noProof/>
            <w:webHidden/>
          </w:rPr>
          <w:fldChar w:fldCharType="begin"/>
        </w:r>
        <w:r w:rsidR="005F0E1A">
          <w:rPr>
            <w:noProof/>
            <w:webHidden/>
          </w:rPr>
          <w:instrText xml:space="preserve"> PAGEREF _Toc335198803 \h </w:instrText>
        </w:r>
        <w:r w:rsidR="005F0E1A">
          <w:rPr>
            <w:noProof/>
            <w:webHidden/>
          </w:rPr>
        </w:r>
        <w:r w:rsidR="005F0E1A">
          <w:rPr>
            <w:noProof/>
            <w:webHidden/>
          </w:rPr>
          <w:fldChar w:fldCharType="separate"/>
        </w:r>
        <w:r w:rsidR="00BB3B0F">
          <w:rPr>
            <w:noProof/>
            <w:webHidden/>
          </w:rPr>
          <w:t>7</w:t>
        </w:r>
        <w:r w:rsidR="005F0E1A">
          <w:rPr>
            <w:noProof/>
            <w:webHidden/>
          </w:rPr>
          <w:fldChar w:fldCharType="end"/>
        </w:r>
      </w:hyperlink>
    </w:p>
    <w:p w:rsidR="005F0E1A" w:rsidRDefault="008802AC">
      <w:pPr>
        <w:pStyle w:val="TOC2"/>
        <w:rPr>
          <w:rFonts w:asciiTheme="minorHAnsi" w:eastAsiaTheme="minorEastAsia" w:hAnsiTheme="minorHAnsi" w:cstheme="minorBidi"/>
          <w:noProof/>
          <w:sz w:val="22"/>
        </w:rPr>
      </w:pPr>
      <w:hyperlink w:anchor="_Toc335198804" w:history="1">
        <w:r w:rsidR="005F0E1A" w:rsidRPr="004030C4">
          <w:rPr>
            <w:rStyle w:val="Hyperlink"/>
            <w:noProof/>
          </w:rPr>
          <w:t>3.2 The Electronic Components</w:t>
        </w:r>
        <w:r w:rsidR="005F0E1A">
          <w:rPr>
            <w:noProof/>
            <w:webHidden/>
          </w:rPr>
          <w:tab/>
        </w:r>
        <w:r w:rsidR="005F0E1A">
          <w:rPr>
            <w:noProof/>
            <w:webHidden/>
          </w:rPr>
          <w:fldChar w:fldCharType="begin"/>
        </w:r>
        <w:r w:rsidR="005F0E1A">
          <w:rPr>
            <w:noProof/>
            <w:webHidden/>
          </w:rPr>
          <w:instrText xml:space="preserve"> PAGEREF _Toc335198804 \h </w:instrText>
        </w:r>
        <w:r w:rsidR="005F0E1A">
          <w:rPr>
            <w:noProof/>
            <w:webHidden/>
          </w:rPr>
        </w:r>
        <w:r w:rsidR="005F0E1A">
          <w:rPr>
            <w:noProof/>
            <w:webHidden/>
          </w:rPr>
          <w:fldChar w:fldCharType="separate"/>
        </w:r>
        <w:r w:rsidR="00BB3B0F">
          <w:rPr>
            <w:noProof/>
            <w:webHidden/>
          </w:rPr>
          <w:t>9</w:t>
        </w:r>
        <w:r w:rsidR="005F0E1A">
          <w:rPr>
            <w:noProof/>
            <w:webHidden/>
          </w:rPr>
          <w:fldChar w:fldCharType="end"/>
        </w:r>
      </w:hyperlink>
    </w:p>
    <w:p w:rsidR="005F0E1A" w:rsidRDefault="008802AC">
      <w:pPr>
        <w:pStyle w:val="TOC2"/>
        <w:rPr>
          <w:rFonts w:asciiTheme="minorHAnsi" w:eastAsiaTheme="minorEastAsia" w:hAnsiTheme="minorHAnsi" w:cstheme="minorBidi"/>
          <w:noProof/>
          <w:sz w:val="22"/>
        </w:rPr>
      </w:pPr>
      <w:hyperlink w:anchor="_Toc335198805" w:history="1">
        <w:r w:rsidR="005F0E1A" w:rsidRPr="004030C4">
          <w:rPr>
            <w:rStyle w:val="Hyperlink"/>
            <w:noProof/>
          </w:rPr>
          <w:t>3.3 The RFID Chain</w:t>
        </w:r>
        <w:r w:rsidR="005F0E1A">
          <w:rPr>
            <w:noProof/>
            <w:webHidden/>
          </w:rPr>
          <w:tab/>
        </w:r>
        <w:r w:rsidR="005F0E1A">
          <w:rPr>
            <w:noProof/>
            <w:webHidden/>
          </w:rPr>
          <w:fldChar w:fldCharType="begin"/>
        </w:r>
        <w:r w:rsidR="005F0E1A">
          <w:rPr>
            <w:noProof/>
            <w:webHidden/>
          </w:rPr>
          <w:instrText xml:space="preserve"> PAGEREF _Toc335198805 \h </w:instrText>
        </w:r>
        <w:r w:rsidR="005F0E1A">
          <w:rPr>
            <w:noProof/>
            <w:webHidden/>
          </w:rPr>
        </w:r>
        <w:r w:rsidR="005F0E1A">
          <w:rPr>
            <w:noProof/>
            <w:webHidden/>
          </w:rPr>
          <w:fldChar w:fldCharType="separate"/>
        </w:r>
        <w:r w:rsidR="00BB3B0F">
          <w:rPr>
            <w:noProof/>
            <w:webHidden/>
          </w:rPr>
          <w:t>10</w:t>
        </w:r>
        <w:r w:rsidR="005F0E1A">
          <w:rPr>
            <w:noProof/>
            <w:webHidden/>
          </w:rPr>
          <w:fldChar w:fldCharType="end"/>
        </w:r>
      </w:hyperlink>
    </w:p>
    <w:p w:rsidR="005F0E1A" w:rsidRDefault="008802AC">
      <w:pPr>
        <w:pStyle w:val="TOC1"/>
        <w:rPr>
          <w:rFonts w:asciiTheme="minorHAnsi" w:eastAsiaTheme="minorEastAsia" w:hAnsiTheme="minorHAnsi" w:cstheme="minorBidi"/>
          <w:noProof/>
          <w:sz w:val="22"/>
        </w:rPr>
      </w:pPr>
      <w:hyperlink w:anchor="_Toc335198806" w:history="1">
        <w:r w:rsidR="005F0E1A" w:rsidRPr="004030C4">
          <w:rPr>
            <w:rStyle w:val="Hyperlink"/>
            <w:noProof/>
          </w:rPr>
          <w:t>4 Description of Interfaces</w:t>
        </w:r>
        <w:r w:rsidR="005F0E1A">
          <w:rPr>
            <w:noProof/>
            <w:webHidden/>
          </w:rPr>
          <w:tab/>
        </w:r>
        <w:r w:rsidR="005F0E1A">
          <w:rPr>
            <w:noProof/>
            <w:webHidden/>
          </w:rPr>
          <w:fldChar w:fldCharType="begin"/>
        </w:r>
        <w:r w:rsidR="005F0E1A">
          <w:rPr>
            <w:noProof/>
            <w:webHidden/>
          </w:rPr>
          <w:instrText xml:space="preserve"> PAGEREF _Toc335198806 \h </w:instrText>
        </w:r>
        <w:r w:rsidR="005F0E1A">
          <w:rPr>
            <w:noProof/>
            <w:webHidden/>
          </w:rPr>
        </w:r>
        <w:r w:rsidR="005F0E1A">
          <w:rPr>
            <w:noProof/>
            <w:webHidden/>
          </w:rPr>
          <w:fldChar w:fldCharType="separate"/>
        </w:r>
        <w:r w:rsidR="00BB3B0F">
          <w:rPr>
            <w:noProof/>
            <w:webHidden/>
          </w:rPr>
          <w:t>12</w:t>
        </w:r>
        <w:r w:rsidR="005F0E1A">
          <w:rPr>
            <w:noProof/>
            <w:webHidden/>
          </w:rPr>
          <w:fldChar w:fldCharType="end"/>
        </w:r>
      </w:hyperlink>
    </w:p>
    <w:p w:rsidR="005F0E1A" w:rsidRDefault="008802AC">
      <w:pPr>
        <w:pStyle w:val="TOC1"/>
        <w:rPr>
          <w:rFonts w:asciiTheme="minorHAnsi" w:eastAsiaTheme="minorEastAsia" w:hAnsiTheme="minorHAnsi" w:cstheme="minorBidi"/>
          <w:noProof/>
          <w:sz w:val="22"/>
        </w:rPr>
      </w:pPr>
      <w:hyperlink w:anchor="_Toc335198807" w:history="1">
        <w:r w:rsidR="005F0E1A" w:rsidRPr="004030C4">
          <w:rPr>
            <w:rStyle w:val="Hyperlink"/>
            <w:noProof/>
          </w:rPr>
          <w:t>5 System Interconnect Diagram</w:t>
        </w:r>
        <w:r w:rsidR="005F0E1A">
          <w:rPr>
            <w:noProof/>
            <w:webHidden/>
          </w:rPr>
          <w:tab/>
        </w:r>
        <w:r w:rsidR="005F0E1A">
          <w:rPr>
            <w:noProof/>
            <w:webHidden/>
          </w:rPr>
          <w:fldChar w:fldCharType="begin"/>
        </w:r>
        <w:r w:rsidR="005F0E1A">
          <w:rPr>
            <w:noProof/>
            <w:webHidden/>
          </w:rPr>
          <w:instrText xml:space="preserve"> PAGEREF _Toc335198807 \h </w:instrText>
        </w:r>
        <w:r w:rsidR="005F0E1A">
          <w:rPr>
            <w:noProof/>
            <w:webHidden/>
          </w:rPr>
        </w:r>
        <w:r w:rsidR="005F0E1A">
          <w:rPr>
            <w:noProof/>
            <w:webHidden/>
          </w:rPr>
          <w:fldChar w:fldCharType="separate"/>
        </w:r>
        <w:r w:rsidR="00BB3B0F">
          <w:rPr>
            <w:noProof/>
            <w:webHidden/>
          </w:rPr>
          <w:t>13</w:t>
        </w:r>
        <w:r w:rsidR="005F0E1A">
          <w:rPr>
            <w:noProof/>
            <w:webHidden/>
          </w:rPr>
          <w:fldChar w:fldCharType="end"/>
        </w:r>
      </w:hyperlink>
    </w:p>
    <w:p w:rsidR="005F0E1A" w:rsidRDefault="008802AC">
      <w:pPr>
        <w:pStyle w:val="TOC1"/>
        <w:rPr>
          <w:rFonts w:asciiTheme="minorHAnsi" w:eastAsiaTheme="minorEastAsia" w:hAnsiTheme="minorHAnsi" w:cstheme="minorBidi"/>
          <w:noProof/>
          <w:sz w:val="22"/>
        </w:rPr>
      </w:pPr>
      <w:hyperlink w:anchor="_Toc335198808" w:history="1">
        <w:r w:rsidR="005F0E1A" w:rsidRPr="004030C4">
          <w:rPr>
            <w:rStyle w:val="Hyperlink"/>
            <w:noProof/>
          </w:rPr>
          <w:t>6 Communication System Diagrams</w:t>
        </w:r>
        <w:r w:rsidR="005F0E1A">
          <w:rPr>
            <w:noProof/>
            <w:webHidden/>
          </w:rPr>
          <w:tab/>
        </w:r>
        <w:r w:rsidR="005F0E1A">
          <w:rPr>
            <w:noProof/>
            <w:webHidden/>
          </w:rPr>
          <w:fldChar w:fldCharType="begin"/>
        </w:r>
        <w:r w:rsidR="005F0E1A">
          <w:rPr>
            <w:noProof/>
            <w:webHidden/>
          </w:rPr>
          <w:instrText xml:space="preserve"> PAGEREF _Toc335198808 \h </w:instrText>
        </w:r>
        <w:r w:rsidR="005F0E1A">
          <w:rPr>
            <w:noProof/>
            <w:webHidden/>
          </w:rPr>
        </w:r>
        <w:r w:rsidR="005F0E1A">
          <w:rPr>
            <w:noProof/>
            <w:webHidden/>
          </w:rPr>
          <w:fldChar w:fldCharType="separate"/>
        </w:r>
        <w:r w:rsidR="00BB3B0F">
          <w:rPr>
            <w:noProof/>
            <w:webHidden/>
          </w:rPr>
          <w:t>14</w:t>
        </w:r>
        <w:r w:rsidR="005F0E1A">
          <w:rPr>
            <w:noProof/>
            <w:webHidden/>
          </w:rPr>
          <w:fldChar w:fldCharType="end"/>
        </w:r>
      </w:hyperlink>
    </w:p>
    <w:p w:rsidR="005F0E1A" w:rsidRDefault="008802AC">
      <w:pPr>
        <w:pStyle w:val="TOC1"/>
        <w:rPr>
          <w:rFonts w:asciiTheme="minorHAnsi" w:eastAsiaTheme="minorEastAsia" w:hAnsiTheme="minorHAnsi" w:cstheme="minorBidi"/>
          <w:noProof/>
          <w:sz w:val="22"/>
        </w:rPr>
      </w:pPr>
      <w:hyperlink w:anchor="_Toc335198809" w:history="1">
        <w:r w:rsidR="005F0E1A" w:rsidRPr="004030C4">
          <w:rPr>
            <w:rStyle w:val="Hyperlink"/>
            <w:noProof/>
          </w:rPr>
          <w:t>7 Subsystem Assembly Drawings</w:t>
        </w:r>
        <w:r w:rsidR="005F0E1A">
          <w:rPr>
            <w:noProof/>
            <w:webHidden/>
          </w:rPr>
          <w:tab/>
        </w:r>
        <w:r w:rsidR="005F0E1A">
          <w:rPr>
            <w:noProof/>
            <w:webHidden/>
          </w:rPr>
          <w:fldChar w:fldCharType="begin"/>
        </w:r>
        <w:r w:rsidR="005F0E1A">
          <w:rPr>
            <w:noProof/>
            <w:webHidden/>
          </w:rPr>
          <w:instrText xml:space="preserve"> PAGEREF _Toc335198809 \h </w:instrText>
        </w:r>
        <w:r w:rsidR="005F0E1A">
          <w:rPr>
            <w:noProof/>
            <w:webHidden/>
          </w:rPr>
        </w:r>
        <w:r w:rsidR="005F0E1A">
          <w:rPr>
            <w:noProof/>
            <w:webHidden/>
          </w:rPr>
          <w:fldChar w:fldCharType="separate"/>
        </w:r>
        <w:r w:rsidR="00BB3B0F">
          <w:rPr>
            <w:noProof/>
            <w:webHidden/>
          </w:rPr>
          <w:t>15</w:t>
        </w:r>
        <w:r w:rsidR="005F0E1A">
          <w:rPr>
            <w:noProof/>
            <w:webHidden/>
          </w:rPr>
          <w:fldChar w:fldCharType="end"/>
        </w:r>
      </w:hyperlink>
    </w:p>
    <w:p w:rsidR="005F0E1A" w:rsidRDefault="008802AC">
      <w:pPr>
        <w:pStyle w:val="TOC1"/>
        <w:rPr>
          <w:rFonts w:asciiTheme="minorHAnsi" w:eastAsiaTheme="minorEastAsia" w:hAnsiTheme="minorHAnsi" w:cstheme="minorBidi"/>
          <w:noProof/>
          <w:sz w:val="22"/>
        </w:rPr>
      </w:pPr>
      <w:hyperlink w:anchor="_Toc335198810" w:history="1">
        <w:r w:rsidR="005F0E1A" w:rsidRPr="004030C4">
          <w:rPr>
            <w:rStyle w:val="Hyperlink"/>
            <w:noProof/>
          </w:rPr>
          <w:t>8 Component Data Sheet</w:t>
        </w:r>
        <w:r w:rsidR="005F0E1A">
          <w:rPr>
            <w:noProof/>
            <w:webHidden/>
          </w:rPr>
          <w:tab/>
        </w:r>
        <w:r w:rsidR="005F0E1A">
          <w:rPr>
            <w:noProof/>
            <w:webHidden/>
          </w:rPr>
          <w:fldChar w:fldCharType="begin"/>
        </w:r>
        <w:r w:rsidR="005F0E1A">
          <w:rPr>
            <w:noProof/>
            <w:webHidden/>
          </w:rPr>
          <w:instrText xml:space="preserve"> PAGEREF _Toc335198810 \h </w:instrText>
        </w:r>
        <w:r w:rsidR="005F0E1A">
          <w:rPr>
            <w:noProof/>
            <w:webHidden/>
          </w:rPr>
        </w:r>
        <w:r w:rsidR="005F0E1A">
          <w:rPr>
            <w:noProof/>
            <w:webHidden/>
          </w:rPr>
          <w:fldChar w:fldCharType="separate"/>
        </w:r>
        <w:r w:rsidR="00BB3B0F">
          <w:rPr>
            <w:noProof/>
            <w:webHidden/>
          </w:rPr>
          <w:t>16</w:t>
        </w:r>
        <w:r w:rsidR="005F0E1A">
          <w:rPr>
            <w:noProof/>
            <w:webHidden/>
          </w:rPr>
          <w:fldChar w:fldCharType="end"/>
        </w:r>
      </w:hyperlink>
    </w:p>
    <w:p w:rsidR="005F0E1A" w:rsidRDefault="008802AC">
      <w:pPr>
        <w:pStyle w:val="TOC1"/>
        <w:rPr>
          <w:rFonts w:asciiTheme="minorHAnsi" w:eastAsiaTheme="minorEastAsia" w:hAnsiTheme="minorHAnsi" w:cstheme="minorBidi"/>
          <w:noProof/>
          <w:sz w:val="22"/>
        </w:rPr>
      </w:pPr>
      <w:hyperlink w:anchor="_Toc335198811" w:history="1">
        <w:r w:rsidR="005F0E1A" w:rsidRPr="004030C4">
          <w:rPr>
            <w:rStyle w:val="Hyperlink"/>
            <w:noProof/>
          </w:rPr>
          <w:t>9 Supply Chain Information</w:t>
        </w:r>
        <w:r w:rsidR="005F0E1A">
          <w:rPr>
            <w:noProof/>
            <w:webHidden/>
          </w:rPr>
          <w:tab/>
        </w:r>
        <w:r w:rsidR="005F0E1A">
          <w:rPr>
            <w:noProof/>
            <w:webHidden/>
          </w:rPr>
          <w:fldChar w:fldCharType="begin"/>
        </w:r>
        <w:r w:rsidR="005F0E1A">
          <w:rPr>
            <w:noProof/>
            <w:webHidden/>
          </w:rPr>
          <w:instrText xml:space="preserve"> PAGEREF _Toc335198811 \h </w:instrText>
        </w:r>
        <w:r w:rsidR="005F0E1A">
          <w:rPr>
            <w:noProof/>
            <w:webHidden/>
          </w:rPr>
        </w:r>
        <w:r w:rsidR="005F0E1A">
          <w:rPr>
            <w:noProof/>
            <w:webHidden/>
          </w:rPr>
          <w:fldChar w:fldCharType="separate"/>
        </w:r>
        <w:r w:rsidR="00BB3B0F">
          <w:rPr>
            <w:noProof/>
            <w:webHidden/>
          </w:rPr>
          <w:t>17</w:t>
        </w:r>
        <w:r w:rsidR="005F0E1A">
          <w:rPr>
            <w:noProof/>
            <w:webHidden/>
          </w:rPr>
          <w:fldChar w:fldCharType="end"/>
        </w:r>
      </w:hyperlink>
    </w:p>
    <w:p w:rsidR="005F0E1A" w:rsidRDefault="008802AC">
      <w:pPr>
        <w:pStyle w:val="TOC1"/>
        <w:rPr>
          <w:rFonts w:asciiTheme="minorHAnsi" w:eastAsiaTheme="minorEastAsia" w:hAnsiTheme="minorHAnsi" w:cstheme="minorBidi"/>
          <w:noProof/>
          <w:sz w:val="22"/>
        </w:rPr>
      </w:pPr>
      <w:hyperlink w:anchor="_Toc335198812" w:history="1">
        <w:r w:rsidR="005F0E1A" w:rsidRPr="004030C4">
          <w:rPr>
            <w:rStyle w:val="Hyperlink"/>
            <w:noProof/>
          </w:rPr>
          <w:t>10 Troubleshooting Guide</w:t>
        </w:r>
        <w:r w:rsidR="005F0E1A">
          <w:rPr>
            <w:noProof/>
            <w:webHidden/>
          </w:rPr>
          <w:tab/>
        </w:r>
        <w:r w:rsidR="005F0E1A">
          <w:rPr>
            <w:noProof/>
            <w:webHidden/>
          </w:rPr>
          <w:fldChar w:fldCharType="begin"/>
        </w:r>
        <w:r w:rsidR="005F0E1A">
          <w:rPr>
            <w:noProof/>
            <w:webHidden/>
          </w:rPr>
          <w:instrText xml:space="preserve"> PAGEREF _Toc335198812 \h </w:instrText>
        </w:r>
        <w:r w:rsidR="005F0E1A">
          <w:rPr>
            <w:noProof/>
            <w:webHidden/>
          </w:rPr>
        </w:r>
        <w:r w:rsidR="005F0E1A">
          <w:rPr>
            <w:noProof/>
            <w:webHidden/>
          </w:rPr>
          <w:fldChar w:fldCharType="separate"/>
        </w:r>
        <w:r w:rsidR="00BB3B0F">
          <w:rPr>
            <w:noProof/>
            <w:webHidden/>
          </w:rPr>
          <w:t>18</w:t>
        </w:r>
        <w:r w:rsidR="005F0E1A">
          <w:rPr>
            <w:noProof/>
            <w:webHidden/>
          </w:rPr>
          <w:fldChar w:fldCharType="end"/>
        </w:r>
      </w:hyperlink>
    </w:p>
    <w:p w:rsidR="005F0E1A" w:rsidRDefault="008802AC">
      <w:pPr>
        <w:pStyle w:val="TOC2"/>
        <w:rPr>
          <w:rFonts w:asciiTheme="minorHAnsi" w:eastAsiaTheme="minorEastAsia" w:hAnsiTheme="minorHAnsi" w:cstheme="minorBidi"/>
          <w:noProof/>
          <w:sz w:val="22"/>
        </w:rPr>
      </w:pPr>
      <w:hyperlink w:anchor="_Toc335198813" w:history="1">
        <w:r w:rsidR="005F0E1A" w:rsidRPr="004030C4">
          <w:rPr>
            <w:rStyle w:val="Hyperlink"/>
            <w:noProof/>
          </w:rPr>
          <w:t>10.1 Removing and replacing the xTP</w:t>
        </w:r>
        <w:r w:rsidR="005F0E1A">
          <w:rPr>
            <w:noProof/>
            <w:webHidden/>
          </w:rPr>
          <w:tab/>
        </w:r>
        <w:r w:rsidR="005F0E1A">
          <w:rPr>
            <w:noProof/>
            <w:webHidden/>
          </w:rPr>
          <w:fldChar w:fldCharType="begin"/>
        </w:r>
        <w:r w:rsidR="005F0E1A">
          <w:rPr>
            <w:noProof/>
            <w:webHidden/>
          </w:rPr>
          <w:instrText xml:space="preserve"> PAGEREF _Toc335198813 \h </w:instrText>
        </w:r>
        <w:r w:rsidR="005F0E1A">
          <w:rPr>
            <w:noProof/>
            <w:webHidden/>
          </w:rPr>
        </w:r>
        <w:r w:rsidR="005F0E1A">
          <w:rPr>
            <w:noProof/>
            <w:webHidden/>
          </w:rPr>
          <w:fldChar w:fldCharType="separate"/>
        </w:r>
        <w:r w:rsidR="00BB3B0F">
          <w:rPr>
            <w:noProof/>
            <w:webHidden/>
          </w:rPr>
          <w:t>18</w:t>
        </w:r>
        <w:r w:rsidR="005F0E1A">
          <w:rPr>
            <w:noProof/>
            <w:webHidden/>
          </w:rPr>
          <w:fldChar w:fldCharType="end"/>
        </w:r>
      </w:hyperlink>
    </w:p>
    <w:p w:rsidR="005F0E1A" w:rsidRDefault="008802AC">
      <w:pPr>
        <w:pStyle w:val="TOC2"/>
        <w:rPr>
          <w:rFonts w:asciiTheme="minorHAnsi" w:eastAsiaTheme="minorEastAsia" w:hAnsiTheme="minorHAnsi" w:cstheme="minorBidi"/>
          <w:noProof/>
          <w:sz w:val="22"/>
        </w:rPr>
      </w:pPr>
      <w:hyperlink w:anchor="_Toc335198814" w:history="1">
        <w:r w:rsidR="005F0E1A" w:rsidRPr="004030C4">
          <w:rPr>
            <w:rStyle w:val="Hyperlink"/>
            <w:noProof/>
          </w:rPr>
          <w:t>10.2 xTP Bring-up: xTP/xBRC Association</w:t>
        </w:r>
        <w:r w:rsidR="005F0E1A">
          <w:rPr>
            <w:noProof/>
            <w:webHidden/>
          </w:rPr>
          <w:tab/>
        </w:r>
        <w:r w:rsidR="005F0E1A">
          <w:rPr>
            <w:noProof/>
            <w:webHidden/>
          </w:rPr>
          <w:fldChar w:fldCharType="begin"/>
        </w:r>
        <w:r w:rsidR="005F0E1A">
          <w:rPr>
            <w:noProof/>
            <w:webHidden/>
          </w:rPr>
          <w:instrText xml:space="preserve"> PAGEREF _Toc335198814 \h </w:instrText>
        </w:r>
        <w:r w:rsidR="005F0E1A">
          <w:rPr>
            <w:noProof/>
            <w:webHidden/>
          </w:rPr>
        </w:r>
        <w:r w:rsidR="005F0E1A">
          <w:rPr>
            <w:noProof/>
            <w:webHidden/>
          </w:rPr>
          <w:fldChar w:fldCharType="separate"/>
        </w:r>
        <w:r w:rsidR="00BB3B0F">
          <w:rPr>
            <w:noProof/>
            <w:webHidden/>
          </w:rPr>
          <w:t>23</w:t>
        </w:r>
        <w:r w:rsidR="005F0E1A">
          <w:rPr>
            <w:noProof/>
            <w:webHidden/>
          </w:rPr>
          <w:fldChar w:fldCharType="end"/>
        </w:r>
      </w:hyperlink>
    </w:p>
    <w:p w:rsidR="005F0E1A" w:rsidRDefault="008802AC">
      <w:pPr>
        <w:pStyle w:val="TOC2"/>
        <w:rPr>
          <w:rFonts w:asciiTheme="minorHAnsi" w:eastAsiaTheme="minorEastAsia" w:hAnsiTheme="minorHAnsi" w:cstheme="minorBidi"/>
          <w:noProof/>
          <w:sz w:val="22"/>
        </w:rPr>
      </w:pPr>
      <w:hyperlink w:anchor="_Toc335198815" w:history="1">
        <w:r w:rsidR="005F0E1A" w:rsidRPr="004030C4">
          <w:rPr>
            <w:rStyle w:val="Hyperlink"/>
            <w:noProof/>
          </w:rPr>
          <w:t>10.3 Testing the xTP</w:t>
        </w:r>
        <w:r w:rsidR="005F0E1A">
          <w:rPr>
            <w:noProof/>
            <w:webHidden/>
          </w:rPr>
          <w:tab/>
        </w:r>
        <w:r w:rsidR="005F0E1A">
          <w:rPr>
            <w:noProof/>
            <w:webHidden/>
          </w:rPr>
          <w:fldChar w:fldCharType="begin"/>
        </w:r>
        <w:r w:rsidR="005F0E1A">
          <w:rPr>
            <w:noProof/>
            <w:webHidden/>
          </w:rPr>
          <w:instrText xml:space="preserve"> PAGEREF _Toc335198815 \h </w:instrText>
        </w:r>
        <w:r w:rsidR="005F0E1A">
          <w:rPr>
            <w:noProof/>
            <w:webHidden/>
          </w:rPr>
        </w:r>
        <w:r w:rsidR="005F0E1A">
          <w:rPr>
            <w:noProof/>
            <w:webHidden/>
          </w:rPr>
          <w:fldChar w:fldCharType="separate"/>
        </w:r>
        <w:r w:rsidR="00BB3B0F">
          <w:rPr>
            <w:noProof/>
            <w:webHidden/>
          </w:rPr>
          <w:t>27</w:t>
        </w:r>
        <w:r w:rsidR="005F0E1A">
          <w:rPr>
            <w:noProof/>
            <w:webHidden/>
          </w:rPr>
          <w:fldChar w:fldCharType="end"/>
        </w:r>
      </w:hyperlink>
    </w:p>
    <w:p w:rsidR="005F0E1A" w:rsidRDefault="008802AC">
      <w:pPr>
        <w:pStyle w:val="TOC2"/>
        <w:rPr>
          <w:rFonts w:asciiTheme="minorHAnsi" w:eastAsiaTheme="minorEastAsia" w:hAnsiTheme="minorHAnsi" w:cstheme="minorBidi"/>
          <w:noProof/>
          <w:sz w:val="22"/>
        </w:rPr>
      </w:pPr>
      <w:hyperlink w:anchor="_Toc335198816" w:history="1">
        <w:r w:rsidR="005F0E1A" w:rsidRPr="004030C4">
          <w:rPr>
            <w:rStyle w:val="Hyperlink"/>
            <w:noProof/>
          </w:rPr>
          <w:t>10.4 Troubleshooting problems with the xTP</w:t>
        </w:r>
        <w:r w:rsidR="005F0E1A">
          <w:rPr>
            <w:noProof/>
            <w:webHidden/>
          </w:rPr>
          <w:tab/>
        </w:r>
        <w:r w:rsidR="005F0E1A">
          <w:rPr>
            <w:noProof/>
            <w:webHidden/>
          </w:rPr>
          <w:fldChar w:fldCharType="begin"/>
        </w:r>
        <w:r w:rsidR="005F0E1A">
          <w:rPr>
            <w:noProof/>
            <w:webHidden/>
          </w:rPr>
          <w:instrText xml:space="preserve"> PAGEREF _Toc335198816 \h </w:instrText>
        </w:r>
        <w:r w:rsidR="005F0E1A">
          <w:rPr>
            <w:noProof/>
            <w:webHidden/>
          </w:rPr>
        </w:r>
        <w:r w:rsidR="005F0E1A">
          <w:rPr>
            <w:noProof/>
            <w:webHidden/>
          </w:rPr>
          <w:fldChar w:fldCharType="separate"/>
        </w:r>
        <w:r w:rsidR="00BB3B0F">
          <w:rPr>
            <w:noProof/>
            <w:webHidden/>
          </w:rPr>
          <w:t>28</w:t>
        </w:r>
        <w:r w:rsidR="005F0E1A">
          <w:rPr>
            <w:noProof/>
            <w:webHidden/>
          </w:rPr>
          <w:fldChar w:fldCharType="end"/>
        </w:r>
      </w:hyperlink>
    </w:p>
    <w:p w:rsidR="005F0E1A" w:rsidRDefault="008802AC">
      <w:pPr>
        <w:pStyle w:val="TOC1"/>
        <w:rPr>
          <w:rFonts w:asciiTheme="minorHAnsi" w:eastAsiaTheme="minorEastAsia" w:hAnsiTheme="minorHAnsi" w:cstheme="minorBidi"/>
          <w:noProof/>
          <w:sz w:val="22"/>
        </w:rPr>
      </w:pPr>
      <w:hyperlink w:anchor="_Toc335198817" w:history="1">
        <w:r w:rsidR="005F0E1A" w:rsidRPr="004030C4">
          <w:rPr>
            <w:rStyle w:val="Hyperlink"/>
            <w:noProof/>
          </w:rPr>
          <w:t>11 Obsolete Equipment</w:t>
        </w:r>
        <w:r w:rsidR="005F0E1A">
          <w:rPr>
            <w:noProof/>
            <w:webHidden/>
          </w:rPr>
          <w:tab/>
        </w:r>
        <w:r w:rsidR="005F0E1A">
          <w:rPr>
            <w:noProof/>
            <w:webHidden/>
          </w:rPr>
          <w:fldChar w:fldCharType="begin"/>
        </w:r>
        <w:r w:rsidR="005F0E1A">
          <w:rPr>
            <w:noProof/>
            <w:webHidden/>
          </w:rPr>
          <w:instrText xml:space="preserve"> PAGEREF _Toc335198817 \h </w:instrText>
        </w:r>
        <w:r w:rsidR="005F0E1A">
          <w:rPr>
            <w:noProof/>
            <w:webHidden/>
          </w:rPr>
        </w:r>
        <w:r w:rsidR="005F0E1A">
          <w:rPr>
            <w:noProof/>
            <w:webHidden/>
          </w:rPr>
          <w:fldChar w:fldCharType="separate"/>
        </w:r>
        <w:r w:rsidR="00BB3B0F">
          <w:rPr>
            <w:noProof/>
            <w:webHidden/>
          </w:rPr>
          <w:t>29</w:t>
        </w:r>
        <w:r w:rsidR="005F0E1A">
          <w:rPr>
            <w:noProof/>
            <w:webHidden/>
          </w:rPr>
          <w:fldChar w:fldCharType="end"/>
        </w:r>
      </w:hyperlink>
    </w:p>
    <w:p w:rsidR="0038667C" w:rsidRDefault="003C7C80" w:rsidP="00020F11">
      <w:r>
        <w:fldChar w:fldCharType="end"/>
      </w:r>
    </w:p>
    <w:p w:rsidR="0038667C" w:rsidRDefault="0038667C">
      <w:pPr>
        <w:spacing w:after="0" w:line="240" w:lineRule="auto"/>
      </w:pPr>
      <w:r>
        <w:br w:type="page"/>
      </w:r>
    </w:p>
    <w:p w:rsidR="003860E4" w:rsidRDefault="002837F4" w:rsidP="00020F11">
      <w:pPr>
        <w:pStyle w:val="Heading1"/>
        <w:spacing w:before="0"/>
      </w:pPr>
      <w:bookmarkStart w:id="1" w:name="_Toc335198799"/>
      <w:r>
        <w:t>Introduction</w:t>
      </w:r>
      <w:bookmarkEnd w:id="1"/>
    </w:p>
    <w:p w:rsidR="00A07243" w:rsidRDefault="000C0DEE" w:rsidP="000C0DEE">
      <w:r>
        <w:t>This document provides a description of the high-level design for the xTP. This includes</w:t>
      </w:r>
      <w:r w:rsidR="00A07243">
        <w:t>:</w:t>
      </w:r>
    </w:p>
    <w:p w:rsidR="00E80DFB" w:rsidRPr="00FB5847" w:rsidRDefault="00E80DFB" w:rsidP="00455AD0">
      <w:pPr>
        <w:pStyle w:val="ListParagraph"/>
        <w:numPr>
          <w:ilvl w:val="0"/>
          <w:numId w:val="7"/>
        </w:numPr>
        <w:rPr>
          <w:rFonts w:eastAsia="Calibri"/>
          <w:color w:val="auto"/>
          <w:szCs w:val="22"/>
        </w:rPr>
      </w:pPr>
      <w:r w:rsidRPr="00FB5847">
        <w:rPr>
          <w:rFonts w:eastAsia="Calibri"/>
          <w:color w:val="auto"/>
          <w:szCs w:val="22"/>
        </w:rPr>
        <w:t>A list of definitions for the terms used in this document</w:t>
      </w:r>
    </w:p>
    <w:p w:rsidR="00A07243" w:rsidRPr="00FB5847" w:rsidRDefault="00A07243" w:rsidP="00455AD0">
      <w:pPr>
        <w:pStyle w:val="ListParagraph"/>
        <w:numPr>
          <w:ilvl w:val="0"/>
          <w:numId w:val="7"/>
        </w:numPr>
        <w:rPr>
          <w:rFonts w:eastAsia="Calibri"/>
          <w:color w:val="auto"/>
          <w:szCs w:val="22"/>
        </w:rPr>
      </w:pPr>
      <w:r w:rsidRPr="00FB5847">
        <w:rPr>
          <w:rFonts w:eastAsia="Calibri"/>
          <w:color w:val="auto"/>
          <w:szCs w:val="22"/>
        </w:rPr>
        <w:t>A high-level functional description of the purpose of the xTP</w:t>
      </w:r>
    </w:p>
    <w:p w:rsidR="00A07243" w:rsidRPr="00FB5847" w:rsidRDefault="00A07243" w:rsidP="00455AD0">
      <w:pPr>
        <w:pStyle w:val="ListParagraph"/>
        <w:numPr>
          <w:ilvl w:val="0"/>
          <w:numId w:val="7"/>
        </w:numPr>
        <w:rPr>
          <w:rFonts w:eastAsia="Calibri"/>
          <w:color w:val="auto"/>
          <w:szCs w:val="22"/>
        </w:rPr>
      </w:pPr>
      <w:r w:rsidRPr="00FB5847">
        <w:rPr>
          <w:rFonts w:eastAsia="Calibri"/>
          <w:color w:val="auto"/>
          <w:szCs w:val="22"/>
        </w:rPr>
        <w:t>A series of drawings and diagrams showing the main components of the xTP</w:t>
      </w:r>
    </w:p>
    <w:p w:rsidR="00A07243" w:rsidRPr="00FB5847" w:rsidRDefault="00A07243" w:rsidP="00455AD0">
      <w:pPr>
        <w:pStyle w:val="ListParagraph"/>
        <w:numPr>
          <w:ilvl w:val="0"/>
          <w:numId w:val="7"/>
        </w:numPr>
        <w:rPr>
          <w:rFonts w:eastAsia="Calibri"/>
          <w:color w:val="auto"/>
          <w:szCs w:val="22"/>
        </w:rPr>
      </w:pPr>
      <w:r w:rsidRPr="00FB5847">
        <w:rPr>
          <w:rFonts w:eastAsia="Calibri"/>
          <w:color w:val="auto"/>
          <w:szCs w:val="22"/>
        </w:rPr>
        <w:t>A series of drawing showing the assembly of the xTP</w:t>
      </w:r>
    </w:p>
    <w:p w:rsidR="003B0A7D" w:rsidRPr="00FB5847" w:rsidRDefault="00A07243" w:rsidP="00455AD0">
      <w:pPr>
        <w:pStyle w:val="ListParagraph"/>
        <w:numPr>
          <w:ilvl w:val="0"/>
          <w:numId w:val="7"/>
        </w:numPr>
        <w:rPr>
          <w:rFonts w:eastAsia="Calibri"/>
          <w:color w:val="auto"/>
          <w:szCs w:val="22"/>
        </w:rPr>
      </w:pPr>
      <w:r w:rsidRPr="00FB5847">
        <w:rPr>
          <w:rFonts w:eastAsia="Calibri"/>
          <w:color w:val="auto"/>
          <w:szCs w:val="22"/>
        </w:rPr>
        <w:t>A component data sheet table listing the physical, environmental, electrical, and regulatory features of the xTP</w:t>
      </w:r>
    </w:p>
    <w:p w:rsidR="003B0A7D" w:rsidRPr="00FB5847" w:rsidRDefault="003B0A7D" w:rsidP="00455AD0">
      <w:pPr>
        <w:pStyle w:val="ListParagraph"/>
        <w:numPr>
          <w:ilvl w:val="0"/>
          <w:numId w:val="7"/>
        </w:numPr>
        <w:rPr>
          <w:rFonts w:eastAsia="Calibri"/>
          <w:color w:val="auto"/>
          <w:szCs w:val="22"/>
        </w:rPr>
      </w:pPr>
      <w:r w:rsidRPr="00FB5847">
        <w:rPr>
          <w:rFonts w:eastAsia="Calibri"/>
          <w:color w:val="auto"/>
          <w:szCs w:val="22"/>
        </w:rPr>
        <w:t xml:space="preserve">Supply </w:t>
      </w:r>
      <w:r w:rsidR="003A6057" w:rsidRPr="00FB5847">
        <w:rPr>
          <w:rFonts w:eastAsia="Calibri"/>
          <w:color w:val="auto"/>
          <w:szCs w:val="22"/>
        </w:rPr>
        <w:t>c</w:t>
      </w:r>
      <w:r w:rsidRPr="00FB5847">
        <w:rPr>
          <w:rFonts w:eastAsia="Calibri"/>
          <w:color w:val="auto"/>
          <w:szCs w:val="22"/>
        </w:rPr>
        <w:t xml:space="preserve">hain </w:t>
      </w:r>
      <w:r w:rsidR="003A6057" w:rsidRPr="00FB5847">
        <w:rPr>
          <w:rFonts w:eastAsia="Calibri"/>
          <w:color w:val="auto"/>
          <w:szCs w:val="22"/>
        </w:rPr>
        <w:t>i</w:t>
      </w:r>
      <w:r w:rsidRPr="00FB5847">
        <w:rPr>
          <w:rFonts w:eastAsia="Calibri"/>
          <w:color w:val="auto"/>
          <w:szCs w:val="22"/>
        </w:rPr>
        <w:t>nformation</w:t>
      </w:r>
      <w:r w:rsidRPr="00FB5847">
        <w:rPr>
          <w:rFonts w:eastAsia="Calibri"/>
          <w:color w:val="auto"/>
          <w:szCs w:val="22"/>
        </w:rPr>
        <w:tab/>
      </w:r>
    </w:p>
    <w:p w:rsidR="003B0A7D" w:rsidRPr="00FB5847" w:rsidRDefault="003A6057" w:rsidP="00455AD0">
      <w:pPr>
        <w:pStyle w:val="ListParagraph"/>
        <w:numPr>
          <w:ilvl w:val="0"/>
          <w:numId w:val="7"/>
        </w:numPr>
        <w:rPr>
          <w:rFonts w:eastAsia="Calibri"/>
          <w:color w:val="auto"/>
          <w:szCs w:val="22"/>
        </w:rPr>
      </w:pPr>
      <w:r w:rsidRPr="00FB5847">
        <w:rPr>
          <w:rFonts w:eastAsia="Calibri"/>
          <w:color w:val="auto"/>
          <w:szCs w:val="22"/>
        </w:rPr>
        <w:t>Detailed information about how to diagnose and t</w:t>
      </w:r>
      <w:r w:rsidR="003B0A7D" w:rsidRPr="00FB5847">
        <w:rPr>
          <w:rFonts w:eastAsia="Calibri"/>
          <w:color w:val="auto"/>
          <w:szCs w:val="22"/>
        </w:rPr>
        <w:t>roubleshooting</w:t>
      </w:r>
      <w:r w:rsidRPr="00FB5847">
        <w:rPr>
          <w:rFonts w:eastAsia="Calibri"/>
          <w:color w:val="auto"/>
          <w:szCs w:val="22"/>
        </w:rPr>
        <w:t xml:space="preserve"> any problems you may encounter</w:t>
      </w:r>
      <w:r w:rsidR="0062345E" w:rsidRPr="00FB5847">
        <w:rPr>
          <w:rFonts w:eastAsia="Calibri"/>
          <w:color w:val="auto"/>
          <w:szCs w:val="22"/>
        </w:rPr>
        <w:t xml:space="preserve"> when installing and using the xTP</w:t>
      </w:r>
    </w:p>
    <w:p w:rsidR="00A07243" w:rsidRDefault="00C56F39" w:rsidP="00455AD0">
      <w:pPr>
        <w:pStyle w:val="ListParagraph"/>
        <w:numPr>
          <w:ilvl w:val="0"/>
          <w:numId w:val="7"/>
        </w:numPr>
      </w:pPr>
      <w:r w:rsidRPr="00EA7A87">
        <w:rPr>
          <w:rFonts w:eastAsia="Calibri"/>
          <w:color w:val="auto"/>
          <w:szCs w:val="22"/>
        </w:rPr>
        <w:t>I</w:t>
      </w:r>
      <w:r w:rsidR="000A1295" w:rsidRPr="00EA7A87">
        <w:rPr>
          <w:rFonts w:eastAsia="Calibri"/>
          <w:color w:val="auto"/>
          <w:szCs w:val="22"/>
        </w:rPr>
        <w:t>nformation about the handling of obsolete equipment</w:t>
      </w:r>
      <w:r w:rsidR="003B0A7D" w:rsidRPr="00EA7A87">
        <w:rPr>
          <w:color w:val="auto"/>
        </w:rPr>
        <w:t xml:space="preserve"> </w:t>
      </w:r>
      <w:r w:rsidR="003B0A7D" w:rsidRPr="00EA7A87">
        <w:rPr>
          <w:color w:val="auto"/>
        </w:rPr>
        <w:tab/>
      </w:r>
      <w:r w:rsidR="00A07243" w:rsidRPr="00EA7A87">
        <w:rPr>
          <w:color w:val="auto"/>
        </w:rPr>
        <w:br/>
      </w:r>
    </w:p>
    <w:p w:rsidR="00CD1A71" w:rsidRDefault="00FB5EC0" w:rsidP="00CD1A71">
      <w:pPr>
        <w:pStyle w:val="Heading2"/>
      </w:pPr>
      <w:bookmarkStart w:id="2" w:name="_Toc324151198"/>
      <w:bookmarkStart w:id="3" w:name="_Toc335198800"/>
      <w:r>
        <w:t>D</w:t>
      </w:r>
      <w:r w:rsidR="00CD1A71">
        <w:t>efinitions</w:t>
      </w:r>
      <w:bookmarkEnd w:id="2"/>
      <w:bookmarkEnd w:id="3"/>
    </w:p>
    <w:p w:rsidR="00CD1A71" w:rsidRDefault="00890F88" w:rsidP="00890F88">
      <w:r>
        <w:t xml:space="preserve">    </w:t>
      </w:r>
      <w:r w:rsidR="00CD1A71" w:rsidRPr="002C2033">
        <w:t xml:space="preserve">For this </w:t>
      </w:r>
      <w:r w:rsidR="00CD1A71">
        <w:t>document</w:t>
      </w:r>
      <w:r w:rsidR="00CD1A71" w:rsidRPr="002C2033">
        <w:t>, the following acronyms are used:</w:t>
      </w:r>
    </w:p>
    <w:tbl>
      <w:tblPr>
        <w:tblStyle w:val="TableGrid"/>
        <w:tblW w:w="0" w:type="auto"/>
        <w:tblInd w:w="36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2268"/>
        <w:gridCol w:w="6948"/>
      </w:tblGrid>
      <w:tr w:rsidR="00FB5EC0" w:rsidTr="00AB73B0">
        <w:tc>
          <w:tcPr>
            <w:tcW w:w="2268" w:type="dxa"/>
            <w:shd w:val="clear" w:color="auto" w:fill="B8CCE4" w:themeFill="accent1" w:themeFillTint="66"/>
          </w:tcPr>
          <w:p w:rsidR="00FB5EC0" w:rsidRPr="00A0472D" w:rsidRDefault="00FB5EC0" w:rsidP="00454B12">
            <w:pPr>
              <w:jc w:val="center"/>
              <w:rPr>
                <w:b/>
              </w:rPr>
            </w:pPr>
            <w:r>
              <w:rPr>
                <w:b/>
              </w:rPr>
              <w:t>Term</w:t>
            </w:r>
          </w:p>
        </w:tc>
        <w:tc>
          <w:tcPr>
            <w:tcW w:w="6948" w:type="dxa"/>
            <w:shd w:val="clear" w:color="auto" w:fill="B8CCE4" w:themeFill="accent1" w:themeFillTint="66"/>
          </w:tcPr>
          <w:p w:rsidR="00FB5EC0" w:rsidRPr="00A0472D" w:rsidRDefault="00FB5EC0" w:rsidP="00454B12">
            <w:pPr>
              <w:jc w:val="center"/>
              <w:rPr>
                <w:b/>
              </w:rPr>
            </w:pPr>
            <w:r w:rsidRPr="00A0472D">
              <w:rPr>
                <w:b/>
              </w:rPr>
              <w:t>Definition</w:t>
            </w:r>
          </w:p>
        </w:tc>
      </w:tr>
      <w:tr w:rsidR="00AB73B0" w:rsidRPr="0053571B" w:rsidTr="00AB73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268" w:type="dxa"/>
          </w:tcPr>
          <w:p w:rsidR="00AB73B0" w:rsidRDefault="00AB73B0" w:rsidP="00AB73B0">
            <w:r w:rsidRPr="002C2033">
              <w:t>DAP:</w:t>
            </w:r>
          </w:p>
        </w:tc>
        <w:tc>
          <w:tcPr>
            <w:tcW w:w="6948" w:type="dxa"/>
          </w:tcPr>
          <w:p w:rsidR="00AB73B0" w:rsidRPr="0053571B" w:rsidRDefault="00AB73B0" w:rsidP="00AB73B0">
            <w:r w:rsidRPr="0053571B">
              <w:t>Disney Access Portal, an xTP configured with a biometric reader</w:t>
            </w:r>
            <w:r>
              <w:t xml:space="preserve"> for use at Park Entry locations.</w:t>
            </w:r>
          </w:p>
        </w:tc>
      </w:tr>
      <w:tr w:rsidR="00F23878" w:rsidRPr="0053571B" w:rsidTr="00A8276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268" w:type="dxa"/>
          </w:tcPr>
          <w:p w:rsidR="00F23878" w:rsidRDefault="00F23878" w:rsidP="00A82765">
            <w:r>
              <w:t>ESB</w:t>
            </w:r>
          </w:p>
        </w:tc>
        <w:tc>
          <w:tcPr>
            <w:tcW w:w="6948" w:type="dxa"/>
          </w:tcPr>
          <w:p w:rsidR="00F23878" w:rsidRPr="0053571B" w:rsidRDefault="00F23878" w:rsidP="00F23878">
            <w:r>
              <w:t>E</w:t>
            </w:r>
            <w:r w:rsidRPr="00F23878">
              <w:t xml:space="preserve">nterprise </w:t>
            </w:r>
            <w:r>
              <w:t>Se</w:t>
            </w:r>
            <w:r w:rsidRPr="00F23878">
              <w:t xml:space="preserve">rvice </w:t>
            </w:r>
            <w:r>
              <w:t>B</w:t>
            </w:r>
            <w:r w:rsidRPr="00F23878">
              <w:t>us</w:t>
            </w:r>
            <w:r w:rsidR="009B1549">
              <w:t>.</w:t>
            </w:r>
          </w:p>
        </w:tc>
      </w:tr>
      <w:tr w:rsidR="00AB73B0" w:rsidRPr="0053571B" w:rsidTr="00AB73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268" w:type="dxa"/>
          </w:tcPr>
          <w:p w:rsidR="00AB73B0" w:rsidRDefault="00AB73B0" w:rsidP="00AB73B0">
            <w:r>
              <w:t>Gx</w:t>
            </w:r>
            <w:r w:rsidRPr="002C2033">
              <w:t>P:</w:t>
            </w:r>
          </w:p>
        </w:tc>
        <w:tc>
          <w:tcPr>
            <w:tcW w:w="6948" w:type="dxa"/>
          </w:tcPr>
          <w:p w:rsidR="00AB73B0" w:rsidRPr="0053571B" w:rsidRDefault="00AB73B0" w:rsidP="00AB73B0">
            <w:r>
              <w:t>Code that handles entitlements</w:t>
            </w:r>
            <w:r w:rsidR="00B35C1D">
              <w:t xml:space="preserve"> for FastPass+</w:t>
            </w:r>
            <w:r>
              <w:t>.</w:t>
            </w:r>
          </w:p>
        </w:tc>
      </w:tr>
      <w:tr w:rsidR="00AB73B0" w:rsidRPr="0053571B" w:rsidTr="00AB73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268" w:type="dxa"/>
          </w:tcPr>
          <w:p w:rsidR="00AB73B0" w:rsidRDefault="00AB73B0" w:rsidP="00AB73B0">
            <w:r>
              <w:t>HTTP</w:t>
            </w:r>
            <w:r w:rsidRPr="002C2033">
              <w:t>:</w:t>
            </w:r>
          </w:p>
        </w:tc>
        <w:tc>
          <w:tcPr>
            <w:tcW w:w="6948" w:type="dxa"/>
          </w:tcPr>
          <w:p w:rsidR="00AB73B0" w:rsidRPr="0053571B" w:rsidRDefault="00AB73B0" w:rsidP="00AB73B0">
            <w:r w:rsidRPr="0053571B">
              <w:rPr>
                <w:rStyle w:val="ft"/>
                <w:rFonts w:cs="Arial"/>
                <w:color w:val="222222"/>
              </w:rPr>
              <w:t>Hypertext Transfer Protocol</w:t>
            </w:r>
            <w:r>
              <w:rPr>
                <w:rStyle w:val="ft"/>
                <w:rFonts w:cs="Arial"/>
                <w:color w:val="222222"/>
              </w:rPr>
              <w:t>.</w:t>
            </w:r>
          </w:p>
        </w:tc>
      </w:tr>
      <w:tr w:rsidR="00AB73B0" w:rsidRPr="0053571B" w:rsidTr="00AB73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268" w:type="dxa"/>
          </w:tcPr>
          <w:p w:rsidR="00AB73B0" w:rsidRDefault="00AB73B0" w:rsidP="00AB73B0">
            <w:r>
              <w:br w:type="page"/>
            </w:r>
            <w:r w:rsidRPr="002C2033">
              <w:t>IDMS:</w:t>
            </w:r>
          </w:p>
        </w:tc>
        <w:tc>
          <w:tcPr>
            <w:tcW w:w="6948" w:type="dxa"/>
          </w:tcPr>
          <w:p w:rsidR="00AB73B0" w:rsidRPr="0053571B" w:rsidRDefault="00AB73B0" w:rsidP="00AB73B0">
            <w:r w:rsidRPr="0053571B">
              <w:t>Code and database storing Guest and MagicBand information.</w:t>
            </w:r>
          </w:p>
        </w:tc>
      </w:tr>
      <w:tr w:rsidR="00F23878" w:rsidRPr="0053571B" w:rsidTr="00A8276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268" w:type="dxa"/>
          </w:tcPr>
          <w:p w:rsidR="00F23878" w:rsidRDefault="00F23878" w:rsidP="00A82765">
            <w:r>
              <w:t>JSON</w:t>
            </w:r>
          </w:p>
        </w:tc>
        <w:tc>
          <w:tcPr>
            <w:tcW w:w="6948" w:type="dxa"/>
          </w:tcPr>
          <w:p w:rsidR="00F23878" w:rsidRPr="0053571B" w:rsidRDefault="00F23878" w:rsidP="00A82765">
            <w:r w:rsidRPr="00F23878">
              <w:t>JavaScript Object Notation</w:t>
            </w:r>
            <w:r w:rsidR="009B1549">
              <w:t>.</w:t>
            </w:r>
          </w:p>
        </w:tc>
      </w:tr>
      <w:tr w:rsidR="00AB73B0" w:rsidRPr="0053571B" w:rsidTr="00AB73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268" w:type="dxa"/>
          </w:tcPr>
          <w:p w:rsidR="00AB73B0" w:rsidRDefault="00AB73B0" w:rsidP="00AB73B0">
            <w:r>
              <w:t>JMS</w:t>
            </w:r>
            <w:r w:rsidRPr="002C2033">
              <w:t>:</w:t>
            </w:r>
          </w:p>
        </w:tc>
        <w:tc>
          <w:tcPr>
            <w:tcW w:w="6948" w:type="dxa"/>
          </w:tcPr>
          <w:p w:rsidR="00AB73B0" w:rsidRPr="0053571B" w:rsidRDefault="00AB73B0" w:rsidP="00AB73B0">
            <w:r w:rsidRPr="0053571B">
              <w:rPr>
                <w:rStyle w:val="ft"/>
                <w:rFonts w:cs="Arial"/>
                <w:color w:val="222222"/>
              </w:rPr>
              <w:t>Java Message Service</w:t>
            </w:r>
            <w:r>
              <w:rPr>
                <w:rStyle w:val="ft"/>
                <w:rFonts w:cs="Arial"/>
                <w:color w:val="222222"/>
              </w:rPr>
              <w:t>.</w:t>
            </w:r>
          </w:p>
        </w:tc>
      </w:tr>
      <w:tr w:rsidR="000F6AE9" w:rsidRPr="0053571B" w:rsidTr="00AB73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268" w:type="dxa"/>
          </w:tcPr>
          <w:p w:rsidR="000F6AE9" w:rsidRDefault="000F6AE9" w:rsidP="00494F5C">
            <w:r>
              <w:t>MagicBand</w:t>
            </w:r>
            <w:r w:rsidRPr="002C2033">
              <w:t>:</w:t>
            </w:r>
          </w:p>
        </w:tc>
        <w:tc>
          <w:tcPr>
            <w:tcW w:w="6948" w:type="dxa"/>
          </w:tcPr>
          <w:p w:rsidR="000F6AE9" w:rsidRPr="0053571B" w:rsidRDefault="000F6AE9" w:rsidP="00494F5C">
            <w:r w:rsidRPr="0053571B">
              <w:t>RFID device worn by Guests</w:t>
            </w:r>
            <w:r>
              <w:t>.</w:t>
            </w:r>
          </w:p>
        </w:tc>
      </w:tr>
      <w:tr w:rsidR="00A93314" w:rsidRPr="0053571B" w:rsidTr="00A933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268" w:type="dxa"/>
          </w:tcPr>
          <w:p w:rsidR="00A93314" w:rsidRPr="001F73EF" w:rsidRDefault="00A93314" w:rsidP="00A93314">
            <w:pPr>
              <w:rPr>
                <w:b/>
              </w:rPr>
            </w:pPr>
            <w:r>
              <w:rPr>
                <w:rStyle w:val="Emphasis"/>
                <w:rFonts w:ascii="Arial" w:hAnsi="Arial" w:cs="Arial"/>
                <w:b w:val="0"/>
                <w:color w:val="222222"/>
              </w:rPr>
              <w:t>REST</w:t>
            </w:r>
          </w:p>
        </w:tc>
        <w:tc>
          <w:tcPr>
            <w:tcW w:w="6948" w:type="dxa"/>
          </w:tcPr>
          <w:p w:rsidR="00A93314" w:rsidRPr="0053571B" w:rsidRDefault="00A93314" w:rsidP="00A93314">
            <w:r w:rsidRPr="00F23878">
              <w:t>Representational State Transfer</w:t>
            </w:r>
            <w:r w:rsidR="009B1549">
              <w:t>.</w:t>
            </w:r>
          </w:p>
        </w:tc>
      </w:tr>
      <w:tr w:rsidR="00F23878" w:rsidRPr="0053571B" w:rsidTr="00A8276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268" w:type="dxa"/>
          </w:tcPr>
          <w:p w:rsidR="00F23878" w:rsidRPr="001F73EF" w:rsidRDefault="00F23878" w:rsidP="00A82765">
            <w:pPr>
              <w:rPr>
                <w:b/>
              </w:rPr>
            </w:pPr>
            <w:r w:rsidRPr="001F73EF">
              <w:rPr>
                <w:rStyle w:val="Emphasis"/>
                <w:rFonts w:ascii="Arial" w:hAnsi="Arial" w:cs="Arial"/>
                <w:b w:val="0"/>
                <w:color w:val="222222"/>
              </w:rPr>
              <w:t>RFID:</w:t>
            </w:r>
          </w:p>
        </w:tc>
        <w:tc>
          <w:tcPr>
            <w:tcW w:w="6948" w:type="dxa"/>
          </w:tcPr>
          <w:p w:rsidR="00F23878" w:rsidRPr="0053571B" w:rsidRDefault="00F23878" w:rsidP="00A82765">
            <w:r w:rsidRPr="001F73EF">
              <w:t>Radio-frequency identification</w:t>
            </w:r>
            <w:r>
              <w:t>.</w:t>
            </w:r>
          </w:p>
        </w:tc>
      </w:tr>
      <w:tr w:rsidR="00AB73B0" w:rsidRPr="0053571B" w:rsidTr="00AB73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268" w:type="dxa"/>
          </w:tcPr>
          <w:p w:rsidR="00AB73B0" w:rsidRDefault="00AB73B0" w:rsidP="00AB73B0">
            <w:r w:rsidRPr="002C2033">
              <w:t>xBR</w:t>
            </w:r>
            <w:r>
              <w:t>:</w:t>
            </w:r>
          </w:p>
        </w:tc>
        <w:tc>
          <w:tcPr>
            <w:tcW w:w="6948" w:type="dxa"/>
          </w:tcPr>
          <w:p w:rsidR="00AB73B0" w:rsidRPr="0053571B" w:rsidRDefault="00AB73B0" w:rsidP="00AB73B0">
            <w:r w:rsidRPr="0053571B">
              <w:t>Long range RFID reader with uni- or omni-directional antennae.</w:t>
            </w:r>
          </w:p>
        </w:tc>
      </w:tr>
      <w:tr w:rsidR="00AB73B0" w:rsidRPr="0053571B" w:rsidTr="00AB73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268" w:type="dxa"/>
          </w:tcPr>
          <w:p w:rsidR="00AB73B0" w:rsidRDefault="00AB73B0" w:rsidP="00AB73B0">
            <w:r w:rsidRPr="002C2033">
              <w:t>xBRC:</w:t>
            </w:r>
          </w:p>
        </w:tc>
        <w:tc>
          <w:tcPr>
            <w:tcW w:w="6948" w:type="dxa"/>
          </w:tcPr>
          <w:p w:rsidR="00AB73B0" w:rsidRPr="0053571B" w:rsidRDefault="00AB73B0" w:rsidP="00AB73B0">
            <w:r w:rsidRPr="0053571B">
              <w:t>Code package that manages xBRs, xTPs, and DAP devices.</w:t>
            </w:r>
          </w:p>
        </w:tc>
      </w:tr>
      <w:tr w:rsidR="00AB73B0" w:rsidRPr="0053571B" w:rsidTr="00AB73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268" w:type="dxa"/>
          </w:tcPr>
          <w:p w:rsidR="00AB73B0" w:rsidRDefault="00AB73B0" w:rsidP="00AB73B0">
            <w:r w:rsidRPr="002C2033">
              <w:t>xBRMS:</w:t>
            </w:r>
          </w:p>
        </w:tc>
        <w:tc>
          <w:tcPr>
            <w:tcW w:w="6948" w:type="dxa"/>
          </w:tcPr>
          <w:p w:rsidR="00AB73B0" w:rsidRPr="0053571B" w:rsidRDefault="00AB73B0" w:rsidP="00AB73B0">
            <w:r w:rsidRPr="0053571B">
              <w:t>Code and databas</w:t>
            </w:r>
            <w:r>
              <w:t>e which stores operational data.</w:t>
            </w:r>
          </w:p>
        </w:tc>
      </w:tr>
      <w:tr w:rsidR="00F23878" w:rsidRPr="0053571B" w:rsidTr="00A8276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268" w:type="dxa"/>
          </w:tcPr>
          <w:p w:rsidR="00F23878" w:rsidRDefault="00F23878" w:rsidP="00A82765">
            <w:r w:rsidRPr="002C2033">
              <w:t>xConnect:</w:t>
            </w:r>
          </w:p>
        </w:tc>
        <w:tc>
          <w:tcPr>
            <w:tcW w:w="6948" w:type="dxa"/>
          </w:tcPr>
          <w:p w:rsidR="00F23878" w:rsidRPr="0053571B" w:rsidRDefault="00F23878" w:rsidP="00A82765">
            <w:r w:rsidRPr="0053571B">
              <w:t xml:space="preserve">Code, scripts, APIs, and database schemas which comprise the unifying messaging, management, and reporting software </w:t>
            </w:r>
            <w:r>
              <w:t>that</w:t>
            </w:r>
            <w:r w:rsidRPr="0053571B">
              <w:t xml:space="preserve"> ties the hardware together into a coherent solution.</w:t>
            </w:r>
          </w:p>
        </w:tc>
      </w:tr>
      <w:tr w:rsidR="009749D7" w:rsidRPr="0053571B" w:rsidTr="00AC787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268" w:type="dxa"/>
          </w:tcPr>
          <w:p w:rsidR="009749D7" w:rsidRDefault="009B1549" w:rsidP="00AC787C">
            <w:r>
              <w:t>xi</w:t>
            </w:r>
          </w:p>
        </w:tc>
        <w:tc>
          <w:tcPr>
            <w:tcW w:w="6948" w:type="dxa"/>
          </w:tcPr>
          <w:p w:rsidR="009749D7" w:rsidRPr="0053571B" w:rsidRDefault="009749D7" w:rsidP="00AC787C">
            <w:r>
              <w:t>Exchange Infrastructure</w:t>
            </w:r>
            <w:r w:rsidR="009B1549">
              <w:t>.</w:t>
            </w:r>
          </w:p>
        </w:tc>
      </w:tr>
      <w:tr w:rsidR="009D5554" w:rsidRPr="0053571B" w:rsidTr="00AC787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268" w:type="dxa"/>
          </w:tcPr>
          <w:p w:rsidR="009D5554" w:rsidRDefault="009D5554" w:rsidP="00AC787C">
            <w:r>
              <w:t>XML</w:t>
            </w:r>
          </w:p>
        </w:tc>
        <w:tc>
          <w:tcPr>
            <w:tcW w:w="6948" w:type="dxa"/>
          </w:tcPr>
          <w:p w:rsidR="009D5554" w:rsidRPr="0053571B" w:rsidRDefault="009D5554" w:rsidP="00AC787C">
            <w:r w:rsidRPr="00F23878">
              <w:t>Extensible Markup Language</w:t>
            </w:r>
            <w:r w:rsidR="009B1549">
              <w:t>.</w:t>
            </w:r>
          </w:p>
        </w:tc>
      </w:tr>
      <w:tr w:rsidR="00AB73B0" w:rsidRPr="0053571B" w:rsidTr="00AB73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268" w:type="dxa"/>
          </w:tcPr>
          <w:p w:rsidR="00AB73B0" w:rsidRDefault="00AB73B0" w:rsidP="00AB73B0">
            <w:r w:rsidRPr="002C2033">
              <w:t>xTP</w:t>
            </w:r>
            <w:r>
              <w:t>:</w:t>
            </w:r>
          </w:p>
        </w:tc>
        <w:tc>
          <w:tcPr>
            <w:tcW w:w="6948" w:type="dxa"/>
          </w:tcPr>
          <w:p w:rsidR="00AB73B0" w:rsidRPr="0053571B" w:rsidRDefault="00AB73B0" w:rsidP="00AB73B0">
            <w:r w:rsidRPr="0053571B">
              <w:t>Experience TouchPoint, a Disney</w:t>
            </w:r>
            <w:r>
              <w:t xml:space="preserve">-themed short range RFID reader </w:t>
            </w:r>
            <w:r w:rsidRPr="0053571B">
              <w:t>or “touch” device.</w:t>
            </w:r>
            <w:r>
              <w:t xml:space="preserve"> </w:t>
            </w:r>
            <w:r w:rsidRPr="001F73EF">
              <w:t xml:space="preserve">Note that in other documents </w:t>
            </w:r>
            <w:r>
              <w:t>“</w:t>
            </w:r>
            <w:r w:rsidRPr="001F73EF">
              <w:t>xTP</w:t>
            </w:r>
            <w:r>
              <w:t>”</w:t>
            </w:r>
            <w:r w:rsidRPr="001F73EF">
              <w:t xml:space="preserve"> is used to describe the entire unit; however</w:t>
            </w:r>
            <w:r>
              <w:t>,</w:t>
            </w:r>
            <w:r w:rsidRPr="001F73EF">
              <w:t xml:space="preserve"> in this document</w:t>
            </w:r>
            <w:r>
              <w:t xml:space="preserve"> it </w:t>
            </w:r>
            <w:r w:rsidRPr="001F73EF">
              <w:t>is a component piece of the overall</w:t>
            </w:r>
            <w:r>
              <w:t xml:space="preserve"> assembly</w:t>
            </w:r>
            <w:r w:rsidRPr="001F73EF">
              <w:t>.  </w:t>
            </w:r>
          </w:p>
        </w:tc>
      </w:tr>
    </w:tbl>
    <w:p w:rsidR="00C2338C" w:rsidRDefault="00FB5EC0" w:rsidP="00EC7239">
      <w:pPr>
        <w:pStyle w:val="Heading1"/>
      </w:pPr>
      <w:r>
        <w:br w:type="page"/>
      </w:r>
      <w:bookmarkStart w:id="4" w:name="_Toc335198801"/>
      <w:r w:rsidR="00C2338C">
        <w:t>System Function Description</w:t>
      </w:r>
      <w:bookmarkEnd w:id="4"/>
      <w:r w:rsidR="00C2338C">
        <w:t xml:space="preserve"> </w:t>
      </w:r>
    </w:p>
    <w:p w:rsidR="002171EA" w:rsidRDefault="00996A7F" w:rsidP="00E80DFB">
      <w:r>
        <w:t>The xTP is a second generation E</w:t>
      </w:r>
      <w:r w:rsidRPr="0093675E">
        <w:rPr>
          <w:b/>
          <w:u w:val="single"/>
        </w:rPr>
        <w:t>x</w:t>
      </w:r>
      <w:r>
        <w:t xml:space="preserve">perience </w:t>
      </w:r>
      <w:r w:rsidRPr="0093675E">
        <w:rPr>
          <w:b/>
          <w:u w:val="single"/>
        </w:rPr>
        <w:t>T</w:t>
      </w:r>
      <w:r>
        <w:t xml:space="preserve">ouch </w:t>
      </w:r>
      <w:r w:rsidRPr="0093675E">
        <w:rPr>
          <w:b/>
          <w:u w:val="single"/>
        </w:rPr>
        <w:t>P</w:t>
      </w:r>
      <w:r>
        <w:t xml:space="preserve">oint. The primary function of the xTP is to read RFID tags (embedded either in cards or in a wrist worn </w:t>
      </w:r>
      <w:r w:rsidR="008C2AC1">
        <w:t>Magic</w:t>
      </w:r>
      <w:r>
        <w:t>Band) and to relay that information from these tags to the xBRC system using an Ethernet connection.</w:t>
      </w:r>
      <w:r w:rsidR="00E521BD">
        <w:t xml:space="preserve"> </w:t>
      </w:r>
      <w:r>
        <w:t>W</w:t>
      </w:r>
      <w:r w:rsidRPr="0061592F">
        <w:t xml:space="preserve">hen the xTP is used for </w:t>
      </w:r>
      <w:r w:rsidR="003F598A">
        <w:t>P</w:t>
      </w:r>
      <w:r w:rsidRPr="0061592F">
        <w:t xml:space="preserve">ark </w:t>
      </w:r>
      <w:r w:rsidR="003F598A">
        <w:t>E</w:t>
      </w:r>
      <w:r w:rsidRPr="0061592F">
        <w:t>ntry it is referred to as a Disney Access Porta</w:t>
      </w:r>
      <w:r w:rsidR="00E80DFB">
        <w:t xml:space="preserve">l (DAP) and when it is used at different locations in the </w:t>
      </w:r>
      <w:r w:rsidRPr="0061592F">
        <w:t>park</w:t>
      </w:r>
      <w:r w:rsidR="00E80DFB">
        <w:t xml:space="preserve">, </w:t>
      </w:r>
      <w:r w:rsidRPr="0061592F">
        <w:t>it is referred to as a Touch Point (xTP).</w:t>
      </w:r>
      <w:r w:rsidR="00E80DFB">
        <w:t xml:space="preserve"> </w:t>
      </w:r>
      <w:r w:rsidR="002171EA">
        <w:t xml:space="preserve">The </w:t>
      </w:r>
      <w:r w:rsidR="00676B30" w:rsidRPr="002171EA">
        <w:t>xTP</w:t>
      </w:r>
      <w:r w:rsidR="002171EA" w:rsidRPr="002171EA">
        <w:t xml:space="preserve"> </w:t>
      </w:r>
      <w:r w:rsidR="000C2237">
        <w:t xml:space="preserve">also </w:t>
      </w:r>
      <w:r w:rsidR="00676B30">
        <w:t>include</w:t>
      </w:r>
      <w:r w:rsidR="000C2237">
        <w:t>s</w:t>
      </w:r>
      <w:r w:rsidR="00E80DFB">
        <w:t xml:space="preserve"> a</w:t>
      </w:r>
      <w:r w:rsidR="00676B30">
        <w:t xml:space="preserve"> high brightness RGB LED display</w:t>
      </w:r>
      <w:r w:rsidR="00AA0C2F">
        <w:t xml:space="preserve">, </w:t>
      </w:r>
      <w:r w:rsidR="00676B30">
        <w:t>sound for user feedback</w:t>
      </w:r>
      <w:r w:rsidR="00AA0C2F">
        <w:t>,</w:t>
      </w:r>
      <w:r w:rsidR="00E80DFB">
        <w:t xml:space="preserve"> and a </w:t>
      </w:r>
      <w:r w:rsidR="00676B30">
        <w:t xml:space="preserve">USB port to connect to a biometric (fingerprint) </w:t>
      </w:r>
      <w:r w:rsidR="00941AA6">
        <w:t>reader</w:t>
      </w:r>
      <w:r w:rsidR="00E80DFB">
        <w:t>.</w:t>
      </w:r>
    </w:p>
    <w:p w:rsidR="000046F9" w:rsidRDefault="002866A0" w:rsidP="002866A0">
      <w:pPr>
        <w:spacing w:after="0" w:line="240" w:lineRule="auto"/>
        <w:jc w:val="center"/>
      </w:pPr>
      <w:r>
        <w:rPr>
          <w:noProof/>
        </w:rPr>
        <w:drawing>
          <wp:inline distT="0" distB="0" distL="0" distR="0" wp14:anchorId="28FA6480" wp14:editId="5648E19A">
            <wp:extent cx="4791075" cy="2247900"/>
            <wp:effectExtent l="0" t="0" r="9525"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791075" cy="2247900"/>
                    </a:xfrm>
                    <a:prstGeom prst="rect">
                      <a:avLst/>
                    </a:prstGeom>
                  </pic:spPr>
                </pic:pic>
              </a:graphicData>
            </a:graphic>
          </wp:inline>
        </w:drawing>
      </w:r>
    </w:p>
    <w:p w:rsidR="000046F9" w:rsidRDefault="000046F9">
      <w:pPr>
        <w:spacing w:after="0" w:line="240" w:lineRule="auto"/>
      </w:pPr>
    </w:p>
    <w:p w:rsidR="000046F9" w:rsidRDefault="000046F9" w:rsidP="000046F9">
      <w:pPr>
        <w:pStyle w:val="Caption"/>
        <w:ind w:firstLine="360"/>
        <w:jc w:val="center"/>
      </w:pPr>
      <w:r>
        <w:t>Figure 2.</w:t>
      </w:r>
      <w:fldSimple w:instr=" SEQ Figure \* ARABIC ">
        <w:r w:rsidR="00BB3B0F">
          <w:rPr>
            <w:noProof/>
          </w:rPr>
          <w:t>1</w:t>
        </w:r>
      </w:fldSimple>
      <w:r>
        <w:t>: xTP and Disney Access Portal (DAP)</w:t>
      </w:r>
    </w:p>
    <w:p w:rsidR="000046F9" w:rsidRDefault="000046F9">
      <w:pPr>
        <w:spacing w:after="0" w:line="240" w:lineRule="auto"/>
      </w:pPr>
    </w:p>
    <w:p w:rsidR="00C2338C" w:rsidRDefault="00D44459" w:rsidP="00C2338C">
      <w:pPr>
        <w:pStyle w:val="Heading1"/>
      </w:pPr>
      <w:bookmarkStart w:id="5" w:name="_Toc335198802"/>
      <w:r>
        <w:t xml:space="preserve">High-Level Drawings and </w:t>
      </w:r>
      <w:r w:rsidR="00C2338C">
        <w:t>Diagram</w:t>
      </w:r>
      <w:r>
        <w:t>s</w:t>
      </w:r>
      <w:bookmarkEnd w:id="5"/>
      <w:r w:rsidR="00C2338C">
        <w:t xml:space="preserve"> </w:t>
      </w:r>
    </w:p>
    <w:p w:rsidR="00D44459" w:rsidRDefault="00D44459" w:rsidP="00C35169">
      <w:r>
        <w:t>The following diagrams and drawings provide different perspectives of the xTP</w:t>
      </w:r>
      <w:r w:rsidR="00AA0C2F">
        <w:t xml:space="preserve"> and its role in the xConnect system</w:t>
      </w:r>
      <w:r>
        <w:t>. This includes:</w:t>
      </w:r>
    </w:p>
    <w:p w:rsidR="00D44459" w:rsidRPr="00666073" w:rsidRDefault="00D44459" w:rsidP="00455AD0">
      <w:pPr>
        <w:pStyle w:val="ListParagraph"/>
        <w:numPr>
          <w:ilvl w:val="0"/>
          <w:numId w:val="17"/>
        </w:numPr>
        <w:rPr>
          <w:rFonts w:eastAsia="Calibri"/>
          <w:color w:val="auto"/>
          <w:szCs w:val="22"/>
        </w:rPr>
      </w:pPr>
      <w:r w:rsidRPr="00666073">
        <w:rPr>
          <w:rFonts w:eastAsia="Calibri"/>
          <w:color w:val="auto"/>
          <w:szCs w:val="22"/>
        </w:rPr>
        <w:t>A top level block diagram that shows how the xTP fits into the xConnect System</w:t>
      </w:r>
    </w:p>
    <w:p w:rsidR="00D44459" w:rsidRPr="00666073" w:rsidRDefault="00D44459" w:rsidP="00455AD0">
      <w:pPr>
        <w:pStyle w:val="ListParagraph"/>
        <w:numPr>
          <w:ilvl w:val="0"/>
          <w:numId w:val="17"/>
        </w:numPr>
        <w:rPr>
          <w:rFonts w:eastAsia="Calibri"/>
          <w:color w:val="auto"/>
          <w:szCs w:val="22"/>
        </w:rPr>
      </w:pPr>
      <w:r w:rsidRPr="00666073">
        <w:rPr>
          <w:rFonts w:eastAsia="Calibri"/>
          <w:color w:val="auto"/>
          <w:szCs w:val="22"/>
        </w:rPr>
        <w:t>The main components of the xTP and its internal and external connections</w:t>
      </w:r>
    </w:p>
    <w:p w:rsidR="00D44459" w:rsidRDefault="00D44459" w:rsidP="00455AD0">
      <w:pPr>
        <w:pStyle w:val="ListParagraph"/>
        <w:numPr>
          <w:ilvl w:val="0"/>
          <w:numId w:val="17"/>
        </w:numPr>
      </w:pPr>
      <w:r w:rsidRPr="00666073">
        <w:rPr>
          <w:rFonts w:eastAsia="Calibri"/>
          <w:color w:val="auto"/>
          <w:szCs w:val="22"/>
        </w:rPr>
        <w:t xml:space="preserve">The electronic components of the </w:t>
      </w:r>
      <w:r>
        <w:t>xTP</w:t>
      </w:r>
    </w:p>
    <w:p w:rsidR="00D44459" w:rsidRPr="009B1549" w:rsidRDefault="00D44459" w:rsidP="00455AD0">
      <w:pPr>
        <w:pStyle w:val="ListParagraph"/>
        <w:numPr>
          <w:ilvl w:val="0"/>
          <w:numId w:val="17"/>
        </w:numPr>
        <w:rPr>
          <w:rFonts w:eastAsia="Calibri"/>
          <w:color w:val="auto"/>
          <w:szCs w:val="22"/>
        </w:rPr>
      </w:pPr>
      <w:r w:rsidRPr="009B1549">
        <w:rPr>
          <w:rFonts w:eastAsia="Calibri"/>
          <w:color w:val="auto"/>
          <w:szCs w:val="22"/>
        </w:rPr>
        <w:t>The RFID components of the xTP</w:t>
      </w:r>
    </w:p>
    <w:p w:rsidR="00EC7239" w:rsidRDefault="00EC7239">
      <w:pPr>
        <w:spacing w:after="0" w:line="240" w:lineRule="auto"/>
      </w:pPr>
      <w:r>
        <w:br w:type="page"/>
      </w:r>
    </w:p>
    <w:p w:rsidR="00D44459" w:rsidRDefault="00D44459" w:rsidP="00D44459">
      <w:pPr>
        <w:pStyle w:val="Heading2"/>
      </w:pPr>
      <w:bookmarkStart w:id="6" w:name="_Toc335198803"/>
      <w:r>
        <w:t xml:space="preserve">Top Level </w:t>
      </w:r>
      <w:r w:rsidR="00810070">
        <w:t>a</w:t>
      </w:r>
      <w:r w:rsidR="00570CFD">
        <w:t>nd Main Components</w:t>
      </w:r>
      <w:r>
        <w:t xml:space="preserve"> </w:t>
      </w:r>
      <w:r w:rsidR="00810070">
        <w:t>Diagrams</w:t>
      </w:r>
      <w:bookmarkEnd w:id="6"/>
    </w:p>
    <w:p w:rsidR="003A3E77" w:rsidRPr="003A3E77" w:rsidRDefault="003A3E77" w:rsidP="003A3E77">
      <w:pPr>
        <w:pStyle w:val="H2Body"/>
      </w:pPr>
      <w:r>
        <w:t>See section 1.1 for a list of acronyms used in this document.</w:t>
      </w:r>
    </w:p>
    <w:p w:rsidR="00D44459" w:rsidRPr="006F5805" w:rsidRDefault="00EC7239" w:rsidP="00D44459">
      <w:pPr>
        <w:ind w:left="360"/>
        <w:rPr>
          <w:b/>
        </w:rPr>
      </w:pPr>
      <w:r>
        <w:rPr>
          <w:noProof/>
        </w:rPr>
        <w:drawing>
          <wp:inline distT="0" distB="0" distL="0" distR="0" wp14:anchorId="3EF57644" wp14:editId="69C6E997">
            <wp:extent cx="5943600" cy="35915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591560"/>
                    </a:xfrm>
                    <a:prstGeom prst="rect">
                      <a:avLst/>
                    </a:prstGeom>
                  </pic:spPr>
                </pic:pic>
              </a:graphicData>
            </a:graphic>
          </wp:inline>
        </w:drawing>
      </w:r>
    </w:p>
    <w:p w:rsidR="00F06564" w:rsidRDefault="00F06564" w:rsidP="00F06564">
      <w:pPr>
        <w:pStyle w:val="Caption"/>
        <w:ind w:firstLine="360"/>
        <w:jc w:val="center"/>
      </w:pPr>
      <w:r>
        <w:t xml:space="preserve">Figure </w:t>
      </w:r>
      <w:r w:rsidR="008E292D">
        <w:t>3</w:t>
      </w:r>
      <w:r w:rsidR="00141FF3">
        <w:t>.</w:t>
      </w:r>
      <w:r w:rsidR="00361720">
        <w:t>1</w:t>
      </w:r>
      <w:r>
        <w:t>: xTP High Level Overview</w:t>
      </w:r>
    </w:p>
    <w:p w:rsidR="00EA7A87" w:rsidRDefault="00EA7A87" w:rsidP="000F5357"/>
    <w:p w:rsidR="00EA7A87" w:rsidRDefault="00EA7A87" w:rsidP="000F5357"/>
    <w:p w:rsidR="00EA7A87" w:rsidRDefault="00EA7A87" w:rsidP="000F5357"/>
    <w:p w:rsidR="00EA7A87" w:rsidRDefault="00EA7A87" w:rsidP="000F5357"/>
    <w:p w:rsidR="00EA7A87" w:rsidRDefault="00EA7A87" w:rsidP="000F5357"/>
    <w:p w:rsidR="00EA7A87" w:rsidRDefault="00EA7A87" w:rsidP="000F5357"/>
    <w:p w:rsidR="00EA7A87" w:rsidRDefault="00EA7A87" w:rsidP="000F5357"/>
    <w:p w:rsidR="00EA7A87" w:rsidRDefault="00EA7A87" w:rsidP="000F5357"/>
    <w:p w:rsidR="00EA7A87" w:rsidRDefault="00EA7A87" w:rsidP="000F5357"/>
    <w:p w:rsidR="005609A2" w:rsidRDefault="005609A2" w:rsidP="000F5357"/>
    <w:p w:rsidR="005609A2" w:rsidRDefault="005609A2" w:rsidP="000F5357"/>
    <w:p w:rsidR="00EA7A87" w:rsidRDefault="00EA7A87" w:rsidP="000F5357"/>
    <w:p w:rsidR="00EA7A87" w:rsidRDefault="00EA7A87" w:rsidP="000F5357"/>
    <w:p w:rsidR="000F5357" w:rsidRPr="000F5357" w:rsidRDefault="00262141" w:rsidP="000F5357">
      <w:r>
        <w:t>Figure 3.</w:t>
      </w:r>
      <w:r w:rsidR="00361720">
        <w:t>2</w:t>
      </w:r>
      <w:r>
        <w:t xml:space="preserve"> s</w:t>
      </w:r>
      <w:r w:rsidR="000F5357">
        <w:t>hows the main components of the xTP and its internal and external connections.</w:t>
      </w:r>
    </w:p>
    <w:p w:rsidR="00D46F14" w:rsidRDefault="00A53DFB" w:rsidP="004F46E6">
      <w:pPr>
        <w:jc w:val="center"/>
      </w:pPr>
      <w:r>
        <w:rPr>
          <w:noProof/>
        </w:rPr>
        <w:drawing>
          <wp:inline distT="0" distB="0" distL="0" distR="0" wp14:anchorId="0EFC2C5C" wp14:editId="7B3E8B7A">
            <wp:extent cx="4724400" cy="3695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724400" cy="3695700"/>
                    </a:xfrm>
                    <a:prstGeom prst="rect">
                      <a:avLst/>
                    </a:prstGeom>
                  </pic:spPr>
                </pic:pic>
              </a:graphicData>
            </a:graphic>
          </wp:inline>
        </w:drawing>
      </w:r>
    </w:p>
    <w:p w:rsidR="00D46F14" w:rsidRDefault="00D46F14" w:rsidP="00D46F14">
      <w:pPr>
        <w:pStyle w:val="Caption"/>
        <w:ind w:firstLine="360"/>
        <w:jc w:val="center"/>
      </w:pPr>
      <w:r>
        <w:t xml:space="preserve">Figure </w:t>
      </w:r>
      <w:r w:rsidR="00BD1683">
        <w:t>3.</w:t>
      </w:r>
      <w:r w:rsidR="00361720">
        <w:t>2</w:t>
      </w:r>
      <w:r>
        <w:t xml:space="preserve">: xTP </w:t>
      </w:r>
      <w:r w:rsidR="000F5357">
        <w:t xml:space="preserve">Top Level </w:t>
      </w:r>
      <w:r>
        <w:t xml:space="preserve">Diagram </w:t>
      </w:r>
    </w:p>
    <w:p w:rsidR="009B1891" w:rsidRDefault="009B1891">
      <w:pPr>
        <w:spacing w:after="0" w:line="240" w:lineRule="auto"/>
      </w:pPr>
    </w:p>
    <w:p w:rsidR="00EA7A87" w:rsidRDefault="00EA7A87">
      <w:pPr>
        <w:spacing w:after="0" w:line="240" w:lineRule="auto"/>
      </w:pPr>
    </w:p>
    <w:p w:rsidR="00EA7A87" w:rsidRDefault="00EA7A87">
      <w:pPr>
        <w:spacing w:after="0" w:line="240" w:lineRule="auto"/>
      </w:pPr>
    </w:p>
    <w:p w:rsidR="00EA7A87" w:rsidRDefault="00EA7A87">
      <w:pPr>
        <w:spacing w:after="0" w:line="240" w:lineRule="auto"/>
      </w:pPr>
    </w:p>
    <w:p w:rsidR="00EA7A87" w:rsidRDefault="00EA7A87">
      <w:pPr>
        <w:spacing w:after="0" w:line="240" w:lineRule="auto"/>
      </w:pPr>
    </w:p>
    <w:p w:rsidR="00EA7A87" w:rsidRDefault="00EA7A87">
      <w:pPr>
        <w:spacing w:after="0" w:line="240" w:lineRule="auto"/>
      </w:pPr>
    </w:p>
    <w:p w:rsidR="00EA7A87" w:rsidRDefault="00EA7A87">
      <w:pPr>
        <w:spacing w:after="0" w:line="240" w:lineRule="auto"/>
      </w:pPr>
    </w:p>
    <w:p w:rsidR="00EA7A87" w:rsidRDefault="00EA7A87">
      <w:pPr>
        <w:spacing w:after="0" w:line="240" w:lineRule="auto"/>
      </w:pPr>
    </w:p>
    <w:p w:rsidR="00EA7A87" w:rsidRDefault="00EA7A87">
      <w:pPr>
        <w:spacing w:after="0" w:line="240" w:lineRule="auto"/>
      </w:pPr>
    </w:p>
    <w:p w:rsidR="00EA7A87" w:rsidRDefault="00EA7A87">
      <w:pPr>
        <w:spacing w:after="0" w:line="240" w:lineRule="auto"/>
      </w:pPr>
    </w:p>
    <w:p w:rsidR="00EA7A87" w:rsidRDefault="00EA7A87">
      <w:pPr>
        <w:spacing w:after="0" w:line="240" w:lineRule="auto"/>
      </w:pPr>
    </w:p>
    <w:p w:rsidR="00EA7A87" w:rsidRDefault="00EA7A87">
      <w:pPr>
        <w:spacing w:after="0" w:line="240" w:lineRule="auto"/>
      </w:pPr>
    </w:p>
    <w:p w:rsidR="00EA7A87" w:rsidRDefault="00EA7A87">
      <w:pPr>
        <w:spacing w:after="0" w:line="240" w:lineRule="auto"/>
      </w:pPr>
    </w:p>
    <w:p w:rsidR="00EA7A87" w:rsidRDefault="00EA7A87">
      <w:pPr>
        <w:spacing w:after="0" w:line="240" w:lineRule="auto"/>
      </w:pPr>
    </w:p>
    <w:p w:rsidR="00EA7A87" w:rsidRDefault="00EA7A87">
      <w:pPr>
        <w:spacing w:after="0" w:line="240" w:lineRule="auto"/>
      </w:pPr>
    </w:p>
    <w:p w:rsidR="00EA7A87" w:rsidRDefault="00EA7A87">
      <w:pPr>
        <w:spacing w:after="0" w:line="240" w:lineRule="auto"/>
      </w:pPr>
    </w:p>
    <w:p w:rsidR="009866F6" w:rsidRDefault="009866F6">
      <w:pPr>
        <w:spacing w:after="0" w:line="240" w:lineRule="auto"/>
      </w:pPr>
    </w:p>
    <w:p w:rsidR="009866F6" w:rsidRDefault="009866F6">
      <w:pPr>
        <w:spacing w:after="0" w:line="240" w:lineRule="auto"/>
      </w:pPr>
    </w:p>
    <w:p w:rsidR="009866F6" w:rsidRDefault="009866F6">
      <w:pPr>
        <w:spacing w:after="0" w:line="240" w:lineRule="auto"/>
      </w:pPr>
    </w:p>
    <w:p w:rsidR="009866F6" w:rsidRDefault="009866F6">
      <w:pPr>
        <w:spacing w:after="0" w:line="240" w:lineRule="auto"/>
      </w:pPr>
    </w:p>
    <w:p w:rsidR="009866F6" w:rsidRDefault="009866F6">
      <w:pPr>
        <w:spacing w:after="0" w:line="240" w:lineRule="auto"/>
      </w:pPr>
    </w:p>
    <w:p w:rsidR="00EA7A87" w:rsidRDefault="00EA7A87">
      <w:pPr>
        <w:spacing w:after="0" w:line="240" w:lineRule="auto"/>
      </w:pPr>
    </w:p>
    <w:p w:rsidR="006A3E3D" w:rsidRDefault="006A3E3D" w:rsidP="006A3E3D">
      <w:pPr>
        <w:pStyle w:val="Heading2"/>
      </w:pPr>
      <w:bookmarkStart w:id="7" w:name="_Toc335198804"/>
      <w:r>
        <w:t xml:space="preserve">The </w:t>
      </w:r>
      <w:r w:rsidR="005A2C77">
        <w:t xml:space="preserve">Electronic </w:t>
      </w:r>
      <w:r>
        <w:t>Components</w:t>
      </w:r>
      <w:bookmarkEnd w:id="7"/>
      <w:r>
        <w:t xml:space="preserve">  </w:t>
      </w:r>
    </w:p>
    <w:p w:rsidR="00EA7A87" w:rsidRDefault="00204043" w:rsidP="00EA7A87">
      <w:pPr>
        <w:pStyle w:val="H2Body"/>
      </w:pPr>
      <w:r>
        <w:t xml:space="preserve">This section shows the xTP and xTPE and main electronic components of the xTP. </w:t>
      </w:r>
    </w:p>
    <w:p w:rsidR="00872AE8" w:rsidRDefault="00872AE8" w:rsidP="00C9450D">
      <w:pPr>
        <w:pStyle w:val="H2Body"/>
        <w:rPr>
          <w:noProof/>
        </w:rPr>
      </w:pPr>
      <w:r>
        <w:t xml:space="preserve">Figure 3.3 shows the </w:t>
      </w:r>
      <w:r w:rsidR="00EA7A87">
        <w:t xml:space="preserve">two main components of the xTP: the </w:t>
      </w:r>
      <w:r>
        <w:t>xTP</w:t>
      </w:r>
      <w:r w:rsidR="006B1B0B">
        <w:t>X</w:t>
      </w:r>
      <w:r>
        <w:t xml:space="preserve"> and xTPE</w:t>
      </w:r>
      <w:r w:rsidR="00EA7A87">
        <w:t xml:space="preserve">, and the assembled xTP. </w:t>
      </w:r>
    </w:p>
    <w:p w:rsidR="00C80771" w:rsidRDefault="0014773D" w:rsidP="00C80771">
      <w:pPr>
        <w:pStyle w:val="H2Body"/>
        <w:jc w:val="center"/>
      </w:pPr>
      <w:r>
        <w:rPr>
          <w:noProof/>
        </w:rPr>
        <w:drawing>
          <wp:inline distT="0" distB="0" distL="0" distR="0" wp14:anchorId="36753148" wp14:editId="477CE2BA">
            <wp:extent cx="5143500" cy="1838325"/>
            <wp:effectExtent l="0" t="0" r="0" b="9525"/>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43500" cy="1838325"/>
                    </a:xfrm>
                    <a:prstGeom prst="rect">
                      <a:avLst/>
                    </a:prstGeom>
                  </pic:spPr>
                </pic:pic>
              </a:graphicData>
            </a:graphic>
          </wp:inline>
        </w:drawing>
      </w:r>
    </w:p>
    <w:p w:rsidR="00872AE8" w:rsidRDefault="00872AE8" w:rsidP="00872AE8">
      <w:pPr>
        <w:pStyle w:val="Caption"/>
        <w:ind w:firstLine="360"/>
        <w:jc w:val="center"/>
      </w:pPr>
      <w:r>
        <w:t xml:space="preserve">Figure 3.3: xTP and xTPE </w:t>
      </w:r>
    </w:p>
    <w:p w:rsidR="00EA7A87" w:rsidRDefault="00EA7A87" w:rsidP="006A3E3D">
      <w:pPr>
        <w:ind w:left="360"/>
      </w:pPr>
    </w:p>
    <w:p w:rsidR="00EA7A87" w:rsidRDefault="00EA7A87" w:rsidP="00EA7A87">
      <w:pPr>
        <w:pStyle w:val="H2Body"/>
      </w:pPr>
    </w:p>
    <w:p w:rsidR="00EA7A87" w:rsidRDefault="00EA7A87" w:rsidP="00EA7A87">
      <w:pPr>
        <w:pStyle w:val="H2Body"/>
      </w:pPr>
    </w:p>
    <w:p w:rsidR="00EA7A87" w:rsidRDefault="00EA7A87" w:rsidP="00EA7A87">
      <w:pPr>
        <w:pStyle w:val="H2Body"/>
      </w:pPr>
    </w:p>
    <w:p w:rsidR="00EA7A87" w:rsidRDefault="00EA7A87" w:rsidP="00EA7A87">
      <w:pPr>
        <w:pStyle w:val="H2Body"/>
      </w:pPr>
    </w:p>
    <w:p w:rsidR="00EA7A87" w:rsidRDefault="00EA7A87" w:rsidP="00EA7A87">
      <w:pPr>
        <w:pStyle w:val="H2Body"/>
      </w:pPr>
    </w:p>
    <w:p w:rsidR="00EA7A87" w:rsidRDefault="00EA7A87" w:rsidP="00EA7A87">
      <w:pPr>
        <w:pStyle w:val="H2Body"/>
      </w:pPr>
    </w:p>
    <w:p w:rsidR="00EA7A87" w:rsidRDefault="00EA7A87" w:rsidP="00EA7A87">
      <w:pPr>
        <w:pStyle w:val="H2Body"/>
      </w:pPr>
    </w:p>
    <w:p w:rsidR="00EA7A87" w:rsidRDefault="00EA7A87" w:rsidP="00EA7A87">
      <w:pPr>
        <w:pStyle w:val="H2Body"/>
      </w:pPr>
    </w:p>
    <w:p w:rsidR="00EA7A87" w:rsidRDefault="00EA7A87" w:rsidP="00EA7A87">
      <w:pPr>
        <w:pStyle w:val="H2Body"/>
      </w:pPr>
    </w:p>
    <w:p w:rsidR="00EA7A87" w:rsidRDefault="00EA7A87" w:rsidP="00EA7A87">
      <w:pPr>
        <w:pStyle w:val="H2Body"/>
      </w:pPr>
    </w:p>
    <w:p w:rsidR="00EA7A87" w:rsidRDefault="00EA7A87" w:rsidP="00EA7A87">
      <w:pPr>
        <w:pStyle w:val="H2Body"/>
      </w:pPr>
    </w:p>
    <w:p w:rsidR="00EA7A87" w:rsidRDefault="00EA7A87" w:rsidP="00EA7A87">
      <w:pPr>
        <w:pStyle w:val="H2Body"/>
      </w:pPr>
    </w:p>
    <w:p w:rsidR="00EA7A87" w:rsidRDefault="00EA7A87" w:rsidP="00EA7A87">
      <w:pPr>
        <w:pStyle w:val="H2Body"/>
      </w:pPr>
    </w:p>
    <w:p w:rsidR="009866F6" w:rsidRDefault="009866F6" w:rsidP="00EA7A87">
      <w:pPr>
        <w:pStyle w:val="H2Body"/>
      </w:pPr>
    </w:p>
    <w:p w:rsidR="009866F6" w:rsidRDefault="009866F6" w:rsidP="00EA7A87">
      <w:pPr>
        <w:pStyle w:val="H2Body"/>
      </w:pPr>
    </w:p>
    <w:p w:rsidR="00EA7A87" w:rsidRDefault="00EA7A87" w:rsidP="00EA7A87">
      <w:pPr>
        <w:pStyle w:val="H2Body"/>
      </w:pPr>
    </w:p>
    <w:p w:rsidR="00EA7A87" w:rsidRDefault="00EA7A87" w:rsidP="00EA7A87">
      <w:pPr>
        <w:pStyle w:val="H2Body"/>
      </w:pPr>
    </w:p>
    <w:p w:rsidR="00EA7A87" w:rsidRDefault="00EA7A87" w:rsidP="00EA7A87">
      <w:pPr>
        <w:pStyle w:val="H2Body"/>
        <w:rPr>
          <w:noProof/>
        </w:rPr>
      </w:pPr>
      <w:r>
        <w:t>Figure 3.4 shows the main electronic components of the xTP.</w:t>
      </w:r>
    </w:p>
    <w:p w:rsidR="00E9650D" w:rsidRDefault="00A53DFB" w:rsidP="00EA7A87">
      <w:pPr>
        <w:ind w:left="450"/>
      </w:pPr>
      <w:r>
        <w:t>Shown in green, t</w:t>
      </w:r>
      <w:r w:rsidR="00E9650D">
        <w:t xml:space="preserve">here are four </w:t>
      </w:r>
      <w:r w:rsidR="00122277">
        <w:t xml:space="preserve">printed circuit boards </w:t>
      </w:r>
      <w:r w:rsidR="00E9650D">
        <w:t>that make up the xTP electronics</w:t>
      </w:r>
      <w:r w:rsidR="00122277">
        <w:t xml:space="preserve">. </w:t>
      </w:r>
      <w:r w:rsidR="00E9650D">
        <w:t>The functions and interconnections of the</w:t>
      </w:r>
      <w:r w:rsidR="005461D3">
        <w:t>se</w:t>
      </w:r>
      <w:r w:rsidR="00E9650D">
        <w:t xml:space="preserve"> </w:t>
      </w:r>
      <w:r w:rsidR="00122277">
        <w:t>printed circuit boards</w:t>
      </w:r>
      <w:r w:rsidR="00E9650D">
        <w:t xml:space="preserve"> are shown below</w:t>
      </w:r>
      <w:r w:rsidR="00EA7A87">
        <w:t>.</w:t>
      </w:r>
    </w:p>
    <w:p w:rsidR="00E9650D" w:rsidRDefault="00276D76" w:rsidP="00E9650D">
      <w:pPr>
        <w:ind w:left="360"/>
      </w:pPr>
      <w:r>
        <w:rPr>
          <w:noProof/>
        </w:rPr>
        <w:drawing>
          <wp:inline distT="0" distB="0" distL="0" distR="0" wp14:anchorId="2C5EBA1F" wp14:editId="491703C3">
            <wp:extent cx="5943600" cy="34791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479165"/>
                    </a:xfrm>
                    <a:prstGeom prst="rect">
                      <a:avLst/>
                    </a:prstGeom>
                  </pic:spPr>
                </pic:pic>
              </a:graphicData>
            </a:graphic>
          </wp:inline>
        </w:drawing>
      </w:r>
    </w:p>
    <w:p w:rsidR="00E9650D" w:rsidRDefault="00E9650D" w:rsidP="00E9650D">
      <w:pPr>
        <w:pStyle w:val="Caption"/>
        <w:ind w:firstLine="360"/>
        <w:jc w:val="center"/>
      </w:pPr>
      <w:r>
        <w:t xml:space="preserve">Figure </w:t>
      </w:r>
      <w:r w:rsidR="00BD1683">
        <w:t>3.</w:t>
      </w:r>
      <w:r w:rsidR="00872AE8">
        <w:t>4</w:t>
      </w:r>
      <w:r>
        <w:t xml:space="preserve">: xTP Electronic Components </w:t>
      </w:r>
    </w:p>
    <w:p w:rsidR="00C208ED" w:rsidRDefault="00C208ED" w:rsidP="00C208ED">
      <w:pPr>
        <w:ind w:left="360"/>
      </w:pPr>
    </w:p>
    <w:p w:rsidR="00C208ED" w:rsidRDefault="00C208ED" w:rsidP="00C208ED">
      <w:pPr>
        <w:pStyle w:val="Heading2"/>
      </w:pPr>
      <w:bookmarkStart w:id="8" w:name="_Toc335198805"/>
      <w:r>
        <w:t>The RFID Chain</w:t>
      </w:r>
      <w:bookmarkEnd w:id="8"/>
      <w:r>
        <w:t xml:space="preserve">  </w:t>
      </w:r>
    </w:p>
    <w:p w:rsidR="00C208ED" w:rsidRDefault="00262141" w:rsidP="00C208ED">
      <w:pPr>
        <w:ind w:left="360"/>
      </w:pPr>
      <w:r>
        <w:t>Figure 3.</w:t>
      </w:r>
      <w:r w:rsidR="00874E1C">
        <w:t>5</w:t>
      </w:r>
      <w:r>
        <w:t xml:space="preserve"> sh</w:t>
      </w:r>
      <w:r w:rsidR="004A2343">
        <w:t xml:space="preserve">ows the </w:t>
      </w:r>
      <w:r w:rsidR="004A2343" w:rsidRPr="004A2343">
        <w:rPr>
          <w:bCs/>
        </w:rPr>
        <w:t>RFID</w:t>
      </w:r>
      <w:r w:rsidR="00FA2B5B">
        <w:rPr>
          <w:bCs/>
        </w:rPr>
        <w:t xml:space="preserve"> </w:t>
      </w:r>
      <w:r w:rsidR="004A2343">
        <w:rPr>
          <w:bCs/>
        </w:rPr>
        <w:t>compo</w:t>
      </w:r>
      <w:r w:rsidR="004A2343">
        <w:t xml:space="preserve">nents of the xTP. </w:t>
      </w:r>
      <w:r w:rsidR="00C208ED">
        <w:t xml:space="preserve">The RFID chain is based on the following parts: </w:t>
      </w:r>
    </w:p>
    <w:p w:rsidR="00C208ED" w:rsidRPr="00CA5076" w:rsidRDefault="00C208ED" w:rsidP="00455AD0">
      <w:pPr>
        <w:pStyle w:val="ListParagraph"/>
        <w:numPr>
          <w:ilvl w:val="0"/>
          <w:numId w:val="8"/>
        </w:numPr>
        <w:rPr>
          <w:rFonts w:eastAsia="Calibri"/>
          <w:color w:val="auto"/>
          <w:szCs w:val="22"/>
        </w:rPr>
      </w:pPr>
      <w:r w:rsidRPr="00CA5076">
        <w:rPr>
          <w:rFonts w:eastAsia="Calibri"/>
          <w:color w:val="auto"/>
          <w:szCs w:val="22"/>
        </w:rPr>
        <w:t>A TDA8029HL reader control IC</w:t>
      </w:r>
      <w:r w:rsidR="009749D7">
        <w:rPr>
          <w:rFonts w:eastAsia="Calibri"/>
          <w:color w:val="auto"/>
          <w:szCs w:val="22"/>
        </w:rPr>
        <w:t xml:space="preserve"> </w:t>
      </w:r>
      <w:r w:rsidR="009749D7">
        <w:t>(Integrated Circuit)</w:t>
      </w:r>
    </w:p>
    <w:p w:rsidR="00C208ED" w:rsidRPr="00CA5076" w:rsidRDefault="00C208ED" w:rsidP="00455AD0">
      <w:pPr>
        <w:pStyle w:val="ListParagraph"/>
        <w:numPr>
          <w:ilvl w:val="0"/>
          <w:numId w:val="8"/>
        </w:numPr>
        <w:rPr>
          <w:rFonts w:eastAsia="Calibri"/>
          <w:color w:val="auto"/>
          <w:szCs w:val="22"/>
        </w:rPr>
      </w:pPr>
      <w:r w:rsidRPr="00CA5076">
        <w:rPr>
          <w:rFonts w:eastAsia="Calibri"/>
          <w:color w:val="auto"/>
          <w:szCs w:val="22"/>
        </w:rPr>
        <w:t xml:space="preserve">A P5DF081HN_T1AR1070 RFID Secure Access Module (SAM) </w:t>
      </w:r>
    </w:p>
    <w:p w:rsidR="00C208ED" w:rsidRPr="00CA5076" w:rsidRDefault="00C208ED" w:rsidP="00455AD0">
      <w:pPr>
        <w:pStyle w:val="ListParagraph"/>
        <w:numPr>
          <w:ilvl w:val="0"/>
          <w:numId w:val="8"/>
        </w:numPr>
        <w:rPr>
          <w:rFonts w:eastAsia="Calibri"/>
          <w:color w:val="auto"/>
          <w:szCs w:val="22"/>
        </w:rPr>
      </w:pPr>
      <w:r w:rsidRPr="00CA5076">
        <w:rPr>
          <w:rFonts w:eastAsia="Calibri"/>
          <w:color w:val="auto"/>
          <w:szCs w:val="22"/>
        </w:rPr>
        <w:t xml:space="preserve">A CLRC66301HN,551 reader radio transceiver (XCVR) IC </w:t>
      </w:r>
    </w:p>
    <w:p w:rsidR="00C208ED" w:rsidRDefault="00C208ED" w:rsidP="00F337F2">
      <w:pPr>
        <w:spacing w:after="0"/>
      </w:pPr>
    </w:p>
    <w:p w:rsidR="00C208ED" w:rsidRDefault="00C208ED" w:rsidP="00F337F2">
      <w:pPr>
        <w:ind w:left="360"/>
      </w:pPr>
      <w:r>
        <w:t xml:space="preserve">The XCVR IC is followed by an analog matching and filtering circuit </w:t>
      </w:r>
      <w:r w:rsidR="0019781D">
        <w:t xml:space="preserve">that </w:t>
      </w:r>
      <w:r>
        <w:t xml:space="preserve">optimally connects the XCVR to the antenna coil. </w:t>
      </w:r>
    </w:p>
    <w:p w:rsidR="00F42FEB" w:rsidRDefault="00F42FEB" w:rsidP="00F337F2">
      <w:pPr>
        <w:ind w:left="360"/>
      </w:pPr>
      <w:r>
        <w:t>The reader control IC</w:t>
      </w:r>
      <w:r w:rsidR="008D1D4B">
        <w:t xml:space="preserve"> </w:t>
      </w:r>
      <w:r>
        <w:t xml:space="preserve">is a </w:t>
      </w:r>
      <w:r w:rsidR="00F337F2">
        <w:t xml:space="preserve">preprogrammed </w:t>
      </w:r>
      <w:r w:rsidR="00683310">
        <w:t>microprocessor</w:t>
      </w:r>
      <w:r>
        <w:t xml:space="preserve"> </w:t>
      </w:r>
      <w:r w:rsidR="00F337F2">
        <w:t xml:space="preserve">used </w:t>
      </w:r>
      <w:r>
        <w:t>to decode and implement high-level commands sent from a host computer via UART</w:t>
      </w:r>
      <w:r w:rsidR="008D1D4B">
        <w:t xml:space="preserve"> (</w:t>
      </w:r>
      <w:r w:rsidR="008D1D4B">
        <w:rPr>
          <w:rFonts w:ascii="Tahoma" w:hAnsi="Tahoma" w:cs="Tahoma"/>
          <w:szCs w:val="20"/>
        </w:rPr>
        <w:t>Universal Asynchronous Receiver/Transmitter)</w:t>
      </w:r>
      <w:r>
        <w:t xml:space="preserve">. The host in this case is the Gumstix card. </w:t>
      </w:r>
    </w:p>
    <w:p w:rsidR="00F42FEB" w:rsidRDefault="00F337F2" w:rsidP="00F337F2">
      <w:pPr>
        <w:ind w:left="360"/>
      </w:pPr>
      <w:r>
        <w:t>To unburden the system of time consuming tasks, t</w:t>
      </w:r>
      <w:r w:rsidR="00F42FEB">
        <w:t xml:space="preserve">he </w:t>
      </w:r>
      <w:r w:rsidR="00204043">
        <w:t xml:space="preserve">integrated </w:t>
      </w:r>
      <w:r w:rsidR="00F42FEB">
        <w:t>SAM chip decodes commands from the reader chip like verification of a secure link between the reader and an external tag. Allowing the SAM chip to perform these tasks locally speeds up RFID transactions because communication between the host and the XCVR is minimized.</w:t>
      </w:r>
    </w:p>
    <w:p w:rsidR="00F42FEB" w:rsidRDefault="00F42FEB" w:rsidP="00F337F2">
      <w:pPr>
        <w:ind w:left="360"/>
      </w:pPr>
      <w:r>
        <w:t xml:space="preserve">The SAM chip </w:t>
      </w:r>
      <w:r w:rsidR="00F337F2">
        <w:t xml:space="preserve">also </w:t>
      </w:r>
      <w:r>
        <w:t>communicates with the XCVR IC using a modified I2C communications methodology called I2C-L. This short ra</w:t>
      </w:r>
      <w:r w:rsidR="00204043">
        <w:t>n</w:t>
      </w:r>
      <w:r>
        <w:t xml:space="preserve">ge, point to point serial protocol runs at about 2.5Mbaud. No pullups are required on either the clock or </w:t>
      </w:r>
      <w:r w:rsidR="00BA6F57">
        <w:t xml:space="preserve">on </w:t>
      </w:r>
      <w:r>
        <w:t>data lines.</w:t>
      </w:r>
    </w:p>
    <w:p w:rsidR="00F42FEB" w:rsidRDefault="00F42FEB" w:rsidP="00F337F2">
      <w:pPr>
        <w:ind w:left="360"/>
      </w:pPr>
      <w:r>
        <w:t>The XCVR’s analog interface is made up of a differential output, a differential input, and a bias voltage.</w:t>
      </w:r>
    </w:p>
    <w:p w:rsidR="00F337F2" w:rsidRDefault="00584C28" w:rsidP="00F337F2">
      <w:pPr>
        <w:ind w:left="360"/>
      </w:pPr>
      <w:r>
        <w:t>Figure 3.</w:t>
      </w:r>
      <w:r w:rsidR="00FD1E39">
        <w:t>5</w:t>
      </w:r>
      <w:r>
        <w:t xml:space="preserve"> </w:t>
      </w:r>
      <w:r w:rsidR="00F337F2">
        <w:t xml:space="preserve">shows the RFID signal flow. </w:t>
      </w:r>
    </w:p>
    <w:p w:rsidR="00C208ED" w:rsidRDefault="00E7014D" w:rsidP="00C208ED">
      <w:pPr>
        <w:ind w:left="360"/>
      </w:pPr>
      <w:r>
        <w:rPr>
          <w:noProof/>
        </w:rPr>
        <w:drawing>
          <wp:inline distT="0" distB="0" distL="0" distR="0" wp14:anchorId="12F83B24" wp14:editId="58018BC0">
            <wp:extent cx="5943600" cy="28981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898140"/>
                    </a:xfrm>
                    <a:prstGeom prst="rect">
                      <a:avLst/>
                    </a:prstGeom>
                  </pic:spPr>
                </pic:pic>
              </a:graphicData>
            </a:graphic>
          </wp:inline>
        </w:drawing>
      </w:r>
    </w:p>
    <w:p w:rsidR="00C208ED" w:rsidRDefault="00C208ED" w:rsidP="00C208ED">
      <w:pPr>
        <w:pStyle w:val="Caption"/>
        <w:ind w:firstLine="360"/>
        <w:jc w:val="center"/>
      </w:pPr>
      <w:r>
        <w:t xml:space="preserve">Figure </w:t>
      </w:r>
      <w:r w:rsidR="005F6224">
        <w:t>3.</w:t>
      </w:r>
      <w:r w:rsidR="00671931">
        <w:t>5</w:t>
      </w:r>
      <w:r>
        <w:t xml:space="preserve">: RFID Signal Flow Diagram </w:t>
      </w:r>
    </w:p>
    <w:p w:rsidR="003C70EB" w:rsidRDefault="003C70EB">
      <w:pPr>
        <w:spacing w:after="0" w:line="240" w:lineRule="auto"/>
      </w:pPr>
      <w:r>
        <w:br w:type="page"/>
      </w:r>
    </w:p>
    <w:p w:rsidR="009B1891" w:rsidRDefault="009B1891" w:rsidP="009B1891">
      <w:pPr>
        <w:pStyle w:val="Heading1"/>
      </w:pPr>
      <w:bookmarkStart w:id="9" w:name="_Toc335198806"/>
      <w:r w:rsidRPr="007B640E">
        <w:t xml:space="preserve">Description of </w:t>
      </w:r>
      <w:r>
        <w:t>I</w:t>
      </w:r>
      <w:r w:rsidRPr="007B640E">
        <w:t>nterfaces</w:t>
      </w:r>
      <w:bookmarkEnd w:id="9"/>
    </w:p>
    <w:p w:rsidR="00782E37" w:rsidRDefault="00A2659E" w:rsidP="00782E37">
      <w:r>
        <w:t>When used for Park Entry, the xTP has a biometric reader attached and is referred to as the DAP.</w:t>
      </w:r>
      <w:r w:rsidR="00782E37">
        <w:t xml:space="preserve"> The xTP can be configured for Park Entry, FastPass+ Queues or other areas like restaurant</w:t>
      </w:r>
      <w:r w:rsidR="00E74EC6">
        <w:t>’</w:t>
      </w:r>
      <w:r w:rsidR="00782E37">
        <w:t xml:space="preserve">s </w:t>
      </w:r>
      <w:r w:rsidR="0029640C">
        <w:t xml:space="preserve">Great Food Fast </w:t>
      </w:r>
      <w:r w:rsidR="00782E37">
        <w:t>(GFF</w:t>
      </w:r>
      <w:r w:rsidR="0029640C">
        <w:t>)</w:t>
      </w:r>
      <w:r w:rsidR="00782E37">
        <w:t xml:space="preserve"> program. The xTP will detect an RFID card or MagicBand </w:t>
      </w:r>
      <w:r w:rsidR="005C72C9">
        <w:t xml:space="preserve">within </w:t>
      </w:r>
      <w:r w:rsidR="00204043">
        <w:t xml:space="preserve">close proximity </w:t>
      </w:r>
      <w:r w:rsidR="00782E37">
        <w:t>in order to read ID information.</w:t>
      </w:r>
    </w:p>
    <w:p w:rsidR="00782E37" w:rsidRDefault="00782E37" w:rsidP="00782E37">
      <w:r>
        <w:t>An xTP is associated with one xBRC</w:t>
      </w:r>
      <w:r w:rsidR="00E521BD">
        <w:t xml:space="preserve">. </w:t>
      </w:r>
      <w:r w:rsidR="009002C3">
        <w:t xml:space="preserve">The </w:t>
      </w:r>
      <w:r>
        <w:t>xBRC assists in determining entitlement status for a guest by placing JMS messages on the ESB (Enterprise Service Bus) which are then consumed by other downstream applications (xBMS, GxP, xi</w:t>
      </w:r>
      <w:r w:rsidR="00C1755C">
        <w:t>,</w:t>
      </w:r>
      <w:r>
        <w:t xml:space="preserve"> etc.). The following outlines how the xTP is used:  </w:t>
      </w:r>
    </w:p>
    <w:p w:rsidR="003156E2" w:rsidRDefault="003156E2" w:rsidP="00782E37">
      <w:r>
        <w:t>Park Entry:</w:t>
      </w:r>
    </w:p>
    <w:p w:rsidR="00782E37" w:rsidRPr="007A4EE2" w:rsidRDefault="00782E37" w:rsidP="00455AD0">
      <w:pPr>
        <w:pStyle w:val="ListParagraph"/>
        <w:numPr>
          <w:ilvl w:val="0"/>
          <w:numId w:val="14"/>
        </w:numPr>
        <w:rPr>
          <w:rFonts w:eastAsia="Calibri"/>
          <w:color w:val="auto"/>
          <w:szCs w:val="22"/>
        </w:rPr>
      </w:pPr>
      <w:r w:rsidRPr="007A4EE2">
        <w:rPr>
          <w:rFonts w:eastAsia="Calibri"/>
          <w:color w:val="auto"/>
          <w:szCs w:val="22"/>
        </w:rPr>
        <w:t xml:space="preserve">When a Guest enters the park, they are required to touch the </w:t>
      </w:r>
      <w:r w:rsidR="003156E2" w:rsidRPr="007A4EE2">
        <w:rPr>
          <w:rFonts w:eastAsia="Calibri"/>
          <w:color w:val="auto"/>
          <w:szCs w:val="22"/>
        </w:rPr>
        <w:t>DAP</w:t>
      </w:r>
      <w:r w:rsidRPr="007A4EE2">
        <w:rPr>
          <w:rFonts w:eastAsia="Calibri"/>
          <w:color w:val="auto"/>
          <w:szCs w:val="22"/>
        </w:rPr>
        <w:t xml:space="preserve"> with an RFID card /MagicBand and provide a fingerprint. </w:t>
      </w:r>
    </w:p>
    <w:p w:rsidR="00782E37" w:rsidRPr="007A4EE2" w:rsidRDefault="00782E37" w:rsidP="00455AD0">
      <w:pPr>
        <w:pStyle w:val="ListParagraph"/>
        <w:numPr>
          <w:ilvl w:val="0"/>
          <w:numId w:val="14"/>
        </w:numPr>
        <w:rPr>
          <w:rFonts w:eastAsia="Calibri"/>
          <w:color w:val="auto"/>
          <w:szCs w:val="22"/>
        </w:rPr>
      </w:pPr>
      <w:r w:rsidRPr="007A4EE2">
        <w:rPr>
          <w:rFonts w:eastAsia="Calibri"/>
          <w:color w:val="auto"/>
          <w:szCs w:val="22"/>
        </w:rPr>
        <w:t xml:space="preserve">The </w:t>
      </w:r>
      <w:r w:rsidR="003156E2" w:rsidRPr="007A4EE2">
        <w:rPr>
          <w:rFonts w:eastAsia="Calibri"/>
          <w:color w:val="auto"/>
          <w:szCs w:val="22"/>
        </w:rPr>
        <w:t>DAP</w:t>
      </w:r>
      <w:r w:rsidRPr="007A4EE2">
        <w:rPr>
          <w:rFonts w:eastAsia="Calibri"/>
          <w:color w:val="auto"/>
          <w:szCs w:val="22"/>
        </w:rPr>
        <w:t xml:space="preserve"> sends events to the xBRC which will then determine the status of the Guest via integration with the </w:t>
      </w:r>
      <w:r w:rsidR="00204043" w:rsidRPr="007A4EE2">
        <w:rPr>
          <w:rFonts w:eastAsia="Calibri"/>
          <w:color w:val="auto"/>
          <w:szCs w:val="22"/>
        </w:rPr>
        <w:t xml:space="preserve">ticketing </w:t>
      </w:r>
      <w:r w:rsidRPr="007A4EE2">
        <w:rPr>
          <w:rFonts w:eastAsia="Calibri"/>
          <w:color w:val="auto"/>
          <w:szCs w:val="22"/>
        </w:rPr>
        <w:t xml:space="preserve">system. </w:t>
      </w:r>
    </w:p>
    <w:p w:rsidR="003156E2" w:rsidRPr="007A4EE2" w:rsidRDefault="00782E37" w:rsidP="003156E2">
      <w:pPr>
        <w:pStyle w:val="ListParagraph"/>
        <w:numPr>
          <w:ilvl w:val="0"/>
          <w:numId w:val="14"/>
        </w:numPr>
        <w:rPr>
          <w:rFonts w:eastAsia="Calibri"/>
          <w:color w:val="auto"/>
          <w:szCs w:val="22"/>
        </w:rPr>
      </w:pPr>
      <w:r w:rsidRPr="007A4EE2">
        <w:rPr>
          <w:rFonts w:eastAsia="Calibri"/>
          <w:color w:val="auto"/>
          <w:szCs w:val="22"/>
        </w:rPr>
        <w:t xml:space="preserve">The xBRC tells the </w:t>
      </w:r>
      <w:r w:rsidR="003156E2" w:rsidRPr="007A4EE2">
        <w:rPr>
          <w:rFonts w:eastAsia="Calibri"/>
          <w:color w:val="auto"/>
          <w:szCs w:val="22"/>
        </w:rPr>
        <w:t>DAP</w:t>
      </w:r>
      <w:r w:rsidRPr="007A4EE2">
        <w:rPr>
          <w:rFonts w:eastAsia="Calibri"/>
          <w:color w:val="auto"/>
          <w:szCs w:val="22"/>
        </w:rPr>
        <w:t xml:space="preserve"> to light up with appropriate colors, sequences and sounds. A green light indicates successful entry and a blue light indicates there was an issue with the Guest’s pass.</w:t>
      </w:r>
    </w:p>
    <w:p w:rsidR="003156E2" w:rsidRDefault="003156E2" w:rsidP="003156E2">
      <w:r>
        <w:t>FastPass+:</w:t>
      </w:r>
    </w:p>
    <w:p w:rsidR="00782E37" w:rsidRPr="007A4EE2" w:rsidRDefault="00782E37" w:rsidP="00455AD0">
      <w:pPr>
        <w:pStyle w:val="ListParagraph"/>
        <w:numPr>
          <w:ilvl w:val="0"/>
          <w:numId w:val="14"/>
        </w:numPr>
        <w:rPr>
          <w:rFonts w:eastAsia="Calibri"/>
          <w:color w:val="auto"/>
          <w:szCs w:val="22"/>
        </w:rPr>
      </w:pPr>
      <w:r w:rsidRPr="007A4EE2">
        <w:rPr>
          <w:rFonts w:eastAsia="Calibri"/>
          <w:color w:val="auto"/>
          <w:szCs w:val="22"/>
        </w:rPr>
        <w:t>When used at an attraction, the RFID card/MagicBand is used for entry into the FastPass+ queue. The queue has an entry point and a merge point. It is at the merge point that the standby queue meets with the FastPass+ queue.</w:t>
      </w:r>
    </w:p>
    <w:p w:rsidR="00535DC7" w:rsidRDefault="00535DC7" w:rsidP="00535DC7">
      <w:r>
        <w:t>Great Food Fast:</w:t>
      </w:r>
    </w:p>
    <w:p w:rsidR="00535DC7" w:rsidRPr="007A4EE2" w:rsidRDefault="00535DC7" w:rsidP="00535DC7">
      <w:pPr>
        <w:pStyle w:val="ListParagraph"/>
        <w:numPr>
          <w:ilvl w:val="0"/>
          <w:numId w:val="14"/>
        </w:numPr>
        <w:rPr>
          <w:rFonts w:eastAsia="Calibri"/>
          <w:color w:val="auto"/>
          <w:szCs w:val="22"/>
        </w:rPr>
      </w:pPr>
      <w:r w:rsidRPr="007A4EE2">
        <w:rPr>
          <w:rFonts w:eastAsia="Calibri"/>
          <w:color w:val="auto"/>
          <w:szCs w:val="22"/>
        </w:rPr>
        <w:t>The xTP will also be used to identify when guests have reached a table and are ready to be served.</w:t>
      </w:r>
    </w:p>
    <w:p w:rsidR="00535DC7" w:rsidRDefault="00535DC7" w:rsidP="00535DC7">
      <w:r>
        <w:t>Immersives:</w:t>
      </w:r>
    </w:p>
    <w:p w:rsidR="00535DC7" w:rsidRPr="007A4EE2" w:rsidRDefault="00210BAC" w:rsidP="00535DC7">
      <w:pPr>
        <w:pStyle w:val="ListParagraph"/>
        <w:numPr>
          <w:ilvl w:val="0"/>
          <w:numId w:val="14"/>
        </w:numPr>
        <w:rPr>
          <w:rFonts w:eastAsia="Calibri"/>
          <w:color w:val="auto"/>
          <w:szCs w:val="22"/>
        </w:rPr>
      </w:pPr>
      <w:r w:rsidRPr="007A4EE2">
        <w:rPr>
          <w:rFonts w:eastAsia="Calibri"/>
          <w:color w:val="auto"/>
          <w:szCs w:val="22"/>
        </w:rPr>
        <w:t xml:space="preserve">The </w:t>
      </w:r>
      <w:r w:rsidR="00535DC7" w:rsidRPr="007A4EE2">
        <w:rPr>
          <w:rFonts w:eastAsia="Calibri"/>
          <w:color w:val="auto"/>
          <w:szCs w:val="22"/>
        </w:rPr>
        <w:t xml:space="preserve">xTP will be used to identify guests in conjunction with </w:t>
      </w:r>
      <w:r w:rsidR="0053571B" w:rsidRPr="007A4EE2">
        <w:rPr>
          <w:rFonts w:eastAsia="Calibri"/>
          <w:color w:val="auto"/>
          <w:szCs w:val="22"/>
        </w:rPr>
        <w:t xml:space="preserve">a set of </w:t>
      </w:r>
      <w:r w:rsidR="00535DC7" w:rsidRPr="007A4EE2">
        <w:rPr>
          <w:rFonts w:eastAsia="Calibri"/>
          <w:color w:val="auto"/>
          <w:szCs w:val="22"/>
        </w:rPr>
        <w:t>unique individualized</w:t>
      </w:r>
      <w:r w:rsidR="007737E8" w:rsidRPr="007A4EE2">
        <w:rPr>
          <w:rFonts w:eastAsia="Calibri"/>
          <w:color w:val="auto"/>
          <w:szCs w:val="22"/>
        </w:rPr>
        <w:t xml:space="preserve"> </w:t>
      </w:r>
      <w:r w:rsidR="00535DC7" w:rsidRPr="007A4EE2">
        <w:rPr>
          <w:rFonts w:eastAsia="Calibri"/>
          <w:color w:val="auto"/>
          <w:szCs w:val="22"/>
        </w:rPr>
        <w:t>experiences.</w:t>
      </w:r>
    </w:p>
    <w:p w:rsidR="00535DC7" w:rsidRDefault="00535DC7" w:rsidP="00535DC7"/>
    <w:p w:rsidR="00204043" w:rsidRDefault="00204043" w:rsidP="00C30F69">
      <w:pPr>
        <w:spacing w:after="0" w:line="240" w:lineRule="auto"/>
        <w:sectPr w:rsidR="00204043" w:rsidSect="00890F88">
          <w:headerReference w:type="default" r:id="rId18"/>
          <w:footerReference w:type="default" r:id="rId19"/>
          <w:pgSz w:w="12240" w:h="15840"/>
          <w:pgMar w:top="1440" w:right="1008" w:bottom="1440" w:left="1440" w:header="720" w:footer="720" w:gutter="0"/>
          <w:cols w:space="720"/>
          <w:docGrid w:linePitch="360"/>
        </w:sectPr>
      </w:pPr>
    </w:p>
    <w:p w:rsidR="00C2338C" w:rsidRDefault="00C2338C" w:rsidP="00C2338C">
      <w:pPr>
        <w:pStyle w:val="Heading1"/>
      </w:pPr>
      <w:bookmarkStart w:id="10" w:name="_Toc335198807"/>
      <w:r>
        <w:t>System Interconnect Diagram</w:t>
      </w:r>
      <w:bookmarkEnd w:id="10"/>
      <w:r>
        <w:t xml:space="preserve"> </w:t>
      </w:r>
    </w:p>
    <w:p w:rsidR="00D137A9" w:rsidRPr="00D137A9" w:rsidRDefault="00584C28" w:rsidP="00D137A9">
      <w:r>
        <w:t xml:space="preserve">Figure 5.1 </w:t>
      </w:r>
      <w:r w:rsidR="00D137A9">
        <w:t xml:space="preserve">shows the </w:t>
      </w:r>
      <w:r w:rsidR="00446500">
        <w:t>cabling between electronic components and how these units are connected</w:t>
      </w:r>
      <w:r w:rsidR="00D137A9">
        <w:t>.</w:t>
      </w:r>
    </w:p>
    <w:p w:rsidR="00CC18AE" w:rsidRDefault="006659F6" w:rsidP="00E9650D">
      <w:r>
        <w:rPr>
          <w:noProof/>
        </w:rPr>
        <w:drawing>
          <wp:inline distT="0" distB="0" distL="0" distR="0" wp14:anchorId="5F6E9920" wp14:editId="04E86A06">
            <wp:extent cx="7762749" cy="3771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7767873" cy="3774390"/>
                    </a:xfrm>
                    <a:prstGeom prst="rect">
                      <a:avLst/>
                    </a:prstGeom>
                  </pic:spPr>
                </pic:pic>
              </a:graphicData>
            </a:graphic>
          </wp:inline>
        </w:drawing>
      </w:r>
    </w:p>
    <w:p w:rsidR="003C70EB" w:rsidRDefault="00CC18AE" w:rsidP="00CC18AE">
      <w:pPr>
        <w:pStyle w:val="Caption"/>
        <w:ind w:firstLine="360"/>
        <w:jc w:val="center"/>
        <w:sectPr w:rsidR="003C70EB" w:rsidSect="00204043">
          <w:headerReference w:type="default" r:id="rId21"/>
          <w:pgSz w:w="15840" w:h="12240" w:orient="landscape"/>
          <w:pgMar w:top="1440" w:right="1440" w:bottom="1440" w:left="1440" w:header="720" w:footer="720" w:gutter="0"/>
          <w:cols w:space="720"/>
          <w:docGrid w:linePitch="360"/>
        </w:sectPr>
      </w:pPr>
      <w:r>
        <w:t xml:space="preserve">Figure </w:t>
      </w:r>
      <w:r w:rsidR="00ED2F01">
        <w:t>5.1</w:t>
      </w:r>
      <w:r>
        <w:t xml:space="preserve">: System Interconnect Diagram </w:t>
      </w:r>
    </w:p>
    <w:p w:rsidR="00C61BB1" w:rsidRDefault="00113568" w:rsidP="00C61BB1">
      <w:pPr>
        <w:pStyle w:val="Heading1"/>
      </w:pPr>
      <w:bookmarkStart w:id="11" w:name="_Toc328385760"/>
      <w:bookmarkStart w:id="12" w:name="_Toc335198808"/>
      <w:r w:rsidRPr="002368E2">
        <w:t xml:space="preserve">Communication </w:t>
      </w:r>
      <w:r>
        <w:t>S</w:t>
      </w:r>
      <w:r w:rsidRPr="002368E2">
        <w:t xml:space="preserve">ystem </w:t>
      </w:r>
      <w:r>
        <w:t>D</w:t>
      </w:r>
      <w:r w:rsidRPr="002368E2">
        <w:t>iagrams</w:t>
      </w:r>
      <w:bookmarkEnd w:id="11"/>
      <w:bookmarkEnd w:id="12"/>
      <w:r>
        <w:t xml:space="preserve"> </w:t>
      </w:r>
    </w:p>
    <w:p w:rsidR="00BA7425" w:rsidRDefault="00037F75" w:rsidP="00967BFB">
      <w:r>
        <w:t xml:space="preserve">For more information about the communication system and </w:t>
      </w:r>
      <w:r w:rsidR="00C1755C">
        <w:t>how the xTP interacts with the x</w:t>
      </w:r>
      <w:r>
        <w:t xml:space="preserve">BRC, see the </w:t>
      </w:r>
      <w:r w:rsidR="000D4EA4">
        <w:t>document 900-</w:t>
      </w:r>
      <w:r w:rsidR="00715AC8">
        <w:t>0</w:t>
      </w:r>
      <w:r w:rsidR="000D4EA4">
        <w:t xml:space="preserve">103 </w:t>
      </w:r>
      <w:r w:rsidR="004D27AC">
        <w:t xml:space="preserve">Rev 1.0 </w:t>
      </w:r>
      <w:r w:rsidR="00204043">
        <w:t>xCo</w:t>
      </w:r>
      <w:r w:rsidR="0037552F">
        <w:t>nnect</w:t>
      </w:r>
      <w:r w:rsidR="00204043">
        <w:t xml:space="preserve"> System Support-</w:t>
      </w:r>
      <w:r w:rsidR="000B6726">
        <w:t>x</w:t>
      </w:r>
      <w:r>
        <w:t>BRC.</w:t>
      </w:r>
    </w:p>
    <w:p w:rsidR="001366E0" w:rsidRDefault="001366E0">
      <w:pPr>
        <w:spacing w:after="0" w:line="240" w:lineRule="auto"/>
      </w:pPr>
      <w:r>
        <w:br w:type="page"/>
      </w:r>
    </w:p>
    <w:p w:rsidR="00113568" w:rsidRDefault="00113568" w:rsidP="00113568">
      <w:pPr>
        <w:pStyle w:val="Heading1"/>
      </w:pPr>
      <w:bookmarkStart w:id="13" w:name="_Toc328385761"/>
      <w:bookmarkStart w:id="14" w:name="_Toc335198809"/>
      <w:r w:rsidRPr="007B640E">
        <w:t xml:space="preserve">Subsystem </w:t>
      </w:r>
      <w:r>
        <w:t>A</w:t>
      </w:r>
      <w:r w:rsidRPr="007B640E">
        <w:t xml:space="preserve">ssembly </w:t>
      </w:r>
      <w:r>
        <w:t>D</w:t>
      </w:r>
      <w:r w:rsidRPr="007B640E">
        <w:t>rawings</w:t>
      </w:r>
      <w:bookmarkEnd w:id="13"/>
      <w:bookmarkEnd w:id="14"/>
    </w:p>
    <w:p w:rsidR="00873786" w:rsidRDefault="00873786" w:rsidP="00873786">
      <w:r w:rsidRPr="00967BFB">
        <w:t xml:space="preserve">This </w:t>
      </w:r>
      <w:r>
        <w:t xml:space="preserve">section </w:t>
      </w:r>
      <w:r w:rsidR="00A51785">
        <w:t xml:space="preserve">contains </w:t>
      </w:r>
      <w:r>
        <w:t>xTP</w:t>
      </w:r>
      <w:r w:rsidR="00A51785">
        <w:t xml:space="preserve"> assembly drawings and information about the xTP components</w:t>
      </w:r>
      <w:r>
        <w:t>.</w:t>
      </w:r>
    </w:p>
    <w:p w:rsidR="00D90192" w:rsidRDefault="00EF5CCD" w:rsidP="00D90192">
      <w:pPr>
        <w:jc w:val="center"/>
        <w:rPr>
          <w:b/>
          <w:noProof/>
        </w:rPr>
      </w:pPr>
      <w:r>
        <w:rPr>
          <w:noProof/>
        </w:rPr>
        <w:drawing>
          <wp:inline distT="0" distB="0" distL="0" distR="0" wp14:anchorId="682863FE" wp14:editId="02329A8A">
            <wp:extent cx="5153025" cy="1809750"/>
            <wp:effectExtent l="0" t="0" r="9525"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153025" cy="1809750"/>
                    </a:xfrm>
                    <a:prstGeom prst="rect">
                      <a:avLst/>
                    </a:prstGeom>
                  </pic:spPr>
                </pic:pic>
              </a:graphicData>
            </a:graphic>
          </wp:inline>
        </w:drawing>
      </w:r>
    </w:p>
    <w:p w:rsidR="00A51785" w:rsidRDefault="00A51785" w:rsidP="00A51785">
      <w:pPr>
        <w:pStyle w:val="Caption"/>
        <w:jc w:val="center"/>
        <w:rPr>
          <w:rFonts w:cstheme="minorHAnsi"/>
          <w:color w:val="222222"/>
        </w:rPr>
      </w:pPr>
      <w:r>
        <w:t xml:space="preserve">Figure </w:t>
      </w:r>
      <w:r w:rsidR="005F6224">
        <w:t>7</w:t>
      </w:r>
      <w:r w:rsidR="005C3C3A">
        <w:rPr>
          <w:noProof/>
        </w:rPr>
        <w:t>.1</w:t>
      </w:r>
      <w:r w:rsidR="00141FF3">
        <w:rPr>
          <w:noProof/>
        </w:rPr>
        <w:t>:</w:t>
      </w:r>
      <w:r>
        <w:t xml:space="preserve"> xTP </w:t>
      </w:r>
      <w:r w:rsidR="00D90192">
        <w:t>Main Components</w:t>
      </w:r>
    </w:p>
    <w:p w:rsidR="00D90192" w:rsidRDefault="00D90192" w:rsidP="00D94594">
      <w:pPr>
        <w:rPr>
          <w:b/>
          <w:noProof/>
        </w:rPr>
      </w:pPr>
    </w:p>
    <w:p w:rsidR="00D90192" w:rsidRPr="00D94594" w:rsidRDefault="00D90192" w:rsidP="00D90192">
      <w:pPr>
        <w:jc w:val="center"/>
        <w:rPr>
          <w:b/>
        </w:rPr>
      </w:pPr>
      <w:r>
        <w:rPr>
          <w:noProof/>
        </w:rPr>
        <w:drawing>
          <wp:inline distT="0" distB="0" distL="0" distR="0" wp14:anchorId="7D355E39" wp14:editId="036CADC4">
            <wp:extent cx="3838575" cy="16994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838575" cy="1699403"/>
                    </a:xfrm>
                    <a:prstGeom prst="rect">
                      <a:avLst/>
                    </a:prstGeom>
                  </pic:spPr>
                </pic:pic>
              </a:graphicData>
            </a:graphic>
          </wp:inline>
        </w:drawing>
      </w:r>
    </w:p>
    <w:p w:rsidR="00D45815" w:rsidRDefault="00D45815" w:rsidP="00D45815">
      <w:pPr>
        <w:pStyle w:val="Caption"/>
        <w:jc w:val="center"/>
      </w:pPr>
      <w:r>
        <w:t xml:space="preserve">Figure </w:t>
      </w:r>
      <w:r w:rsidR="005F6224">
        <w:t>7</w:t>
      </w:r>
      <w:r w:rsidR="005C3C3A">
        <w:t>.2</w:t>
      </w:r>
      <w:r>
        <w:t xml:space="preserve"> </w:t>
      </w:r>
      <w:r w:rsidR="00D90192">
        <w:t>–</w:t>
      </w:r>
      <w:r>
        <w:t xml:space="preserve"> </w:t>
      </w:r>
      <w:r w:rsidRPr="00D45815">
        <w:t>T</w:t>
      </w:r>
      <w:r w:rsidR="00D90192">
        <w:t>rim Ring and Retention Bar</w:t>
      </w:r>
      <w:r w:rsidRPr="00D45815">
        <w:t xml:space="preserve"> </w:t>
      </w:r>
    </w:p>
    <w:p w:rsidR="00967BFB" w:rsidRDefault="00617ECB" w:rsidP="00F658ED">
      <w:pPr>
        <w:pStyle w:val="H2Body"/>
        <w:jc w:val="center"/>
      </w:pPr>
      <w:r>
        <w:rPr>
          <w:noProof/>
        </w:rPr>
        <w:drawing>
          <wp:inline distT="0" distB="0" distL="0" distR="0" wp14:anchorId="51D4B704" wp14:editId="45D77AA1">
            <wp:extent cx="5724525" cy="1543050"/>
            <wp:effectExtent l="0" t="0" r="9525"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24525" cy="1543050"/>
                    </a:xfrm>
                    <a:prstGeom prst="rect">
                      <a:avLst/>
                    </a:prstGeom>
                  </pic:spPr>
                </pic:pic>
              </a:graphicData>
            </a:graphic>
          </wp:inline>
        </w:drawing>
      </w:r>
    </w:p>
    <w:p w:rsidR="008A3559" w:rsidRPr="00D45815" w:rsidRDefault="008A3559" w:rsidP="008A3559">
      <w:pPr>
        <w:pStyle w:val="Caption"/>
        <w:jc w:val="center"/>
      </w:pPr>
      <w:r>
        <w:t>Figure 7.3 – xTP Assembly</w:t>
      </w:r>
      <w:r w:rsidRPr="00D45815">
        <w:t xml:space="preserve"> </w:t>
      </w:r>
    </w:p>
    <w:p w:rsidR="00113568" w:rsidRDefault="00113568" w:rsidP="00113568">
      <w:pPr>
        <w:pStyle w:val="Heading1"/>
      </w:pPr>
      <w:bookmarkStart w:id="15" w:name="_Toc328385762"/>
      <w:bookmarkStart w:id="16" w:name="_Toc335198810"/>
      <w:r w:rsidRPr="007B640E">
        <w:t xml:space="preserve">Component </w:t>
      </w:r>
      <w:r>
        <w:t>D</w:t>
      </w:r>
      <w:r w:rsidRPr="007B640E">
        <w:t xml:space="preserve">ata </w:t>
      </w:r>
      <w:r>
        <w:t>S</w:t>
      </w:r>
      <w:r w:rsidRPr="007B640E">
        <w:t>heet</w:t>
      </w:r>
      <w:bookmarkEnd w:id="15"/>
      <w:bookmarkEnd w:id="16"/>
    </w:p>
    <w:p w:rsidR="004E5FD9" w:rsidRDefault="002B68E0" w:rsidP="001A5047">
      <w:pPr>
        <w:jc w:val="center"/>
      </w:pPr>
      <w:r>
        <w:object w:dxaOrig="316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8.25pt;height:162.75pt" o:ole="">
            <v:imagedata r:id="rId25" o:title=""/>
          </v:shape>
          <o:OLEObject Type="Embed" ProgID="Visio.Drawing.11" ShapeID="_x0000_i1025" DrawAspect="Content" ObjectID="_1409375442" r:id="rId26"/>
        </w:object>
      </w:r>
    </w:p>
    <w:p w:rsidR="004E5FD9" w:rsidRPr="00D45815" w:rsidRDefault="004E5FD9" w:rsidP="004E5FD9">
      <w:pPr>
        <w:pStyle w:val="Caption"/>
        <w:jc w:val="center"/>
      </w:pPr>
      <w:r>
        <w:t xml:space="preserve">Figure 8.1 – xTP </w:t>
      </w:r>
      <w:r w:rsidR="002B68E0">
        <w:t>Component</w:t>
      </w:r>
      <w:r w:rsidRPr="00D45815">
        <w:t xml:space="preserve"> </w:t>
      </w:r>
    </w:p>
    <w:p w:rsidR="0090715D" w:rsidRDefault="00DB65D7" w:rsidP="009A0CB5">
      <w:r>
        <w:t xml:space="preserve">The following table </w:t>
      </w:r>
      <w:r w:rsidR="00D45815">
        <w:t>provides the performance and other technical features of the xTP.</w:t>
      </w:r>
    </w:p>
    <w:tbl>
      <w:tblPr>
        <w:tblStyle w:val="TableGrid"/>
        <w:tblW w:w="0" w:type="auto"/>
        <w:tblInd w:w="108" w:type="dxa"/>
        <w:tblLook w:val="04A0" w:firstRow="1" w:lastRow="0" w:firstColumn="1" w:lastColumn="0" w:noHBand="0" w:noVBand="1"/>
      </w:tblPr>
      <w:tblGrid>
        <w:gridCol w:w="2520"/>
        <w:gridCol w:w="6030"/>
      </w:tblGrid>
      <w:tr w:rsidR="005317BE" w:rsidTr="00C35169">
        <w:tc>
          <w:tcPr>
            <w:tcW w:w="2520" w:type="dxa"/>
          </w:tcPr>
          <w:p w:rsidR="005317BE" w:rsidRPr="005317BE" w:rsidRDefault="005317BE" w:rsidP="00C35169">
            <w:pPr>
              <w:rPr>
                <w:b/>
              </w:rPr>
            </w:pPr>
            <w:r w:rsidRPr="005317BE">
              <w:rPr>
                <w:b/>
              </w:rPr>
              <w:t>Component</w:t>
            </w:r>
          </w:p>
        </w:tc>
        <w:tc>
          <w:tcPr>
            <w:tcW w:w="6030" w:type="dxa"/>
          </w:tcPr>
          <w:p w:rsidR="005317BE" w:rsidRPr="005317BE" w:rsidRDefault="005317BE" w:rsidP="005317BE">
            <w:pPr>
              <w:rPr>
                <w:b/>
              </w:rPr>
            </w:pPr>
            <w:r w:rsidRPr="005317BE">
              <w:rPr>
                <w:b/>
              </w:rPr>
              <w:t>Features</w:t>
            </w:r>
          </w:p>
        </w:tc>
      </w:tr>
      <w:tr w:rsidR="009D18DD" w:rsidTr="009D18DD">
        <w:tc>
          <w:tcPr>
            <w:tcW w:w="2520" w:type="dxa"/>
          </w:tcPr>
          <w:p w:rsidR="009D18DD" w:rsidRPr="00983F05" w:rsidRDefault="00D72169" w:rsidP="00983F05">
            <w:r w:rsidRPr="00983F05">
              <w:t>Physical, xTP</w:t>
            </w:r>
          </w:p>
        </w:tc>
        <w:tc>
          <w:tcPr>
            <w:tcW w:w="6030" w:type="dxa"/>
          </w:tcPr>
          <w:p w:rsidR="005317BE" w:rsidRPr="00983F05" w:rsidRDefault="005317BE" w:rsidP="00455AD0">
            <w:pPr>
              <w:pStyle w:val="ListParagraph"/>
              <w:numPr>
                <w:ilvl w:val="0"/>
                <w:numId w:val="6"/>
              </w:numPr>
            </w:pPr>
            <w:r w:rsidRPr="00983F05">
              <w:t>xTP Assembly PN: 300-001044</w:t>
            </w:r>
          </w:p>
          <w:p w:rsidR="005317BE" w:rsidRPr="00983F05" w:rsidRDefault="005317BE" w:rsidP="00455AD0">
            <w:pPr>
              <w:pStyle w:val="ListParagraph"/>
              <w:numPr>
                <w:ilvl w:val="0"/>
                <w:numId w:val="6"/>
              </w:numPr>
            </w:pPr>
            <w:r w:rsidRPr="00983F05">
              <w:t xml:space="preserve">Material, xTP: </w:t>
            </w:r>
            <w:r w:rsidR="009749D7">
              <w:t>p</w:t>
            </w:r>
            <w:r w:rsidR="009668BB">
              <w:t>olycarbonate</w:t>
            </w:r>
          </w:p>
          <w:p w:rsidR="009D18DD" w:rsidRPr="00983F05" w:rsidRDefault="005317BE" w:rsidP="00455AD0">
            <w:pPr>
              <w:pStyle w:val="ListParagraph"/>
              <w:numPr>
                <w:ilvl w:val="0"/>
                <w:numId w:val="6"/>
              </w:numPr>
            </w:pPr>
            <w:r w:rsidRPr="00983F05">
              <w:t>Unit Weight, xTP: 314 grams (0.69 lbs.)</w:t>
            </w:r>
          </w:p>
        </w:tc>
      </w:tr>
      <w:tr w:rsidR="009D18DD" w:rsidTr="009D18DD">
        <w:tc>
          <w:tcPr>
            <w:tcW w:w="2520" w:type="dxa"/>
          </w:tcPr>
          <w:p w:rsidR="00983F05" w:rsidRPr="00983F05" w:rsidRDefault="00983F05" w:rsidP="00983F05">
            <w:r w:rsidRPr="00983F05">
              <w:t>Environmental</w:t>
            </w:r>
          </w:p>
          <w:p w:rsidR="009D18DD" w:rsidRPr="00983F05" w:rsidRDefault="009D18DD" w:rsidP="00983F05"/>
        </w:tc>
        <w:tc>
          <w:tcPr>
            <w:tcW w:w="6030" w:type="dxa"/>
          </w:tcPr>
          <w:p w:rsidR="00983F05" w:rsidRPr="00983F05" w:rsidRDefault="00983F05" w:rsidP="00455AD0">
            <w:pPr>
              <w:pStyle w:val="ListParagraph"/>
              <w:numPr>
                <w:ilvl w:val="0"/>
                <w:numId w:val="6"/>
              </w:numPr>
            </w:pPr>
            <w:r w:rsidRPr="00983F05">
              <w:t>Operating Temperature: -10</w:t>
            </w:r>
            <w:r w:rsidRPr="00983F05">
              <w:rPr>
                <w:vertAlign w:val="superscript"/>
              </w:rPr>
              <w:t>◦</w:t>
            </w:r>
            <w:r w:rsidRPr="00983F05">
              <w:t xml:space="preserve"> C to 50</w:t>
            </w:r>
            <w:r w:rsidRPr="00983F05">
              <w:rPr>
                <w:vertAlign w:val="superscript"/>
              </w:rPr>
              <w:t>◦</w:t>
            </w:r>
            <w:r w:rsidRPr="00983F05">
              <w:t xml:space="preserve"> C</w:t>
            </w:r>
          </w:p>
          <w:p w:rsidR="00983F05" w:rsidRPr="00983F05" w:rsidRDefault="00983F05" w:rsidP="00455AD0">
            <w:pPr>
              <w:pStyle w:val="ListParagraph"/>
              <w:numPr>
                <w:ilvl w:val="0"/>
                <w:numId w:val="6"/>
              </w:numPr>
            </w:pPr>
            <w:r w:rsidRPr="00983F05">
              <w:t>Operating Humidity: 90% condensing cycle</w:t>
            </w:r>
          </w:p>
          <w:p w:rsidR="00983F05" w:rsidRPr="00983F05" w:rsidRDefault="00983F05" w:rsidP="00455AD0">
            <w:pPr>
              <w:pStyle w:val="ListParagraph"/>
              <w:numPr>
                <w:ilvl w:val="0"/>
                <w:numId w:val="6"/>
              </w:numPr>
            </w:pPr>
            <w:r w:rsidRPr="00983F05">
              <w:t>Environmental Sealing: IP56</w:t>
            </w:r>
          </w:p>
          <w:p w:rsidR="009D18DD" w:rsidRPr="00983F05" w:rsidRDefault="009D18DD" w:rsidP="00983F05"/>
        </w:tc>
      </w:tr>
      <w:tr w:rsidR="009D18DD" w:rsidTr="009D18DD">
        <w:tc>
          <w:tcPr>
            <w:tcW w:w="2520" w:type="dxa"/>
          </w:tcPr>
          <w:p w:rsidR="00983F05" w:rsidRPr="00983F05" w:rsidRDefault="00983F05" w:rsidP="00983F05">
            <w:r w:rsidRPr="00983F05">
              <w:t>Electrical</w:t>
            </w:r>
          </w:p>
          <w:p w:rsidR="009D18DD" w:rsidRPr="00983F05" w:rsidRDefault="009D18DD" w:rsidP="00983F05"/>
        </w:tc>
        <w:tc>
          <w:tcPr>
            <w:tcW w:w="6030" w:type="dxa"/>
          </w:tcPr>
          <w:p w:rsidR="00983F05" w:rsidRPr="00983F05" w:rsidRDefault="000B6726" w:rsidP="00455AD0">
            <w:pPr>
              <w:pStyle w:val="ListParagraph"/>
              <w:numPr>
                <w:ilvl w:val="0"/>
                <w:numId w:val="6"/>
              </w:numPr>
            </w:pPr>
            <w:r>
              <w:t>RFID: 13.56 MH</w:t>
            </w:r>
            <w:r w:rsidR="00983F05" w:rsidRPr="00983F05">
              <w:t>z ISO-14443A band</w:t>
            </w:r>
          </w:p>
          <w:p w:rsidR="009D18DD" w:rsidRPr="00983F05" w:rsidRDefault="009D18DD" w:rsidP="00983F05"/>
        </w:tc>
      </w:tr>
      <w:tr w:rsidR="009D18DD" w:rsidTr="009D18DD">
        <w:tc>
          <w:tcPr>
            <w:tcW w:w="2520" w:type="dxa"/>
          </w:tcPr>
          <w:p w:rsidR="009D18DD" w:rsidRPr="00983F05" w:rsidRDefault="00983F05" w:rsidP="00983F05">
            <w:r w:rsidRPr="00983F05">
              <w:t>Regulatory Compliance</w:t>
            </w:r>
          </w:p>
        </w:tc>
        <w:tc>
          <w:tcPr>
            <w:tcW w:w="6030" w:type="dxa"/>
          </w:tcPr>
          <w:p w:rsidR="00983F05" w:rsidRPr="00983F05" w:rsidRDefault="00983F05" w:rsidP="00455AD0">
            <w:pPr>
              <w:pStyle w:val="ListParagraph"/>
              <w:numPr>
                <w:ilvl w:val="0"/>
                <w:numId w:val="6"/>
              </w:numPr>
            </w:pPr>
            <w:r w:rsidRPr="00983F05">
              <w:t xml:space="preserve">Handling: UL 1439 </w:t>
            </w:r>
          </w:p>
          <w:p w:rsidR="00983F05" w:rsidRPr="00983F05" w:rsidRDefault="00983F05" w:rsidP="00455AD0">
            <w:pPr>
              <w:pStyle w:val="ListParagraph"/>
              <w:numPr>
                <w:ilvl w:val="0"/>
                <w:numId w:val="6"/>
              </w:numPr>
            </w:pPr>
            <w:r w:rsidRPr="00983F05">
              <w:t>Vision Safety: CIE/IEC 62471</w:t>
            </w:r>
          </w:p>
          <w:p w:rsidR="00983F05" w:rsidRPr="00983F05" w:rsidRDefault="00983F05" w:rsidP="00455AD0">
            <w:pPr>
              <w:pStyle w:val="ListParagraph"/>
              <w:numPr>
                <w:ilvl w:val="0"/>
                <w:numId w:val="6"/>
              </w:numPr>
            </w:pPr>
            <w:r w:rsidRPr="00983F05">
              <w:t>Safety: UL 60950-1</w:t>
            </w:r>
          </w:p>
          <w:p w:rsidR="009D18DD" w:rsidRPr="00983F05" w:rsidRDefault="00983F05" w:rsidP="002D08E7">
            <w:pPr>
              <w:pStyle w:val="ListParagraph"/>
              <w:numPr>
                <w:ilvl w:val="0"/>
                <w:numId w:val="6"/>
              </w:numPr>
            </w:pPr>
            <w:r w:rsidRPr="00983F05">
              <w:t>EMC: FCC Part 15, Class K</w:t>
            </w:r>
          </w:p>
        </w:tc>
      </w:tr>
    </w:tbl>
    <w:p w:rsidR="00C9450D" w:rsidRDefault="00C9450D" w:rsidP="009A0CB5"/>
    <w:p w:rsidR="00C9450D" w:rsidRDefault="00C9450D">
      <w:pPr>
        <w:spacing w:after="0" w:line="240" w:lineRule="auto"/>
      </w:pPr>
      <w:r>
        <w:br w:type="page"/>
      </w:r>
    </w:p>
    <w:p w:rsidR="00113568" w:rsidRDefault="00113568" w:rsidP="00113568">
      <w:pPr>
        <w:pStyle w:val="Heading1"/>
      </w:pPr>
      <w:bookmarkStart w:id="17" w:name="_Toc328385766"/>
      <w:bookmarkStart w:id="18" w:name="_Toc335198811"/>
      <w:r>
        <w:t>Supply Chain Information</w:t>
      </w:r>
      <w:bookmarkEnd w:id="17"/>
      <w:bookmarkEnd w:id="18"/>
    </w:p>
    <w:p w:rsidR="00C9450D" w:rsidRPr="00C9450D" w:rsidRDefault="00C9450D" w:rsidP="00C9450D">
      <w:r>
        <w:t>The table below shows the part numbers for the xTP and the xTPE. To order replace</w:t>
      </w:r>
      <w:r w:rsidR="00D40C0E">
        <w:t>ment components please call 206-381-0898 and tell them you are calling about replacement components for Disney.</w:t>
      </w:r>
    </w:p>
    <w:tbl>
      <w:tblPr>
        <w:tblStyle w:val="TableGrid"/>
        <w:tblW w:w="0" w:type="auto"/>
        <w:tblInd w:w="108" w:type="dxa"/>
        <w:tblLook w:val="04A0" w:firstRow="1" w:lastRow="0" w:firstColumn="1" w:lastColumn="0" w:noHBand="0" w:noVBand="1"/>
      </w:tblPr>
      <w:tblGrid>
        <w:gridCol w:w="2520"/>
        <w:gridCol w:w="6030"/>
      </w:tblGrid>
      <w:tr w:rsidR="00C9450D" w:rsidTr="00E521BD">
        <w:tc>
          <w:tcPr>
            <w:tcW w:w="2520" w:type="dxa"/>
          </w:tcPr>
          <w:p w:rsidR="00C9450D" w:rsidRPr="005317BE" w:rsidRDefault="00C9450D" w:rsidP="00E521BD">
            <w:pPr>
              <w:rPr>
                <w:b/>
              </w:rPr>
            </w:pPr>
            <w:r w:rsidRPr="005317BE">
              <w:rPr>
                <w:b/>
              </w:rPr>
              <w:t>Component</w:t>
            </w:r>
          </w:p>
        </w:tc>
        <w:tc>
          <w:tcPr>
            <w:tcW w:w="6030" w:type="dxa"/>
          </w:tcPr>
          <w:p w:rsidR="00C9450D" w:rsidRPr="005317BE" w:rsidRDefault="00C9450D" w:rsidP="00E521BD">
            <w:pPr>
              <w:rPr>
                <w:b/>
              </w:rPr>
            </w:pPr>
            <w:r w:rsidRPr="005317BE">
              <w:rPr>
                <w:b/>
              </w:rPr>
              <w:t>Features</w:t>
            </w:r>
          </w:p>
        </w:tc>
      </w:tr>
      <w:tr w:rsidR="00C9450D" w:rsidTr="00E521BD">
        <w:tc>
          <w:tcPr>
            <w:tcW w:w="2520" w:type="dxa"/>
          </w:tcPr>
          <w:p w:rsidR="00C9450D" w:rsidRPr="00983F05" w:rsidRDefault="00C9450D" w:rsidP="00E521BD">
            <w:r w:rsidRPr="00983F05">
              <w:t>Physical, xTP</w:t>
            </w:r>
          </w:p>
        </w:tc>
        <w:tc>
          <w:tcPr>
            <w:tcW w:w="6030" w:type="dxa"/>
          </w:tcPr>
          <w:p w:rsidR="00C9450D" w:rsidRPr="00983F05" w:rsidRDefault="00C9450D" w:rsidP="00E521BD">
            <w:pPr>
              <w:pStyle w:val="ListParagraph"/>
              <w:numPr>
                <w:ilvl w:val="0"/>
                <w:numId w:val="6"/>
              </w:numPr>
            </w:pPr>
            <w:r w:rsidRPr="00983F05">
              <w:t xml:space="preserve">xTP Assembly </w:t>
            </w:r>
            <w:r w:rsidRPr="00152779">
              <w:rPr>
                <w:b/>
              </w:rPr>
              <w:t>PN</w:t>
            </w:r>
            <w:r w:rsidRPr="00983F05">
              <w:t xml:space="preserve">: </w:t>
            </w:r>
            <w:r w:rsidRPr="00C9450D">
              <w:rPr>
                <w:b/>
              </w:rPr>
              <w:t>300-001044</w:t>
            </w:r>
          </w:p>
          <w:p w:rsidR="00C9450D" w:rsidRPr="00983F05" w:rsidRDefault="00C9450D" w:rsidP="00E521BD">
            <w:pPr>
              <w:pStyle w:val="ListParagraph"/>
              <w:numPr>
                <w:ilvl w:val="0"/>
                <w:numId w:val="6"/>
              </w:numPr>
            </w:pPr>
            <w:r w:rsidRPr="00983F05">
              <w:t>Material, xTP: PC</w:t>
            </w:r>
          </w:p>
          <w:p w:rsidR="00C9450D" w:rsidRPr="00983F05" w:rsidRDefault="00C9450D" w:rsidP="00E521BD">
            <w:pPr>
              <w:pStyle w:val="ListParagraph"/>
              <w:numPr>
                <w:ilvl w:val="0"/>
                <w:numId w:val="6"/>
              </w:numPr>
            </w:pPr>
            <w:r w:rsidRPr="00983F05">
              <w:t>Unit Weight, xTP: 314 grams (0.69 lbs.)</w:t>
            </w:r>
          </w:p>
        </w:tc>
      </w:tr>
    </w:tbl>
    <w:p w:rsidR="00C9450D" w:rsidRDefault="00C9450D">
      <w:pPr>
        <w:spacing w:after="0" w:line="240" w:lineRule="auto"/>
      </w:pPr>
    </w:p>
    <w:p w:rsidR="00C9450D" w:rsidRDefault="00C9450D">
      <w:pPr>
        <w:spacing w:after="0" w:line="240" w:lineRule="auto"/>
      </w:pPr>
      <w:r>
        <w:br w:type="page"/>
      </w:r>
    </w:p>
    <w:p w:rsidR="003A2C8F" w:rsidRDefault="003A2C8F" w:rsidP="003A2C8F">
      <w:pPr>
        <w:pStyle w:val="Heading1"/>
      </w:pPr>
      <w:bookmarkStart w:id="19" w:name="_Toc335198812"/>
      <w:r w:rsidRPr="003A2C8F">
        <w:t>T</w:t>
      </w:r>
      <w:r w:rsidR="008E292D">
        <w:t>roubleshooting Guide</w:t>
      </w:r>
      <w:bookmarkEnd w:id="19"/>
    </w:p>
    <w:p w:rsidR="002A3944" w:rsidRDefault="00EF3AC6" w:rsidP="002A3944">
      <w:pPr>
        <w:spacing w:after="0"/>
      </w:pPr>
      <w:r>
        <w:t xml:space="preserve">The following section is designed to help troubleshoot any potential problems with the xTP. </w:t>
      </w:r>
      <w:r w:rsidR="002A3944">
        <w:t>This includes:</w:t>
      </w:r>
    </w:p>
    <w:p w:rsidR="002A3944" w:rsidRDefault="002A3944" w:rsidP="002A3944">
      <w:pPr>
        <w:spacing w:after="0"/>
      </w:pPr>
    </w:p>
    <w:p w:rsidR="002A3944" w:rsidRDefault="002A3944" w:rsidP="002A3944">
      <w:pPr>
        <w:pStyle w:val="ListParagraph"/>
        <w:numPr>
          <w:ilvl w:val="0"/>
          <w:numId w:val="31"/>
        </w:numPr>
        <w:spacing w:after="0"/>
        <w:rPr>
          <w:rFonts w:eastAsia="Calibri"/>
          <w:color w:val="auto"/>
          <w:szCs w:val="22"/>
        </w:rPr>
      </w:pPr>
      <w:r>
        <w:rPr>
          <w:rFonts w:eastAsia="Calibri"/>
          <w:color w:val="auto"/>
          <w:szCs w:val="22"/>
        </w:rPr>
        <w:t>The steps for removing and replacing the xTP.</w:t>
      </w:r>
    </w:p>
    <w:p w:rsidR="002A3944" w:rsidRDefault="002A3944" w:rsidP="002A3944">
      <w:pPr>
        <w:pStyle w:val="ListParagraph"/>
        <w:numPr>
          <w:ilvl w:val="0"/>
          <w:numId w:val="31"/>
        </w:numPr>
        <w:spacing w:after="0"/>
        <w:rPr>
          <w:rFonts w:eastAsia="Calibri"/>
          <w:color w:val="auto"/>
          <w:szCs w:val="22"/>
        </w:rPr>
      </w:pPr>
      <w:r>
        <w:rPr>
          <w:rFonts w:eastAsia="Calibri"/>
          <w:color w:val="auto"/>
          <w:szCs w:val="22"/>
        </w:rPr>
        <w:t>Steps required for xTP bring-up. Specifically, associating the xTP with the xBRC.</w:t>
      </w:r>
    </w:p>
    <w:p w:rsidR="002A3944" w:rsidRDefault="002A3944" w:rsidP="002A3944">
      <w:pPr>
        <w:pStyle w:val="ListParagraph"/>
        <w:numPr>
          <w:ilvl w:val="0"/>
          <w:numId w:val="31"/>
        </w:numPr>
        <w:spacing w:after="0"/>
        <w:rPr>
          <w:rFonts w:eastAsia="Calibri"/>
          <w:color w:val="auto"/>
          <w:szCs w:val="22"/>
        </w:rPr>
      </w:pPr>
      <w:r>
        <w:rPr>
          <w:rFonts w:eastAsia="Calibri"/>
          <w:color w:val="auto"/>
          <w:szCs w:val="22"/>
        </w:rPr>
        <w:t xml:space="preserve">Touch tests following replacement to ensure the xTP is functioning correctly. </w:t>
      </w:r>
    </w:p>
    <w:p w:rsidR="002A3944" w:rsidRDefault="002A3944" w:rsidP="002A3944">
      <w:pPr>
        <w:pStyle w:val="ListParagraph"/>
        <w:numPr>
          <w:ilvl w:val="0"/>
          <w:numId w:val="31"/>
        </w:numPr>
        <w:spacing w:after="0"/>
        <w:rPr>
          <w:rFonts w:eastAsia="Calibri"/>
          <w:color w:val="auto"/>
          <w:szCs w:val="22"/>
        </w:rPr>
      </w:pPr>
      <w:r>
        <w:rPr>
          <w:rFonts w:eastAsia="Calibri"/>
          <w:color w:val="auto"/>
          <w:szCs w:val="22"/>
        </w:rPr>
        <w:t>A list of potential problems and how to resolve or escalate each</w:t>
      </w:r>
      <w:r w:rsidR="009C6B57">
        <w:rPr>
          <w:rFonts w:eastAsia="Calibri"/>
          <w:color w:val="auto"/>
          <w:szCs w:val="22"/>
        </w:rPr>
        <w:t xml:space="preserve"> problem</w:t>
      </w:r>
      <w:r>
        <w:rPr>
          <w:rFonts w:eastAsia="Calibri"/>
          <w:color w:val="auto"/>
          <w:szCs w:val="22"/>
        </w:rPr>
        <w:t>.</w:t>
      </w:r>
    </w:p>
    <w:p w:rsidR="00EF3AC6" w:rsidRDefault="00EF3AC6" w:rsidP="002A3944">
      <w:pPr>
        <w:spacing w:after="0"/>
      </w:pPr>
    </w:p>
    <w:p w:rsidR="00D96270" w:rsidRDefault="00D96270" w:rsidP="00D96270">
      <w:pPr>
        <w:pStyle w:val="Heading2"/>
      </w:pPr>
      <w:bookmarkStart w:id="20" w:name="_Toc335198813"/>
      <w:r>
        <w:t xml:space="preserve">Removing and </w:t>
      </w:r>
      <w:r w:rsidR="00787811">
        <w:t>replacing</w:t>
      </w:r>
      <w:r>
        <w:t xml:space="preserve"> the xTP</w:t>
      </w:r>
      <w:bookmarkEnd w:id="20"/>
      <w:r>
        <w:t xml:space="preserve">  </w:t>
      </w:r>
    </w:p>
    <w:p w:rsidR="003C70EB" w:rsidRDefault="003C70EB" w:rsidP="003C70EB">
      <w:pPr>
        <w:ind w:left="360"/>
      </w:pPr>
      <w:r>
        <w:t xml:space="preserve">The following section describes the process for removing and replacing the xTP. This includes step by step instructions for xTP removal and replacement. Note: This procedure is </w:t>
      </w:r>
      <w:r w:rsidRPr="00847FCD">
        <w:rPr>
          <w:b/>
        </w:rPr>
        <w:t>not</w:t>
      </w:r>
      <w:r>
        <w:t xml:space="preserve"> used in the </w:t>
      </w:r>
      <w:r w:rsidR="003F598A">
        <w:t>P</w:t>
      </w:r>
      <w:r>
        <w:t xml:space="preserve">ark </w:t>
      </w:r>
      <w:r w:rsidR="003F598A">
        <w:t>E</w:t>
      </w:r>
      <w:r>
        <w:t>ntry DAP.</w:t>
      </w:r>
    </w:p>
    <w:p w:rsidR="003C70EB" w:rsidRDefault="003C70EB" w:rsidP="003C70EB">
      <w:pPr>
        <w:ind w:left="360"/>
        <w:rPr>
          <w:b/>
        </w:rPr>
      </w:pPr>
      <w:r>
        <w:rPr>
          <w:b/>
        </w:rPr>
        <w:t>xTP Swap Out Procedure:</w:t>
      </w:r>
    </w:p>
    <w:p w:rsidR="003C70EB" w:rsidRDefault="003C70EB" w:rsidP="003C70EB">
      <w:pPr>
        <w:ind w:left="360"/>
      </w:pPr>
      <w:r>
        <w:t>To remove the xTP:</w:t>
      </w:r>
    </w:p>
    <w:p w:rsidR="003C70EB" w:rsidRPr="00F658ED" w:rsidRDefault="003C70EB" w:rsidP="003C70EB">
      <w:pPr>
        <w:pStyle w:val="ListParagraph"/>
        <w:numPr>
          <w:ilvl w:val="0"/>
          <w:numId w:val="29"/>
        </w:numPr>
        <w:suppressAutoHyphens w:val="0"/>
        <w:spacing w:after="200" w:line="276" w:lineRule="auto"/>
        <w:ind w:left="1080"/>
        <w:contextualSpacing/>
        <w:rPr>
          <w:rFonts w:eastAsia="Calibri"/>
          <w:color w:val="auto"/>
          <w:szCs w:val="22"/>
        </w:rPr>
      </w:pPr>
      <w:r w:rsidRPr="00F658ED">
        <w:rPr>
          <w:rFonts w:eastAsia="Calibri"/>
          <w:color w:val="auto"/>
          <w:szCs w:val="22"/>
        </w:rPr>
        <w:t xml:space="preserve">Using a 3/16th Hex, turn the screw at the back of the stanchion counter clockwise. </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788"/>
        <w:gridCol w:w="4788"/>
      </w:tblGrid>
      <w:tr w:rsidR="003C70EB" w:rsidTr="000F1171">
        <w:tc>
          <w:tcPr>
            <w:tcW w:w="4788" w:type="dxa"/>
          </w:tcPr>
          <w:p w:rsidR="003C70EB" w:rsidRDefault="003C70EB" w:rsidP="000F1171">
            <w:pPr>
              <w:spacing w:after="200"/>
              <w:ind w:left="1440"/>
              <w:contextualSpacing/>
              <w:jc w:val="center"/>
            </w:pPr>
            <w:r>
              <w:rPr>
                <w:noProof/>
              </w:rPr>
              <w:drawing>
                <wp:inline distT="0" distB="0" distL="0" distR="0" wp14:anchorId="714EF986" wp14:editId="7DC7769F">
                  <wp:extent cx="1854835" cy="1242060"/>
                  <wp:effectExtent l="0" t="0" r="0" b="0"/>
                  <wp:docPr id="4" name="Picture 4" descr="S:\projects\Disney\Scooter\Photos and Video\2012-08-21 FOS Swap Out Procedure\JPG\Thumbnails for Manual\xTP Stanchion-1\IMG_37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ojects\Disney\Scooter\Photos and Video\2012-08-21 FOS Swap Out Procedure\JPG\Thumbnails for Manual\xTP Stanchion-1\IMG_3776.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54835" cy="1242060"/>
                          </a:xfrm>
                          <a:prstGeom prst="rect">
                            <a:avLst/>
                          </a:prstGeom>
                          <a:noFill/>
                          <a:ln>
                            <a:noFill/>
                          </a:ln>
                        </pic:spPr>
                      </pic:pic>
                    </a:graphicData>
                  </a:graphic>
                </wp:inline>
              </w:drawing>
            </w:r>
          </w:p>
        </w:tc>
        <w:tc>
          <w:tcPr>
            <w:tcW w:w="4788" w:type="dxa"/>
          </w:tcPr>
          <w:p w:rsidR="003C70EB" w:rsidRDefault="003C70EB" w:rsidP="000F1171">
            <w:pPr>
              <w:spacing w:after="200"/>
              <w:contextualSpacing/>
            </w:pPr>
            <w:r>
              <w:rPr>
                <w:noProof/>
              </w:rPr>
              <w:drawing>
                <wp:inline distT="0" distB="0" distL="0" distR="0" wp14:anchorId="681EB628" wp14:editId="7D3F1B3B">
                  <wp:extent cx="1854835" cy="1242060"/>
                  <wp:effectExtent l="0" t="0" r="0" b="0"/>
                  <wp:docPr id="7" name="Picture 7" descr="S:\projects\Disney\Scooter\Photos and Video\2012-08-21 FOS Swap Out Procedure\JPG\Thumbnails for Manual\xTP Stanchion-1\IMG_37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projects\Disney\Scooter\Photos and Video\2012-08-21 FOS Swap Out Procedure\JPG\Thumbnails for Manual\xTP Stanchion-1\IMG_3779.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54835" cy="1242060"/>
                          </a:xfrm>
                          <a:prstGeom prst="rect">
                            <a:avLst/>
                          </a:prstGeom>
                          <a:noFill/>
                          <a:ln>
                            <a:noFill/>
                          </a:ln>
                        </pic:spPr>
                      </pic:pic>
                    </a:graphicData>
                  </a:graphic>
                </wp:inline>
              </w:drawing>
            </w:r>
          </w:p>
        </w:tc>
      </w:tr>
    </w:tbl>
    <w:p w:rsidR="003C70EB" w:rsidRDefault="003C70EB" w:rsidP="003C70EB">
      <w:pPr>
        <w:pStyle w:val="Caption"/>
        <w:spacing w:after="0"/>
        <w:jc w:val="center"/>
      </w:pPr>
    </w:p>
    <w:p w:rsidR="003C70EB" w:rsidRDefault="003C70EB" w:rsidP="003C70EB">
      <w:pPr>
        <w:pStyle w:val="Caption"/>
        <w:jc w:val="center"/>
      </w:pPr>
      <w:r>
        <w:t>Figure 10.1 – Turning the Hex Screw</w:t>
      </w:r>
      <w:r w:rsidRPr="00D45815">
        <w:t xml:space="preserve"> </w:t>
      </w:r>
    </w:p>
    <w:p w:rsidR="003C70EB" w:rsidRDefault="003C70EB">
      <w:pPr>
        <w:spacing w:after="0" w:line="240" w:lineRule="auto"/>
        <w:rPr>
          <w:b/>
          <w:bCs/>
          <w:color w:val="4F81BD" w:themeColor="accent1"/>
          <w:sz w:val="18"/>
          <w:szCs w:val="18"/>
        </w:rPr>
      </w:pPr>
      <w:r>
        <w:br w:type="page"/>
      </w:r>
    </w:p>
    <w:p w:rsidR="00D07648" w:rsidRPr="0053426D" w:rsidRDefault="00D07648" w:rsidP="00D07648">
      <w:pPr>
        <w:pStyle w:val="ListParagraph"/>
        <w:numPr>
          <w:ilvl w:val="0"/>
          <w:numId w:val="29"/>
        </w:numPr>
        <w:suppressAutoHyphens w:val="0"/>
        <w:spacing w:after="200" w:line="276" w:lineRule="auto"/>
        <w:contextualSpacing/>
        <w:rPr>
          <w:rFonts w:eastAsia="Calibri"/>
          <w:color w:val="auto"/>
          <w:szCs w:val="22"/>
        </w:rPr>
      </w:pPr>
      <w:r w:rsidRPr="0053426D">
        <w:rPr>
          <w:rFonts w:eastAsia="Calibri"/>
          <w:color w:val="auto"/>
          <w:szCs w:val="22"/>
        </w:rPr>
        <w:t>Continue to turn the screw while gently pulling the xTP until it releases from the screw.</w:t>
      </w:r>
    </w:p>
    <w:p w:rsidR="003C70EB" w:rsidRDefault="003C70EB" w:rsidP="003C70EB">
      <w:pPr>
        <w:spacing w:after="200"/>
        <w:ind w:left="720"/>
        <w:contextualSpacing/>
        <w:jc w:val="center"/>
      </w:pPr>
      <w:r>
        <w:rPr>
          <w:noProof/>
        </w:rPr>
        <w:drawing>
          <wp:inline distT="0" distB="0" distL="0" distR="0" wp14:anchorId="7904AC8D" wp14:editId="435CA2D2">
            <wp:extent cx="1854835" cy="1242060"/>
            <wp:effectExtent l="0" t="0" r="0" b="0"/>
            <wp:docPr id="13" name="Picture 13" descr="S:\projects\Disney\Scooter\Photos and Video\2012-08-21 FOS Swap Out Procedure\JPG\Thumbnails for Manual\xTP Stanchion-1\IMG_37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projects\Disney\Scooter\Photos and Video\2012-08-21 FOS Swap Out Procedure\JPG\Thumbnails for Manual\xTP Stanchion-1\IMG_3782.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54835" cy="1242060"/>
                    </a:xfrm>
                    <a:prstGeom prst="rect">
                      <a:avLst/>
                    </a:prstGeom>
                    <a:noFill/>
                    <a:ln>
                      <a:noFill/>
                    </a:ln>
                  </pic:spPr>
                </pic:pic>
              </a:graphicData>
            </a:graphic>
          </wp:inline>
        </w:drawing>
      </w:r>
    </w:p>
    <w:p w:rsidR="003C70EB" w:rsidRPr="00D45815" w:rsidRDefault="003C70EB" w:rsidP="003C70EB">
      <w:pPr>
        <w:pStyle w:val="Caption"/>
        <w:jc w:val="center"/>
      </w:pPr>
      <w:r>
        <w:t xml:space="preserve">Figure 10.2 – </w:t>
      </w:r>
      <w:r w:rsidR="00D07648">
        <w:t>Gently Pull the xTP from the Stanchion</w:t>
      </w:r>
    </w:p>
    <w:p w:rsidR="003C70EB" w:rsidRPr="0053426D" w:rsidRDefault="003C70EB" w:rsidP="00D07648">
      <w:pPr>
        <w:pStyle w:val="ListParagraph"/>
        <w:numPr>
          <w:ilvl w:val="0"/>
          <w:numId w:val="29"/>
        </w:numPr>
        <w:suppressAutoHyphens w:val="0"/>
        <w:spacing w:after="200" w:line="276" w:lineRule="auto"/>
        <w:contextualSpacing/>
        <w:rPr>
          <w:rFonts w:eastAsia="Calibri"/>
          <w:color w:val="auto"/>
          <w:szCs w:val="22"/>
        </w:rPr>
      </w:pPr>
      <w:r w:rsidRPr="0053426D">
        <w:rPr>
          <w:rFonts w:eastAsia="Calibri"/>
          <w:color w:val="auto"/>
          <w:szCs w:val="22"/>
        </w:rPr>
        <w:t xml:space="preserve">Pull the </w:t>
      </w:r>
      <w:r w:rsidR="00D07648" w:rsidRPr="0053426D">
        <w:rPr>
          <w:rFonts w:eastAsia="Calibri"/>
          <w:color w:val="auto"/>
          <w:szCs w:val="22"/>
        </w:rPr>
        <w:t>xTP</w:t>
      </w:r>
      <w:r w:rsidRPr="0053426D">
        <w:rPr>
          <w:rFonts w:eastAsia="Calibri"/>
          <w:color w:val="auto"/>
          <w:szCs w:val="22"/>
        </w:rPr>
        <w:t xml:space="preserve"> free of the stanchion taking care</w:t>
      </w:r>
      <w:r w:rsidR="007251CD">
        <w:rPr>
          <w:rFonts w:eastAsia="Calibri"/>
          <w:color w:val="auto"/>
          <w:szCs w:val="22"/>
        </w:rPr>
        <w:t xml:space="preserve"> to not strain the Ethernet or p</w:t>
      </w:r>
      <w:r w:rsidRPr="0053426D">
        <w:rPr>
          <w:rFonts w:eastAsia="Calibri"/>
          <w:color w:val="auto"/>
          <w:szCs w:val="22"/>
        </w:rPr>
        <w:t>ower leads.</w:t>
      </w:r>
    </w:p>
    <w:p w:rsidR="003C70EB" w:rsidRDefault="00F658ED" w:rsidP="00F658ED">
      <w:pPr>
        <w:spacing w:after="0"/>
        <w:contextualSpacing/>
        <w:jc w:val="center"/>
      </w:pPr>
      <w:r>
        <w:rPr>
          <w:noProof/>
        </w:rPr>
        <w:drawing>
          <wp:inline distT="0" distB="0" distL="0" distR="0" wp14:anchorId="53DF2708" wp14:editId="32E94875">
            <wp:extent cx="1852295" cy="1240790"/>
            <wp:effectExtent l="0" t="0" r="0" b="0"/>
            <wp:docPr id="15" name="Picture 15" descr="S:\projects\Disney\Scooter\Photos and Video\2012-08-21 FOS Swap Out Procedure\JPG\Thumbnails for Manual\xTP Stanchion-1\IMG_37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projects\Disney\Scooter\Photos and Video\2012-08-21 FOS Swap Out Procedure\JPG\Thumbnails for Manual\xTP Stanchion-1\IMG_3784.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52295" cy="1240790"/>
                    </a:xfrm>
                    <a:prstGeom prst="rect">
                      <a:avLst/>
                    </a:prstGeom>
                    <a:noFill/>
                    <a:ln>
                      <a:noFill/>
                    </a:ln>
                  </pic:spPr>
                </pic:pic>
              </a:graphicData>
            </a:graphic>
          </wp:inline>
        </w:drawing>
      </w:r>
    </w:p>
    <w:p w:rsidR="003C70EB" w:rsidRPr="00D45815" w:rsidRDefault="003C70EB" w:rsidP="003C70EB">
      <w:pPr>
        <w:pStyle w:val="Caption"/>
        <w:jc w:val="center"/>
      </w:pPr>
      <w:r>
        <w:t xml:space="preserve">Figure 10.3 – Pulling the </w:t>
      </w:r>
      <w:r w:rsidR="00D07648">
        <w:t>xTP</w:t>
      </w:r>
      <w:r w:rsidRPr="00D45815">
        <w:t xml:space="preserve"> </w:t>
      </w:r>
      <w:r>
        <w:t>Free</w:t>
      </w:r>
    </w:p>
    <w:p w:rsidR="003C70EB" w:rsidRPr="0053426D" w:rsidRDefault="003C70EB" w:rsidP="00D07648">
      <w:pPr>
        <w:pStyle w:val="ListParagraph"/>
        <w:numPr>
          <w:ilvl w:val="0"/>
          <w:numId w:val="29"/>
        </w:numPr>
        <w:suppressAutoHyphens w:val="0"/>
        <w:spacing w:after="200" w:line="276" w:lineRule="auto"/>
        <w:contextualSpacing/>
        <w:rPr>
          <w:rFonts w:eastAsia="Calibri"/>
          <w:color w:val="auto"/>
          <w:szCs w:val="22"/>
        </w:rPr>
      </w:pPr>
      <w:r w:rsidRPr="0053426D">
        <w:rPr>
          <w:rFonts w:eastAsia="Calibri"/>
          <w:color w:val="auto"/>
          <w:szCs w:val="22"/>
        </w:rPr>
        <w:t xml:space="preserve">Unplug the Ethernet and power leads, leaving them hanging outside the stanchion opening, taking care not to let the leads fall back into the </w:t>
      </w:r>
      <w:r w:rsidR="00D07648" w:rsidRPr="0053426D">
        <w:rPr>
          <w:rFonts w:eastAsia="Calibri"/>
          <w:color w:val="auto"/>
          <w:szCs w:val="22"/>
        </w:rPr>
        <w:t>s</w:t>
      </w:r>
      <w:r w:rsidRPr="0053426D">
        <w:rPr>
          <w:rFonts w:eastAsia="Calibri"/>
          <w:color w:val="auto"/>
          <w:szCs w:val="22"/>
        </w:rPr>
        <w:t>tanchion.</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788"/>
        <w:gridCol w:w="4788"/>
      </w:tblGrid>
      <w:tr w:rsidR="003C70EB" w:rsidTr="000F1171">
        <w:tc>
          <w:tcPr>
            <w:tcW w:w="4788" w:type="dxa"/>
          </w:tcPr>
          <w:p w:rsidR="003C70EB" w:rsidRDefault="003C70EB" w:rsidP="000F1171">
            <w:pPr>
              <w:spacing w:after="200"/>
              <w:ind w:left="1440"/>
              <w:contextualSpacing/>
            </w:pPr>
            <w:r>
              <w:rPr>
                <w:noProof/>
              </w:rPr>
              <w:drawing>
                <wp:inline distT="0" distB="0" distL="0" distR="0" wp14:anchorId="3A8D6F38" wp14:editId="5EF09274">
                  <wp:extent cx="1852295" cy="1240790"/>
                  <wp:effectExtent l="0" t="0" r="0" b="0"/>
                  <wp:docPr id="17" name="Picture 17" descr="S:\projects\Disney\Scooter\Photos and Video\2012-08-21 FOS Swap Out Procedure\JPG\Thumbnails for Manual\xTP Stanchion-1\IMG_3790-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projects\Disney\Scooter\Photos and Video\2012-08-21 FOS Swap Out Procedure\JPG\Thumbnails for Manual\xTP Stanchion-1\IMG_3790-Edit.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52295" cy="1240790"/>
                          </a:xfrm>
                          <a:prstGeom prst="rect">
                            <a:avLst/>
                          </a:prstGeom>
                          <a:noFill/>
                          <a:ln>
                            <a:noFill/>
                          </a:ln>
                        </pic:spPr>
                      </pic:pic>
                    </a:graphicData>
                  </a:graphic>
                </wp:inline>
              </w:drawing>
            </w:r>
          </w:p>
        </w:tc>
        <w:tc>
          <w:tcPr>
            <w:tcW w:w="4788" w:type="dxa"/>
          </w:tcPr>
          <w:p w:rsidR="003C70EB" w:rsidRDefault="003C70EB" w:rsidP="000F1171">
            <w:pPr>
              <w:spacing w:after="200"/>
              <w:contextualSpacing/>
            </w:pPr>
            <w:r>
              <w:rPr>
                <w:noProof/>
              </w:rPr>
              <w:drawing>
                <wp:inline distT="0" distB="0" distL="0" distR="0" wp14:anchorId="4E2F678C" wp14:editId="0BA445EC">
                  <wp:extent cx="1852295" cy="1240790"/>
                  <wp:effectExtent l="0" t="0" r="0" b="0"/>
                  <wp:docPr id="18" name="Picture 18" descr="S:\projects\Disney\Scooter\Photos and Video\2012-08-21 FOS Swap Out Procedure\JPG\Thumbnails for Manual\xTP Stanchion-1\IMG_3795-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projects\Disney\Scooter\Photos and Video\2012-08-21 FOS Swap Out Procedure\JPG\Thumbnails for Manual\xTP Stanchion-1\IMG_3795-Edit.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52295" cy="1240790"/>
                          </a:xfrm>
                          <a:prstGeom prst="rect">
                            <a:avLst/>
                          </a:prstGeom>
                          <a:noFill/>
                          <a:ln>
                            <a:noFill/>
                          </a:ln>
                        </pic:spPr>
                      </pic:pic>
                    </a:graphicData>
                  </a:graphic>
                </wp:inline>
              </w:drawing>
            </w:r>
          </w:p>
        </w:tc>
      </w:tr>
    </w:tbl>
    <w:p w:rsidR="003C70EB" w:rsidRDefault="003C70EB" w:rsidP="003C70EB">
      <w:pPr>
        <w:spacing w:after="0"/>
        <w:contextualSpacing/>
      </w:pPr>
    </w:p>
    <w:p w:rsidR="003C70EB" w:rsidRPr="00D45815" w:rsidRDefault="003C70EB" w:rsidP="003C70EB">
      <w:pPr>
        <w:pStyle w:val="Caption"/>
        <w:jc w:val="center"/>
      </w:pPr>
      <w:r>
        <w:t>Figure 10.4 – Unplugging the Ethernet and Power Lead</w:t>
      </w:r>
      <w:r w:rsidR="006A4FC6">
        <w:t>s</w:t>
      </w:r>
    </w:p>
    <w:p w:rsidR="003C70EB" w:rsidRDefault="003C70EB" w:rsidP="006A4FC6">
      <w:pPr>
        <w:spacing w:line="240" w:lineRule="auto"/>
      </w:pPr>
      <w:r>
        <w:br w:type="page"/>
        <w:t xml:space="preserve"> To replace the xTP:</w:t>
      </w:r>
    </w:p>
    <w:p w:rsidR="003C70EB" w:rsidRPr="0053426D" w:rsidRDefault="003C70EB" w:rsidP="003C70EB">
      <w:pPr>
        <w:pStyle w:val="ListParagraph"/>
        <w:numPr>
          <w:ilvl w:val="0"/>
          <w:numId w:val="30"/>
        </w:numPr>
        <w:suppressAutoHyphens w:val="0"/>
        <w:spacing w:after="200" w:line="276" w:lineRule="auto"/>
        <w:ind w:left="1080"/>
        <w:contextualSpacing/>
        <w:rPr>
          <w:rFonts w:eastAsia="Calibri"/>
          <w:color w:val="auto"/>
          <w:szCs w:val="22"/>
        </w:rPr>
      </w:pPr>
      <w:r w:rsidRPr="0053426D">
        <w:rPr>
          <w:rFonts w:eastAsia="Calibri"/>
          <w:color w:val="auto"/>
          <w:szCs w:val="22"/>
        </w:rPr>
        <w:t>Ensure that the black O-ring is lubricated with Molykote 55</w:t>
      </w:r>
      <w:r w:rsidR="009E128E">
        <w:rPr>
          <w:rFonts w:eastAsia="Calibri"/>
          <w:color w:val="auto"/>
          <w:szCs w:val="22"/>
        </w:rPr>
        <w:t xml:space="preserve"> (provided by Engineering Services)</w:t>
      </w:r>
      <w:r w:rsidRPr="0053426D">
        <w:rPr>
          <w:rFonts w:eastAsia="Calibri"/>
          <w:color w:val="auto"/>
          <w:szCs w:val="22"/>
        </w:rPr>
        <w:t>.</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788"/>
        <w:gridCol w:w="4788"/>
      </w:tblGrid>
      <w:tr w:rsidR="003C70EB" w:rsidTr="000F1171">
        <w:tc>
          <w:tcPr>
            <w:tcW w:w="4788" w:type="dxa"/>
          </w:tcPr>
          <w:p w:rsidR="003C70EB" w:rsidRDefault="003C70EB" w:rsidP="000F1171">
            <w:pPr>
              <w:spacing w:after="200"/>
              <w:ind w:left="1440"/>
              <w:contextualSpacing/>
            </w:pPr>
            <w:r>
              <w:rPr>
                <w:noProof/>
              </w:rPr>
              <w:drawing>
                <wp:inline distT="0" distB="0" distL="0" distR="0" wp14:anchorId="381B1CF7" wp14:editId="03330C59">
                  <wp:extent cx="1852295" cy="1240790"/>
                  <wp:effectExtent l="0" t="0" r="0" b="0"/>
                  <wp:docPr id="19" name="Picture 19" descr="S:\projects\Disney\Scooter\Photos and Video\2012-08-21 FOS Swap Out Procedure\JPG\Thumbnails for Manual\xTP Stanchion-1\IMG_37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projects\Disney\Scooter\Photos and Video\2012-08-21 FOS Swap Out Procedure\JPG\Thumbnails for Manual\xTP Stanchion-1\IMG_3797.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52295" cy="1240790"/>
                          </a:xfrm>
                          <a:prstGeom prst="rect">
                            <a:avLst/>
                          </a:prstGeom>
                          <a:noFill/>
                          <a:ln>
                            <a:noFill/>
                          </a:ln>
                        </pic:spPr>
                      </pic:pic>
                    </a:graphicData>
                  </a:graphic>
                </wp:inline>
              </w:drawing>
            </w:r>
          </w:p>
        </w:tc>
        <w:tc>
          <w:tcPr>
            <w:tcW w:w="4788" w:type="dxa"/>
          </w:tcPr>
          <w:p w:rsidR="003C70EB" w:rsidRDefault="003C70EB" w:rsidP="000F1171">
            <w:pPr>
              <w:spacing w:after="200"/>
              <w:contextualSpacing/>
            </w:pPr>
            <w:r>
              <w:rPr>
                <w:noProof/>
              </w:rPr>
              <w:drawing>
                <wp:inline distT="0" distB="0" distL="0" distR="0" wp14:anchorId="586D52ED" wp14:editId="75132876">
                  <wp:extent cx="1894637" cy="124358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894637" cy="1243584"/>
                          </a:xfrm>
                          <a:prstGeom prst="rect">
                            <a:avLst/>
                          </a:prstGeom>
                        </pic:spPr>
                      </pic:pic>
                    </a:graphicData>
                  </a:graphic>
                </wp:inline>
              </w:drawing>
            </w:r>
          </w:p>
        </w:tc>
      </w:tr>
    </w:tbl>
    <w:p w:rsidR="003C70EB" w:rsidRDefault="003C70EB" w:rsidP="003C70EB">
      <w:pPr>
        <w:spacing w:after="0"/>
        <w:ind w:left="720"/>
        <w:contextualSpacing/>
      </w:pPr>
    </w:p>
    <w:p w:rsidR="003C70EB" w:rsidRPr="0053426D" w:rsidRDefault="00D40C0E" w:rsidP="003C70EB">
      <w:pPr>
        <w:pStyle w:val="Caption"/>
        <w:jc w:val="center"/>
        <w:rPr>
          <w:b w:val="0"/>
          <w:bCs w:val="0"/>
          <w:color w:val="auto"/>
          <w:sz w:val="20"/>
          <w:szCs w:val="22"/>
        </w:rPr>
      </w:pPr>
      <w:r>
        <w:t>Figure 10.5 – Lubricating the O-ring</w:t>
      </w:r>
    </w:p>
    <w:p w:rsidR="003C70EB" w:rsidRPr="0053426D" w:rsidRDefault="003C70EB" w:rsidP="003C70EB">
      <w:pPr>
        <w:pStyle w:val="ListParagraph"/>
        <w:numPr>
          <w:ilvl w:val="0"/>
          <w:numId w:val="30"/>
        </w:numPr>
        <w:suppressAutoHyphens w:val="0"/>
        <w:spacing w:after="200" w:line="276" w:lineRule="auto"/>
        <w:ind w:left="1080"/>
        <w:contextualSpacing/>
        <w:rPr>
          <w:rFonts w:eastAsia="Calibri"/>
          <w:color w:val="auto"/>
          <w:szCs w:val="22"/>
        </w:rPr>
      </w:pPr>
      <w:r w:rsidRPr="0053426D">
        <w:rPr>
          <w:rFonts w:eastAsia="Calibri"/>
          <w:color w:val="auto"/>
          <w:szCs w:val="22"/>
        </w:rPr>
        <w:t>Plug in the Ethernet and power leads into the ports at the back</w:t>
      </w:r>
      <w:r w:rsidR="00D07648" w:rsidRPr="0053426D">
        <w:rPr>
          <w:rFonts w:eastAsia="Calibri"/>
          <w:color w:val="auto"/>
          <w:szCs w:val="22"/>
        </w:rPr>
        <w:t xml:space="preserve"> of the xTP</w:t>
      </w:r>
      <w:r w:rsidRPr="0053426D">
        <w:rPr>
          <w:rFonts w:eastAsia="Calibri"/>
          <w:color w:val="auto"/>
          <w:szCs w:val="22"/>
        </w:rPr>
        <w:t xml:space="preserve">. </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788"/>
        <w:gridCol w:w="4788"/>
      </w:tblGrid>
      <w:tr w:rsidR="003C70EB" w:rsidTr="000F1171">
        <w:tc>
          <w:tcPr>
            <w:tcW w:w="4788" w:type="dxa"/>
          </w:tcPr>
          <w:p w:rsidR="003C70EB" w:rsidRDefault="003C70EB" w:rsidP="000F1171">
            <w:pPr>
              <w:spacing w:after="200"/>
              <w:ind w:left="1440"/>
              <w:contextualSpacing/>
            </w:pPr>
            <w:r>
              <w:rPr>
                <w:noProof/>
              </w:rPr>
              <w:drawing>
                <wp:inline distT="0" distB="0" distL="0" distR="0" wp14:anchorId="7B0429F4" wp14:editId="69CA75D7">
                  <wp:extent cx="1852295" cy="1240790"/>
                  <wp:effectExtent l="0" t="0" r="0" b="0"/>
                  <wp:docPr id="22" name="Picture 22" descr="S:\projects\Disney\Scooter\Photos and Video\2012-08-21 FOS Swap Out Procedure\JPG\Thumbnails for Manual\xTP Stanchion-1\IMG_38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projects\Disney\Scooter\Photos and Video\2012-08-21 FOS Swap Out Procedure\JPG\Thumbnails for Manual\xTP Stanchion-1\IMG_3804.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52295" cy="1240790"/>
                          </a:xfrm>
                          <a:prstGeom prst="rect">
                            <a:avLst/>
                          </a:prstGeom>
                          <a:noFill/>
                          <a:ln>
                            <a:noFill/>
                          </a:ln>
                        </pic:spPr>
                      </pic:pic>
                    </a:graphicData>
                  </a:graphic>
                </wp:inline>
              </w:drawing>
            </w:r>
          </w:p>
        </w:tc>
        <w:tc>
          <w:tcPr>
            <w:tcW w:w="4788" w:type="dxa"/>
          </w:tcPr>
          <w:p w:rsidR="003C70EB" w:rsidRDefault="003C70EB" w:rsidP="000F1171">
            <w:pPr>
              <w:spacing w:after="200"/>
              <w:contextualSpacing/>
            </w:pPr>
            <w:r>
              <w:rPr>
                <w:noProof/>
              </w:rPr>
              <w:drawing>
                <wp:inline distT="0" distB="0" distL="0" distR="0" wp14:anchorId="1717B138" wp14:editId="02F66B58">
                  <wp:extent cx="1852295" cy="1240790"/>
                  <wp:effectExtent l="0" t="0" r="0" b="0"/>
                  <wp:docPr id="23" name="Picture 23" descr="S:\projects\Disney\Scooter\Photos and Video\2012-08-21 FOS Swap Out Procedure\JPG\Thumbnails for Manual\xTP Stanchion-1\IMG_38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projects\Disney\Scooter\Photos and Video\2012-08-21 FOS Swap Out Procedure\JPG\Thumbnails for Manual\xTP Stanchion-1\IMG_3801.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52295" cy="1240790"/>
                          </a:xfrm>
                          <a:prstGeom prst="rect">
                            <a:avLst/>
                          </a:prstGeom>
                          <a:noFill/>
                          <a:ln>
                            <a:noFill/>
                          </a:ln>
                        </pic:spPr>
                      </pic:pic>
                    </a:graphicData>
                  </a:graphic>
                </wp:inline>
              </w:drawing>
            </w:r>
          </w:p>
        </w:tc>
      </w:tr>
    </w:tbl>
    <w:p w:rsidR="003C70EB" w:rsidRDefault="003C70EB" w:rsidP="003C70EB">
      <w:pPr>
        <w:spacing w:after="0"/>
        <w:ind w:left="1080"/>
      </w:pPr>
    </w:p>
    <w:p w:rsidR="003C70EB" w:rsidRPr="00D45815" w:rsidRDefault="003C70EB" w:rsidP="003C70EB">
      <w:pPr>
        <w:pStyle w:val="Caption"/>
        <w:jc w:val="center"/>
      </w:pPr>
      <w:r>
        <w:t>Figure 10.6 – Plugging in the Ethernet and Power Lead</w:t>
      </w:r>
      <w:r w:rsidR="00D07648">
        <w:t>s</w:t>
      </w:r>
    </w:p>
    <w:p w:rsidR="003C70EB" w:rsidRPr="0053426D" w:rsidRDefault="003C70EB" w:rsidP="003C70EB">
      <w:pPr>
        <w:pStyle w:val="ListParagraph"/>
        <w:numPr>
          <w:ilvl w:val="0"/>
          <w:numId w:val="30"/>
        </w:numPr>
        <w:suppressAutoHyphens w:val="0"/>
        <w:spacing w:after="200" w:line="276" w:lineRule="auto"/>
        <w:ind w:left="1080"/>
        <w:contextualSpacing/>
        <w:rPr>
          <w:rFonts w:eastAsia="Calibri"/>
          <w:color w:val="auto"/>
          <w:szCs w:val="22"/>
        </w:rPr>
      </w:pPr>
      <w:r w:rsidRPr="0053426D">
        <w:rPr>
          <w:rFonts w:eastAsia="Calibri"/>
          <w:color w:val="auto"/>
          <w:szCs w:val="22"/>
        </w:rPr>
        <w:t xml:space="preserve">Wait for the Ethernet indicator lights to show connection and activity by blinking. Note that the blinking light should occur within a few seconds, but it may take up to two minutes. </w:t>
      </w:r>
    </w:p>
    <w:p w:rsidR="003C70EB" w:rsidRDefault="003C70EB" w:rsidP="003C70EB">
      <w:pPr>
        <w:spacing w:after="200"/>
        <w:contextualSpacing/>
      </w:pP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788"/>
        <w:gridCol w:w="4788"/>
      </w:tblGrid>
      <w:tr w:rsidR="003C70EB" w:rsidTr="000F1171">
        <w:tc>
          <w:tcPr>
            <w:tcW w:w="4788" w:type="dxa"/>
          </w:tcPr>
          <w:p w:rsidR="003C70EB" w:rsidRDefault="003C70EB" w:rsidP="000F1171">
            <w:pPr>
              <w:spacing w:after="200"/>
              <w:ind w:left="1440"/>
              <w:contextualSpacing/>
            </w:pPr>
            <w:r>
              <w:rPr>
                <w:noProof/>
              </w:rPr>
              <w:drawing>
                <wp:inline distT="0" distB="0" distL="0" distR="0" wp14:anchorId="4280B2B6" wp14:editId="5E54BC3F">
                  <wp:extent cx="1852295" cy="1240790"/>
                  <wp:effectExtent l="0" t="0" r="0" b="0"/>
                  <wp:docPr id="24" name="Picture 24" descr="S:\projects\Disney\Scooter\Photos and Video\2012-08-21 FOS Swap Out Procedure\JPG\Thumbnails for Manual\xTP Stanchion-1\IMG_38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projects\Disney\Scooter\Photos and Video\2012-08-21 FOS Swap Out Procedure\JPG\Thumbnails for Manual\xTP Stanchion-1\IMG_3807.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52295" cy="1240790"/>
                          </a:xfrm>
                          <a:prstGeom prst="rect">
                            <a:avLst/>
                          </a:prstGeom>
                          <a:noFill/>
                          <a:ln>
                            <a:noFill/>
                          </a:ln>
                        </pic:spPr>
                      </pic:pic>
                    </a:graphicData>
                  </a:graphic>
                </wp:inline>
              </w:drawing>
            </w:r>
          </w:p>
        </w:tc>
        <w:tc>
          <w:tcPr>
            <w:tcW w:w="4788" w:type="dxa"/>
          </w:tcPr>
          <w:p w:rsidR="003C70EB" w:rsidRDefault="003C70EB" w:rsidP="000F1171">
            <w:pPr>
              <w:spacing w:after="200"/>
              <w:contextualSpacing/>
            </w:pPr>
            <w:r>
              <w:rPr>
                <w:noProof/>
              </w:rPr>
              <mc:AlternateContent>
                <mc:Choice Requires="wps">
                  <w:drawing>
                    <wp:anchor distT="0" distB="0" distL="114300" distR="114300" simplePos="0" relativeHeight="251659264" behindDoc="0" locked="0" layoutInCell="1" allowOverlap="1" wp14:anchorId="73C69C58" wp14:editId="2568C58B">
                      <wp:simplePos x="0" y="0"/>
                      <wp:positionH relativeFrom="column">
                        <wp:posOffset>497876</wp:posOffset>
                      </wp:positionH>
                      <wp:positionV relativeFrom="paragraph">
                        <wp:posOffset>412283</wp:posOffset>
                      </wp:positionV>
                      <wp:extent cx="301625" cy="292735"/>
                      <wp:effectExtent l="0" t="0" r="22225" b="12065"/>
                      <wp:wrapNone/>
                      <wp:docPr id="20" name="Rectangle 20"/>
                      <wp:cNvGraphicFramePr/>
                      <a:graphic xmlns:a="http://schemas.openxmlformats.org/drawingml/2006/main">
                        <a:graphicData uri="http://schemas.microsoft.com/office/word/2010/wordprocessingShape">
                          <wps:wsp>
                            <wps:cNvSpPr/>
                            <wps:spPr>
                              <a:xfrm>
                                <a:off x="0" y="0"/>
                                <a:ext cx="301625" cy="292735"/>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0" o:spid="_x0000_s1026" style="position:absolute;margin-left:39.2pt;margin-top:32.45pt;width:23.75pt;height:23.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" filled="f" strokecolor="#c0504d [3205]" strokeweight="2pt"/>
                  </w:pict>
                </mc:Fallback>
              </mc:AlternateContent>
            </w:r>
            <w:r>
              <w:rPr>
                <w:noProof/>
              </w:rPr>
              <w:drawing>
                <wp:inline distT="0" distB="0" distL="0" distR="0" wp14:anchorId="3F6F3CCA" wp14:editId="297BDC50">
                  <wp:extent cx="1852295" cy="1240790"/>
                  <wp:effectExtent l="0" t="0" r="0" b="0"/>
                  <wp:docPr id="25" name="Picture 25" descr="S:\projects\Disney\Scooter\Photos and Video\2012-08-21 FOS Swap Out Procedure\JPG\Thumbnails for Manual\xTP Stanchion-1\IMG_3807-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projects\Disney\Scooter\Photos and Video\2012-08-21 FOS Swap Out Procedure\JPG\Thumbnails for Manual\xTP Stanchion-1\IMG_3807-Edit.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52295" cy="1240790"/>
                          </a:xfrm>
                          <a:prstGeom prst="rect">
                            <a:avLst/>
                          </a:prstGeom>
                          <a:noFill/>
                          <a:ln>
                            <a:noFill/>
                          </a:ln>
                        </pic:spPr>
                      </pic:pic>
                    </a:graphicData>
                  </a:graphic>
                </wp:inline>
              </w:drawing>
            </w:r>
          </w:p>
        </w:tc>
      </w:tr>
    </w:tbl>
    <w:p w:rsidR="003C70EB" w:rsidRDefault="003C70EB" w:rsidP="003C70EB">
      <w:pPr>
        <w:spacing w:after="0"/>
        <w:contextualSpacing/>
      </w:pPr>
    </w:p>
    <w:p w:rsidR="003C70EB" w:rsidRPr="00D45815" w:rsidRDefault="003C70EB" w:rsidP="003C70EB">
      <w:pPr>
        <w:pStyle w:val="Caption"/>
        <w:ind w:left="360"/>
        <w:jc w:val="center"/>
      </w:pPr>
      <w:r>
        <w:t>Figure 10.7 – Ethernet Indicator Lights</w:t>
      </w:r>
    </w:p>
    <w:p w:rsidR="003C70EB" w:rsidRDefault="003C70EB" w:rsidP="003C70EB">
      <w:pPr>
        <w:spacing w:after="0"/>
        <w:ind w:left="720"/>
        <w:contextualSpacing/>
      </w:pPr>
    </w:p>
    <w:p w:rsidR="003C70EB" w:rsidRDefault="003C70EB" w:rsidP="003C70EB">
      <w:pPr>
        <w:spacing w:after="0"/>
        <w:ind w:left="720"/>
        <w:contextualSpacing/>
      </w:pPr>
    </w:p>
    <w:p w:rsidR="003C70EB" w:rsidRDefault="003C70EB" w:rsidP="003C70EB">
      <w:pPr>
        <w:spacing w:after="0"/>
        <w:ind w:left="720"/>
        <w:contextualSpacing/>
      </w:pPr>
    </w:p>
    <w:p w:rsidR="003C70EB" w:rsidRPr="0053426D" w:rsidRDefault="003C70EB" w:rsidP="003C70EB">
      <w:pPr>
        <w:pStyle w:val="ListParagraph"/>
        <w:numPr>
          <w:ilvl w:val="0"/>
          <w:numId w:val="30"/>
        </w:numPr>
        <w:suppressAutoHyphens w:val="0"/>
        <w:spacing w:after="200" w:line="276" w:lineRule="auto"/>
        <w:ind w:left="1080"/>
        <w:contextualSpacing/>
        <w:rPr>
          <w:rFonts w:eastAsia="Calibri"/>
          <w:color w:val="auto"/>
          <w:szCs w:val="22"/>
        </w:rPr>
      </w:pPr>
      <w:r w:rsidRPr="0053426D">
        <w:rPr>
          <w:rFonts w:eastAsia="Calibri"/>
          <w:color w:val="auto"/>
          <w:szCs w:val="22"/>
        </w:rPr>
        <w:t xml:space="preserve">Orient the </w:t>
      </w:r>
      <w:r w:rsidR="00D07648" w:rsidRPr="0053426D">
        <w:rPr>
          <w:rFonts w:eastAsia="Calibri"/>
          <w:color w:val="auto"/>
          <w:szCs w:val="22"/>
        </w:rPr>
        <w:t xml:space="preserve">xTP </w:t>
      </w:r>
      <w:r w:rsidRPr="0053426D">
        <w:rPr>
          <w:rFonts w:eastAsia="Calibri"/>
          <w:color w:val="auto"/>
          <w:szCs w:val="22"/>
        </w:rPr>
        <w:t>Trim Ring pin to the groove in the stanchion (12 o’clock).</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788"/>
        <w:gridCol w:w="4788"/>
      </w:tblGrid>
      <w:tr w:rsidR="003C70EB" w:rsidTr="000F1171">
        <w:tc>
          <w:tcPr>
            <w:tcW w:w="4788" w:type="dxa"/>
          </w:tcPr>
          <w:p w:rsidR="003C70EB" w:rsidRDefault="003C70EB" w:rsidP="000F1171">
            <w:pPr>
              <w:spacing w:after="200"/>
              <w:ind w:left="1440"/>
              <w:contextualSpacing/>
            </w:pPr>
            <w:r>
              <w:rPr>
                <w:noProof/>
              </w:rPr>
              <w:drawing>
                <wp:inline distT="0" distB="0" distL="0" distR="0" wp14:anchorId="0FBFB51E" wp14:editId="48940163">
                  <wp:extent cx="1852295" cy="1240790"/>
                  <wp:effectExtent l="0" t="0" r="0" b="0"/>
                  <wp:docPr id="26" name="Picture 26" descr="S:\projects\Disney\Scooter\Photos and Video\2012-08-21 FOS Swap Out Procedure\JPG\Thumbnails for Manual\xTP Stanchion-1\IMG_38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projects\Disney\Scooter\Photos and Video\2012-08-21 FOS Swap Out Procedure\JPG\Thumbnails for Manual\xTP Stanchion-1\IMG_3809.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52295" cy="1240790"/>
                          </a:xfrm>
                          <a:prstGeom prst="rect">
                            <a:avLst/>
                          </a:prstGeom>
                          <a:noFill/>
                          <a:ln>
                            <a:noFill/>
                          </a:ln>
                        </pic:spPr>
                      </pic:pic>
                    </a:graphicData>
                  </a:graphic>
                </wp:inline>
              </w:drawing>
            </w:r>
          </w:p>
        </w:tc>
        <w:tc>
          <w:tcPr>
            <w:tcW w:w="4788" w:type="dxa"/>
          </w:tcPr>
          <w:p w:rsidR="003C70EB" w:rsidRDefault="003C70EB" w:rsidP="000F1171">
            <w:pPr>
              <w:spacing w:after="200"/>
              <w:contextualSpacing/>
            </w:pPr>
            <w:r>
              <w:rPr>
                <w:noProof/>
              </w:rPr>
              <w:drawing>
                <wp:inline distT="0" distB="0" distL="0" distR="0" wp14:anchorId="7106035C" wp14:editId="0EBBDCCE">
                  <wp:extent cx="1852295" cy="1240790"/>
                  <wp:effectExtent l="0" t="0" r="0" b="0"/>
                  <wp:docPr id="27" name="Picture 27" descr="S:\projects\Disney\Scooter\Photos and Video\2012-08-21 FOS Swap Out Procedure\JPG\Thumbnails for Manual\xTP Stanchion-1\IMG_38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projects\Disney\Scooter\Photos and Video\2012-08-21 FOS Swap Out Procedure\JPG\Thumbnails for Manual\xTP Stanchion-1\IMG_3810.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52295" cy="1240790"/>
                          </a:xfrm>
                          <a:prstGeom prst="rect">
                            <a:avLst/>
                          </a:prstGeom>
                          <a:noFill/>
                          <a:ln>
                            <a:noFill/>
                          </a:ln>
                        </pic:spPr>
                      </pic:pic>
                    </a:graphicData>
                  </a:graphic>
                </wp:inline>
              </w:drawing>
            </w:r>
          </w:p>
        </w:tc>
      </w:tr>
    </w:tbl>
    <w:p w:rsidR="003C70EB" w:rsidRDefault="003C70EB" w:rsidP="003C70EB">
      <w:pPr>
        <w:spacing w:after="0"/>
        <w:contextualSpacing/>
      </w:pPr>
    </w:p>
    <w:p w:rsidR="003C70EB" w:rsidRDefault="003C70EB" w:rsidP="003C70EB">
      <w:pPr>
        <w:pStyle w:val="Caption"/>
        <w:ind w:left="360"/>
        <w:jc w:val="center"/>
      </w:pPr>
      <w:r>
        <w:t>Figure 10.8 – Orienting the Trim Ring</w:t>
      </w:r>
    </w:p>
    <w:p w:rsidR="003C70EB" w:rsidRPr="0053426D" w:rsidRDefault="003C70EB" w:rsidP="003C70EB">
      <w:pPr>
        <w:pStyle w:val="ListParagraph"/>
        <w:numPr>
          <w:ilvl w:val="0"/>
          <w:numId w:val="30"/>
        </w:numPr>
        <w:suppressAutoHyphens w:val="0"/>
        <w:spacing w:after="200" w:line="276" w:lineRule="auto"/>
        <w:ind w:left="1080"/>
        <w:contextualSpacing/>
        <w:rPr>
          <w:rFonts w:eastAsia="Calibri"/>
          <w:color w:val="auto"/>
          <w:szCs w:val="22"/>
        </w:rPr>
      </w:pPr>
      <w:r w:rsidRPr="0053426D">
        <w:rPr>
          <w:rFonts w:eastAsia="Calibri"/>
          <w:color w:val="auto"/>
          <w:szCs w:val="22"/>
        </w:rPr>
        <w:t xml:space="preserve">Push the </w:t>
      </w:r>
      <w:r w:rsidR="00D07648" w:rsidRPr="0053426D">
        <w:rPr>
          <w:rFonts w:eastAsia="Calibri"/>
          <w:color w:val="auto"/>
          <w:szCs w:val="22"/>
        </w:rPr>
        <w:t>xTP</w:t>
      </w:r>
      <w:r w:rsidRPr="0053426D">
        <w:rPr>
          <w:rFonts w:eastAsia="Calibri"/>
          <w:color w:val="auto"/>
          <w:szCs w:val="22"/>
        </w:rPr>
        <w:t xml:space="preserve"> in until you meet resistance from the screw at the back of the stanchion.</w:t>
      </w:r>
    </w:p>
    <w:p w:rsidR="003C70EB" w:rsidRDefault="003C70EB" w:rsidP="003C70EB">
      <w:pPr>
        <w:spacing w:after="200"/>
        <w:contextualSpacing/>
        <w:jc w:val="center"/>
      </w:pPr>
      <w:r>
        <w:rPr>
          <w:noProof/>
        </w:rPr>
        <w:drawing>
          <wp:inline distT="0" distB="0" distL="0" distR="0" wp14:anchorId="58129264" wp14:editId="5B86F213">
            <wp:extent cx="1854835" cy="1242060"/>
            <wp:effectExtent l="0" t="0" r="0" b="0"/>
            <wp:docPr id="28" name="Picture 28" descr="C:\Users\stevegr\AppData\Local\Microsoft\Windows\Temporary Internet Files\Content.Word\IMG_3811-Edi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evegr\AppData\Local\Microsoft\Windows\Temporary Internet Files\Content.Word\IMG_3811-Edit-3.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54835" cy="1242060"/>
                    </a:xfrm>
                    <a:prstGeom prst="rect">
                      <a:avLst/>
                    </a:prstGeom>
                    <a:noFill/>
                    <a:ln>
                      <a:noFill/>
                    </a:ln>
                  </pic:spPr>
                </pic:pic>
              </a:graphicData>
            </a:graphic>
          </wp:inline>
        </w:drawing>
      </w:r>
    </w:p>
    <w:p w:rsidR="003C70EB" w:rsidRPr="00D45815" w:rsidRDefault="003C70EB" w:rsidP="003C70EB">
      <w:pPr>
        <w:pStyle w:val="Caption"/>
        <w:jc w:val="center"/>
      </w:pPr>
      <w:r>
        <w:t xml:space="preserve">Figure 10.9 – </w:t>
      </w:r>
      <w:r w:rsidR="00D07648">
        <w:t>Gently Push the xTP into the Stanchion</w:t>
      </w:r>
    </w:p>
    <w:p w:rsidR="003C70EB" w:rsidRPr="0053426D" w:rsidRDefault="003C70EB" w:rsidP="003C70EB">
      <w:pPr>
        <w:pStyle w:val="ListParagraph"/>
        <w:numPr>
          <w:ilvl w:val="0"/>
          <w:numId w:val="30"/>
        </w:numPr>
        <w:suppressAutoHyphens w:val="0"/>
        <w:spacing w:after="200" w:line="276" w:lineRule="auto"/>
        <w:ind w:left="1080"/>
        <w:contextualSpacing/>
        <w:rPr>
          <w:rFonts w:eastAsia="Calibri"/>
          <w:color w:val="auto"/>
          <w:szCs w:val="22"/>
        </w:rPr>
      </w:pPr>
      <w:r w:rsidRPr="0053426D">
        <w:rPr>
          <w:rFonts w:eastAsia="Calibri"/>
          <w:color w:val="auto"/>
          <w:szCs w:val="22"/>
        </w:rPr>
        <w:t xml:space="preserve">Turn the screw until the </w:t>
      </w:r>
      <w:r w:rsidR="00D07648" w:rsidRPr="0053426D">
        <w:rPr>
          <w:rFonts w:eastAsia="Calibri"/>
          <w:color w:val="auto"/>
          <w:szCs w:val="22"/>
        </w:rPr>
        <w:t>xTP</w:t>
      </w:r>
      <w:r w:rsidRPr="0053426D">
        <w:rPr>
          <w:rFonts w:eastAsia="Calibri"/>
          <w:color w:val="auto"/>
          <w:szCs w:val="22"/>
        </w:rPr>
        <w:t xml:space="preserve"> is flush against the stanchion wall.</w:t>
      </w:r>
    </w:p>
    <w:p w:rsidR="003C70EB" w:rsidRDefault="003C70EB" w:rsidP="003C70EB">
      <w:pPr>
        <w:ind w:left="720"/>
        <w:jc w:val="center"/>
      </w:pPr>
      <w:r>
        <w:rPr>
          <w:noProof/>
        </w:rPr>
        <w:drawing>
          <wp:inline distT="0" distB="0" distL="0" distR="0" wp14:anchorId="6301A462" wp14:editId="510C2981">
            <wp:extent cx="1852295" cy="1240790"/>
            <wp:effectExtent l="0" t="0" r="0" b="0"/>
            <wp:docPr id="29" name="Picture 29" descr="S:\projects\Disney\Scooter\Photos and Video\2012-08-21 FOS Swap Out Procedure\JPG\Thumbnails for Manual\xTP Stanchion-1\IMG_38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projects\Disney\Scooter\Photos and Video\2012-08-21 FOS Swap Out Procedure\JPG\Thumbnails for Manual\xTP Stanchion-1\IMG_3816.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52295" cy="1240790"/>
                    </a:xfrm>
                    <a:prstGeom prst="rect">
                      <a:avLst/>
                    </a:prstGeom>
                    <a:noFill/>
                    <a:ln>
                      <a:noFill/>
                    </a:ln>
                  </pic:spPr>
                </pic:pic>
              </a:graphicData>
            </a:graphic>
          </wp:inline>
        </w:drawing>
      </w:r>
    </w:p>
    <w:p w:rsidR="003C70EB" w:rsidRPr="00D45815" w:rsidRDefault="003C70EB" w:rsidP="003C70EB">
      <w:pPr>
        <w:pStyle w:val="Caption"/>
        <w:jc w:val="center"/>
      </w:pPr>
      <w:r>
        <w:t xml:space="preserve">Figure 10.10 – </w:t>
      </w:r>
      <w:r w:rsidR="00D07648">
        <w:t>xTP</w:t>
      </w:r>
      <w:r>
        <w:t xml:space="preserve"> Flush Against Stanchion Wall</w:t>
      </w:r>
    </w:p>
    <w:p w:rsidR="003C70EB" w:rsidRDefault="003C70EB" w:rsidP="003C70EB">
      <w:pPr>
        <w:ind w:left="720"/>
        <w:contextualSpacing/>
      </w:pPr>
    </w:p>
    <w:p w:rsidR="003C70EB" w:rsidRDefault="003C70EB" w:rsidP="003C70EB">
      <w:pPr>
        <w:ind w:left="720"/>
        <w:contextualSpacing/>
      </w:pPr>
    </w:p>
    <w:p w:rsidR="003C70EB" w:rsidRDefault="003C70EB" w:rsidP="003C70EB">
      <w:pPr>
        <w:ind w:left="720"/>
        <w:contextualSpacing/>
      </w:pPr>
    </w:p>
    <w:p w:rsidR="003C70EB" w:rsidRDefault="003C70EB" w:rsidP="003C70EB">
      <w:pPr>
        <w:ind w:left="720"/>
        <w:contextualSpacing/>
      </w:pPr>
    </w:p>
    <w:p w:rsidR="003C70EB" w:rsidRDefault="003C70EB" w:rsidP="003C70EB">
      <w:pPr>
        <w:ind w:left="720"/>
        <w:contextualSpacing/>
      </w:pPr>
    </w:p>
    <w:p w:rsidR="003C70EB" w:rsidRDefault="003C70EB" w:rsidP="003C70EB">
      <w:pPr>
        <w:ind w:left="720"/>
        <w:contextualSpacing/>
      </w:pPr>
    </w:p>
    <w:p w:rsidR="003C70EB" w:rsidRPr="0053426D" w:rsidRDefault="003C70EB" w:rsidP="003C70EB">
      <w:pPr>
        <w:pStyle w:val="ListParagraph"/>
        <w:numPr>
          <w:ilvl w:val="0"/>
          <w:numId w:val="30"/>
        </w:numPr>
        <w:suppressAutoHyphens w:val="0"/>
        <w:spacing w:after="200" w:line="276" w:lineRule="auto"/>
        <w:ind w:left="1080"/>
        <w:contextualSpacing/>
        <w:rPr>
          <w:rFonts w:eastAsia="Calibri"/>
          <w:color w:val="auto"/>
          <w:szCs w:val="22"/>
        </w:rPr>
      </w:pPr>
      <w:r w:rsidRPr="0053426D">
        <w:rPr>
          <w:rFonts w:eastAsia="Calibri"/>
          <w:color w:val="auto"/>
          <w:szCs w:val="22"/>
        </w:rPr>
        <w:t>Continue to turn the screw until it feels snug.</w:t>
      </w:r>
    </w:p>
    <w:p w:rsidR="003C70EB" w:rsidRDefault="003C70EB" w:rsidP="003C70EB">
      <w:pPr>
        <w:spacing w:after="200"/>
        <w:ind w:left="720"/>
        <w:contextualSpacing/>
        <w:jc w:val="center"/>
      </w:pPr>
      <w:r>
        <w:rPr>
          <w:noProof/>
        </w:rPr>
        <w:drawing>
          <wp:inline distT="0" distB="0" distL="0" distR="0" wp14:anchorId="5AA114E6" wp14:editId="70ABAFFE">
            <wp:extent cx="1852295" cy="1240790"/>
            <wp:effectExtent l="0" t="0" r="0" b="0"/>
            <wp:docPr id="288" name="Picture 288" descr="S:\projects\Disney\Scooter\Photos and Video\2012-08-21 FOS Swap Out Procedure\JPG\Thumbnails for Manual\xTP Stanchion-1\IMG_38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projects\Disney\Scooter\Photos and Video\2012-08-21 FOS Swap Out Procedure\JPG\Thumbnails for Manual\xTP Stanchion-1\IMG_3817.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52295" cy="1240790"/>
                    </a:xfrm>
                    <a:prstGeom prst="rect">
                      <a:avLst/>
                    </a:prstGeom>
                    <a:noFill/>
                    <a:ln>
                      <a:noFill/>
                    </a:ln>
                  </pic:spPr>
                </pic:pic>
              </a:graphicData>
            </a:graphic>
          </wp:inline>
        </w:drawing>
      </w:r>
    </w:p>
    <w:p w:rsidR="003C70EB" w:rsidRPr="00D45815" w:rsidRDefault="003C70EB" w:rsidP="003C70EB">
      <w:pPr>
        <w:pStyle w:val="Caption"/>
        <w:jc w:val="center"/>
      </w:pPr>
      <w:r>
        <w:t>Figure 10.11 – Turn</w:t>
      </w:r>
      <w:r w:rsidR="00847FCD">
        <w:t>ing</w:t>
      </w:r>
      <w:r>
        <w:t xml:space="preserve"> Screw Until it Feels Snug </w:t>
      </w:r>
    </w:p>
    <w:p w:rsidR="003C70EB" w:rsidRPr="0053426D" w:rsidRDefault="003C70EB" w:rsidP="003C70EB">
      <w:pPr>
        <w:pStyle w:val="ListParagraph"/>
        <w:numPr>
          <w:ilvl w:val="0"/>
          <w:numId w:val="30"/>
        </w:numPr>
        <w:suppressAutoHyphens w:val="0"/>
        <w:spacing w:after="200" w:line="276" w:lineRule="auto"/>
        <w:ind w:left="1080"/>
        <w:contextualSpacing/>
        <w:rPr>
          <w:rFonts w:eastAsia="Calibri"/>
          <w:color w:val="auto"/>
          <w:szCs w:val="22"/>
        </w:rPr>
      </w:pPr>
      <w:r w:rsidRPr="0053426D">
        <w:rPr>
          <w:rFonts w:eastAsia="Calibri"/>
          <w:color w:val="auto"/>
          <w:szCs w:val="22"/>
        </w:rPr>
        <w:t>The installation is complete.</w:t>
      </w:r>
    </w:p>
    <w:p w:rsidR="00E054EB" w:rsidRDefault="00E054EB">
      <w:pPr>
        <w:spacing w:after="0" w:line="240" w:lineRule="auto"/>
      </w:pPr>
      <w:r>
        <w:br w:type="page"/>
      </w:r>
    </w:p>
    <w:p w:rsidR="005F0C6C" w:rsidRDefault="005F0C6C">
      <w:pPr>
        <w:spacing w:after="0" w:line="240" w:lineRule="auto"/>
      </w:pPr>
    </w:p>
    <w:p w:rsidR="00612DF3" w:rsidRDefault="00612DF3" w:rsidP="004E27F8">
      <w:pPr>
        <w:pStyle w:val="Heading2"/>
      </w:pPr>
      <w:bookmarkStart w:id="21" w:name="_Toc335198814"/>
      <w:r>
        <w:t>xTP Bring-up: xTP/xBRC Association</w:t>
      </w:r>
      <w:bookmarkEnd w:id="21"/>
      <w:r w:rsidR="00787811">
        <w:t xml:space="preserve"> </w:t>
      </w:r>
    </w:p>
    <w:p w:rsidR="0035392A" w:rsidRDefault="0035392A" w:rsidP="0035392A">
      <w:pPr>
        <w:ind w:left="360"/>
      </w:pPr>
      <w:r>
        <w:t>After the xTP has been swapped out and plugged in successfully, it starts sending HELLO messages to the xBRC. Once an xBRC hears the HELLO, it will mark that reader as an unassigned reader. There are multiple xBRCs deployed throughout Walt Disney World, but each attraction will have its own xBRC, simplifying the association process.</w:t>
      </w:r>
    </w:p>
    <w:p w:rsidR="0035392A" w:rsidRDefault="0035392A" w:rsidP="0035392A">
      <w:pPr>
        <w:spacing w:after="240"/>
        <w:ind w:left="360"/>
      </w:pPr>
      <w:r>
        <w:t>The following steps describe the process for associating the xTP with the xBRC:</w:t>
      </w:r>
    </w:p>
    <w:p w:rsidR="0035392A" w:rsidRDefault="0035392A" w:rsidP="0035392A">
      <w:pPr>
        <w:pStyle w:val="ListParagraph"/>
        <w:numPr>
          <w:ilvl w:val="0"/>
          <w:numId w:val="33"/>
        </w:numPr>
        <w:suppressAutoHyphens w:val="0"/>
        <w:spacing w:after="0"/>
        <w:contextualSpacing/>
        <w:rPr>
          <w:rFonts w:eastAsia="Calibri"/>
          <w:color w:val="auto"/>
          <w:szCs w:val="22"/>
        </w:rPr>
      </w:pPr>
      <w:r>
        <w:rPr>
          <w:rFonts w:eastAsia="Calibri"/>
          <w:color w:val="auto"/>
          <w:szCs w:val="22"/>
        </w:rPr>
        <w:t>The technician at attraction contacts the System Command Center and requests that a new or swapped out xTP be assigned to an xBRC.</w:t>
      </w:r>
    </w:p>
    <w:p w:rsidR="0035392A" w:rsidRDefault="0035392A" w:rsidP="0035392A">
      <w:pPr>
        <w:spacing w:after="0"/>
        <w:ind w:left="720"/>
        <w:contextualSpacing/>
      </w:pPr>
    </w:p>
    <w:p w:rsidR="0035392A" w:rsidRDefault="0035392A" w:rsidP="0035392A">
      <w:pPr>
        <w:pStyle w:val="H2Body"/>
        <w:numPr>
          <w:ilvl w:val="0"/>
          <w:numId w:val="33"/>
        </w:numPr>
        <w:spacing w:after="200"/>
        <w:rPr>
          <w:rFonts w:cs="Arial"/>
          <w:szCs w:val="20"/>
          <w:shd w:val="clear" w:color="auto" w:fill="FFFFFF"/>
        </w:rPr>
      </w:pPr>
      <w:r>
        <w:t xml:space="preserve">The cast member at xBRC Management Console selects </w:t>
      </w:r>
      <w:r w:rsidRPr="00BC7B33">
        <w:rPr>
          <w:i/>
        </w:rPr>
        <w:t>Location Editor</w:t>
      </w:r>
      <w:r>
        <w:t xml:space="preserve"> from the xBRC  </w:t>
      </w:r>
      <w:r>
        <w:rPr>
          <w:b/>
        </w:rPr>
        <w:t>Home Page</w:t>
      </w:r>
      <w:r>
        <w:t xml:space="preserve"> </w:t>
      </w:r>
      <w:hyperlink r:id="rId44" w:history="1">
        <w:r>
          <w:rPr>
            <w:rStyle w:val="Hyperlink"/>
          </w:rPr>
          <w:t>http://</w:t>
        </w:r>
        <w:r>
          <w:rPr>
            <w:rStyle w:val="Hyperlink"/>
            <w:rFonts w:cs="Arial"/>
            <w:szCs w:val="20"/>
            <w:shd w:val="clear" w:color="auto" w:fill="FFFFFF"/>
          </w:rPr>
          <w:t>xBRC_IP:8090/UI</w:t>
        </w:r>
      </w:hyperlink>
    </w:p>
    <w:p w:rsidR="0035392A" w:rsidRDefault="0035392A" w:rsidP="0035392A">
      <w:pPr>
        <w:spacing w:after="0"/>
        <w:ind w:left="720"/>
        <w:contextualSpacing/>
      </w:pPr>
      <w:r>
        <w:rPr>
          <w:noProof/>
        </w:rPr>
        <w:drawing>
          <wp:inline distT="0" distB="0" distL="0" distR="0" wp14:anchorId="755FFAF6" wp14:editId="7E2BAAFF">
            <wp:extent cx="6210300" cy="3305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10300" cy="3305175"/>
                    </a:xfrm>
                    <a:prstGeom prst="rect">
                      <a:avLst/>
                    </a:prstGeom>
                    <a:noFill/>
                    <a:ln>
                      <a:noFill/>
                    </a:ln>
                  </pic:spPr>
                </pic:pic>
              </a:graphicData>
            </a:graphic>
          </wp:inline>
        </w:drawing>
      </w:r>
    </w:p>
    <w:p w:rsidR="0035392A" w:rsidRDefault="0035392A" w:rsidP="0035392A">
      <w:pPr>
        <w:pStyle w:val="Caption"/>
        <w:spacing w:before="120"/>
        <w:jc w:val="center"/>
      </w:pPr>
      <w:r>
        <w:t xml:space="preserve">Figure 10.12 –xBRC Home Page </w:t>
      </w:r>
    </w:p>
    <w:p w:rsidR="0035392A" w:rsidRDefault="0035392A" w:rsidP="0035392A">
      <w:pPr>
        <w:pStyle w:val="H2Body"/>
        <w:rPr>
          <w:color w:val="4F81BD" w:themeColor="accent1"/>
          <w:sz w:val="18"/>
          <w:szCs w:val="18"/>
        </w:rPr>
      </w:pPr>
      <w:r>
        <w:br w:type="page"/>
      </w:r>
    </w:p>
    <w:p w:rsidR="0035392A" w:rsidRDefault="0035392A" w:rsidP="0035392A">
      <w:pPr>
        <w:pStyle w:val="Caption"/>
        <w:spacing w:before="120"/>
        <w:jc w:val="center"/>
      </w:pPr>
    </w:p>
    <w:p w:rsidR="0035392A" w:rsidRDefault="0035392A" w:rsidP="0035392A">
      <w:pPr>
        <w:pStyle w:val="ListParagraph"/>
        <w:numPr>
          <w:ilvl w:val="0"/>
          <w:numId w:val="33"/>
        </w:numPr>
        <w:spacing w:after="0"/>
        <w:rPr>
          <w:rFonts w:eastAsia="Calibri"/>
          <w:color w:val="auto"/>
          <w:szCs w:val="22"/>
        </w:rPr>
      </w:pPr>
      <w:r>
        <w:rPr>
          <w:rFonts w:eastAsia="Calibri"/>
          <w:color w:val="auto"/>
          <w:szCs w:val="22"/>
        </w:rPr>
        <w:t xml:space="preserve">The cast member </w:t>
      </w:r>
      <w:r w:rsidR="00912890">
        <w:rPr>
          <w:rFonts w:eastAsia="Calibri"/>
          <w:color w:val="auto"/>
          <w:szCs w:val="22"/>
        </w:rPr>
        <w:t>selects the Location from the menu on the right</w:t>
      </w:r>
      <w:r w:rsidR="00AC787C">
        <w:rPr>
          <w:rFonts w:eastAsia="Calibri"/>
          <w:color w:val="auto"/>
          <w:szCs w:val="22"/>
        </w:rPr>
        <w:t>,</w:t>
      </w:r>
      <w:r w:rsidR="00912890">
        <w:rPr>
          <w:rFonts w:eastAsia="Calibri"/>
          <w:color w:val="auto"/>
          <w:szCs w:val="22"/>
        </w:rPr>
        <w:t xml:space="preserve"> clicks on the </w:t>
      </w:r>
      <w:r w:rsidR="009D5A7B">
        <w:rPr>
          <w:rFonts w:eastAsia="Calibri"/>
          <w:color w:val="auto"/>
          <w:szCs w:val="22"/>
        </w:rPr>
        <w:t>xTP (“</w:t>
      </w:r>
      <w:r w:rsidR="00912890">
        <w:rPr>
          <w:rFonts w:eastAsia="Calibri"/>
          <w:color w:val="auto"/>
          <w:szCs w:val="22"/>
        </w:rPr>
        <w:t>Reader</w:t>
      </w:r>
      <w:r w:rsidR="009D5A7B">
        <w:rPr>
          <w:rFonts w:eastAsia="Calibri"/>
          <w:color w:val="auto"/>
          <w:szCs w:val="22"/>
        </w:rPr>
        <w:t>” as indicated on the screen)</w:t>
      </w:r>
      <w:r w:rsidR="00912890">
        <w:rPr>
          <w:rFonts w:eastAsia="Calibri"/>
          <w:color w:val="auto"/>
          <w:szCs w:val="22"/>
        </w:rPr>
        <w:t xml:space="preserve"> t</w:t>
      </w:r>
      <w:r w:rsidR="00AC787C">
        <w:rPr>
          <w:rFonts w:eastAsia="Calibri"/>
          <w:color w:val="auto"/>
          <w:szCs w:val="22"/>
        </w:rPr>
        <w:t>hat’s being</w:t>
      </w:r>
      <w:r w:rsidR="00912890">
        <w:rPr>
          <w:rFonts w:eastAsia="Calibri"/>
          <w:color w:val="auto"/>
          <w:szCs w:val="22"/>
        </w:rPr>
        <w:t xml:space="preserve"> replaced</w:t>
      </w:r>
      <w:r w:rsidR="00AC787C">
        <w:rPr>
          <w:rFonts w:eastAsia="Calibri"/>
          <w:color w:val="auto"/>
          <w:szCs w:val="22"/>
        </w:rPr>
        <w:t>, and then selects</w:t>
      </w:r>
      <w:r w:rsidR="00912890">
        <w:rPr>
          <w:rFonts w:eastAsia="Calibri"/>
          <w:color w:val="auto"/>
          <w:szCs w:val="22"/>
        </w:rPr>
        <w:t xml:space="preserve"> </w:t>
      </w:r>
      <w:r w:rsidRPr="00BC7B33">
        <w:rPr>
          <w:rFonts w:eastAsia="Calibri"/>
          <w:i/>
          <w:color w:val="auto"/>
          <w:szCs w:val="22"/>
        </w:rPr>
        <w:t>Replace</w:t>
      </w:r>
      <w:r>
        <w:rPr>
          <w:rFonts w:eastAsia="Calibri"/>
          <w:color w:val="auto"/>
          <w:szCs w:val="22"/>
        </w:rPr>
        <w:t xml:space="preserve"> from the </w:t>
      </w:r>
      <w:r w:rsidR="00912890">
        <w:rPr>
          <w:rFonts w:eastAsia="Calibri"/>
          <w:color w:val="auto"/>
          <w:szCs w:val="22"/>
        </w:rPr>
        <w:t>drop down menu</w:t>
      </w:r>
      <w:r>
        <w:rPr>
          <w:rFonts w:eastAsia="Calibri"/>
          <w:color w:val="auto"/>
          <w:szCs w:val="22"/>
        </w:rPr>
        <w:t>.</w:t>
      </w:r>
    </w:p>
    <w:p w:rsidR="0035392A" w:rsidRDefault="0035392A" w:rsidP="0035392A">
      <w:pPr>
        <w:spacing w:after="0"/>
        <w:contextualSpacing/>
      </w:pPr>
    </w:p>
    <w:p w:rsidR="0035392A" w:rsidRDefault="0035392A" w:rsidP="0035392A">
      <w:pPr>
        <w:spacing w:after="0"/>
        <w:ind w:left="720"/>
        <w:contextualSpacing/>
      </w:pPr>
      <w:r w:rsidRPr="00042ABC">
        <w:rPr>
          <w:noProof/>
        </w:rPr>
        <w:drawing>
          <wp:inline distT="0" distB="0" distL="0" distR="0" wp14:anchorId="3C28141F" wp14:editId="6898C6B2">
            <wp:extent cx="5943600" cy="3268345"/>
            <wp:effectExtent l="0" t="0" r="0" b="8255"/>
            <wp:docPr id="16" name="Content Placeholder 3" descr="Screen Shot 2012-08-30 at 12.19.59 PM.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Screen Shot 2012-08-30 at 12.19.59 PM.png"/>
                    <pic:cNvPicPr>
                      <a:picLocks noGrp="1" noChangeAspect="1"/>
                    </pic:cNvPicPr>
                  </pic:nvPicPr>
                  <pic:blipFill>
                    <a:blip r:embed="rId46">
                      <a:extLst>
                        <a:ext uri="{28A0092B-C50C-407E-A947-70E740481C1C}">
                          <a14:useLocalDpi xmlns:a14="http://schemas.microsoft.com/office/drawing/2010/main" val="0"/>
                        </a:ext>
                      </a:extLst>
                    </a:blip>
                    <a:srcRect l="1571" r="1571"/>
                    <a:stretch>
                      <a:fillRect/>
                    </a:stretch>
                  </pic:blipFill>
                  <pic:spPr>
                    <a:xfrm>
                      <a:off x="0" y="0"/>
                      <a:ext cx="5943600" cy="3268345"/>
                    </a:xfrm>
                    <a:prstGeom prst="rect">
                      <a:avLst/>
                    </a:prstGeom>
                  </pic:spPr>
                </pic:pic>
              </a:graphicData>
            </a:graphic>
          </wp:inline>
        </w:drawing>
      </w:r>
    </w:p>
    <w:p w:rsidR="0035392A" w:rsidRDefault="0035392A" w:rsidP="0035392A">
      <w:pPr>
        <w:pStyle w:val="Caption"/>
        <w:spacing w:before="120"/>
        <w:jc w:val="center"/>
      </w:pPr>
      <w:r>
        <w:t xml:space="preserve">Figure 10.13 – Selecting Replace from Menu </w:t>
      </w:r>
    </w:p>
    <w:p w:rsidR="0035392A" w:rsidRDefault="0035392A" w:rsidP="0035392A">
      <w:pPr>
        <w:spacing w:after="0" w:line="240" w:lineRule="auto"/>
        <w:rPr>
          <w:b/>
          <w:bCs/>
          <w:color w:val="4F81BD" w:themeColor="accent1"/>
          <w:sz w:val="18"/>
          <w:szCs w:val="18"/>
        </w:rPr>
      </w:pPr>
      <w:r>
        <w:br w:type="page"/>
      </w:r>
    </w:p>
    <w:p w:rsidR="0035392A" w:rsidRDefault="00AC787C" w:rsidP="0035392A">
      <w:pPr>
        <w:pStyle w:val="ListParagraph"/>
        <w:numPr>
          <w:ilvl w:val="0"/>
          <w:numId w:val="33"/>
        </w:numPr>
        <w:suppressAutoHyphens w:val="0"/>
        <w:spacing w:after="0"/>
        <w:contextualSpacing/>
        <w:rPr>
          <w:rFonts w:eastAsia="Calibri"/>
          <w:color w:val="auto"/>
          <w:szCs w:val="22"/>
        </w:rPr>
      </w:pPr>
      <w:r>
        <w:rPr>
          <w:rFonts w:eastAsia="Calibri"/>
          <w:color w:val="auto"/>
          <w:szCs w:val="22"/>
        </w:rPr>
        <w:t xml:space="preserve">Once the </w:t>
      </w:r>
      <w:r w:rsidRPr="00AC787C">
        <w:rPr>
          <w:rFonts w:eastAsia="Calibri"/>
          <w:i/>
          <w:color w:val="auto"/>
          <w:szCs w:val="22"/>
        </w:rPr>
        <w:t>R</w:t>
      </w:r>
      <w:r w:rsidR="0035392A" w:rsidRPr="00AC787C">
        <w:rPr>
          <w:rFonts w:eastAsia="Calibri"/>
          <w:i/>
          <w:color w:val="auto"/>
          <w:szCs w:val="22"/>
        </w:rPr>
        <w:t>eplace</w:t>
      </w:r>
      <w:r w:rsidR="0035392A">
        <w:rPr>
          <w:rFonts w:eastAsia="Calibri"/>
          <w:color w:val="auto"/>
          <w:szCs w:val="22"/>
        </w:rPr>
        <w:t xml:space="preserve"> link is clicked, this window will appear. Click on the unlinked (new) reader, which will appear as a MAC address.</w:t>
      </w:r>
    </w:p>
    <w:p w:rsidR="0035392A" w:rsidRDefault="0035392A" w:rsidP="0035392A">
      <w:pPr>
        <w:spacing w:after="0"/>
        <w:ind w:left="720"/>
        <w:contextualSpacing/>
      </w:pPr>
    </w:p>
    <w:p w:rsidR="0035392A" w:rsidRDefault="00852BD6" w:rsidP="0035392A">
      <w:pPr>
        <w:pStyle w:val="Caption"/>
        <w:spacing w:after="0"/>
        <w:ind w:left="720"/>
        <w:jc w:val="center"/>
      </w:pPr>
      <w:r>
        <w:rPr>
          <w:noProof/>
        </w:rPr>
        <w:drawing>
          <wp:inline distT="0" distB="0" distL="0" distR="0" wp14:anchorId="28002CAA" wp14:editId="7F88913B">
            <wp:extent cx="5943600" cy="32645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3264535"/>
                    </a:xfrm>
                    <a:prstGeom prst="rect">
                      <a:avLst/>
                    </a:prstGeom>
                  </pic:spPr>
                </pic:pic>
              </a:graphicData>
            </a:graphic>
          </wp:inline>
        </w:drawing>
      </w:r>
    </w:p>
    <w:p w:rsidR="0035392A" w:rsidRDefault="0035392A" w:rsidP="0035392A">
      <w:pPr>
        <w:pStyle w:val="Caption"/>
        <w:spacing w:before="120"/>
        <w:ind w:left="1080"/>
        <w:jc w:val="center"/>
      </w:pPr>
      <w:r>
        <w:t>Figure 10.14 – Replace Reader</w:t>
      </w:r>
    </w:p>
    <w:p w:rsidR="0035392A" w:rsidRDefault="0035392A" w:rsidP="0035392A">
      <w:pPr>
        <w:rPr>
          <w:color w:val="4F81BD" w:themeColor="accent1"/>
          <w:sz w:val="18"/>
          <w:szCs w:val="18"/>
        </w:rPr>
      </w:pPr>
      <w:r>
        <w:br w:type="page"/>
      </w:r>
    </w:p>
    <w:p w:rsidR="0035392A" w:rsidRDefault="0035392A" w:rsidP="0035392A">
      <w:pPr>
        <w:pStyle w:val="Caption"/>
        <w:spacing w:before="120"/>
        <w:ind w:left="1080"/>
        <w:jc w:val="center"/>
      </w:pPr>
    </w:p>
    <w:p w:rsidR="0035392A" w:rsidRDefault="0035392A" w:rsidP="0035392A">
      <w:pPr>
        <w:pStyle w:val="ListParagraph"/>
        <w:numPr>
          <w:ilvl w:val="0"/>
          <w:numId w:val="33"/>
        </w:numPr>
        <w:suppressAutoHyphens w:val="0"/>
        <w:spacing w:after="0"/>
        <w:contextualSpacing/>
        <w:rPr>
          <w:rFonts w:eastAsia="Calibri"/>
          <w:color w:val="auto"/>
          <w:szCs w:val="22"/>
        </w:rPr>
      </w:pPr>
      <w:r>
        <w:rPr>
          <w:rFonts w:eastAsia="Calibri"/>
          <w:color w:val="auto"/>
          <w:szCs w:val="22"/>
        </w:rPr>
        <w:t>When the cast member clicks on t</w:t>
      </w:r>
      <w:r w:rsidR="00AC787C">
        <w:rPr>
          <w:rFonts w:eastAsia="Calibri"/>
          <w:color w:val="auto"/>
          <w:szCs w:val="22"/>
        </w:rPr>
        <w:t>he unlinked reader, this prompt</w:t>
      </w:r>
      <w:r>
        <w:rPr>
          <w:rFonts w:eastAsia="Calibri"/>
          <w:color w:val="auto"/>
          <w:szCs w:val="22"/>
        </w:rPr>
        <w:t xml:space="preserve"> will appear:</w:t>
      </w:r>
    </w:p>
    <w:p w:rsidR="0035392A" w:rsidRDefault="0035392A" w:rsidP="0035392A">
      <w:pPr>
        <w:spacing w:after="0"/>
        <w:ind w:left="720"/>
      </w:pPr>
    </w:p>
    <w:p w:rsidR="0035392A" w:rsidRDefault="0035392A" w:rsidP="0035392A">
      <w:pPr>
        <w:ind w:left="720"/>
        <w:jc w:val="center"/>
      </w:pPr>
      <w:r w:rsidRPr="00042ABC">
        <w:rPr>
          <w:noProof/>
        </w:rPr>
        <w:drawing>
          <wp:inline distT="0" distB="0" distL="0" distR="0" wp14:anchorId="543125CE" wp14:editId="7C843E21">
            <wp:extent cx="5943600" cy="3159760"/>
            <wp:effectExtent l="0" t="0" r="0" b="2540"/>
            <wp:docPr id="31" name="Picture 3" descr="fixed t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fixed thing.png"/>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943600" cy="3159760"/>
                    </a:xfrm>
                    <a:prstGeom prst="rect">
                      <a:avLst/>
                    </a:prstGeom>
                  </pic:spPr>
                </pic:pic>
              </a:graphicData>
            </a:graphic>
          </wp:inline>
        </w:drawing>
      </w:r>
    </w:p>
    <w:p w:rsidR="0035392A" w:rsidRDefault="0035392A" w:rsidP="0035392A">
      <w:pPr>
        <w:pStyle w:val="Caption"/>
        <w:jc w:val="center"/>
      </w:pPr>
      <w:r>
        <w:t xml:space="preserve">Figure 10.15 – Warning Notice </w:t>
      </w:r>
    </w:p>
    <w:p w:rsidR="0035392A" w:rsidRDefault="0035392A" w:rsidP="0035392A">
      <w:pPr>
        <w:spacing w:after="0" w:line="240" w:lineRule="auto"/>
        <w:rPr>
          <w:b/>
          <w:bCs/>
          <w:color w:val="4F81BD" w:themeColor="accent1"/>
          <w:sz w:val="18"/>
          <w:szCs w:val="18"/>
        </w:rPr>
      </w:pPr>
    </w:p>
    <w:p w:rsidR="0035392A" w:rsidRPr="00445207" w:rsidRDefault="0035392A" w:rsidP="0035392A">
      <w:pPr>
        <w:pStyle w:val="ListParagraph"/>
        <w:numPr>
          <w:ilvl w:val="0"/>
          <w:numId w:val="33"/>
        </w:numPr>
        <w:suppressAutoHyphens w:val="0"/>
        <w:spacing w:after="0"/>
        <w:ind w:left="720"/>
        <w:contextualSpacing/>
      </w:pPr>
      <w:r w:rsidRPr="00445207">
        <w:rPr>
          <w:rFonts w:eastAsia="Calibri"/>
          <w:color w:val="auto"/>
          <w:szCs w:val="22"/>
        </w:rPr>
        <w:t xml:space="preserve">After selecting OK, the new reader </w:t>
      </w:r>
      <w:r>
        <w:rPr>
          <w:rFonts w:eastAsia="Calibri"/>
          <w:color w:val="auto"/>
          <w:szCs w:val="22"/>
        </w:rPr>
        <w:t>has replaced the</w:t>
      </w:r>
      <w:r w:rsidR="00AC787C">
        <w:rPr>
          <w:rFonts w:eastAsia="Calibri"/>
          <w:color w:val="auto"/>
          <w:szCs w:val="22"/>
        </w:rPr>
        <w:t xml:space="preserve"> old reader in this location</w:t>
      </w:r>
      <w:r w:rsidRPr="00445207">
        <w:rPr>
          <w:rFonts w:eastAsia="Calibri"/>
          <w:color w:val="auto"/>
          <w:szCs w:val="22"/>
        </w:rPr>
        <w:t xml:space="preserve">. </w:t>
      </w:r>
    </w:p>
    <w:p w:rsidR="0035392A" w:rsidRPr="00445207" w:rsidRDefault="0035392A" w:rsidP="0035392A">
      <w:pPr>
        <w:spacing w:after="0"/>
        <w:ind w:left="360"/>
        <w:contextualSpacing/>
      </w:pPr>
    </w:p>
    <w:p w:rsidR="0035392A" w:rsidRPr="00AC787C" w:rsidRDefault="0035392A" w:rsidP="0035392A">
      <w:pPr>
        <w:pStyle w:val="ListParagraph"/>
        <w:numPr>
          <w:ilvl w:val="0"/>
          <w:numId w:val="33"/>
        </w:numPr>
        <w:suppressAutoHyphens w:val="0"/>
        <w:spacing w:after="0"/>
        <w:ind w:left="720"/>
        <w:contextualSpacing/>
        <w:rPr>
          <w:rFonts w:eastAsia="Calibri"/>
          <w:color w:val="auto"/>
          <w:szCs w:val="22"/>
        </w:rPr>
      </w:pPr>
      <w:r w:rsidRPr="00AC787C">
        <w:rPr>
          <w:rFonts w:eastAsia="Calibri"/>
          <w:color w:val="auto"/>
          <w:szCs w:val="22"/>
        </w:rPr>
        <w:t>The technician at the attraction begins testing functionality with test card.</w:t>
      </w:r>
    </w:p>
    <w:p w:rsidR="00872B9F" w:rsidRDefault="00872B9F">
      <w:pPr>
        <w:spacing w:after="0" w:line="240" w:lineRule="auto"/>
      </w:pPr>
      <w:r>
        <w:br w:type="page"/>
      </w:r>
    </w:p>
    <w:p w:rsidR="00612DF3" w:rsidRDefault="00787811" w:rsidP="00612DF3">
      <w:pPr>
        <w:pStyle w:val="Heading2"/>
      </w:pPr>
      <w:r>
        <w:t xml:space="preserve"> </w:t>
      </w:r>
      <w:bookmarkStart w:id="22" w:name="_Toc335198815"/>
      <w:r w:rsidR="00612DF3">
        <w:t>Testing the xTP</w:t>
      </w:r>
      <w:bookmarkEnd w:id="22"/>
      <w:r w:rsidR="00612DF3">
        <w:t xml:space="preserve"> </w:t>
      </w:r>
    </w:p>
    <w:p w:rsidR="008C644D" w:rsidRDefault="008C644D" w:rsidP="008C644D">
      <w:pPr>
        <w:spacing w:after="0" w:line="240" w:lineRule="auto"/>
        <w:ind w:left="360"/>
      </w:pPr>
      <w:r>
        <w:t xml:space="preserve">The following table lists the tests </w:t>
      </w:r>
      <w:r w:rsidR="0005287E">
        <w:t xml:space="preserve">to </w:t>
      </w:r>
      <w:r>
        <w:t>run after the replacement and the response that shows the xTP is functioning correctly.</w:t>
      </w:r>
    </w:p>
    <w:p w:rsidR="008C644D" w:rsidRDefault="008C644D" w:rsidP="008C644D">
      <w:pPr>
        <w:spacing w:after="0" w:line="240" w:lineRule="auto"/>
        <w:ind w:left="360"/>
      </w:pPr>
    </w:p>
    <w:tbl>
      <w:tblPr>
        <w:tblStyle w:val="TableGrid"/>
        <w:tblW w:w="0" w:type="auto"/>
        <w:tblInd w:w="468" w:type="dxa"/>
        <w:tblLook w:val="04A0" w:firstRow="1" w:lastRow="0" w:firstColumn="1" w:lastColumn="0" w:noHBand="0" w:noVBand="1"/>
      </w:tblPr>
      <w:tblGrid>
        <w:gridCol w:w="4320"/>
        <w:gridCol w:w="4788"/>
      </w:tblGrid>
      <w:tr w:rsidR="008C644D" w:rsidTr="008C644D">
        <w:tc>
          <w:tcPr>
            <w:tcW w:w="4320" w:type="dxa"/>
            <w:tcBorders>
              <w:top w:val="single" w:sz="4" w:space="0" w:color="auto"/>
              <w:left w:val="single" w:sz="4" w:space="0" w:color="auto"/>
              <w:bottom w:val="single" w:sz="4" w:space="0" w:color="auto"/>
              <w:right w:val="single" w:sz="4" w:space="0" w:color="auto"/>
            </w:tcBorders>
            <w:hideMark/>
          </w:tcPr>
          <w:p w:rsidR="008C644D" w:rsidRDefault="008C644D">
            <w:pPr>
              <w:spacing w:after="0" w:line="240" w:lineRule="auto"/>
              <w:rPr>
                <w:b/>
                <w:szCs w:val="20"/>
              </w:rPr>
            </w:pPr>
            <w:r>
              <w:rPr>
                <w:b/>
                <w:szCs w:val="20"/>
              </w:rPr>
              <w:t>Testing the xTP for main entry:</w:t>
            </w:r>
          </w:p>
        </w:tc>
        <w:tc>
          <w:tcPr>
            <w:tcW w:w="4788" w:type="dxa"/>
            <w:tcBorders>
              <w:top w:val="single" w:sz="4" w:space="0" w:color="auto"/>
              <w:left w:val="single" w:sz="4" w:space="0" w:color="auto"/>
              <w:bottom w:val="single" w:sz="4" w:space="0" w:color="auto"/>
              <w:right w:val="single" w:sz="4" w:space="0" w:color="auto"/>
            </w:tcBorders>
            <w:hideMark/>
          </w:tcPr>
          <w:p w:rsidR="008C644D" w:rsidRDefault="008C644D">
            <w:pPr>
              <w:spacing w:after="0" w:line="240" w:lineRule="auto"/>
              <w:rPr>
                <w:b/>
                <w:szCs w:val="20"/>
              </w:rPr>
            </w:pPr>
            <w:r>
              <w:rPr>
                <w:b/>
                <w:szCs w:val="20"/>
              </w:rPr>
              <w:t>Expected Response:</w:t>
            </w:r>
          </w:p>
        </w:tc>
      </w:tr>
      <w:tr w:rsidR="008C644D" w:rsidTr="008C644D">
        <w:tc>
          <w:tcPr>
            <w:tcW w:w="4320" w:type="dxa"/>
            <w:tcBorders>
              <w:top w:val="single" w:sz="4" w:space="0" w:color="auto"/>
              <w:left w:val="single" w:sz="4" w:space="0" w:color="auto"/>
              <w:bottom w:val="single" w:sz="4" w:space="0" w:color="auto"/>
              <w:right w:val="single" w:sz="4" w:space="0" w:color="auto"/>
            </w:tcBorders>
          </w:tcPr>
          <w:p w:rsidR="008C644D" w:rsidRDefault="008C644D" w:rsidP="002B4221">
            <w:pPr>
              <w:rPr>
                <w:szCs w:val="20"/>
              </w:rPr>
            </w:pPr>
            <w:r>
              <w:t xml:space="preserve">Tap with MagicBand that has an entry entitlement </w:t>
            </w:r>
          </w:p>
          <w:p w:rsidR="008C644D" w:rsidRDefault="008C644D">
            <w:pPr>
              <w:spacing w:after="0" w:line="240" w:lineRule="auto"/>
              <w:rPr>
                <w:szCs w:val="20"/>
              </w:rPr>
            </w:pPr>
          </w:p>
        </w:tc>
        <w:tc>
          <w:tcPr>
            <w:tcW w:w="4788" w:type="dxa"/>
            <w:tcBorders>
              <w:top w:val="single" w:sz="4" w:space="0" w:color="auto"/>
              <w:left w:val="single" w:sz="4" w:space="0" w:color="auto"/>
              <w:bottom w:val="single" w:sz="4" w:space="0" w:color="auto"/>
              <w:right w:val="single" w:sz="4" w:space="0" w:color="auto"/>
            </w:tcBorders>
          </w:tcPr>
          <w:p w:rsidR="008C644D" w:rsidRPr="002B4221" w:rsidRDefault="008C644D">
            <w:pPr>
              <w:spacing w:after="0" w:line="240" w:lineRule="auto"/>
            </w:pPr>
            <w:r w:rsidRPr="002B4221">
              <w:t>The following sequence</w:t>
            </w:r>
            <w:r w:rsidR="00956841" w:rsidRPr="002B4221">
              <w:t>s indicate</w:t>
            </w:r>
            <w:r w:rsidRPr="002B4221">
              <w:t xml:space="preserve"> a tap with a valid entry entitlement:</w:t>
            </w:r>
          </w:p>
          <w:p w:rsidR="008C644D" w:rsidRPr="002B4221" w:rsidRDefault="008C644D">
            <w:pPr>
              <w:spacing w:after="0" w:line="240" w:lineRule="auto"/>
            </w:pPr>
          </w:p>
          <w:p w:rsidR="00956841" w:rsidRPr="002B4221" w:rsidRDefault="00956841">
            <w:pPr>
              <w:spacing w:after="0" w:line="240" w:lineRule="auto"/>
            </w:pPr>
            <w:r w:rsidRPr="002B4221">
              <w:t>Park Entry (DAP) Process</w:t>
            </w:r>
            <w:r w:rsidR="00FE457E" w:rsidRPr="002B4221">
              <w:t>:</w:t>
            </w:r>
          </w:p>
          <w:p w:rsidR="00956841" w:rsidRPr="002B4221" w:rsidRDefault="00956841">
            <w:pPr>
              <w:spacing w:after="0" w:line="240" w:lineRule="auto"/>
            </w:pPr>
          </w:p>
          <w:p w:rsidR="008C644D" w:rsidRPr="002B4221" w:rsidRDefault="00A0036A" w:rsidP="008C644D">
            <w:pPr>
              <w:pStyle w:val="ListParagraph"/>
              <w:numPr>
                <w:ilvl w:val="0"/>
                <w:numId w:val="24"/>
              </w:numPr>
              <w:spacing w:after="0"/>
              <w:ind w:left="360"/>
              <w:rPr>
                <w:rFonts w:eastAsia="Calibri"/>
                <w:color w:val="auto"/>
                <w:szCs w:val="22"/>
              </w:rPr>
            </w:pPr>
            <w:r w:rsidRPr="002B4221">
              <w:rPr>
                <w:rFonts w:eastAsia="Calibri"/>
                <w:color w:val="auto"/>
                <w:szCs w:val="22"/>
              </w:rPr>
              <w:t>Service personnel tap the</w:t>
            </w:r>
            <w:r w:rsidR="008C644D" w:rsidRPr="002B4221">
              <w:rPr>
                <w:rFonts w:eastAsia="Calibri"/>
                <w:color w:val="auto"/>
                <w:szCs w:val="22"/>
              </w:rPr>
              <w:t xml:space="preserve"> xTP.</w:t>
            </w:r>
          </w:p>
          <w:p w:rsidR="008C644D" w:rsidRPr="002B4221" w:rsidRDefault="008C644D" w:rsidP="008C644D">
            <w:pPr>
              <w:pStyle w:val="ListParagraph"/>
              <w:numPr>
                <w:ilvl w:val="0"/>
                <w:numId w:val="24"/>
              </w:numPr>
              <w:spacing w:after="0"/>
              <w:ind w:left="360"/>
              <w:rPr>
                <w:rFonts w:eastAsia="Calibri"/>
                <w:color w:val="auto"/>
                <w:szCs w:val="22"/>
              </w:rPr>
            </w:pPr>
            <w:r w:rsidRPr="002B4221">
              <w:rPr>
                <w:rFonts w:eastAsia="Calibri"/>
                <w:color w:val="auto"/>
                <w:szCs w:val="22"/>
              </w:rPr>
              <w:t xml:space="preserve">“Tap” sound is played in sequence with light ring </w:t>
            </w:r>
            <w:r w:rsidR="00396893" w:rsidRPr="002B4221">
              <w:rPr>
                <w:rFonts w:eastAsia="Calibri"/>
                <w:color w:val="auto"/>
                <w:szCs w:val="22"/>
              </w:rPr>
              <w:t xml:space="preserve">on the xTP </w:t>
            </w:r>
            <w:r w:rsidRPr="002B4221">
              <w:rPr>
                <w:rFonts w:eastAsia="Calibri"/>
                <w:color w:val="auto"/>
                <w:szCs w:val="22"/>
              </w:rPr>
              <w:t>flashing green.</w:t>
            </w:r>
          </w:p>
          <w:p w:rsidR="008C644D" w:rsidRPr="002B4221" w:rsidRDefault="008C644D" w:rsidP="008C644D">
            <w:pPr>
              <w:pStyle w:val="ListParagraph"/>
              <w:numPr>
                <w:ilvl w:val="0"/>
                <w:numId w:val="24"/>
              </w:numPr>
              <w:spacing w:after="0"/>
              <w:ind w:left="360"/>
              <w:rPr>
                <w:rFonts w:eastAsia="Calibri"/>
                <w:color w:val="auto"/>
                <w:szCs w:val="22"/>
              </w:rPr>
            </w:pPr>
            <w:r w:rsidRPr="002B4221">
              <w:rPr>
                <w:rFonts w:eastAsia="Calibri"/>
                <w:color w:val="auto"/>
                <w:szCs w:val="22"/>
              </w:rPr>
              <w:t xml:space="preserve">Light flashes until system indicates the </w:t>
            </w:r>
            <w:r w:rsidR="002F6379" w:rsidRPr="002B4221">
              <w:rPr>
                <w:rFonts w:eastAsia="Calibri"/>
                <w:color w:val="auto"/>
                <w:szCs w:val="22"/>
              </w:rPr>
              <w:t xml:space="preserve">band or card belongs to </w:t>
            </w:r>
            <w:r w:rsidRPr="002B4221">
              <w:rPr>
                <w:rFonts w:eastAsia="Calibri"/>
                <w:color w:val="auto"/>
                <w:szCs w:val="22"/>
              </w:rPr>
              <w:t>a child or adult.</w:t>
            </w:r>
          </w:p>
          <w:p w:rsidR="008C644D" w:rsidRPr="002B4221" w:rsidRDefault="00D40C0E" w:rsidP="008C644D">
            <w:pPr>
              <w:pStyle w:val="ListParagraph"/>
              <w:numPr>
                <w:ilvl w:val="0"/>
                <w:numId w:val="24"/>
              </w:numPr>
              <w:spacing w:after="0"/>
              <w:ind w:left="360"/>
              <w:rPr>
                <w:rFonts w:eastAsia="Calibri"/>
                <w:color w:val="auto"/>
                <w:szCs w:val="22"/>
              </w:rPr>
            </w:pPr>
            <w:r>
              <w:rPr>
                <w:rFonts w:eastAsia="Calibri"/>
                <w:color w:val="auto"/>
                <w:szCs w:val="22"/>
              </w:rPr>
              <w:t xml:space="preserve">If </w:t>
            </w:r>
            <w:r w:rsidR="00AD4BFA" w:rsidRPr="002B4221">
              <w:rPr>
                <w:rFonts w:eastAsia="Calibri"/>
                <w:color w:val="auto"/>
                <w:szCs w:val="22"/>
              </w:rPr>
              <w:t>Response</w:t>
            </w:r>
            <w:r w:rsidR="008C644D" w:rsidRPr="002B4221">
              <w:rPr>
                <w:rFonts w:eastAsia="Calibri"/>
                <w:color w:val="auto"/>
                <w:szCs w:val="22"/>
              </w:rPr>
              <w:t xml:space="preserve"> comes back as adult.</w:t>
            </w:r>
          </w:p>
          <w:p w:rsidR="008C644D" w:rsidRPr="002B4221" w:rsidRDefault="008C644D" w:rsidP="00D40C0E">
            <w:pPr>
              <w:pStyle w:val="ListParagraph"/>
              <w:numPr>
                <w:ilvl w:val="1"/>
                <w:numId w:val="24"/>
              </w:numPr>
              <w:spacing w:after="0"/>
              <w:rPr>
                <w:rFonts w:eastAsia="Calibri"/>
                <w:color w:val="auto"/>
                <w:szCs w:val="22"/>
              </w:rPr>
            </w:pPr>
            <w:r w:rsidRPr="002B4221">
              <w:rPr>
                <w:rFonts w:eastAsia="Calibri"/>
                <w:color w:val="auto"/>
                <w:szCs w:val="22"/>
              </w:rPr>
              <w:t>Bio reader light flashes white 3 times in sequence with “bio scan prompt” sound.</w:t>
            </w:r>
          </w:p>
          <w:p w:rsidR="008C644D" w:rsidRPr="002B4221" w:rsidRDefault="001F60A8" w:rsidP="00D40C0E">
            <w:pPr>
              <w:pStyle w:val="ListParagraph"/>
              <w:numPr>
                <w:ilvl w:val="1"/>
                <w:numId w:val="24"/>
              </w:numPr>
              <w:spacing w:after="0"/>
              <w:rPr>
                <w:rFonts w:eastAsia="Calibri"/>
                <w:color w:val="auto"/>
                <w:szCs w:val="22"/>
              </w:rPr>
            </w:pPr>
            <w:r w:rsidRPr="002B4221">
              <w:rPr>
                <w:rFonts w:eastAsia="Calibri"/>
                <w:color w:val="auto"/>
                <w:szCs w:val="22"/>
              </w:rPr>
              <w:t xml:space="preserve">Service personnel </w:t>
            </w:r>
            <w:r w:rsidR="008C644D" w:rsidRPr="002B4221">
              <w:rPr>
                <w:rFonts w:eastAsia="Calibri"/>
                <w:color w:val="auto"/>
                <w:szCs w:val="22"/>
              </w:rPr>
              <w:t>begins bio reader scan.</w:t>
            </w:r>
          </w:p>
          <w:p w:rsidR="008C644D" w:rsidRPr="002B4221" w:rsidRDefault="008C644D" w:rsidP="00D40C0E">
            <w:pPr>
              <w:pStyle w:val="ListParagraph"/>
              <w:numPr>
                <w:ilvl w:val="1"/>
                <w:numId w:val="24"/>
              </w:numPr>
              <w:spacing w:after="0"/>
              <w:rPr>
                <w:rFonts w:eastAsia="Calibri"/>
                <w:color w:val="auto"/>
                <w:szCs w:val="22"/>
              </w:rPr>
            </w:pPr>
            <w:r w:rsidRPr="002B4221">
              <w:rPr>
                <w:rFonts w:eastAsia="Calibri"/>
                <w:color w:val="auto"/>
                <w:szCs w:val="22"/>
              </w:rPr>
              <w:t>Upon completed scan, bio reader light goes through spinning animation while fingerprint is checked.</w:t>
            </w:r>
          </w:p>
          <w:p w:rsidR="008C644D" w:rsidRDefault="008C644D" w:rsidP="00D40C0E">
            <w:pPr>
              <w:pStyle w:val="ListParagraph"/>
              <w:numPr>
                <w:ilvl w:val="1"/>
                <w:numId w:val="24"/>
              </w:numPr>
              <w:spacing w:after="0"/>
              <w:rPr>
                <w:rFonts w:eastAsia="Calibri"/>
                <w:color w:val="auto"/>
                <w:szCs w:val="22"/>
              </w:rPr>
            </w:pPr>
            <w:r w:rsidRPr="002B4221">
              <w:rPr>
                <w:rFonts w:eastAsia="Calibri"/>
                <w:color w:val="auto"/>
                <w:szCs w:val="22"/>
              </w:rPr>
              <w:t xml:space="preserve"> “Success” sound is played and all lights (Mickey, light ring, and bio ring) turn green for 1.5 seconds.</w:t>
            </w:r>
          </w:p>
          <w:p w:rsidR="00D40C0E" w:rsidRPr="002B4221" w:rsidRDefault="00D40C0E" w:rsidP="00D40C0E">
            <w:pPr>
              <w:pStyle w:val="ListParagraph"/>
              <w:numPr>
                <w:ilvl w:val="0"/>
                <w:numId w:val="24"/>
              </w:numPr>
              <w:spacing w:after="0"/>
              <w:rPr>
                <w:rFonts w:eastAsia="Calibri"/>
                <w:color w:val="auto"/>
                <w:szCs w:val="22"/>
              </w:rPr>
            </w:pPr>
            <w:r>
              <w:rPr>
                <w:rFonts w:eastAsia="Calibri"/>
                <w:color w:val="auto"/>
                <w:szCs w:val="22"/>
              </w:rPr>
              <w:t>If Response comes back as child, “success” sound is played and Mickey light turns green for 1.5 seconds.</w:t>
            </w:r>
          </w:p>
          <w:p w:rsidR="008C644D" w:rsidRDefault="008C644D">
            <w:pPr>
              <w:spacing w:after="0" w:line="240" w:lineRule="auto"/>
              <w:rPr>
                <w:szCs w:val="20"/>
              </w:rPr>
            </w:pPr>
          </w:p>
          <w:p w:rsidR="00956841" w:rsidRDefault="00956841" w:rsidP="0049639B">
            <w:pPr>
              <w:suppressAutoHyphens/>
              <w:spacing w:after="0" w:line="240" w:lineRule="auto"/>
              <w:ind w:left="720"/>
              <w:rPr>
                <w:szCs w:val="20"/>
              </w:rPr>
            </w:pPr>
          </w:p>
        </w:tc>
      </w:tr>
      <w:tr w:rsidR="0049639B" w:rsidTr="000F1171">
        <w:tc>
          <w:tcPr>
            <w:tcW w:w="4320" w:type="dxa"/>
            <w:tcBorders>
              <w:top w:val="single" w:sz="4" w:space="0" w:color="auto"/>
              <w:left w:val="single" w:sz="4" w:space="0" w:color="auto"/>
              <w:bottom w:val="single" w:sz="4" w:space="0" w:color="auto"/>
              <w:right w:val="single" w:sz="4" w:space="0" w:color="auto"/>
            </w:tcBorders>
          </w:tcPr>
          <w:p w:rsidR="0049639B" w:rsidRDefault="0049639B" w:rsidP="002B4221">
            <w:pPr>
              <w:rPr>
                <w:szCs w:val="20"/>
              </w:rPr>
            </w:pPr>
            <w:r>
              <w:t>Tap with MagicBand that doesn’t have an entry entitlement</w:t>
            </w:r>
          </w:p>
          <w:p w:rsidR="0049639B" w:rsidRDefault="0049639B" w:rsidP="000F1171">
            <w:pPr>
              <w:spacing w:after="0" w:line="240" w:lineRule="auto"/>
              <w:rPr>
                <w:b/>
                <w:szCs w:val="20"/>
              </w:rPr>
            </w:pPr>
          </w:p>
        </w:tc>
        <w:tc>
          <w:tcPr>
            <w:tcW w:w="4788" w:type="dxa"/>
            <w:tcBorders>
              <w:top w:val="single" w:sz="4" w:space="0" w:color="auto"/>
              <w:left w:val="single" w:sz="4" w:space="0" w:color="auto"/>
              <w:bottom w:val="single" w:sz="4" w:space="0" w:color="auto"/>
              <w:right w:val="single" w:sz="4" w:space="0" w:color="auto"/>
            </w:tcBorders>
          </w:tcPr>
          <w:p w:rsidR="0049639B" w:rsidRPr="002B4221" w:rsidRDefault="0049639B" w:rsidP="0049639B">
            <w:pPr>
              <w:pStyle w:val="ListParagraph"/>
              <w:numPr>
                <w:ilvl w:val="6"/>
                <w:numId w:val="19"/>
              </w:numPr>
              <w:spacing w:after="0"/>
              <w:ind w:left="360"/>
              <w:rPr>
                <w:rFonts w:eastAsia="Calibri"/>
                <w:color w:val="auto"/>
                <w:szCs w:val="22"/>
              </w:rPr>
            </w:pPr>
            <w:r w:rsidRPr="002B4221">
              <w:rPr>
                <w:rFonts w:eastAsia="Calibri"/>
                <w:color w:val="auto"/>
                <w:szCs w:val="22"/>
              </w:rPr>
              <w:t>Service personnel tap xTP.</w:t>
            </w:r>
          </w:p>
          <w:p w:rsidR="0049639B" w:rsidRPr="002B4221" w:rsidRDefault="0049639B" w:rsidP="0049639B">
            <w:pPr>
              <w:pStyle w:val="ListParagraph"/>
              <w:numPr>
                <w:ilvl w:val="6"/>
                <w:numId w:val="19"/>
              </w:numPr>
              <w:spacing w:after="0"/>
              <w:ind w:left="360"/>
              <w:rPr>
                <w:rFonts w:eastAsia="Calibri"/>
                <w:color w:val="auto"/>
                <w:szCs w:val="22"/>
              </w:rPr>
            </w:pPr>
            <w:r w:rsidRPr="002B4221">
              <w:rPr>
                <w:rFonts w:eastAsia="Calibri"/>
                <w:color w:val="auto"/>
                <w:szCs w:val="22"/>
              </w:rPr>
              <w:t>“Tap” sound is played and light ring on the xTP blinks green for short period.</w:t>
            </w:r>
          </w:p>
          <w:p w:rsidR="0049639B" w:rsidRDefault="0049639B" w:rsidP="0049639B">
            <w:pPr>
              <w:spacing w:after="0" w:line="240" w:lineRule="auto"/>
              <w:ind w:left="360"/>
              <w:rPr>
                <w:b/>
                <w:szCs w:val="20"/>
              </w:rPr>
            </w:pPr>
            <w:r w:rsidRPr="002B4221">
              <w:t>“Exception” sound is played while light ring and bio ring flash blue.</w:t>
            </w:r>
          </w:p>
        </w:tc>
      </w:tr>
      <w:tr w:rsidR="0049639B" w:rsidTr="000F1171">
        <w:tc>
          <w:tcPr>
            <w:tcW w:w="4320" w:type="dxa"/>
            <w:tcBorders>
              <w:top w:val="single" w:sz="4" w:space="0" w:color="auto"/>
              <w:left w:val="single" w:sz="4" w:space="0" w:color="auto"/>
              <w:bottom w:val="single" w:sz="4" w:space="0" w:color="auto"/>
              <w:right w:val="single" w:sz="4" w:space="0" w:color="auto"/>
            </w:tcBorders>
          </w:tcPr>
          <w:p w:rsidR="0049639B" w:rsidRDefault="0049639B" w:rsidP="000F1171">
            <w:pPr>
              <w:spacing w:after="0" w:line="240" w:lineRule="auto"/>
              <w:rPr>
                <w:b/>
                <w:szCs w:val="20"/>
              </w:rPr>
            </w:pPr>
            <w:r>
              <w:rPr>
                <w:b/>
                <w:szCs w:val="20"/>
              </w:rPr>
              <w:t>Testing the xTP for FastPass+:</w:t>
            </w:r>
          </w:p>
        </w:tc>
        <w:tc>
          <w:tcPr>
            <w:tcW w:w="4788" w:type="dxa"/>
            <w:tcBorders>
              <w:top w:val="single" w:sz="4" w:space="0" w:color="auto"/>
              <w:left w:val="single" w:sz="4" w:space="0" w:color="auto"/>
              <w:bottom w:val="single" w:sz="4" w:space="0" w:color="auto"/>
              <w:right w:val="single" w:sz="4" w:space="0" w:color="auto"/>
            </w:tcBorders>
          </w:tcPr>
          <w:p w:rsidR="0049639B" w:rsidRDefault="0049639B" w:rsidP="000F1171">
            <w:pPr>
              <w:spacing w:after="0" w:line="240" w:lineRule="auto"/>
              <w:rPr>
                <w:b/>
                <w:szCs w:val="20"/>
              </w:rPr>
            </w:pPr>
            <w:r>
              <w:rPr>
                <w:b/>
                <w:szCs w:val="20"/>
              </w:rPr>
              <w:t>Expected Response:</w:t>
            </w:r>
          </w:p>
        </w:tc>
      </w:tr>
      <w:tr w:rsidR="00B35DDA" w:rsidTr="000F1171">
        <w:tc>
          <w:tcPr>
            <w:tcW w:w="4320" w:type="dxa"/>
            <w:tcBorders>
              <w:top w:val="single" w:sz="4" w:space="0" w:color="auto"/>
              <w:left w:val="single" w:sz="4" w:space="0" w:color="auto"/>
              <w:bottom w:val="single" w:sz="4" w:space="0" w:color="auto"/>
              <w:right w:val="single" w:sz="4" w:space="0" w:color="auto"/>
            </w:tcBorders>
          </w:tcPr>
          <w:p w:rsidR="00B35DDA" w:rsidRDefault="00B35DDA" w:rsidP="000F1171">
            <w:r>
              <w:t xml:space="preserve">Touch xTP with MagicBand (or card) that has a FastPass+ entitlement. </w:t>
            </w:r>
          </w:p>
          <w:p w:rsidR="00B35DDA" w:rsidRDefault="00B35DDA" w:rsidP="000F1171">
            <w:pPr>
              <w:rPr>
                <w:b/>
              </w:rPr>
            </w:pPr>
          </w:p>
        </w:tc>
        <w:tc>
          <w:tcPr>
            <w:tcW w:w="4788" w:type="dxa"/>
            <w:tcBorders>
              <w:top w:val="single" w:sz="4" w:space="0" w:color="auto"/>
              <w:left w:val="single" w:sz="4" w:space="0" w:color="auto"/>
              <w:bottom w:val="single" w:sz="4" w:space="0" w:color="auto"/>
              <w:right w:val="single" w:sz="4" w:space="0" w:color="auto"/>
            </w:tcBorders>
          </w:tcPr>
          <w:p w:rsidR="00B35DDA" w:rsidRPr="002B4221" w:rsidRDefault="00B35DDA" w:rsidP="00B35DDA">
            <w:pPr>
              <w:numPr>
                <w:ilvl w:val="0"/>
                <w:numId w:val="35"/>
              </w:numPr>
              <w:suppressAutoHyphens/>
              <w:spacing w:after="0" w:line="240" w:lineRule="auto"/>
            </w:pPr>
            <w:r w:rsidRPr="002B4221">
              <w:t>Service personnel touch the xTP.</w:t>
            </w:r>
          </w:p>
          <w:p w:rsidR="00B35DDA" w:rsidRPr="002B4221" w:rsidRDefault="00B35DDA" w:rsidP="00B35DDA">
            <w:pPr>
              <w:numPr>
                <w:ilvl w:val="0"/>
                <w:numId w:val="35"/>
              </w:numPr>
              <w:suppressAutoHyphens/>
              <w:spacing w:after="0" w:line="240" w:lineRule="auto"/>
            </w:pPr>
            <w:r w:rsidRPr="002B4221">
              <w:t>“Touch” sound is played in sequence with light ring on the xTP flashing green.</w:t>
            </w:r>
          </w:p>
          <w:p w:rsidR="00B35DDA" w:rsidRPr="003C70EB" w:rsidRDefault="00B35DDA" w:rsidP="00B35DDA">
            <w:pPr>
              <w:numPr>
                <w:ilvl w:val="0"/>
                <w:numId w:val="35"/>
              </w:numPr>
              <w:suppressAutoHyphens/>
              <w:spacing w:after="0" w:line="240" w:lineRule="auto"/>
            </w:pPr>
            <w:r w:rsidRPr="002B4221">
              <w:t>“Success” sound is played and all lights (Mickey and light ring,) turn green for about 1.5 seconds.</w:t>
            </w:r>
          </w:p>
          <w:p w:rsidR="00B35DDA" w:rsidRDefault="00B35DDA" w:rsidP="000F1171">
            <w:pPr>
              <w:spacing w:after="0"/>
              <w:rPr>
                <w:b/>
              </w:rPr>
            </w:pPr>
          </w:p>
        </w:tc>
      </w:tr>
      <w:tr w:rsidR="00B35DDA" w:rsidTr="007251CD">
        <w:trPr>
          <w:cantSplit/>
        </w:trPr>
        <w:tc>
          <w:tcPr>
            <w:tcW w:w="4320" w:type="dxa"/>
            <w:tcBorders>
              <w:top w:val="single" w:sz="4" w:space="0" w:color="auto"/>
              <w:left w:val="single" w:sz="4" w:space="0" w:color="auto"/>
              <w:bottom w:val="single" w:sz="4" w:space="0" w:color="auto"/>
              <w:right w:val="single" w:sz="4" w:space="0" w:color="auto"/>
            </w:tcBorders>
          </w:tcPr>
          <w:p w:rsidR="00B35DDA" w:rsidRDefault="00B35DDA" w:rsidP="000F1171">
            <w:r>
              <w:t xml:space="preserve">Touch xTP with MagicBand (or card) that doesn’t have FastPass+ entitlement. </w:t>
            </w:r>
          </w:p>
          <w:p w:rsidR="00B35DDA" w:rsidRDefault="00B35DDA" w:rsidP="000F1171"/>
        </w:tc>
        <w:tc>
          <w:tcPr>
            <w:tcW w:w="4788" w:type="dxa"/>
            <w:tcBorders>
              <w:top w:val="single" w:sz="4" w:space="0" w:color="auto"/>
              <w:left w:val="single" w:sz="4" w:space="0" w:color="auto"/>
              <w:bottom w:val="single" w:sz="4" w:space="0" w:color="auto"/>
              <w:right w:val="single" w:sz="4" w:space="0" w:color="auto"/>
            </w:tcBorders>
          </w:tcPr>
          <w:p w:rsidR="00B35DDA" w:rsidRPr="002B4221" w:rsidRDefault="00B35DDA" w:rsidP="00B35DDA">
            <w:pPr>
              <w:pStyle w:val="ListParagraph"/>
              <w:numPr>
                <w:ilvl w:val="6"/>
                <w:numId w:val="36"/>
              </w:numPr>
              <w:spacing w:after="0"/>
              <w:ind w:left="360"/>
              <w:rPr>
                <w:rFonts w:eastAsia="Calibri"/>
                <w:color w:val="auto"/>
                <w:szCs w:val="22"/>
              </w:rPr>
            </w:pPr>
            <w:r w:rsidRPr="002B4221">
              <w:rPr>
                <w:rFonts w:eastAsia="Calibri"/>
                <w:color w:val="auto"/>
                <w:szCs w:val="22"/>
              </w:rPr>
              <w:t>Service personnel touch the xTP with MagicBand or card.</w:t>
            </w:r>
          </w:p>
          <w:p w:rsidR="00B35DDA" w:rsidRPr="002B4221" w:rsidRDefault="00B35DDA" w:rsidP="00B35DDA">
            <w:pPr>
              <w:pStyle w:val="ListParagraph"/>
              <w:numPr>
                <w:ilvl w:val="6"/>
                <w:numId w:val="37"/>
              </w:numPr>
              <w:spacing w:after="0"/>
              <w:ind w:left="360"/>
              <w:rPr>
                <w:rFonts w:eastAsia="Calibri"/>
                <w:color w:val="auto"/>
                <w:szCs w:val="22"/>
              </w:rPr>
            </w:pPr>
            <w:r w:rsidRPr="002B4221">
              <w:rPr>
                <w:rFonts w:eastAsia="Calibri"/>
                <w:color w:val="auto"/>
                <w:szCs w:val="22"/>
              </w:rPr>
              <w:t>“Touch” sound is played and light ring on the xTP blinks green for a short period.</w:t>
            </w:r>
          </w:p>
          <w:p w:rsidR="00B35DDA" w:rsidRDefault="00B35DDA" w:rsidP="00B35DDA">
            <w:pPr>
              <w:ind w:left="360"/>
            </w:pPr>
            <w:r>
              <w:t>“Exception” sound is played while light           ring flashes blue.</w:t>
            </w:r>
          </w:p>
        </w:tc>
      </w:tr>
      <w:tr w:rsidR="00B35DDA" w:rsidTr="008C644D">
        <w:tc>
          <w:tcPr>
            <w:tcW w:w="4320" w:type="dxa"/>
            <w:tcBorders>
              <w:top w:val="single" w:sz="4" w:space="0" w:color="auto"/>
              <w:left w:val="single" w:sz="4" w:space="0" w:color="auto"/>
              <w:bottom w:val="single" w:sz="4" w:space="0" w:color="auto"/>
              <w:right w:val="single" w:sz="4" w:space="0" w:color="auto"/>
            </w:tcBorders>
          </w:tcPr>
          <w:p w:rsidR="00B35DDA" w:rsidRDefault="00B35DDA" w:rsidP="000F1171"/>
        </w:tc>
        <w:tc>
          <w:tcPr>
            <w:tcW w:w="4788" w:type="dxa"/>
            <w:tcBorders>
              <w:top w:val="single" w:sz="4" w:space="0" w:color="auto"/>
              <w:left w:val="single" w:sz="4" w:space="0" w:color="auto"/>
              <w:bottom w:val="single" w:sz="4" w:space="0" w:color="auto"/>
              <w:right w:val="single" w:sz="4" w:space="0" w:color="auto"/>
            </w:tcBorders>
          </w:tcPr>
          <w:p w:rsidR="00B35DDA" w:rsidRPr="002B4221" w:rsidRDefault="00B35DDA" w:rsidP="00B35DDA">
            <w:pPr>
              <w:pStyle w:val="ListParagraph"/>
              <w:numPr>
                <w:ilvl w:val="0"/>
                <w:numId w:val="0"/>
              </w:numPr>
              <w:spacing w:after="0"/>
              <w:ind w:left="360"/>
              <w:rPr>
                <w:rFonts w:eastAsia="Calibri"/>
                <w:color w:val="auto"/>
                <w:szCs w:val="22"/>
              </w:rPr>
            </w:pPr>
            <w:r w:rsidRPr="002B4221">
              <w:rPr>
                <w:rFonts w:eastAsia="Calibri"/>
                <w:color w:val="auto"/>
                <w:szCs w:val="22"/>
              </w:rPr>
              <w:t>Test Complete</w:t>
            </w:r>
          </w:p>
        </w:tc>
      </w:tr>
    </w:tbl>
    <w:p w:rsidR="008C644D" w:rsidRDefault="008C644D" w:rsidP="008C644D"/>
    <w:p w:rsidR="00CB02EF" w:rsidRDefault="00CB02EF" w:rsidP="00A30198">
      <w:pPr>
        <w:pStyle w:val="Heading2"/>
      </w:pPr>
      <w:bookmarkStart w:id="23" w:name="_Toc335198816"/>
      <w:r>
        <w:t>Troubleshooting problems with the xTP</w:t>
      </w:r>
      <w:bookmarkEnd w:id="23"/>
      <w:r>
        <w:t xml:space="preserve">  </w:t>
      </w:r>
    </w:p>
    <w:p w:rsidR="00787811" w:rsidRDefault="00CB02EF" w:rsidP="00CB02EF">
      <w:pPr>
        <w:spacing w:after="0" w:line="240" w:lineRule="auto"/>
        <w:ind w:left="360"/>
      </w:pPr>
      <w:r>
        <w:t xml:space="preserve">The following table lists the problems that you might experience with the xTP and </w:t>
      </w:r>
      <w:r w:rsidR="00A30198">
        <w:t>how you would resolve or escalate the problem</w:t>
      </w:r>
      <w:r w:rsidR="00551042">
        <w:t>.</w:t>
      </w:r>
    </w:p>
    <w:p w:rsidR="00787811" w:rsidRDefault="00787811">
      <w:pPr>
        <w:spacing w:after="0" w:line="240" w:lineRule="auto"/>
      </w:pPr>
    </w:p>
    <w:tbl>
      <w:tblPr>
        <w:tblStyle w:val="TableGrid"/>
        <w:tblW w:w="0" w:type="auto"/>
        <w:tblInd w:w="468" w:type="dxa"/>
        <w:tblLook w:val="04A0" w:firstRow="1" w:lastRow="0" w:firstColumn="1" w:lastColumn="0" w:noHBand="0" w:noVBand="1"/>
      </w:tblPr>
      <w:tblGrid>
        <w:gridCol w:w="4320"/>
        <w:gridCol w:w="4788"/>
      </w:tblGrid>
      <w:tr w:rsidR="00A30198" w:rsidTr="00B37684">
        <w:tc>
          <w:tcPr>
            <w:tcW w:w="4320" w:type="dxa"/>
          </w:tcPr>
          <w:p w:rsidR="00A30198" w:rsidRPr="005C22B6" w:rsidRDefault="00A30198" w:rsidP="00B37684">
            <w:pPr>
              <w:spacing w:after="0" w:line="240" w:lineRule="auto"/>
              <w:rPr>
                <w:b/>
              </w:rPr>
            </w:pPr>
            <w:r>
              <w:rPr>
                <w:b/>
              </w:rPr>
              <w:t>Problem with the xTP</w:t>
            </w:r>
          </w:p>
        </w:tc>
        <w:tc>
          <w:tcPr>
            <w:tcW w:w="4788" w:type="dxa"/>
          </w:tcPr>
          <w:p w:rsidR="00A30198" w:rsidRPr="005C22B6" w:rsidRDefault="00A30198" w:rsidP="00B37684">
            <w:pPr>
              <w:spacing w:after="0" w:line="240" w:lineRule="auto"/>
              <w:rPr>
                <w:b/>
              </w:rPr>
            </w:pPr>
            <w:r>
              <w:rPr>
                <w:b/>
              </w:rPr>
              <w:t>How to resolve or escalate this problem</w:t>
            </w:r>
          </w:p>
        </w:tc>
      </w:tr>
      <w:tr w:rsidR="00020296" w:rsidTr="00B37684">
        <w:tc>
          <w:tcPr>
            <w:tcW w:w="4320" w:type="dxa"/>
          </w:tcPr>
          <w:p w:rsidR="00020296" w:rsidRDefault="00020296" w:rsidP="000F1171">
            <w:pPr>
              <w:spacing w:after="0"/>
              <w:rPr>
                <w:rFonts w:eastAsia="Times New Roman"/>
              </w:rPr>
            </w:pPr>
            <w:r>
              <w:rPr>
                <w:rFonts w:ascii="Calibri" w:eastAsia="Times New Roman" w:hAnsi="Calibri" w:cs="Calibri"/>
                <w:sz w:val="21"/>
                <w:szCs w:val="21"/>
              </w:rPr>
              <w:t>The LEDs in the xTP are not working</w:t>
            </w:r>
          </w:p>
          <w:p w:rsidR="00020296" w:rsidRDefault="00020296" w:rsidP="000F1171">
            <w:pPr>
              <w:spacing w:after="0"/>
            </w:pPr>
          </w:p>
        </w:tc>
        <w:tc>
          <w:tcPr>
            <w:tcW w:w="4788" w:type="dxa"/>
          </w:tcPr>
          <w:p w:rsidR="00020296" w:rsidRDefault="00020296" w:rsidP="000F1171">
            <w:pPr>
              <w:spacing w:after="0"/>
            </w:pPr>
            <w:r w:rsidRPr="00F0475B">
              <w:rPr>
                <w:b/>
              </w:rPr>
              <w:t>How to identify</w:t>
            </w:r>
            <w:r>
              <w:t xml:space="preserve">: When the xTP is tapped, the tap sound plays but the light ring on the xTP fails to flash green </w:t>
            </w:r>
          </w:p>
          <w:p w:rsidR="00020296" w:rsidRDefault="00020296" w:rsidP="000F1171">
            <w:pPr>
              <w:spacing w:after="0"/>
            </w:pPr>
            <w:r w:rsidRPr="00F0475B">
              <w:rPr>
                <w:b/>
              </w:rPr>
              <w:t>How to resolve</w:t>
            </w:r>
            <w:r>
              <w:t>: Swap out the xTP following the instruction in section 10.1</w:t>
            </w:r>
          </w:p>
          <w:p w:rsidR="00020296" w:rsidRDefault="00020296" w:rsidP="000F1171">
            <w:pPr>
              <w:spacing w:after="0"/>
            </w:pPr>
            <w:r w:rsidRPr="00F0475B">
              <w:rPr>
                <w:b/>
              </w:rPr>
              <w:t>How to escalate</w:t>
            </w:r>
            <w:r>
              <w:t>: N/A</w:t>
            </w:r>
          </w:p>
          <w:p w:rsidR="00020296" w:rsidRDefault="00020296" w:rsidP="000F1171">
            <w:pPr>
              <w:spacing w:after="0"/>
            </w:pPr>
          </w:p>
        </w:tc>
      </w:tr>
      <w:tr w:rsidR="00020296" w:rsidTr="00B37684">
        <w:tc>
          <w:tcPr>
            <w:tcW w:w="4320" w:type="dxa"/>
          </w:tcPr>
          <w:p w:rsidR="00020296" w:rsidRDefault="00020296" w:rsidP="000F1171">
            <w:pPr>
              <w:spacing w:after="0"/>
              <w:rPr>
                <w:rFonts w:eastAsia="Times New Roman"/>
              </w:rPr>
            </w:pPr>
            <w:r>
              <w:rPr>
                <w:rFonts w:ascii="Calibri" w:eastAsia="Times New Roman" w:hAnsi="Calibri" w:cs="Calibri"/>
                <w:sz w:val="21"/>
                <w:szCs w:val="21"/>
              </w:rPr>
              <w:t>The audio in the xTP is not working</w:t>
            </w:r>
          </w:p>
          <w:p w:rsidR="00020296" w:rsidRDefault="00020296" w:rsidP="000F1171">
            <w:pPr>
              <w:spacing w:after="0"/>
            </w:pPr>
          </w:p>
        </w:tc>
        <w:tc>
          <w:tcPr>
            <w:tcW w:w="4788" w:type="dxa"/>
          </w:tcPr>
          <w:p w:rsidR="00020296" w:rsidRDefault="00020296" w:rsidP="000F1171">
            <w:pPr>
              <w:spacing w:after="0"/>
            </w:pPr>
            <w:r w:rsidRPr="00F0475B">
              <w:rPr>
                <w:b/>
              </w:rPr>
              <w:t>How to identify</w:t>
            </w:r>
            <w:r>
              <w:t>: When the xTP is tapped, light ring flashes green but the tap sound fails to play</w:t>
            </w:r>
          </w:p>
          <w:p w:rsidR="00020296" w:rsidRDefault="00020296" w:rsidP="000F1171">
            <w:pPr>
              <w:spacing w:after="0"/>
            </w:pPr>
            <w:r w:rsidRPr="00F0475B">
              <w:rPr>
                <w:b/>
              </w:rPr>
              <w:t>How to resolve</w:t>
            </w:r>
            <w:r>
              <w:t>: Swap out the xTP following the instruction in section 10.1</w:t>
            </w:r>
          </w:p>
          <w:p w:rsidR="00020296" w:rsidRDefault="00020296" w:rsidP="000F1171">
            <w:pPr>
              <w:spacing w:after="0"/>
            </w:pPr>
            <w:r w:rsidRPr="00F0475B">
              <w:rPr>
                <w:b/>
              </w:rPr>
              <w:t>How to escalate</w:t>
            </w:r>
            <w:r>
              <w:t>: N/A</w:t>
            </w:r>
          </w:p>
          <w:p w:rsidR="00020296" w:rsidRDefault="00020296" w:rsidP="000F1171">
            <w:pPr>
              <w:spacing w:after="0"/>
            </w:pPr>
          </w:p>
          <w:p w:rsidR="00020296" w:rsidRDefault="00020296" w:rsidP="000F1171">
            <w:pPr>
              <w:spacing w:after="0"/>
            </w:pPr>
          </w:p>
        </w:tc>
      </w:tr>
      <w:tr w:rsidR="00020296" w:rsidTr="00B37684">
        <w:tc>
          <w:tcPr>
            <w:tcW w:w="4320" w:type="dxa"/>
          </w:tcPr>
          <w:p w:rsidR="00020296" w:rsidRDefault="00020296" w:rsidP="000F1171">
            <w:pPr>
              <w:spacing w:after="0"/>
              <w:rPr>
                <w:rFonts w:eastAsia="Times New Roman"/>
              </w:rPr>
            </w:pPr>
            <w:r>
              <w:rPr>
                <w:rFonts w:ascii="Calibri" w:eastAsia="Times New Roman" w:hAnsi="Calibri" w:cs="Calibri"/>
                <w:sz w:val="21"/>
                <w:szCs w:val="21"/>
              </w:rPr>
              <w:t>Both the LEDs and audio in the xTP are not working</w:t>
            </w:r>
          </w:p>
          <w:p w:rsidR="00020296" w:rsidRDefault="00020296" w:rsidP="000F1171">
            <w:pPr>
              <w:spacing w:after="0"/>
            </w:pPr>
          </w:p>
        </w:tc>
        <w:tc>
          <w:tcPr>
            <w:tcW w:w="4788" w:type="dxa"/>
          </w:tcPr>
          <w:p w:rsidR="00020296" w:rsidRDefault="00020296" w:rsidP="000F1171">
            <w:pPr>
              <w:spacing w:after="0"/>
            </w:pPr>
            <w:r w:rsidRPr="00F0475B">
              <w:rPr>
                <w:b/>
              </w:rPr>
              <w:t>How to identify</w:t>
            </w:r>
            <w:r>
              <w:t xml:space="preserve">: When the xTP is tapped, light ring on the xTP fails to flash green and the tap sound fails to play. </w:t>
            </w:r>
          </w:p>
          <w:p w:rsidR="00F829C8" w:rsidRDefault="00020296" w:rsidP="000F1171">
            <w:pPr>
              <w:spacing w:after="0"/>
            </w:pPr>
            <w:r w:rsidRPr="00F0475B">
              <w:rPr>
                <w:b/>
              </w:rPr>
              <w:t>How to resolve</w:t>
            </w:r>
            <w:r>
              <w:t xml:space="preserve">: </w:t>
            </w:r>
            <w:r w:rsidR="00E37D7B" w:rsidRPr="00F829C8">
              <w:t xml:space="preserve">Check the power supplies and switch to ensure xTP has power and network connection.  Troubleshoot as necessary.  To swap out the xTP follow the instructions in Section 10.1. </w:t>
            </w:r>
          </w:p>
          <w:p w:rsidR="00020296" w:rsidRDefault="00020296" w:rsidP="000F1171">
            <w:pPr>
              <w:spacing w:after="0"/>
            </w:pPr>
            <w:r w:rsidRPr="00F0475B">
              <w:rPr>
                <w:b/>
              </w:rPr>
              <w:t>How to escalate</w:t>
            </w:r>
            <w:r>
              <w:t>: N/A</w:t>
            </w:r>
          </w:p>
          <w:p w:rsidR="00020296" w:rsidRDefault="00020296" w:rsidP="000F1171">
            <w:pPr>
              <w:spacing w:after="0"/>
            </w:pPr>
          </w:p>
        </w:tc>
      </w:tr>
      <w:tr w:rsidR="00020296" w:rsidTr="00B37684">
        <w:tc>
          <w:tcPr>
            <w:tcW w:w="4320" w:type="dxa"/>
          </w:tcPr>
          <w:p w:rsidR="00020296" w:rsidRDefault="00020296" w:rsidP="000F1171">
            <w:pPr>
              <w:spacing w:after="0"/>
              <w:rPr>
                <w:rFonts w:eastAsia="Times New Roman"/>
              </w:rPr>
            </w:pPr>
            <w:r>
              <w:rPr>
                <w:rFonts w:ascii="Calibri" w:eastAsia="Times New Roman" w:hAnsi="Calibri" w:cs="Calibri"/>
                <w:sz w:val="21"/>
                <w:szCs w:val="21"/>
              </w:rPr>
              <w:t>The xTP is taking too long to read MagicBands</w:t>
            </w:r>
          </w:p>
          <w:p w:rsidR="00020296" w:rsidRDefault="00020296" w:rsidP="000F1171">
            <w:pPr>
              <w:spacing w:after="0"/>
            </w:pPr>
          </w:p>
        </w:tc>
        <w:tc>
          <w:tcPr>
            <w:tcW w:w="4788" w:type="dxa"/>
          </w:tcPr>
          <w:p w:rsidR="00020296" w:rsidRDefault="00020296" w:rsidP="000F1171">
            <w:pPr>
              <w:spacing w:after="0"/>
            </w:pPr>
            <w:r w:rsidRPr="00F0475B">
              <w:rPr>
                <w:b/>
              </w:rPr>
              <w:t>How to identify</w:t>
            </w:r>
            <w:r>
              <w:t xml:space="preserve">: </w:t>
            </w:r>
            <w:r w:rsidR="00E96F7C" w:rsidRPr="00F829C8">
              <w:t>It takes over 15 seconds for the xTP to respond to the tap</w:t>
            </w:r>
            <w:r w:rsidR="009749D7" w:rsidRPr="00F829C8">
              <w:t>.</w:t>
            </w:r>
          </w:p>
          <w:p w:rsidR="00020296" w:rsidRDefault="00020296" w:rsidP="000F1171">
            <w:pPr>
              <w:spacing w:after="0"/>
            </w:pPr>
            <w:r w:rsidRPr="00F0475B">
              <w:rPr>
                <w:b/>
              </w:rPr>
              <w:t>How to resolve</w:t>
            </w:r>
            <w:r>
              <w:t xml:space="preserve">: N/A </w:t>
            </w:r>
          </w:p>
          <w:p w:rsidR="00020296" w:rsidRDefault="00020296" w:rsidP="000F1171">
            <w:pPr>
              <w:spacing w:after="0"/>
            </w:pPr>
            <w:r w:rsidRPr="00F0475B">
              <w:rPr>
                <w:b/>
              </w:rPr>
              <w:t>How to escalate</w:t>
            </w:r>
            <w:r>
              <w:t>: This could have several causes</w:t>
            </w:r>
            <w:r w:rsidR="001F4BB1">
              <w:t xml:space="preserve"> (slow network and slow response from a software application being the most likely)</w:t>
            </w:r>
            <w:r>
              <w:t>. Contact the control center for appropriate escalation.</w:t>
            </w:r>
          </w:p>
          <w:p w:rsidR="00020296" w:rsidRDefault="00020296" w:rsidP="000F1171">
            <w:pPr>
              <w:spacing w:after="0"/>
            </w:pPr>
          </w:p>
          <w:p w:rsidR="00020296" w:rsidRDefault="00020296" w:rsidP="000F1171">
            <w:pPr>
              <w:spacing w:after="0"/>
            </w:pPr>
          </w:p>
        </w:tc>
      </w:tr>
      <w:tr w:rsidR="00020296" w:rsidTr="00B37684">
        <w:tc>
          <w:tcPr>
            <w:tcW w:w="4320" w:type="dxa"/>
          </w:tcPr>
          <w:p w:rsidR="00020296" w:rsidRDefault="00020296" w:rsidP="000F1171">
            <w:pPr>
              <w:spacing w:after="0"/>
              <w:rPr>
                <w:rFonts w:eastAsia="Times New Roman"/>
              </w:rPr>
            </w:pPr>
            <w:r>
              <w:rPr>
                <w:rFonts w:ascii="Calibri" w:eastAsia="Times New Roman" w:hAnsi="Calibri" w:cs="Calibri"/>
                <w:sz w:val="21"/>
                <w:szCs w:val="21"/>
              </w:rPr>
              <w:t>The xTP loses power</w:t>
            </w:r>
          </w:p>
          <w:p w:rsidR="00020296" w:rsidRDefault="00020296" w:rsidP="000F1171">
            <w:pPr>
              <w:spacing w:after="0"/>
            </w:pPr>
          </w:p>
        </w:tc>
        <w:tc>
          <w:tcPr>
            <w:tcW w:w="4788" w:type="dxa"/>
          </w:tcPr>
          <w:p w:rsidR="00020296" w:rsidRDefault="00020296" w:rsidP="000F1171">
            <w:pPr>
              <w:spacing w:after="0"/>
            </w:pPr>
            <w:r w:rsidRPr="00F0475B">
              <w:rPr>
                <w:b/>
              </w:rPr>
              <w:t>How to identify</w:t>
            </w:r>
            <w:r>
              <w:t>: The xTP does not respond when tapped and fails to respond when power is applied</w:t>
            </w:r>
          </w:p>
          <w:p w:rsidR="003A68C5" w:rsidRPr="00F829C8" w:rsidRDefault="00020296" w:rsidP="000F1171">
            <w:pPr>
              <w:spacing w:after="0"/>
            </w:pPr>
            <w:r w:rsidRPr="00F0475B">
              <w:rPr>
                <w:b/>
              </w:rPr>
              <w:t>How to resolve</w:t>
            </w:r>
            <w:r>
              <w:t xml:space="preserve">: </w:t>
            </w:r>
            <w:r w:rsidR="003A68C5" w:rsidRPr="00F829C8">
              <w:t xml:space="preserve">Check the power supplies and replace as necessary.  Swap out the xTP following the instructions in Section 10.1. </w:t>
            </w:r>
          </w:p>
          <w:p w:rsidR="00020296" w:rsidRDefault="00020296" w:rsidP="000F1171">
            <w:pPr>
              <w:spacing w:after="0"/>
            </w:pPr>
            <w:r w:rsidRPr="00F0475B">
              <w:rPr>
                <w:b/>
              </w:rPr>
              <w:t>How to escalate</w:t>
            </w:r>
            <w:r>
              <w:t>: N/A</w:t>
            </w:r>
          </w:p>
          <w:p w:rsidR="00020296" w:rsidRDefault="00020296" w:rsidP="000F1171">
            <w:pPr>
              <w:spacing w:after="0"/>
            </w:pPr>
          </w:p>
          <w:p w:rsidR="00020296" w:rsidRDefault="00020296" w:rsidP="000F1171">
            <w:pPr>
              <w:spacing w:after="0"/>
            </w:pPr>
          </w:p>
        </w:tc>
      </w:tr>
    </w:tbl>
    <w:p w:rsidR="00787811" w:rsidRDefault="00787811">
      <w:pPr>
        <w:spacing w:after="0" w:line="240" w:lineRule="auto"/>
      </w:pPr>
    </w:p>
    <w:p w:rsidR="00D96270" w:rsidRDefault="00D96270">
      <w:pPr>
        <w:spacing w:after="0" w:line="240" w:lineRule="auto"/>
      </w:pPr>
    </w:p>
    <w:p w:rsidR="004D71ED" w:rsidRDefault="004D71ED" w:rsidP="004D71ED">
      <w:pPr>
        <w:pStyle w:val="Heading1"/>
      </w:pPr>
      <w:bookmarkStart w:id="24" w:name="_Toc335198817"/>
      <w:r w:rsidRPr="004D71ED">
        <w:t>Obsolete Equipment</w:t>
      </w:r>
      <w:bookmarkEnd w:id="24"/>
    </w:p>
    <w:p w:rsidR="003A2C8F" w:rsidRDefault="00C9450D" w:rsidP="00DE07A2">
      <w:r w:rsidRPr="00C9450D">
        <w:t>T</w:t>
      </w:r>
      <w:r w:rsidR="006F2D59" w:rsidRPr="00C9450D">
        <w:t>he timeframe for the release of a new version of the xTP</w:t>
      </w:r>
      <w:r w:rsidRPr="00C9450D">
        <w:t xml:space="preserve"> is TBD</w:t>
      </w:r>
      <w:r w:rsidR="004B647A">
        <w:t>.</w:t>
      </w:r>
    </w:p>
    <w:sectPr w:rsidR="003A2C8F" w:rsidSect="00A2265B">
      <w:headerReference w:type="default" r:id="rId49"/>
      <w:pgSz w:w="12240" w:h="15840"/>
      <w:pgMar w:top="1440" w:right="864"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802AC" w:rsidRDefault="008802AC" w:rsidP="00044632">
      <w:r>
        <w:separator/>
      </w:r>
    </w:p>
  </w:endnote>
  <w:endnote w:type="continuationSeparator" w:id="0">
    <w:p w:rsidR="008802AC" w:rsidRDefault="008802AC" w:rsidP="000446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ヒラギノ角ゴ Pro W3">
    <w:charset w:val="4E"/>
    <w:family w:val="auto"/>
    <w:pitch w:val="variable"/>
    <w:sig w:usb0="E00002FF" w:usb1="7AC7FFFF" w:usb2="00000012" w:usb3="00000000" w:csb0="0002000D"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1)">
    <w:altName w:val="Arial"/>
    <w:charset w:val="00"/>
    <w:family w:val="swiss"/>
    <w:pitch w:val="variable"/>
    <w:sig w:usb0="00000000" w:usb1="80000000" w:usb2="00000008"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962" w:type="dxa"/>
      <w:jc w:val="center"/>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5" w:type="dxa"/>
        <w:left w:w="115" w:type="dxa"/>
        <w:bottom w:w="115" w:type="dxa"/>
        <w:right w:w="115" w:type="dxa"/>
      </w:tblCellMar>
      <w:tblLook w:val="01E0" w:firstRow="1" w:lastRow="1" w:firstColumn="1" w:lastColumn="1" w:noHBand="0" w:noVBand="0"/>
    </w:tblPr>
    <w:tblGrid>
      <w:gridCol w:w="1773"/>
      <w:gridCol w:w="2322"/>
      <w:gridCol w:w="4968"/>
      <w:gridCol w:w="1899"/>
    </w:tblGrid>
    <w:tr w:rsidR="00AC787C" w:rsidRPr="0007395D" w:rsidTr="00452222">
      <w:trPr>
        <w:trHeight w:val="272"/>
        <w:jc w:val="center"/>
      </w:trPr>
      <w:tc>
        <w:tcPr>
          <w:tcW w:w="1773" w:type="dxa"/>
        </w:tcPr>
        <w:p w:rsidR="00AC787C" w:rsidRDefault="00AC787C" w:rsidP="00CD1A43">
          <w:pPr>
            <w:pStyle w:val="Header"/>
          </w:pPr>
          <w:r w:rsidRPr="004C6ADB">
            <w:t>900-010</w:t>
          </w:r>
          <w:r>
            <w:t>4</w:t>
          </w:r>
        </w:p>
      </w:tc>
      <w:tc>
        <w:tcPr>
          <w:tcW w:w="2322" w:type="dxa"/>
          <w:tcMar>
            <w:top w:w="58" w:type="dxa"/>
            <w:bottom w:w="58" w:type="dxa"/>
          </w:tcMar>
          <w:vAlign w:val="center"/>
        </w:tcPr>
        <w:p w:rsidR="00AC787C" w:rsidRPr="00355A3D" w:rsidRDefault="00AC787C" w:rsidP="00890F88">
          <w:pPr>
            <w:pStyle w:val="Header"/>
          </w:pPr>
          <w:r>
            <w:t>Release Version 1.0</w:t>
          </w:r>
          <w:r w:rsidRPr="00355A3D">
            <w:fldChar w:fldCharType="begin"/>
          </w:r>
          <w:r w:rsidRPr="00355A3D">
            <w:instrText xml:space="preserve"> SUBJECT   \* MERGEFORMAT </w:instrText>
          </w:r>
          <w:r w:rsidRPr="00355A3D">
            <w:fldChar w:fldCharType="end"/>
          </w:r>
        </w:p>
      </w:tc>
      <w:tc>
        <w:tcPr>
          <w:tcW w:w="4968" w:type="dxa"/>
          <w:tcMar>
            <w:top w:w="58" w:type="dxa"/>
            <w:bottom w:w="58" w:type="dxa"/>
          </w:tcMar>
          <w:vAlign w:val="center"/>
        </w:tcPr>
        <w:p w:rsidR="00AC787C" w:rsidRPr="00355A3D" w:rsidRDefault="00AC787C" w:rsidP="00D4503C">
          <w:pPr>
            <w:pStyle w:val="Header"/>
          </w:pPr>
          <w:r>
            <w:t>xConnect System Support - xTP</w:t>
          </w:r>
        </w:p>
      </w:tc>
      <w:tc>
        <w:tcPr>
          <w:tcW w:w="1899" w:type="dxa"/>
          <w:tcMar>
            <w:top w:w="58" w:type="dxa"/>
            <w:bottom w:w="58" w:type="dxa"/>
          </w:tcMar>
          <w:vAlign w:val="center"/>
        </w:tcPr>
        <w:p w:rsidR="00AC787C" w:rsidRPr="00355A3D" w:rsidRDefault="00AC787C" w:rsidP="00044632">
          <w:pPr>
            <w:pStyle w:val="Header"/>
          </w:pPr>
          <w:r w:rsidRPr="00355A3D">
            <w:t xml:space="preserve">Page </w:t>
          </w:r>
          <w:r w:rsidRPr="00355A3D">
            <w:fldChar w:fldCharType="begin"/>
          </w:r>
          <w:r w:rsidRPr="00355A3D">
            <w:instrText>page \* arabic</w:instrText>
          </w:r>
          <w:r w:rsidRPr="00355A3D">
            <w:fldChar w:fldCharType="separate"/>
          </w:r>
          <w:r w:rsidR="008802AC">
            <w:rPr>
              <w:noProof/>
            </w:rPr>
            <w:t>1</w:t>
          </w:r>
          <w:r w:rsidRPr="00355A3D">
            <w:fldChar w:fldCharType="end"/>
          </w:r>
          <w:r w:rsidRPr="00355A3D">
            <w:t xml:space="preserve"> of </w:t>
          </w:r>
          <w:r w:rsidRPr="00355A3D">
            <w:rPr>
              <w:rStyle w:val="PageNumber"/>
              <w:color w:val="404040"/>
              <w:szCs w:val="20"/>
            </w:rPr>
            <w:fldChar w:fldCharType="begin"/>
          </w:r>
          <w:r w:rsidRPr="00355A3D">
            <w:rPr>
              <w:rStyle w:val="PageNumber"/>
              <w:color w:val="404040"/>
              <w:szCs w:val="20"/>
            </w:rPr>
            <w:instrText xml:space="preserve"> NUMPAGES </w:instrText>
          </w:r>
          <w:r w:rsidRPr="00355A3D">
            <w:rPr>
              <w:rStyle w:val="PageNumber"/>
              <w:color w:val="404040"/>
              <w:szCs w:val="20"/>
            </w:rPr>
            <w:fldChar w:fldCharType="separate"/>
          </w:r>
          <w:r w:rsidR="008802AC">
            <w:rPr>
              <w:rStyle w:val="PageNumber"/>
              <w:noProof/>
              <w:color w:val="404040"/>
              <w:szCs w:val="20"/>
            </w:rPr>
            <w:t>1</w:t>
          </w:r>
          <w:r w:rsidRPr="00355A3D">
            <w:rPr>
              <w:rStyle w:val="PageNumber"/>
              <w:color w:val="404040"/>
              <w:szCs w:val="20"/>
            </w:rPr>
            <w:fldChar w:fldCharType="end"/>
          </w:r>
        </w:p>
      </w:tc>
    </w:tr>
  </w:tbl>
  <w:p w:rsidR="00AC787C" w:rsidRDefault="00AC787C" w:rsidP="00874E12">
    <w:pPr>
      <w:ind w:left="2880" w:firstLine="720"/>
      <w:rPr>
        <w:color w:val="404040"/>
        <w:sz w:val="12"/>
      </w:rPr>
    </w:pPr>
    <w:r>
      <w:rPr>
        <w:color w:val="404040"/>
        <w:sz w:val="12"/>
      </w:rPr>
      <w:t xml:space="preserve">Confidential and Proprietary    </w:t>
    </w:r>
  </w:p>
  <w:p w:rsidR="00AC787C" w:rsidRPr="00A17FBA" w:rsidRDefault="00AC787C" w:rsidP="00131AF4">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802AC" w:rsidRDefault="008802AC" w:rsidP="00044632">
      <w:r>
        <w:separator/>
      </w:r>
    </w:p>
  </w:footnote>
  <w:footnote w:type="continuationSeparator" w:id="0">
    <w:p w:rsidR="008802AC" w:rsidRDefault="008802AC" w:rsidP="0004463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787C" w:rsidRPr="00E947CA" w:rsidRDefault="00AC787C" w:rsidP="009866F6">
    <w:pPr>
      <w:pStyle w:val="Header"/>
      <w:ind w:left="12960"/>
      <w:jc w:val="right"/>
    </w:pPr>
    <w:r>
      <w:rPr>
        <w:noProof/>
      </w:rPr>
      <w:drawing>
        <wp:anchor distT="0" distB="0" distL="114300" distR="114300" simplePos="0" relativeHeight="251659264" behindDoc="0" locked="0" layoutInCell="1" allowOverlap="1" wp14:anchorId="1D63D5DA" wp14:editId="1A0FDD92">
          <wp:simplePos x="0" y="0"/>
          <wp:positionH relativeFrom="page">
            <wp:posOffset>5825932</wp:posOffset>
          </wp:positionH>
          <wp:positionV relativeFrom="page">
            <wp:posOffset>615315</wp:posOffset>
          </wp:positionV>
          <wp:extent cx="2242820" cy="228600"/>
          <wp:effectExtent l="0" t="0" r="5080" b="0"/>
          <wp:wrapNone/>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42820" cy="2286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787C" w:rsidRPr="00E947CA" w:rsidRDefault="00AC787C" w:rsidP="009866F6">
    <w:pPr>
      <w:pStyle w:val="Header"/>
      <w:ind w:left="12960"/>
      <w:jc w:val="right"/>
    </w:pPr>
    <w:r>
      <w:rPr>
        <w:noProof/>
      </w:rPr>
      <w:drawing>
        <wp:anchor distT="0" distB="0" distL="114300" distR="114300" simplePos="0" relativeHeight="251661312" behindDoc="0" locked="0" layoutInCell="1" allowOverlap="1" wp14:anchorId="71DEBAE3" wp14:editId="08B487AF">
          <wp:simplePos x="0" y="0"/>
          <wp:positionH relativeFrom="page">
            <wp:posOffset>7002283</wp:posOffset>
          </wp:positionH>
          <wp:positionV relativeFrom="page">
            <wp:posOffset>615315</wp:posOffset>
          </wp:positionV>
          <wp:extent cx="2242820" cy="228600"/>
          <wp:effectExtent l="0" t="0" r="5080" b="0"/>
          <wp:wrapNone/>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42820" cy="2286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787C" w:rsidRPr="00E947CA" w:rsidRDefault="00AC787C" w:rsidP="009866F6">
    <w:pPr>
      <w:pStyle w:val="Header"/>
      <w:ind w:left="12240"/>
      <w:jc w:val="right"/>
    </w:pPr>
    <w:r>
      <w:rPr>
        <w:noProof/>
      </w:rPr>
      <w:drawing>
        <wp:anchor distT="0" distB="0" distL="114300" distR="114300" simplePos="0" relativeHeight="251663360" behindDoc="0" locked="0" layoutInCell="1" allowOverlap="1" wp14:anchorId="55279765" wp14:editId="6AE7D308">
          <wp:simplePos x="0" y="0"/>
          <wp:positionH relativeFrom="page">
            <wp:posOffset>5539105</wp:posOffset>
          </wp:positionH>
          <wp:positionV relativeFrom="page">
            <wp:posOffset>617359</wp:posOffset>
          </wp:positionV>
          <wp:extent cx="2242820" cy="228600"/>
          <wp:effectExtent l="0" t="0" r="5080" b="0"/>
          <wp:wrapNone/>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42820" cy="2286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6028D"/>
    <w:multiLevelType w:val="hybridMultilevel"/>
    <w:tmpl w:val="1CCAFC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4153674"/>
    <w:multiLevelType w:val="multilevel"/>
    <w:tmpl w:val="C4CC7FE2"/>
    <w:lvl w:ilvl="0">
      <w:start w:val="1"/>
      <w:numFmt w:val="decimal"/>
      <w:suff w:val="space"/>
      <w:lvlText w:val="%1"/>
      <w:lvlJc w:val="left"/>
      <w:pPr>
        <w:ind w:left="360" w:hanging="360"/>
      </w:pPr>
      <w:rPr>
        <w:rFonts w:hint="default"/>
      </w:rPr>
    </w:lvl>
    <w:lvl w:ilvl="1">
      <w:start w:val="1"/>
      <w:numFmt w:val="decimal"/>
      <w:suff w:val="space"/>
      <w:lvlText w:val="%1.%2"/>
      <w:lvlJc w:val="left"/>
      <w:pPr>
        <w:ind w:left="9720" w:hanging="360"/>
      </w:pPr>
      <w:rPr>
        <w:rFonts w:hint="default"/>
      </w:rPr>
    </w:lvl>
    <w:lvl w:ilvl="2">
      <w:start w:val="1"/>
      <w:numFmt w:val="decimal"/>
      <w:suff w:val="space"/>
      <w:lvlText w:val="%1.%2.%3"/>
      <w:lvlJc w:val="left"/>
      <w:pPr>
        <w:ind w:left="1080" w:hanging="360"/>
      </w:pPr>
      <w:rPr>
        <w:rFonts w:hint="default"/>
      </w:rPr>
    </w:lvl>
    <w:lvl w:ilvl="3">
      <w:start w:val="1"/>
      <w:numFmt w:val="decimal"/>
      <w:suff w:val="space"/>
      <w:lvlText w:val="%1.%2.%3.%4"/>
      <w:lvlJc w:val="left"/>
      <w:pPr>
        <w:ind w:left="1440" w:hanging="360"/>
      </w:pPr>
      <w:rPr>
        <w:rFonts w:hint="default"/>
      </w:rPr>
    </w:lvl>
    <w:lvl w:ilvl="4">
      <w:start w:val="1"/>
      <w:numFmt w:val="decimal"/>
      <w:suff w:val="space"/>
      <w:lvlText w:val="%1.%2.%3.%4.%5"/>
      <w:lvlJc w:val="left"/>
      <w:pPr>
        <w:ind w:left="1800" w:hanging="360"/>
      </w:pPr>
      <w:rPr>
        <w:rFonts w:hint="default"/>
      </w:rPr>
    </w:lvl>
    <w:lvl w:ilvl="5">
      <w:start w:val="1"/>
      <w:numFmt w:val="decimal"/>
      <w:suff w:val="space"/>
      <w:lvlText w:val="%1.%2.%3.%4.%5.%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04A55368"/>
    <w:multiLevelType w:val="hybridMultilevel"/>
    <w:tmpl w:val="ECAAEB5C"/>
    <w:lvl w:ilvl="0" w:tplc="62002BA0">
      <w:start w:val="1"/>
      <w:numFmt w:val="decimal"/>
      <w:pStyle w:val="ListParagraph"/>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51B03D0"/>
    <w:multiLevelType w:val="hybridMultilevel"/>
    <w:tmpl w:val="72385B7E"/>
    <w:lvl w:ilvl="0" w:tplc="AA04E5B8">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4">
    <w:nsid w:val="0E172A89"/>
    <w:multiLevelType w:val="hybridMultilevel"/>
    <w:tmpl w:val="1720AD8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8C866DD"/>
    <w:multiLevelType w:val="hybridMultilevel"/>
    <w:tmpl w:val="6E50951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CB50FE7"/>
    <w:multiLevelType w:val="hybridMultilevel"/>
    <w:tmpl w:val="7ED06DFA"/>
    <w:lvl w:ilvl="0" w:tplc="14C63464">
      <w:start w:val="1"/>
      <w:numFmt w:val="decimal"/>
      <w:lvlText w:val="%1."/>
      <w:lvlJc w:val="lef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nsid w:val="1CCC6B07"/>
    <w:multiLevelType w:val="hybridMultilevel"/>
    <w:tmpl w:val="5434D6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CDE2208"/>
    <w:multiLevelType w:val="hybridMultilevel"/>
    <w:tmpl w:val="6C64C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CC5745"/>
    <w:multiLevelType w:val="hybridMultilevel"/>
    <w:tmpl w:val="86FC1B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57A6754"/>
    <w:multiLevelType w:val="hybridMultilevel"/>
    <w:tmpl w:val="6442AB5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5C357FA"/>
    <w:multiLevelType w:val="multilevel"/>
    <w:tmpl w:val="9084B3F8"/>
    <w:lvl w:ilvl="0">
      <w:start w:val="1"/>
      <w:numFmt w:val="decimal"/>
      <w:pStyle w:val="MyOutline"/>
      <w:lvlText w:val="%1.0"/>
      <w:lvlJc w:val="left"/>
      <w:pPr>
        <w:tabs>
          <w:tab w:val="num" w:pos="432"/>
        </w:tabs>
        <w:ind w:left="432" w:hanging="432"/>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864"/>
        </w:tabs>
        <w:ind w:left="864" w:hanging="432"/>
      </w:pPr>
      <w:rPr>
        <w:rFonts w:hint="default"/>
      </w:rPr>
    </w:lvl>
    <w:lvl w:ilvl="2">
      <w:start w:val="1"/>
      <w:numFmt w:val="decimal"/>
      <w:lvlText w:val="%1.%2.%3"/>
      <w:lvlJc w:val="left"/>
      <w:pPr>
        <w:tabs>
          <w:tab w:val="num" w:pos="1296"/>
        </w:tabs>
        <w:ind w:left="1296" w:hanging="432"/>
      </w:pPr>
      <w:rPr>
        <w:rFonts w:hint="default"/>
      </w:rPr>
    </w:lvl>
    <w:lvl w:ilvl="3">
      <w:start w:val="1"/>
      <w:numFmt w:val="decimal"/>
      <w:lvlText w:val="%1.%2.%3.%4"/>
      <w:lvlJc w:val="left"/>
      <w:pPr>
        <w:tabs>
          <w:tab w:val="num" w:pos="1728"/>
        </w:tabs>
        <w:ind w:left="1728" w:hanging="432"/>
      </w:pPr>
      <w:rPr>
        <w:rFonts w:hint="default"/>
      </w:rPr>
    </w:lvl>
    <w:lvl w:ilvl="4">
      <w:start w:val="1"/>
      <w:numFmt w:val="decimal"/>
      <w:lvlText w:val="%1.%2.%3.%4.%5"/>
      <w:lvlJc w:val="left"/>
      <w:pPr>
        <w:tabs>
          <w:tab w:val="num" w:pos="2160"/>
        </w:tabs>
        <w:ind w:left="2160" w:hanging="432"/>
      </w:pPr>
      <w:rPr>
        <w:rFonts w:hint="default"/>
      </w:rPr>
    </w:lvl>
    <w:lvl w:ilvl="5">
      <w:start w:val="1"/>
      <w:numFmt w:val="decimal"/>
      <w:lvlText w:val="%1.%2.%3.%4.%5.%6"/>
      <w:lvlJc w:val="left"/>
      <w:pPr>
        <w:tabs>
          <w:tab w:val="num" w:pos="2592"/>
        </w:tabs>
        <w:ind w:left="2592" w:hanging="432"/>
      </w:pPr>
      <w:rPr>
        <w:rFonts w:hint="default"/>
      </w:rPr>
    </w:lvl>
    <w:lvl w:ilvl="6">
      <w:start w:val="1"/>
      <w:numFmt w:val="decimal"/>
      <w:lvlText w:val="%1.%2.%3.%4.%5.%6.%7"/>
      <w:lvlJc w:val="left"/>
      <w:pPr>
        <w:tabs>
          <w:tab w:val="num" w:pos="3024"/>
        </w:tabs>
        <w:ind w:left="3024" w:hanging="432"/>
      </w:pPr>
      <w:rPr>
        <w:rFonts w:hint="default"/>
      </w:rPr>
    </w:lvl>
    <w:lvl w:ilvl="7">
      <w:start w:val="1"/>
      <w:numFmt w:val="decimal"/>
      <w:lvlText w:val="%1.%2.%3.%4.%5.%6.%7.%8"/>
      <w:lvlJc w:val="left"/>
      <w:pPr>
        <w:tabs>
          <w:tab w:val="num" w:pos="3456"/>
        </w:tabs>
        <w:ind w:left="3456" w:hanging="432"/>
      </w:pPr>
      <w:rPr>
        <w:rFonts w:hint="default"/>
      </w:rPr>
    </w:lvl>
    <w:lvl w:ilvl="8">
      <w:start w:val="1"/>
      <w:numFmt w:val="decimal"/>
      <w:lvlText w:val="%1.%2.%3.%4.%5.%6.%7.%8.%9"/>
      <w:lvlJc w:val="left"/>
      <w:pPr>
        <w:tabs>
          <w:tab w:val="num" w:pos="3888"/>
        </w:tabs>
        <w:ind w:left="3888" w:hanging="432"/>
      </w:pPr>
      <w:rPr>
        <w:rFonts w:hint="default"/>
      </w:rPr>
    </w:lvl>
  </w:abstractNum>
  <w:abstractNum w:abstractNumId="12">
    <w:nsid w:val="270B046C"/>
    <w:multiLevelType w:val="hybridMultilevel"/>
    <w:tmpl w:val="5434D6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A0833E4"/>
    <w:multiLevelType w:val="hybridMultilevel"/>
    <w:tmpl w:val="2384FD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E4C50E2"/>
    <w:multiLevelType w:val="hybridMultilevel"/>
    <w:tmpl w:val="1CCAFC3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5">
    <w:nsid w:val="35E13F71"/>
    <w:multiLevelType w:val="hybridMultilevel"/>
    <w:tmpl w:val="150019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F322D8C"/>
    <w:multiLevelType w:val="hybridMultilevel"/>
    <w:tmpl w:val="0DA28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42A44F9"/>
    <w:multiLevelType w:val="hybridMultilevel"/>
    <w:tmpl w:val="72687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DA151C7"/>
    <w:multiLevelType w:val="hybridMultilevel"/>
    <w:tmpl w:val="150019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E125574"/>
    <w:multiLevelType w:val="hybridMultilevel"/>
    <w:tmpl w:val="099E2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FDF7378"/>
    <w:multiLevelType w:val="hybridMultilevel"/>
    <w:tmpl w:val="83AE25E6"/>
    <w:lvl w:ilvl="0" w:tplc="406E1688">
      <w:start w:val="1"/>
      <w:numFmt w:val="bullet"/>
      <w:pStyle w:val="Item"/>
      <w:lvlText w:val=""/>
      <w:lvlJc w:val="left"/>
      <w:pPr>
        <w:ind w:left="436" w:hanging="360"/>
      </w:pPr>
      <w:rPr>
        <w:rFonts w:ascii="Symbol" w:hAnsi="Symbol" w:hint="default"/>
      </w:rPr>
    </w:lvl>
    <w:lvl w:ilvl="1" w:tplc="04090003">
      <w:start w:val="1"/>
      <w:numFmt w:val="bullet"/>
      <w:lvlText w:val="o"/>
      <w:lvlJc w:val="left"/>
      <w:pPr>
        <w:ind w:left="1156" w:hanging="360"/>
      </w:pPr>
      <w:rPr>
        <w:rFonts w:ascii="Courier New" w:hAnsi="Courier New" w:cs="Courier New" w:hint="default"/>
      </w:rPr>
    </w:lvl>
    <w:lvl w:ilvl="2" w:tplc="04090005" w:tentative="1">
      <w:start w:val="1"/>
      <w:numFmt w:val="bullet"/>
      <w:lvlText w:val=""/>
      <w:lvlJc w:val="left"/>
      <w:pPr>
        <w:ind w:left="1876" w:hanging="360"/>
      </w:pPr>
      <w:rPr>
        <w:rFonts w:ascii="Wingdings" w:hAnsi="Wingdings" w:hint="default"/>
      </w:rPr>
    </w:lvl>
    <w:lvl w:ilvl="3" w:tplc="04090001" w:tentative="1">
      <w:start w:val="1"/>
      <w:numFmt w:val="bullet"/>
      <w:lvlText w:val=""/>
      <w:lvlJc w:val="left"/>
      <w:pPr>
        <w:ind w:left="2596" w:hanging="360"/>
      </w:pPr>
      <w:rPr>
        <w:rFonts w:ascii="Symbol" w:hAnsi="Symbol" w:hint="default"/>
      </w:rPr>
    </w:lvl>
    <w:lvl w:ilvl="4" w:tplc="04090003" w:tentative="1">
      <w:start w:val="1"/>
      <w:numFmt w:val="bullet"/>
      <w:lvlText w:val="o"/>
      <w:lvlJc w:val="left"/>
      <w:pPr>
        <w:ind w:left="3316" w:hanging="360"/>
      </w:pPr>
      <w:rPr>
        <w:rFonts w:ascii="Courier New" w:hAnsi="Courier New" w:cs="Courier New" w:hint="default"/>
      </w:rPr>
    </w:lvl>
    <w:lvl w:ilvl="5" w:tplc="04090005" w:tentative="1">
      <w:start w:val="1"/>
      <w:numFmt w:val="bullet"/>
      <w:lvlText w:val=""/>
      <w:lvlJc w:val="left"/>
      <w:pPr>
        <w:ind w:left="4036" w:hanging="360"/>
      </w:pPr>
      <w:rPr>
        <w:rFonts w:ascii="Wingdings" w:hAnsi="Wingdings" w:hint="default"/>
      </w:rPr>
    </w:lvl>
    <w:lvl w:ilvl="6" w:tplc="04090001" w:tentative="1">
      <w:start w:val="1"/>
      <w:numFmt w:val="bullet"/>
      <w:lvlText w:val=""/>
      <w:lvlJc w:val="left"/>
      <w:pPr>
        <w:ind w:left="4756" w:hanging="360"/>
      </w:pPr>
      <w:rPr>
        <w:rFonts w:ascii="Symbol" w:hAnsi="Symbol" w:hint="default"/>
      </w:rPr>
    </w:lvl>
    <w:lvl w:ilvl="7" w:tplc="04090003" w:tentative="1">
      <w:start w:val="1"/>
      <w:numFmt w:val="bullet"/>
      <w:lvlText w:val="o"/>
      <w:lvlJc w:val="left"/>
      <w:pPr>
        <w:ind w:left="5476" w:hanging="360"/>
      </w:pPr>
      <w:rPr>
        <w:rFonts w:ascii="Courier New" w:hAnsi="Courier New" w:cs="Courier New" w:hint="default"/>
      </w:rPr>
    </w:lvl>
    <w:lvl w:ilvl="8" w:tplc="04090005" w:tentative="1">
      <w:start w:val="1"/>
      <w:numFmt w:val="bullet"/>
      <w:lvlText w:val=""/>
      <w:lvlJc w:val="left"/>
      <w:pPr>
        <w:ind w:left="6196" w:hanging="360"/>
      </w:pPr>
      <w:rPr>
        <w:rFonts w:ascii="Wingdings" w:hAnsi="Wingdings" w:hint="default"/>
      </w:rPr>
    </w:lvl>
  </w:abstractNum>
  <w:abstractNum w:abstractNumId="21">
    <w:nsid w:val="5AF11628"/>
    <w:multiLevelType w:val="hybridMultilevel"/>
    <w:tmpl w:val="991C4FA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5DB36DB1"/>
    <w:multiLevelType w:val="multilevel"/>
    <w:tmpl w:val="38080B6E"/>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972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pStyle w:val="Heading4"/>
      <w:suff w:val="space"/>
      <w:lvlText w:val="%1.%2.%3.%4"/>
      <w:lvlJc w:val="left"/>
      <w:pPr>
        <w:ind w:left="1440" w:hanging="360"/>
      </w:pPr>
      <w:rPr>
        <w:rFonts w:hint="default"/>
      </w:rPr>
    </w:lvl>
    <w:lvl w:ilvl="4">
      <w:start w:val="1"/>
      <w:numFmt w:val="decimal"/>
      <w:pStyle w:val="Heading5"/>
      <w:suff w:val="space"/>
      <w:lvlText w:val="%1.%2.%3.%4.%5"/>
      <w:lvlJc w:val="left"/>
      <w:pPr>
        <w:ind w:left="1800" w:hanging="360"/>
      </w:pPr>
      <w:rPr>
        <w:rFonts w:hint="default"/>
      </w:rPr>
    </w:lvl>
    <w:lvl w:ilvl="5">
      <w:start w:val="1"/>
      <w:numFmt w:val="decimal"/>
      <w:pStyle w:val="Heading6"/>
      <w:suff w:val="space"/>
      <w:lvlText w:val="%1.%2.%3.%4.%5.%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nsid w:val="60377B90"/>
    <w:multiLevelType w:val="hybridMultilevel"/>
    <w:tmpl w:val="453A32DC"/>
    <w:lvl w:ilvl="0" w:tplc="6240CF06">
      <w:start w:val="1"/>
      <w:numFmt w:val="decimal"/>
      <w:lvlText w:val="%1."/>
      <w:lvlJc w:val="lef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nsid w:val="626A45F9"/>
    <w:multiLevelType w:val="multilevel"/>
    <w:tmpl w:val="ED1E2EA0"/>
    <w:styleLink w:val="HeadingsLarry"/>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nsid w:val="65801B1F"/>
    <w:multiLevelType w:val="hybridMultilevel"/>
    <w:tmpl w:val="1CCAFC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nsid w:val="67A32037"/>
    <w:multiLevelType w:val="hybridMultilevel"/>
    <w:tmpl w:val="3AA4F3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CF41DC3"/>
    <w:multiLevelType w:val="multilevel"/>
    <w:tmpl w:val="FC9A3B3C"/>
    <w:lvl w:ilvl="0">
      <w:start w:val="1"/>
      <w:numFmt w:val="decimal"/>
      <w:suff w:val="space"/>
      <w:lvlText w:val="%1"/>
      <w:lvlJc w:val="left"/>
      <w:pPr>
        <w:ind w:left="360" w:hanging="360"/>
      </w:pPr>
      <w:rPr>
        <w:rFonts w:hint="default"/>
      </w:rPr>
    </w:lvl>
    <w:lvl w:ilvl="1">
      <w:start w:val="1"/>
      <w:numFmt w:val="decimal"/>
      <w:suff w:val="space"/>
      <w:lvlText w:val="%1.%2"/>
      <w:lvlJc w:val="left"/>
      <w:pPr>
        <w:ind w:left="9720" w:hanging="360"/>
      </w:pPr>
      <w:rPr>
        <w:rFonts w:hint="default"/>
      </w:rPr>
    </w:lvl>
    <w:lvl w:ilvl="2">
      <w:start w:val="1"/>
      <w:numFmt w:val="decimal"/>
      <w:suff w:val="space"/>
      <w:lvlText w:val="%1.%2.%3"/>
      <w:lvlJc w:val="left"/>
      <w:pPr>
        <w:ind w:left="1080" w:hanging="360"/>
      </w:pPr>
      <w:rPr>
        <w:rFonts w:hint="default"/>
      </w:rPr>
    </w:lvl>
    <w:lvl w:ilvl="3">
      <w:start w:val="1"/>
      <w:numFmt w:val="decimal"/>
      <w:suff w:val="space"/>
      <w:lvlText w:val="%1.%2.%3.%4"/>
      <w:lvlJc w:val="left"/>
      <w:pPr>
        <w:ind w:left="1440" w:hanging="360"/>
      </w:pPr>
      <w:rPr>
        <w:rFonts w:hint="default"/>
      </w:rPr>
    </w:lvl>
    <w:lvl w:ilvl="4">
      <w:start w:val="1"/>
      <w:numFmt w:val="decimal"/>
      <w:suff w:val="space"/>
      <w:lvlText w:val="%1.%2.%3.%4.%5"/>
      <w:lvlJc w:val="left"/>
      <w:pPr>
        <w:ind w:left="1800" w:hanging="360"/>
      </w:pPr>
      <w:rPr>
        <w:rFonts w:hint="default"/>
      </w:rPr>
    </w:lvl>
    <w:lvl w:ilvl="5">
      <w:start w:val="1"/>
      <w:numFmt w:val="decimal"/>
      <w:suff w:val="space"/>
      <w:lvlText w:val="%1.%2.%3.%4.%5.%6"/>
      <w:lvlJc w:val="left"/>
      <w:pPr>
        <w:ind w:left="2160" w:hanging="360"/>
      </w:pPr>
      <w:rPr>
        <w:rFonts w:hint="default"/>
      </w:rPr>
    </w:lvl>
    <w:lvl w:ilvl="6">
      <w:start w:val="2"/>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nsid w:val="703149A6"/>
    <w:multiLevelType w:val="hybridMultilevel"/>
    <w:tmpl w:val="6E5C5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10E7AEF"/>
    <w:multiLevelType w:val="hybridMultilevel"/>
    <w:tmpl w:val="CE5C2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3415E62"/>
    <w:multiLevelType w:val="hybridMultilevel"/>
    <w:tmpl w:val="26C6C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82E464F"/>
    <w:multiLevelType w:val="hybridMultilevel"/>
    <w:tmpl w:val="272881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7DB25A0B"/>
    <w:multiLevelType w:val="hybridMultilevel"/>
    <w:tmpl w:val="4E6044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7EB40379"/>
    <w:multiLevelType w:val="multilevel"/>
    <w:tmpl w:val="CCA0A7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abstractNumId w:val="24"/>
  </w:num>
  <w:num w:numId="2">
    <w:abstractNumId w:val="1"/>
  </w:num>
  <w:num w:numId="3">
    <w:abstractNumId w:val="11"/>
  </w:num>
  <w:num w:numId="4">
    <w:abstractNumId w:val="2"/>
  </w:num>
  <w:num w:numId="5">
    <w:abstractNumId w:val="20"/>
  </w:num>
  <w:num w:numId="6">
    <w:abstractNumId w:val="16"/>
  </w:num>
  <w:num w:numId="7">
    <w:abstractNumId w:val="28"/>
  </w:num>
  <w:num w:numId="8">
    <w:abstractNumId w:val="13"/>
  </w:num>
  <w:num w:numId="9">
    <w:abstractNumId w:val="19"/>
  </w:num>
  <w:num w:numId="10">
    <w:abstractNumId w:val="30"/>
  </w:num>
  <w:num w:numId="11">
    <w:abstractNumId w:val="31"/>
  </w:num>
  <w:num w:numId="12">
    <w:abstractNumId w:val="9"/>
  </w:num>
  <w:num w:numId="13">
    <w:abstractNumId w:val="32"/>
  </w:num>
  <w:num w:numId="14">
    <w:abstractNumId w:val="17"/>
  </w:num>
  <w:num w:numId="15">
    <w:abstractNumId w:val="7"/>
  </w:num>
  <w:num w:numId="16">
    <w:abstractNumId w:val="18"/>
  </w:num>
  <w:num w:numId="17">
    <w:abstractNumId w:val="29"/>
  </w:num>
  <w:num w:numId="18">
    <w:abstractNumId w:val="8"/>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num>
  <w:num w:numId="21">
    <w:abstractNumId w:val="26"/>
  </w:num>
  <w:num w:numId="22">
    <w:abstractNumId w:val="15"/>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num>
  <w:num w:numId="29">
    <w:abstractNumId w:val="26"/>
  </w:num>
  <w:num w:numId="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8"/>
  </w:num>
  <w:num w:numId="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0"/>
  </w:num>
  <w:num w:numId="34">
    <w:abstractNumId w:val="25"/>
  </w:num>
  <w:num w:numId="35">
    <w:abstractNumId w:val="14"/>
  </w:num>
  <w:num w:numId="36">
    <w:abstractNumId w:val="22"/>
  </w:num>
  <w:num w:numId="37">
    <w:abstractNumId w:val="27"/>
  </w:num>
  <w:num w:numId="38">
    <w:abstractNumId w:val="12"/>
  </w:num>
  <w:num w:numId="39">
    <w:abstractNumId w:val="21"/>
  </w:num>
  <w:num w:numId="40">
    <w:abstractNumId w:val="5"/>
  </w:num>
  <w:num w:numId="41">
    <w:abstractNumId w:val="4"/>
  </w:num>
  <w:num w:numId="42">
    <w:abstractNumId w:val="2"/>
  </w:num>
  <w:num w:numId="43">
    <w:abstractNumId w:val="2"/>
  </w:num>
  <w:num w:numId="44">
    <w:abstractNumId w:val="2"/>
  </w:num>
  <w:num w:numId="45">
    <w:abstractNumId w:val="2"/>
  </w:num>
  <w:num w:numId="46">
    <w:abstractNumId w:val="2"/>
  </w:num>
  <w:num w:numId="4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linkStyles/>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4606"/>
    <w:rsid w:val="00000656"/>
    <w:rsid w:val="00002254"/>
    <w:rsid w:val="000035D0"/>
    <w:rsid w:val="000046F9"/>
    <w:rsid w:val="00005358"/>
    <w:rsid w:val="00005E83"/>
    <w:rsid w:val="00005F6A"/>
    <w:rsid w:val="000061AD"/>
    <w:rsid w:val="000134BF"/>
    <w:rsid w:val="0001386D"/>
    <w:rsid w:val="00015BBE"/>
    <w:rsid w:val="00015C75"/>
    <w:rsid w:val="000176F2"/>
    <w:rsid w:val="00020296"/>
    <w:rsid w:val="00020471"/>
    <w:rsid w:val="000207EA"/>
    <w:rsid w:val="00020F11"/>
    <w:rsid w:val="0002149D"/>
    <w:rsid w:val="0002221F"/>
    <w:rsid w:val="00023D0E"/>
    <w:rsid w:val="00024BC4"/>
    <w:rsid w:val="0002529F"/>
    <w:rsid w:val="000252F0"/>
    <w:rsid w:val="00025FA9"/>
    <w:rsid w:val="000262F7"/>
    <w:rsid w:val="00026D70"/>
    <w:rsid w:val="000305DF"/>
    <w:rsid w:val="0003072D"/>
    <w:rsid w:val="00031054"/>
    <w:rsid w:val="0003188A"/>
    <w:rsid w:val="0003476F"/>
    <w:rsid w:val="00035614"/>
    <w:rsid w:val="00036AB0"/>
    <w:rsid w:val="00037F75"/>
    <w:rsid w:val="00040E64"/>
    <w:rsid w:val="00041C1A"/>
    <w:rsid w:val="000420CF"/>
    <w:rsid w:val="000434C7"/>
    <w:rsid w:val="00043B88"/>
    <w:rsid w:val="00044632"/>
    <w:rsid w:val="00044B43"/>
    <w:rsid w:val="00051121"/>
    <w:rsid w:val="00051A6D"/>
    <w:rsid w:val="0005287E"/>
    <w:rsid w:val="00053E57"/>
    <w:rsid w:val="00055BDC"/>
    <w:rsid w:val="00055FEA"/>
    <w:rsid w:val="00056C33"/>
    <w:rsid w:val="00056DD4"/>
    <w:rsid w:val="00061019"/>
    <w:rsid w:val="00061133"/>
    <w:rsid w:val="0006208F"/>
    <w:rsid w:val="00065862"/>
    <w:rsid w:val="00065EF2"/>
    <w:rsid w:val="00067A19"/>
    <w:rsid w:val="00075F84"/>
    <w:rsid w:val="00080F87"/>
    <w:rsid w:val="00081BF8"/>
    <w:rsid w:val="00082AF4"/>
    <w:rsid w:val="00083C7C"/>
    <w:rsid w:val="00086B90"/>
    <w:rsid w:val="000871F1"/>
    <w:rsid w:val="00094BA7"/>
    <w:rsid w:val="0009592E"/>
    <w:rsid w:val="00095F6B"/>
    <w:rsid w:val="0009736D"/>
    <w:rsid w:val="000A1295"/>
    <w:rsid w:val="000A673C"/>
    <w:rsid w:val="000A7555"/>
    <w:rsid w:val="000B1DF3"/>
    <w:rsid w:val="000B3AAD"/>
    <w:rsid w:val="000B4FD2"/>
    <w:rsid w:val="000B6726"/>
    <w:rsid w:val="000C0DEE"/>
    <w:rsid w:val="000C175D"/>
    <w:rsid w:val="000C183F"/>
    <w:rsid w:val="000C2090"/>
    <w:rsid w:val="000C2237"/>
    <w:rsid w:val="000C32DF"/>
    <w:rsid w:val="000C341B"/>
    <w:rsid w:val="000C35CF"/>
    <w:rsid w:val="000C38EF"/>
    <w:rsid w:val="000C5BD5"/>
    <w:rsid w:val="000C6F90"/>
    <w:rsid w:val="000C7048"/>
    <w:rsid w:val="000C72FD"/>
    <w:rsid w:val="000C75FD"/>
    <w:rsid w:val="000D1AC0"/>
    <w:rsid w:val="000D4EA4"/>
    <w:rsid w:val="000D620B"/>
    <w:rsid w:val="000E0DF6"/>
    <w:rsid w:val="000E41AC"/>
    <w:rsid w:val="000E4987"/>
    <w:rsid w:val="000E5C42"/>
    <w:rsid w:val="000E76E8"/>
    <w:rsid w:val="000F0E2C"/>
    <w:rsid w:val="000F1037"/>
    <w:rsid w:val="000F1171"/>
    <w:rsid w:val="000F5357"/>
    <w:rsid w:val="000F5EC5"/>
    <w:rsid w:val="000F6AE9"/>
    <w:rsid w:val="000F731A"/>
    <w:rsid w:val="000F7C37"/>
    <w:rsid w:val="00100134"/>
    <w:rsid w:val="001038C5"/>
    <w:rsid w:val="00105793"/>
    <w:rsid w:val="001063B0"/>
    <w:rsid w:val="00106E44"/>
    <w:rsid w:val="00111370"/>
    <w:rsid w:val="00111D21"/>
    <w:rsid w:val="00113568"/>
    <w:rsid w:val="00113B24"/>
    <w:rsid w:val="00114218"/>
    <w:rsid w:val="001151B7"/>
    <w:rsid w:val="00115B33"/>
    <w:rsid w:val="00116978"/>
    <w:rsid w:val="00116A36"/>
    <w:rsid w:val="00120C4E"/>
    <w:rsid w:val="001219C6"/>
    <w:rsid w:val="00121A0D"/>
    <w:rsid w:val="00122277"/>
    <w:rsid w:val="00122CFA"/>
    <w:rsid w:val="00122F50"/>
    <w:rsid w:val="001255A3"/>
    <w:rsid w:val="0012635B"/>
    <w:rsid w:val="00131AF4"/>
    <w:rsid w:val="00132322"/>
    <w:rsid w:val="001326C4"/>
    <w:rsid w:val="00132B29"/>
    <w:rsid w:val="00132EA5"/>
    <w:rsid w:val="00133DF4"/>
    <w:rsid w:val="001358B2"/>
    <w:rsid w:val="001366E0"/>
    <w:rsid w:val="00136D45"/>
    <w:rsid w:val="00137D17"/>
    <w:rsid w:val="00141FF3"/>
    <w:rsid w:val="00144B81"/>
    <w:rsid w:val="00146A86"/>
    <w:rsid w:val="0014773D"/>
    <w:rsid w:val="00152779"/>
    <w:rsid w:val="00155027"/>
    <w:rsid w:val="0016086A"/>
    <w:rsid w:val="00160FC0"/>
    <w:rsid w:val="00161625"/>
    <w:rsid w:val="00161DF9"/>
    <w:rsid w:val="00163F58"/>
    <w:rsid w:val="00164E5C"/>
    <w:rsid w:val="00167B44"/>
    <w:rsid w:val="001721DC"/>
    <w:rsid w:val="00172254"/>
    <w:rsid w:val="00172B76"/>
    <w:rsid w:val="0017376C"/>
    <w:rsid w:val="00174DA9"/>
    <w:rsid w:val="00181A6E"/>
    <w:rsid w:val="001838AA"/>
    <w:rsid w:val="00183CF0"/>
    <w:rsid w:val="001841A2"/>
    <w:rsid w:val="001843F0"/>
    <w:rsid w:val="00185B5A"/>
    <w:rsid w:val="00185F1A"/>
    <w:rsid w:val="00187768"/>
    <w:rsid w:val="00187A6B"/>
    <w:rsid w:val="00187B43"/>
    <w:rsid w:val="00195631"/>
    <w:rsid w:val="00195AC5"/>
    <w:rsid w:val="00196EEB"/>
    <w:rsid w:val="00197774"/>
    <w:rsid w:val="0019781D"/>
    <w:rsid w:val="001A0530"/>
    <w:rsid w:val="001A4A23"/>
    <w:rsid w:val="001A5047"/>
    <w:rsid w:val="001A5DE0"/>
    <w:rsid w:val="001A6050"/>
    <w:rsid w:val="001A61E4"/>
    <w:rsid w:val="001B02C7"/>
    <w:rsid w:val="001B1143"/>
    <w:rsid w:val="001B2100"/>
    <w:rsid w:val="001B2563"/>
    <w:rsid w:val="001B315C"/>
    <w:rsid w:val="001B5189"/>
    <w:rsid w:val="001C1EEC"/>
    <w:rsid w:val="001C5850"/>
    <w:rsid w:val="001C58D8"/>
    <w:rsid w:val="001C7EBE"/>
    <w:rsid w:val="001D641E"/>
    <w:rsid w:val="001D76A6"/>
    <w:rsid w:val="001E50C5"/>
    <w:rsid w:val="001E6C78"/>
    <w:rsid w:val="001F0BDD"/>
    <w:rsid w:val="001F128C"/>
    <w:rsid w:val="001F1331"/>
    <w:rsid w:val="001F1A94"/>
    <w:rsid w:val="001F2941"/>
    <w:rsid w:val="001F3168"/>
    <w:rsid w:val="001F4BB1"/>
    <w:rsid w:val="001F4DFF"/>
    <w:rsid w:val="001F60A8"/>
    <w:rsid w:val="001F73EF"/>
    <w:rsid w:val="001F7541"/>
    <w:rsid w:val="00201F9C"/>
    <w:rsid w:val="00202407"/>
    <w:rsid w:val="00204043"/>
    <w:rsid w:val="00205F2F"/>
    <w:rsid w:val="00207177"/>
    <w:rsid w:val="00210BAC"/>
    <w:rsid w:val="0021119E"/>
    <w:rsid w:val="00213A1D"/>
    <w:rsid w:val="0021561C"/>
    <w:rsid w:val="00215CA5"/>
    <w:rsid w:val="002171EA"/>
    <w:rsid w:val="00217ABA"/>
    <w:rsid w:val="00220E1F"/>
    <w:rsid w:val="0022102B"/>
    <w:rsid w:val="0022392F"/>
    <w:rsid w:val="00223AE2"/>
    <w:rsid w:val="00224311"/>
    <w:rsid w:val="00225152"/>
    <w:rsid w:val="00226E74"/>
    <w:rsid w:val="00226F9D"/>
    <w:rsid w:val="00230EE8"/>
    <w:rsid w:val="002312A1"/>
    <w:rsid w:val="00234E19"/>
    <w:rsid w:val="002377E6"/>
    <w:rsid w:val="00237C7C"/>
    <w:rsid w:val="00237C98"/>
    <w:rsid w:val="00237DB4"/>
    <w:rsid w:val="0024031E"/>
    <w:rsid w:val="00242549"/>
    <w:rsid w:val="0024698F"/>
    <w:rsid w:val="00246AE0"/>
    <w:rsid w:val="002470AA"/>
    <w:rsid w:val="00247A0C"/>
    <w:rsid w:val="002510E5"/>
    <w:rsid w:val="00251ACB"/>
    <w:rsid w:val="002562DF"/>
    <w:rsid w:val="00257A83"/>
    <w:rsid w:val="00262141"/>
    <w:rsid w:val="00265E16"/>
    <w:rsid w:val="0026762E"/>
    <w:rsid w:val="00270C3D"/>
    <w:rsid w:val="00271ED5"/>
    <w:rsid w:val="00272A30"/>
    <w:rsid w:val="00274E74"/>
    <w:rsid w:val="00276B33"/>
    <w:rsid w:val="00276D76"/>
    <w:rsid w:val="00276E49"/>
    <w:rsid w:val="00277BDF"/>
    <w:rsid w:val="002819A1"/>
    <w:rsid w:val="002837F4"/>
    <w:rsid w:val="00284755"/>
    <w:rsid w:val="002848D0"/>
    <w:rsid w:val="00285372"/>
    <w:rsid w:val="00285AEE"/>
    <w:rsid w:val="002866A0"/>
    <w:rsid w:val="00287128"/>
    <w:rsid w:val="002873EA"/>
    <w:rsid w:val="0029061A"/>
    <w:rsid w:val="00290919"/>
    <w:rsid w:val="0029187E"/>
    <w:rsid w:val="00291D36"/>
    <w:rsid w:val="00292434"/>
    <w:rsid w:val="002960ED"/>
    <w:rsid w:val="0029640C"/>
    <w:rsid w:val="002A3944"/>
    <w:rsid w:val="002A7DED"/>
    <w:rsid w:val="002B2B26"/>
    <w:rsid w:val="002B2B6C"/>
    <w:rsid w:val="002B4221"/>
    <w:rsid w:val="002B486C"/>
    <w:rsid w:val="002B5D09"/>
    <w:rsid w:val="002B67FA"/>
    <w:rsid w:val="002B68E0"/>
    <w:rsid w:val="002C0D7B"/>
    <w:rsid w:val="002C170A"/>
    <w:rsid w:val="002C18FC"/>
    <w:rsid w:val="002C33A9"/>
    <w:rsid w:val="002C3B55"/>
    <w:rsid w:val="002C44F7"/>
    <w:rsid w:val="002C50C7"/>
    <w:rsid w:val="002C53A9"/>
    <w:rsid w:val="002C61B2"/>
    <w:rsid w:val="002C7385"/>
    <w:rsid w:val="002D08E7"/>
    <w:rsid w:val="002D0E6E"/>
    <w:rsid w:val="002D2CE1"/>
    <w:rsid w:val="002D32BA"/>
    <w:rsid w:val="002D53A7"/>
    <w:rsid w:val="002D55C1"/>
    <w:rsid w:val="002D572D"/>
    <w:rsid w:val="002D5912"/>
    <w:rsid w:val="002D7471"/>
    <w:rsid w:val="002E099D"/>
    <w:rsid w:val="002E7B12"/>
    <w:rsid w:val="002F0AA3"/>
    <w:rsid w:val="002F1011"/>
    <w:rsid w:val="002F2D21"/>
    <w:rsid w:val="002F2E34"/>
    <w:rsid w:val="002F3171"/>
    <w:rsid w:val="002F4060"/>
    <w:rsid w:val="002F4683"/>
    <w:rsid w:val="002F49F5"/>
    <w:rsid w:val="002F61E9"/>
    <w:rsid w:val="002F6379"/>
    <w:rsid w:val="002F65D0"/>
    <w:rsid w:val="002F7D7C"/>
    <w:rsid w:val="00300780"/>
    <w:rsid w:val="00301502"/>
    <w:rsid w:val="00301C9E"/>
    <w:rsid w:val="003100DE"/>
    <w:rsid w:val="003104E9"/>
    <w:rsid w:val="003126E4"/>
    <w:rsid w:val="00312A52"/>
    <w:rsid w:val="003145AA"/>
    <w:rsid w:val="003156E2"/>
    <w:rsid w:val="003160BC"/>
    <w:rsid w:val="00317D76"/>
    <w:rsid w:val="00320BAC"/>
    <w:rsid w:val="00321D2B"/>
    <w:rsid w:val="0032481D"/>
    <w:rsid w:val="0032516E"/>
    <w:rsid w:val="003328DF"/>
    <w:rsid w:val="00332B60"/>
    <w:rsid w:val="00334773"/>
    <w:rsid w:val="00335425"/>
    <w:rsid w:val="00340E09"/>
    <w:rsid w:val="00342697"/>
    <w:rsid w:val="00342CF4"/>
    <w:rsid w:val="003455E3"/>
    <w:rsid w:val="00347D1F"/>
    <w:rsid w:val="00350C99"/>
    <w:rsid w:val="00350F27"/>
    <w:rsid w:val="00351632"/>
    <w:rsid w:val="0035296F"/>
    <w:rsid w:val="0035392A"/>
    <w:rsid w:val="0035449F"/>
    <w:rsid w:val="003548D1"/>
    <w:rsid w:val="00354DE9"/>
    <w:rsid w:val="00355A3D"/>
    <w:rsid w:val="00360654"/>
    <w:rsid w:val="00360D44"/>
    <w:rsid w:val="00360F61"/>
    <w:rsid w:val="00361720"/>
    <w:rsid w:val="00372218"/>
    <w:rsid w:val="0037372C"/>
    <w:rsid w:val="00373FEF"/>
    <w:rsid w:val="003740C4"/>
    <w:rsid w:val="0037552F"/>
    <w:rsid w:val="003767B6"/>
    <w:rsid w:val="00376909"/>
    <w:rsid w:val="00376FFF"/>
    <w:rsid w:val="00377F41"/>
    <w:rsid w:val="003808D0"/>
    <w:rsid w:val="00380B00"/>
    <w:rsid w:val="003817FA"/>
    <w:rsid w:val="00384D20"/>
    <w:rsid w:val="003860E4"/>
    <w:rsid w:val="0038667C"/>
    <w:rsid w:val="00390C44"/>
    <w:rsid w:val="00391FC3"/>
    <w:rsid w:val="00393203"/>
    <w:rsid w:val="0039372A"/>
    <w:rsid w:val="00393752"/>
    <w:rsid w:val="00394256"/>
    <w:rsid w:val="0039562C"/>
    <w:rsid w:val="00395ED9"/>
    <w:rsid w:val="0039609A"/>
    <w:rsid w:val="00396893"/>
    <w:rsid w:val="0039730D"/>
    <w:rsid w:val="003A2365"/>
    <w:rsid w:val="003A2B38"/>
    <w:rsid w:val="003A2C8F"/>
    <w:rsid w:val="003A3B25"/>
    <w:rsid w:val="003A3E77"/>
    <w:rsid w:val="003A5FC4"/>
    <w:rsid w:val="003A6057"/>
    <w:rsid w:val="003A66B4"/>
    <w:rsid w:val="003A68C5"/>
    <w:rsid w:val="003A7F90"/>
    <w:rsid w:val="003B0A7D"/>
    <w:rsid w:val="003B1D14"/>
    <w:rsid w:val="003B2297"/>
    <w:rsid w:val="003B3030"/>
    <w:rsid w:val="003B406E"/>
    <w:rsid w:val="003B481C"/>
    <w:rsid w:val="003B4C31"/>
    <w:rsid w:val="003B5B0B"/>
    <w:rsid w:val="003B665E"/>
    <w:rsid w:val="003B6C15"/>
    <w:rsid w:val="003C05D1"/>
    <w:rsid w:val="003C1C01"/>
    <w:rsid w:val="003C39BE"/>
    <w:rsid w:val="003C3CDD"/>
    <w:rsid w:val="003C443B"/>
    <w:rsid w:val="003C47C1"/>
    <w:rsid w:val="003C487E"/>
    <w:rsid w:val="003C4D64"/>
    <w:rsid w:val="003C56CE"/>
    <w:rsid w:val="003C614E"/>
    <w:rsid w:val="003C62A2"/>
    <w:rsid w:val="003C6BC9"/>
    <w:rsid w:val="003C70EB"/>
    <w:rsid w:val="003C7C80"/>
    <w:rsid w:val="003C7E3D"/>
    <w:rsid w:val="003D360C"/>
    <w:rsid w:val="003D3851"/>
    <w:rsid w:val="003D4EE9"/>
    <w:rsid w:val="003E0A63"/>
    <w:rsid w:val="003E0BB2"/>
    <w:rsid w:val="003E120B"/>
    <w:rsid w:val="003E170F"/>
    <w:rsid w:val="003E2FFF"/>
    <w:rsid w:val="003E57C4"/>
    <w:rsid w:val="003E57D6"/>
    <w:rsid w:val="003E7F1E"/>
    <w:rsid w:val="003F063D"/>
    <w:rsid w:val="003F3220"/>
    <w:rsid w:val="003F54F9"/>
    <w:rsid w:val="003F5822"/>
    <w:rsid w:val="003F598A"/>
    <w:rsid w:val="003F5CF2"/>
    <w:rsid w:val="003F6C7C"/>
    <w:rsid w:val="003F76B8"/>
    <w:rsid w:val="004010ED"/>
    <w:rsid w:val="00403255"/>
    <w:rsid w:val="0040352C"/>
    <w:rsid w:val="00403B10"/>
    <w:rsid w:val="00404C14"/>
    <w:rsid w:val="00405647"/>
    <w:rsid w:val="0040595E"/>
    <w:rsid w:val="00411E1B"/>
    <w:rsid w:val="00413580"/>
    <w:rsid w:val="00413F7A"/>
    <w:rsid w:val="00415DC9"/>
    <w:rsid w:val="00417B7F"/>
    <w:rsid w:val="00420336"/>
    <w:rsid w:val="004250E7"/>
    <w:rsid w:val="004263CB"/>
    <w:rsid w:val="00430B37"/>
    <w:rsid w:val="00431E72"/>
    <w:rsid w:val="00437CE8"/>
    <w:rsid w:val="00446011"/>
    <w:rsid w:val="00446500"/>
    <w:rsid w:val="00450233"/>
    <w:rsid w:val="0045169F"/>
    <w:rsid w:val="00452222"/>
    <w:rsid w:val="00453E62"/>
    <w:rsid w:val="00454246"/>
    <w:rsid w:val="0045467E"/>
    <w:rsid w:val="00454B12"/>
    <w:rsid w:val="00455AD0"/>
    <w:rsid w:val="00460197"/>
    <w:rsid w:val="004701BC"/>
    <w:rsid w:val="004712E8"/>
    <w:rsid w:val="00471EC5"/>
    <w:rsid w:val="00472B26"/>
    <w:rsid w:val="00473E21"/>
    <w:rsid w:val="00474983"/>
    <w:rsid w:val="00474F16"/>
    <w:rsid w:val="0047555B"/>
    <w:rsid w:val="0048102A"/>
    <w:rsid w:val="0048405C"/>
    <w:rsid w:val="004852F2"/>
    <w:rsid w:val="00485734"/>
    <w:rsid w:val="00486F71"/>
    <w:rsid w:val="00494632"/>
    <w:rsid w:val="00494C4C"/>
    <w:rsid w:val="00494F5C"/>
    <w:rsid w:val="0049639B"/>
    <w:rsid w:val="00496A96"/>
    <w:rsid w:val="004973B6"/>
    <w:rsid w:val="004A00C6"/>
    <w:rsid w:val="004A0FC2"/>
    <w:rsid w:val="004A173A"/>
    <w:rsid w:val="004A2343"/>
    <w:rsid w:val="004A51F4"/>
    <w:rsid w:val="004A7D8D"/>
    <w:rsid w:val="004B4602"/>
    <w:rsid w:val="004B5F9D"/>
    <w:rsid w:val="004B647A"/>
    <w:rsid w:val="004C160B"/>
    <w:rsid w:val="004C506B"/>
    <w:rsid w:val="004C6ADB"/>
    <w:rsid w:val="004C7069"/>
    <w:rsid w:val="004C7233"/>
    <w:rsid w:val="004D192C"/>
    <w:rsid w:val="004D1968"/>
    <w:rsid w:val="004D196E"/>
    <w:rsid w:val="004D27AC"/>
    <w:rsid w:val="004D522E"/>
    <w:rsid w:val="004D66DF"/>
    <w:rsid w:val="004D71ED"/>
    <w:rsid w:val="004E27F8"/>
    <w:rsid w:val="004E3241"/>
    <w:rsid w:val="004E5759"/>
    <w:rsid w:val="004E5FD9"/>
    <w:rsid w:val="004E6F3B"/>
    <w:rsid w:val="004E72B4"/>
    <w:rsid w:val="004F07B3"/>
    <w:rsid w:val="004F2919"/>
    <w:rsid w:val="004F3EB4"/>
    <w:rsid w:val="004F46E6"/>
    <w:rsid w:val="004F4F05"/>
    <w:rsid w:val="004F6EF3"/>
    <w:rsid w:val="0050126B"/>
    <w:rsid w:val="00501FB8"/>
    <w:rsid w:val="0050311B"/>
    <w:rsid w:val="00503965"/>
    <w:rsid w:val="00513388"/>
    <w:rsid w:val="00515713"/>
    <w:rsid w:val="0052329C"/>
    <w:rsid w:val="00523904"/>
    <w:rsid w:val="005260A3"/>
    <w:rsid w:val="005267D5"/>
    <w:rsid w:val="005317BE"/>
    <w:rsid w:val="00531ABC"/>
    <w:rsid w:val="0053264A"/>
    <w:rsid w:val="0053294A"/>
    <w:rsid w:val="00532CAF"/>
    <w:rsid w:val="0053426D"/>
    <w:rsid w:val="0053571B"/>
    <w:rsid w:val="00535AB4"/>
    <w:rsid w:val="00535DC7"/>
    <w:rsid w:val="00537549"/>
    <w:rsid w:val="00540C85"/>
    <w:rsid w:val="005418C7"/>
    <w:rsid w:val="0054423B"/>
    <w:rsid w:val="00544380"/>
    <w:rsid w:val="00545243"/>
    <w:rsid w:val="005461D3"/>
    <w:rsid w:val="00546895"/>
    <w:rsid w:val="00551042"/>
    <w:rsid w:val="00551505"/>
    <w:rsid w:val="005515A1"/>
    <w:rsid w:val="00554DFF"/>
    <w:rsid w:val="00555A7D"/>
    <w:rsid w:val="00557321"/>
    <w:rsid w:val="005609A2"/>
    <w:rsid w:val="00561D53"/>
    <w:rsid w:val="00564F9C"/>
    <w:rsid w:val="0056560D"/>
    <w:rsid w:val="00565701"/>
    <w:rsid w:val="00566527"/>
    <w:rsid w:val="00566865"/>
    <w:rsid w:val="0057000E"/>
    <w:rsid w:val="00570CFD"/>
    <w:rsid w:val="00571199"/>
    <w:rsid w:val="005733BE"/>
    <w:rsid w:val="00575437"/>
    <w:rsid w:val="005755B4"/>
    <w:rsid w:val="00580550"/>
    <w:rsid w:val="00580B47"/>
    <w:rsid w:val="00581C64"/>
    <w:rsid w:val="0058330B"/>
    <w:rsid w:val="00583E30"/>
    <w:rsid w:val="00584C28"/>
    <w:rsid w:val="00585B43"/>
    <w:rsid w:val="00586B52"/>
    <w:rsid w:val="005878F5"/>
    <w:rsid w:val="00593296"/>
    <w:rsid w:val="0059561B"/>
    <w:rsid w:val="005960EB"/>
    <w:rsid w:val="005963F1"/>
    <w:rsid w:val="005967B3"/>
    <w:rsid w:val="00596877"/>
    <w:rsid w:val="005A1904"/>
    <w:rsid w:val="005A24FD"/>
    <w:rsid w:val="005A2C77"/>
    <w:rsid w:val="005A39D3"/>
    <w:rsid w:val="005A4B08"/>
    <w:rsid w:val="005A5D20"/>
    <w:rsid w:val="005A71A6"/>
    <w:rsid w:val="005A7D99"/>
    <w:rsid w:val="005A7DDE"/>
    <w:rsid w:val="005B0A7D"/>
    <w:rsid w:val="005B1098"/>
    <w:rsid w:val="005B49AB"/>
    <w:rsid w:val="005B6CCD"/>
    <w:rsid w:val="005C089B"/>
    <w:rsid w:val="005C0B8E"/>
    <w:rsid w:val="005C22B6"/>
    <w:rsid w:val="005C3C3A"/>
    <w:rsid w:val="005C4724"/>
    <w:rsid w:val="005C6833"/>
    <w:rsid w:val="005C6C9B"/>
    <w:rsid w:val="005C72C9"/>
    <w:rsid w:val="005D406D"/>
    <w:rsid w:val="005D5652"/>
    <w:rsid w:val="005D6071"/>
    <w:rsid w:val="005D6EA5"/>
    <w:rsid w:val="005E03EE"/>
    <w:rsid w:val="005E0B12"/>
    <w:rsid w:val="005E0D7F"/>
    <w:rsid w:val="005E2A07"/>
    <w:rsid w:val="005E386B"/>
    <w:rsid w:val="005E3BC4"/>
    <w:rsid w:val="005E63FC"/>
    <w:rsid w:val="005F0C6C"/>
    <w:rsid w:val="005F0E1A"/>
    <w:rsid w:val="005F1840"/>
    <w:rsid w:val="005F3186"/>
    <w:rsid w:val="005F3A42"/>
    <w:rsid w:val="005F4945"/>
    <w:rsid w:val="005F4D85"/>
    <w:rsid w:val="005F4F98"/>
    <w:rsid w:val="005F5A30"/>
    <w:rsid w:val="005F6224"/>
    <w:rsid w:val="00601B36"/>
    <w:rsid w:val="00602708"/>
    <w:rsid w:val="00602721"/>
    <w:rsid w:val="00602CEE"/>
    <w:rsid w:val="00602F61"/>
    <w:rsid w:val="00604578"/>
    <w:rsid w:val="00605978"/>
    <w:rsid w:val="00612DF3"/>
    <w:rsid w:val="00613590"/>
    <w:rsid w:val="00614A90"/>
    <w:rsid w:val="00617ECB"/>
    <w:rsid w:val="0062345E"/>
    <w:rsid w:val="00623ABF"/>
    <w:rsid w:val="00624C6E"/>
    <w:rsid w:val="00625359"/>
    <w:rsid w:val="00626484"/>
    <w:rsid w:val="006307DB"/>
    <w:rsid w:val="00630F0A"/>
    <w:rsid w:val="00632B44"/>
    <w:rsid w:val="00633C67"/>
    <w:rsid w:val="0063497A"/>
    <w:rsid w:val="006355DB"/>
    <w:rsid w:val="00636844"/>
    <w:rsid w:val="00640A54"/>
    <w:rsid w:val="0064276B"/>
    <w:rsid w:val="00642B3C"/>
    <w:rsid w:val="006430F1"/>
    <w:rsid w:val="0064388D"/>
    <w:rsid w:val="0064511B"/>
    <w:rsid w:val="0064607F"/>
    <w:rsid w:val="00646315"/>
    <w:rsid w:val="00646964"/>
    <w:rsid w:val="00650DEE"/>
    <w:rsid w:val="00652BAA"/>
    <w:rsid w:val="00652DDF"/>
    <w:rsid w:val="006533F7"/>
    <w:rsid w:val="00655275"/>
    <w:rsid w:val="00657224"/>
    <w:rsid w:val="006578E6"/>
    <w:rsid w:val="006628CE"/>
    <w:rsid w:val="00664713"/>
    <w:rsid w:val="00664EAA"/>
    <w:rsid w:val="006659F6"/>
    <w:rsid w:val="00666073"/>
    <w:rsid w:val="00666BDA"/>
    <w:rsid w:val="006716F6"/>
    <w:rsid w:val="00671931"/>
    <w:rsid w:val="00675093"/>
    <w:rsid w:val="0067569C"/>
    <w:rsid w:val="00675F3F"/>
    <w:rsid w:val="00676390"/>
    <w:rsid w:val="00676B30"/>
    <w:rsid w:val="006804E9"/>
    <w:rsid w:val="00681359"/>
    <w:rsid w:val="00681D0E"/>
    <w:rsid w:val="00682714"/>
    <w:rsid w:val="00682F30"/>
    <w:rsid w:val="00683310"/>
    <w:rsid w:val="00691CEE"/>
    <w:rsid w:val="006932DA"/>
    <w:rsid w:val="00694803"/>
    <w:rsid w:val="00694A9F"/>
    <w:rsid w:val="00695ECF"/>
    <w:rsid w:val="00696391"/>
    <w:rsid w:val="00696C1B"/>
    <w:rsid w:val="00697716"/>
    <w:rsid w:val="006A0237"/>
    <w:rsid w:val="006A076D"/>
    <w:rsid w:val="006A0E24"/>
    <w:rsid w:val="006A1357"/>
    <w:rsid w:val="006A1AC2"/>
    <w:rsid w:val="006A20F2"/>
    <w:rsid w:val="006A26C4"/>
    <w:rsid w:val="006A3E3D"/>
    <w:rsid w:val="006A4FC6"/>
    <w:rsid w:val="006A76E7"/>
    <w:rsid w:val="006B1B0B"/>
    <w:rsid w:val="006B2214"/>
    <w:rsid w:val="006B33E8"/>
    <w:rsid w:val="006B4A6C"/>
    <w:rsid w:val="006B4EA2"/>
    <w:rsid w:val="006B64C7"/>
    <w:rsid w:val="006B7CA2"/>
    <w:rsid w:val="006C1617"/>
    <w:rsid w:val="006D06A0"/>
    <w:rsid w:val="006D18C1"/>
    <w:rsid w:val="006D1EDF"/>
    <w:rsid w:val="006D2E1D"/>
    <w:rsid w:val="006E0394"/>
    <w:rsid w:val="006E2273"/>
    <w:rsid w:val="006E273F"/>
    <w:rsid w:val="006E35BE"/>
    <w:rsid w:val="006E4417"/>
    <w:rsid w:val="006E4C43"/>
    <w:rsid w:val="006F03AD"/>
    <w:rsid w:val="006F1AD8"/>
    <w:rsid w:val="006F2524"/>
    <w:rsid w:val="006F2B73"/>
    <w:rsid w:val="006F2D59"/>
    <w:rsid w:val="006F357B"/>
    <w:rsid w:val="006F36BF"/>
    <w:rsid w:val="006F5805"/>
    <w:rsid w:val="006F62CF"/>
    <w:rsid w:val="006F65EC"/>
    <w:rsid w:val="00700499"/>
    <w:rsid w:val="00700F3D"/>
    <w:rsid w:val="007021F4"/>
    <w:rsid w:val="00705377"/>
    <w:rsid w:val="007078E0"/>
    <w:rsid w:val="007124E0"/>
    <w:rsid w:val="00713811"/>
    <w:rsid w:val="00713E48"/>
    <w:rsid w:val="00714579"/>
    <w:rsid w:val="00715AC8"/>
    <w:rsid w:val="00716A5E"/>
    <w:rsid w:val="0071753B"/>
    <w:rsid w:val="0072059D"/>
    <w:rsid w:val="007232B0"/>
    <w:rsid w:val="00724739"/>
    <w:rsid w:val="00724DDC"/>
    <w:rsid w:val="007251CD"/>
    <w:rsid w:val="007278D1"/>
    <w:rsid w:val="00730B74"/>
    <w:rsid w:val="00731045"/>
    <w:rsid w:val="00734BC6"/>
    <w:rsid w:val="00735296"/>
    <w:rsid w:val="007354EE"/>
    <w:rsid w:val="00735702"/>
    <w:rsid w:val="00737064"/>
    <w:rsid w:val="00742237"/>
    <w:rsid w:val="007456EF"/>
    <w:rsid w:val="00753E70"/>
    <w:rsid w:val="007557CF"/>
    <w:rsid w:val="0075600A"/>
    <w:rsid w:val="00760206"/>
    <w:rsid w:val="00761DA7"/>
    <w:rsid w:val="00762A70"/>
    <w:rsid w:val="00764423"/>
    <w:rsid w:val="007644F2"/>
    <w:rsid w:val="007648E6"/>
    <w:rsid w:val="00765308"/>
    <w:rsid w:val="007679B5"/>
    <w:rsid w:val="00772A48"/>
    <w:rsid w:val="007737E8"/>
    <w:rsid w:val="00775C54"/>
    <w:rsid w:val="007772F8"/>
    <w:rsid w:val="00777CE7"/>
    <w:rsid w:val="00780154"/>
    <w:rsid w:val="00781240"/>
    <w:rsid w:val="00781682"/>
    <w:rsid w:val="00781796"/>
    <w:rsid w:val="00781A21"/>
    <w:rsid w:val="0078229A"/>
    <w:rsid w:val="0078230D"/>
    <w:rsid w:val="00782AEF"/>
    <w:rsid w:val="00782E37"/>
    <w:rsid w:val="00783949"/>
    <w:rsid w:val="00783B79"/>
    <w:rsid w:val="00783CFA"/>
    <w:rsid w:val="00785178"/>
    <w:rsid w:val="00785841"/>
    <w:rsid w:val="00786C32"/>
    <w:rsid w:val="00787115"/>
    <w:rsid w:val="00787811"/>
    <w:rsid w:val="00791D75"/>
    <w:rsid w:val="007933CE"/>
    <w:rsid w:val="00797F1B"/>
    <w:rsid w:val="007A05B4"/>
    <w:rsid w:val="007A10B6"/>
    <w:rsid w:val="007A150A"/>
    <w:rsid w:val="007A4EE2"/>
    <w:rsid w:val="007A56D7"/>
    <w:rsid w:val="007A7EDD"/>
    <w:rsid w:val="007B0DB3"/>
    <w:rsid w:val="007B10EF"/>
    <w:rsid w:val="007B24F6"/>
    <w:rsid w:val="007B3979"/>
    <w:rsid w:val="007B43FA"/>
    <w:rsid w:val="007B511F"/>
    <w:rsid w:val="007C0395"/>
    <w:rsid w:val="007C2652"/>
    <w:rsid w:val="007C39A8"/>
    <w:rsid w:val="007C3FA5"/>
    <w:rsid w:val="007C7864"/>
    <w:rsid w:val="007C7D8B"/>
    <w:rsid w:val="007D05D0"/>
    <w:rsid w:val="007D0621"/>
    <w:rsid w:val="007D11FB"/>
    <w:rsid w:val="007D2F58"/>
    <w:rsid w:val="007D57EA"/>
    <w:rsid w:val="007D5991"/>
    <w:rsid w:val="007D690B"/>
    <w:rsid w:val="007E0C75"/>
    <w:rsid w:val="007E234E"/>
    <w:rsid w:val="007E2612"/>
    <w:rsid w:val="007E2DC2"/>
    <w:rsid w:val="007E31AD"/>
    <w:rsid w:val="007E3474"/>
    <w:rsid w:val="007E3E7A"/>
    <w:rsid w:val="007E6495"/>
    <w:rsid w:val="007E6AC3"/>
    <w:rsid w:val="007E6E25"/>
    <w:rsid w:val="007E6E2E"/>
    <w:rsid w:val="007E6F30"/>
    <w:rsid w:val="007F03CE"/>
    <w:rsid w:val="007F07A2"/>
    <w:rsid w:val="007F2490"/>
    <w:rsid w:val="007F3806"/>
    <w:rsid w:val="007F3C6D"/>
    <w:rsid w:val="007F5420"/>
    <w:rsid w:val="007F734A"/>
    <w:rsid w:val="00803AA7"/>
    <w:rsid w:val="008056B0"/>
    <w:rsid w:val="00805E63"/>
    <w:rsid w:val="00806CB3"/>
    <w:rsid w:val="0080728B"/>
    <w:rsid w:val="00807F5A"/>
    <w:rsid w:val="00810070"/>
    <w:rsid w:val="00812191"/>
    <w:rsid w:val="008162F1"/>
    <w:rsid w:val="00816657"/>
    <w:rsid w:val="008168AB"/>
    <w:rsid w:val="00816F01"/>
    <w:rsid w:val="00821EA2"/>
    <w:rsid w:val="00827D17"/>
    <w:rsid w:val="00827FD6"/>
    <w:rsid w:val="00833231"/>
    <w:rsid w:val="008338CD"/>
    <w:rsid w:val="00833E92"/>
    <w:rsid w:val="00834016"/>
    <w:rsid w:val="00835B17"/>
    <w:rsid w:val="008365E7"/>
    <w:rsid w:val="00837393"/>
    <w:rsid w:val="00837410"/>
    <w:rsid w:val="00842451"/>
    <w:rsid w:val="00845AEF"/>
    <w:rsid w:val="00847FCD"/>
    <w:rsid w:val="00852BD6"/>
    <w:rsid w:val="008534A9"/>
    <w:rsid w:val="00853729"/>
    <w:rsid w:val="00854165"/>
    <w:rsid w:val="00855D1D"/>
    <w:rsid w:val="00857ACF"/>
    <w:rsid w:val="00860B56"/>
    <w:rsid w:val="00864262"/>
    <w:rsid w:val="00864B94"/>
    <w:rsid w:val="00872AE8"/>
    <w:rsid w:val="00872B9F"/>
    <w:rsid w:val="0087339F"/>
    <w:rsid w:val="00873786"/>
    <w:rsid w:val="00874E12"/>
    <w:rsid w:val="00874E1C"/>
    <w:rsid w:val="00874F9D"/>
    <w:rsid w:val="008759CB"/>
    <w:rsid w:val="008802AC"/>
    <w:rsid w:val="00880F30"/>
    <w:rsid w:val="00881E0F"/>
    <w:rsid w:val="008849C8"/>
    <w:rsid w:val="00884E3F"/>
    <w:rsid w:val="008857C2"/>
    <w:rsid w:val="008877E4"/>
    <w:rsid w:val="00887BD0"/>
    <w:rsid w:val="00890452"/>
    <w:rsid w:val="0089072D"/>
    <w:rsid w:val="00890C3E"/>
    <w:rsid w:val="00890F88"/>
    <w:rsid w:val="00892C9F"/>
    <w:rsid w:val="0089355C"/>
    <w:rsid w:val="00893FB4"/>
    <w:rsid w:val="0089400B"/>
    <w:rsid w:val="00894572"/>
    <w:rsid w:val="008A29A6"/>
    <w:rsid w:val="008A3559"/>
    <w:rsid w:val="008A3667"/>
    <w:rsid w:val="008A5EBF"/>
    <w:rsid w:val="008A714E"/>
    <w:rsid w:val="008B34D2"/>
    <w:rsid w:val="008B46DD"/>
    <w:rsid w:val="008B59DE"/>
    <w:rsid w:val="008B6B0A"/>
    <w:rsid w:val="008B74F7"/>
    <w:rsid w:val="008C1DF0"/>
    <w:rsid w:val="008C2AC1"/>
    <w:rsid w:val="008C2E46"/>
    <w:rsid w:val="008C42A3"/>
    <w:rsid w:val="008C5AB0"/>
    <w:rsid w:val="008C644D"/>
    <w:rsid w:val="008C653B"/>
    <w:rsid w:val="008C678A"/>
    <w:rsid w:val="008D1D4B"/>
    <w:rsid w:val="008D259B"/>
    <w:rsid w:val="008D3342"/>
    <w:rsid w:val="008D3A08"/>
    <w:rsid w:val="008D5570"/>
    <w:rsid w:val="008D65D7"/>
    <w:rsid w:val="008D6E5F"/>
    <w:rsid w:val="008E0FB6"/>
    <w:rsid w:val="008E0FD9"/>
    <w:rsid w:val="008E1D7B"/>
    <w:rsid w:val="008E292D"/>
    <w:rsid w:val="008E2D71"/>
    <w:rsid w:val="008E3603"/>
    <w:rsid w:val="008E5ABC"/>
    <w:rsid w:val="008E6374"/>
    <w:rsid w:val="008E7894"/>
    <w:rsid w:val="008E7E99"/>
    <w:rsid w:val="008F0230"/>
    <w:rsid w:val="008F1240"/>
    <w:rsid w:val="008F1C6F"/>
    <w:rsid w:val="008F1F0E"/>
    <w:rsid w:val="008F23FD"/>
    <w:rsid w:val="008F30FE"/>
    <w:rsid w:val="008F6454"/>
    <w:rsid w:val="008F67A6"/>
    <w:rsid w:val="008F7681"/>
    <w:rsid w:val="008F7E20"/>
    <w:rsid w:val="009002C3"/>
    <w:rsid w:val="00900D2E"/>
    <w:rsid w:val="00901DD3"/>
    <w:rsid w:val="009045CD"/>
    <w:rsid w:val="00905206"/>
    <w:rsid w:val="00905527"/>
    <w:rsid w:val="00905704"/>
    <w:rsid w:val="00905C9D"/>
    <w:rsid w:val="0090715D"/>
    <w:rsid w:val="0091024F"/>
    <w:rsid w:val="009124E5"/>
    <w:rsid w:val="00912890"/>
    <w:rsid w:val="0091339F"/>
    <w:rsid w:val="00914181"/>
    <w:rsid w:val="00915C3C"/>
    <w:rsid w:val="0092007E"/>
    <w:rsid w:val="00922200"/>
    <w:rsid w:val="009229A6"/>
    <w:rsid w:val="00926EAD"/>
    <w:rsid w:val="00927D77"/>
    <w:rsid w:val="00931A68"/>
    <w:rsid w:val="00931AA9"/>
    <w:rsid w:val="00931B48"/>
    <w:rsid w:val="00932673"/>
    <w:rsid w:val="009344EB"/>
    <w:rsid w:val="00936BF0"/>
    <w:rsid w:val="00941487"/>
    <w:rsid w:val="00941AA6"/>
    <w:rsid w:val="0094322D"/>
    <w:rsid w:val="0094388F"/>
    <w:rsid w:val="00944881"/>
    <w:rsid w:val="00947E59"/>
    <w:rsid w:val="00952E68"/>
    <w:rsid w:val="00956841"/>
    <w:rsid w:val="009569AA"/>
    <w:rsid w:val="00956C60"/>
    <w:rsid w:val="00956FF6"/>
    <w:rsid w:val="00960728"/>
    <w:rsid w:val="00961A31"/>
    <w:rsid w:val="00962075"/>
    <w:rsid w:val="00964BEB"/>
    <w:rsid w:val="009664F3"/>
    <w:rsid w:val="009668BB"/>
    <w:rsid w:val="00966FF3"/>
    <w:rsid w:val="00967BFB"/>
    <w:rsid w:val="009707C9"/>
    <w:rsid w:val="009713D5"/>
    <w:rsid w:val="00972CC3"/>
    <w:rsid w:val="0097343F"/>
    <w:rsid w:val="009734C6"/>
    <w:rsid w:val="0097401E"/>
    <w:rsid w:val="009749D7"/>
    <w:rsid w:val="00974A33"/>
    <w:rsid w:val="00974C40"/>
    <w:rsid w:val="0097577F"/>
    <w:rsid w:val="00981008"/>
    <w:rsid w:val="00983F05"/>
    <w:rsid w:val="009866F6"/>
    <w:rsid w:val="009917D2"/>
    <w:rsid w:val="009924A4"/>
    <w:rsid w:val="0099263D"/>
    <w:rsid w:val="00992F3A"/>
    <w:rsid w:val="00993E09"/>
    <w:rsid w:val="00994FDC"/>
    <w:rsid w:val="00996A7F"/>
    <w:rsid w:val="00997AC9"/>
    <w:rsid w:val="009A0CB5"/>
    <w:rsid w:val="009A0FF4"/>
    <w:rsid w:val="009A4FA6"/>
    <w:rsid w:val="009A5A67"/>
    <w:rsid w:val="009A74AF"/>
    <w:rsid w:val="009A757C"/>
    <w:rsid w:val="009B1549"/>
    <w:rsid w:val="009B1891"/>
    <w:rsid w:val="009B40AC"/>
    <w:rsid w:val="009B4B89"/>
    <w:rsid w:val="009B75FE"/>
    <w:rsid w:val="009C0E2B"/>
    <w:rsid w:val="009C4398"/>
    <w:rsid w:val="009C492D"/>
    <w:rsid w:val="009C4EC6"/>
    <w:rsid w:val="009C5870"/>
    <w:rsid w:val="009C5EE2"/>
    <w:rsid w:val="009C6802"/>
    <w:rsid w:val="009C6B57"/>
    <w:rsid w:val="009D07D2"/>
    <w:rsid w:val="009D18DD"/>
    <w:rsid w:val="009D5554"/>
    <w:rsid w:val="009D5A7B"/>
    <w:rsid w:val="009D760C"/>
    <w:rsid w:val="009E128E"/>
    <w:rsid w:val="009E1AA1"/>
    <w:rsid w:val="009E4A58"/>
    <w:rsid w:val="009E78C6"/>
    <w:rsid w:val="009E7FC8"/>
    <w:rsid w:val="009F0B43"/>
    <w:rsid w:val="009F0EDA"/>
    <w:rsid w:val="009F408A"/>
    <w:rsid w:val="009F43F1"/>
    <w:rsid w:val="009F47DF"/>
    <w:rsid w:val="009F5C62"/>
    <w:rsid w:val="009F6794"/>
    <w:rsid w:val="00A0036A"/>
    <w:rsid w:val="00A02867"/>
    <w:rsid w:val="00A0472D"/>
    <w:rsid w:val="00A06F81"/>
    <w:rsid w:val="00A07243"/>
    <w:rsid w:val="00A0730D"/>
    <w:rsid w:val="00A10E26"/>
    <w:rsid w:val="00A155EC"/>
    <w:rsid w:val="00A17FBA"/>
    <w:rsid w:val="00A20186"/>
    <w:rsid w:val="00A21102"/>
    <w:rsid w:val="00A21444"/>
    <w:rsid w:val="00A22539"/>
    <w:rsid w:val="00A2265B"/>
    <w:rsid w:val="00A22D14"/>
    <w:rsid w:val="00A25760"/>
    <w:rsid w:val="00A263B0"/>
    <w:rsid w:val="00A2659E"/>
    <w:rsid w:val="00A30198"/>
    <w:rsid w:val="00A30FD1"/>
    <w:rsid w:val="00A31D68"/>
    <w:rsid w:val="00A34AC6"/>
    <w:rsid w:val="00A34CF5"/>
    <w:rsid w:val="00A35B95"/>
    <w:rsid w:val="00A3674A"/>
    <w:rsid w:val="00A36A8F"/>
    <w:rsid w:val="00A40775"/>
    <w:rsid w:val="00A40E14"/>
    <w:rsid w:val="00A414D2"/>
    <w:rsid w:val="00A42AF8"/>
    <w:rsid w:val="00A43E7F"/>
    <w:rsid w:val="00A45C74"/>
    <w:rsid w:val="00A467F8"/>
    <w:rsid w:val="00A46BB8"/>
    <w:rsid w:val="00A51617"/>
    <w:rsid w:val="00A51785"/>
    <w:rsid w:val="00A52D0F"/>
    <w:rsid w:val="00A531C2"/>
    <w:rsid w:val="00A53DFB"/>
    <w:rsid w:val="00A55CF2"/>
    <w:rsid w:val="00A56121"/>
    <w:rsid w:val="00A56223"/>
    <w:rsid w:val="00A56A38"/>
    <w:rsid w:val="00A6017D"/>
    <w:rsid w:val="00A6378E"/>
    <w:rsid w:val="00A63AAA"/>
    <w:rsid w:val="00A64B7B"/>
    <w:rsid w:val="00A65F1B"/>
    <w:rsid w:val="00A66DDF"/>
    <w:rsid w:val="00A73548"/>
    <w:rsid w:val="00A74B8B"/>
    <w:rsid w:val="00A80FB8"/>
    <w:rsid w:val="00A82765"/>
    <w:rsid w:val="00A841D8"/>
    <w:rsid w:val="00A8533E"/>
    <w:rsid w:val="00A871E9"/>
    <w:rsid w:val="00A875D4"/>
    <w:rsid w:val="00A913CD"/>
    <w:rsid w:val="00A914F7"/>
    <w:rsid w:val="00A92614"/>
    <w:rsid w:val="00A92AED"/>
    <w:rsid w:val="00A93314"/>
    <w:rsid w:val="00A94626"/>
    <w:rsid w:val="00AA0C2F"/>
    <w:rsid w:val="00AA2272"/>
    <w:rsid w:val="00AA36D6"/>
    <w:rsid w:val="00AA38F0"/>
    <w:rsid w:val="00AA593F"/>
    <w:rsid w:val="00AB0C7E"/>
    <w:rsid w:val="00AB108E"/>
    <w:rsid w:val="00AB474B"/>
    <w:rsid w:val="00AB5248"/>
    <w:rsid w:val="00AB73B0"/>
    <w:rsid w:val="00AC1499"/>
    <w:rsid w:val="00AC384E"/>
    <w:rsid w:val="00AC787C"/>
    <w:rsid w:val="00AD0839"/>
    <w:rsid w:val="00AD1116"/>
    <w:rsid w:val="00AD27B9"/>
    <w:rsid w:val="00AD397F"/>
    <w:rsid w:val="00AD4BFA"/>
    <w:rsid w:val="00AD6E46"/>
    <w:rsid w:val="00AE1707"/>
    <w:rsid w:val="00AE1F00"/>
    <w:rsid w:val="00AE252F"/>
    <w:rsid w:val="00AE54C6"/>
    <w:rsid w:val="00AF4D16"/>
    <w:rsid w:val="00AF5765"/>
    <w:rsid w:val="00AF613E"/>
    <w:rsid w:val="00AF6363"/>
    <w:rsid w:val="00AF6720"/>
    <w:rsid w:val="00B0091E"/>
    <w:rsid w:val="00B0167A"/>
    <w:rsid w:val="00B016A8"/>
    <w:rsid w:val="00B019B7"/>
    <w:rsid w:val="00B032B1"/>
    <w:rsid w:val="00B06CCD"/>
    <w:rsid w:val="00B074D5"/>
    <w:rsid w:val="00B07FC1"/>
    <w:rsid w:val="00B105FB"/>
    <w:rsid w:val="00B10837"/>
    <w:rsid w:val="00B1119F"/>
    <w:rsid w:val="00B11C5A"/>
    <w:rsid w:val="00B1240E"/>
    <w:rsid w:val="00B14448"/>
    <w:rsid w:val="00B14EF6"/>
    <w:rsid w:val="00B15114"/>
    <w:rsid w:val="00B16A25"/>
    <w:rsid w:val="00B177C0"/>
    <w:rsid w:val="00B17B36"/>
    <w:rsid w:val="00B21271"/>
    <w:rsid w:val="00B22F77"/>
    <w:rsid w:val="00B24698"/>
    <w:rsid w:val="00B24C11"/>
    <w:rsid w:val="00B25AAE"/>
    <w:rsid w:val="00B25DE8"/>
    <w:rsid w:val="00B26A19"/>
    <w:rsid w:val="00B27256"/>
    <w:rsid w:val="00B35C1D"/>
    <w:rsid w:val="00B35DDA"/>
    <w:rsid w:val="00B362CC"/>
    <w:rsid w:val="00B37684"/>
    <w:rsid w:val="00B434A3"/>
    <w:rsid w:val="00B43BF2"/>
    <w:rsid w:val="00B440CB"/>
    <w:rsid w:val="00B45FFD"/>
    <w:rsid w:val="00B46724"/>
    <w:rsid w:val="00B50D8D"/>
    <w:rsid w:val="00B51049"/>
    <w:rsid w:val="00B51E52"/>
    <w:rsid w:val="00B57825"/>
    <w:rsid w:val="00B620DD"/>
    <w:rsid w:val="00B62B70"/>
    <w:rsid w:val="00B62D6F"/>
    <w:rsid w:val="00B63879"/>
    <w:rsid w:val="00B642C9"/>
    <w:rsid w:val="00B64C1F"/>
    <w:rsid w:val="00B6543F"/>
    <w:rsid w:val="00B65D26"/>
    <w:rsid w:val="00B7042E"/>
    <w:rsid w:val="00B743AE"/>
    <w:rsid w:val="00B746D1"/>
    <w:rsid w:val="00B75343"/>
    <w:rsid w:val="00B75977"/>
    <w:rsid w:val="00B77A47"/>
    <w:rsid w:val="00B81D2B"/>
    <w:rsid w:val="00B8291B"/>
    <w:rsid w:val="00B83B32"/>
    <w:rsid w:val="00B83FE0"/>
    <w:rsid w:val="00B8428F"/>
    <w:rsid w:val="00B844A2"/>
    <w:rsid w:val="00B87458"/>
    <w:rsid w:val="00B914CA"/>
    <w:rsid w:val="00B91F7E"/>
    <w:rsid w:val="00B9244A"/>
    <w:rsid w:val="00B92531"/>
    <w:rsid w:val="00B9483E"/>
    <w:rsid w:val="00B95EE4"/>
    <w:rsid w:val="00B9744D"/>
    <w:rsid w:val="00B97B2F"/>
    <w:rsid w:val="00BA089F"/>
    <w:rsid w:val="00BA13F2"/>
    <w:rsid w:val="00BA1706"/>
    <w:rsid w:val="00BA3EA3"/>
    <w:rsid w:val="00BA5741"/>
    <w:rsid w:val="00BA6F57"/>
    <w:rsid w:val="00BA7425"/>
    <w:rsid w:val="00BB1AFE"/>
    <w:rsid w:val="00BB38C9"/>
    <w:rsid w:val="00BB3B0F"/>
    <w:rsid w:val="00BB4D80"/>
    <w:rsid w:val="00BB5577"/>
    <w:rsid w:val="00BB6B0D"/>
    <w:rsid w:val="00BB7EC9"/>
    <w:rsid w:val="00BC3220"/>
    <w:rsid w:val="00BC3E21"/>
    <w:rsid w:val="00BC42F6"/>
    <w:rsid w:val="00BC6BBC"/>
    <w:rsid w:val="00BD10E7"/>
    <w:rsid w:val="00BD1683"/>
    <w:rsid w:val="00BD263B"/>
    <w:rsid w:val="00BD45AC"/>
    <w:rsid w:val="00BD53BC"/>
    <w:rsid w:val="00BD602E"/>
    <w:rsid w:val="00BD6F7E"/>
    <w:rsid w:val="00BD70F7"/>
    <w:rsid w:val="00BD714A"/>
    <w:rsid w:val="00BD751C"/>
    <w:rsid w:val="00BE20A8"/>
    <w:rsid w:val="00BE2741"/>
    <w:rsid w:val="00BE3116"/>
    <w:rsid w:val="00BE4595"/>
    <w:rsid w:val="00BF18DD"/>
    <w:rsid w:val="00BF1D8C"/>
    <w:rsid w:val="00BF3FEA"/>
    <w:rsid w:val="00BF5EAA"/>
    <w:rsid w:val="00BF6BD2"/>
    <w:rsid w:val="00BF7B05"/>
    <w:rsid w:val="00C00CF0"/>
    <w:rsid w:val="00C03B6D"/>
    <w:rsid w:val="00C05E0E"/>
    <w:rsid w:val="00C06FE6"/>
    <w:rsid w:val="00C07DEF"/>
    <w:rsid w:val="00C104B5"/>
    <w:rsid w:val="00C10C75"/>
    <w:rsid w:val="00C12077"/>
    <w:rsid w:val="00C13909"/>
    <w:rsid w:val="00C14EBF"/>
    <w:rsid w:val="00C165B4"/>
    <w:rsid w:val="00C17432"/>
    <w:rsid w:val="00C1755C"/>
    <w:rsid w:val="00C17605"/>
    <w:rsid w:val="00C208ED"/>
    <w:rsid w:val="00C20F4F"/>
    <w:rsid w:val="00C215BE"/>
    <w:rsid w:val="00C21B3F"/>
    <w:rsid w:val="00C223B1"/>
    <w:rsid w:val="00C2338C"/>
    <w:rsid w:val="00C244CC"/>
    <w:rsid w:val="00C24819"/>
    <w:rsid w:val="00C24D9E"/>
    <w:rsid w:val="00C25EB1"/>
    <w:rsid w:val="00C30691"/>
    <w:rsid w:val="00C30F69"/>
    <w:rsid w:val="00C3132C"/>
    <w:rsid w:val="00C33F03"/>
    <w:rsid w:val="00C341A9"/>
    <w:rsid w:val="00C35169"/>
    <w:rsid w:val="00C3605E"/>
    <w:rsid w:val="00C40412"/>
    <w:rsid w:val="00C44F04"/>
    <w:rsid w:val="00C46521"/>
    <w:rsid w:val="00C52A74"/>
    <w:rsid w:val="00C53278"/>
    <w:rsid w:val="00C548AA"/>
    <w:rsid w:val="00C5499A"/>
    <w:rsid w:val="00C56181"/>
    <w:rsid w:val="00C566F3"/>
    <w:rsid w:val="00C56F39"/>
    <w:rsid w:val="00C572DD"/>
    <w:rsid w:val="00C57CB0"/>
    <w:rsid w:val="00C604A2"/>
    <w:rsid w:val="00C61BB1"/>
    <w:rsid w:val="00C61F4F"/>
    <w:rsid w:val="00C62D0E"/>
    <w:rsid w:val="00C6421F"/>
    <w:rsid w:val="00C64F17"/>
    <w:rsid w:val="00C65BF1"/>
    <w:rsid w:val="00C71BD8"/>
    <w:rsid w:val="00C751B4"/>
    <w:rsid w:val="00C753BC"/>
    <w:rsid w:val="00C760FA"/>
    <w:rsid w:val="00C76BE9"/>
    <w:rsid w:val="00C77465"/>
    <w:rsid w:val="00C80771"/>
    <w:rsid w:val="00C81AE2"/>
    <w:rsid w:val="00C82F46"/>
    <w:rsid w:val="00C83BFD"/>
    <w:rsid w:val="00C9450D"/>
    <w:rsid w:val="00C9708F"/>
    <w:rsid w:val="00C9710F"/>
    <w:rsid w:val="00CA460B"/>
    <w:rsid w:val="00CA4D8F"/>
    <w:rsid w:val="00CA5076"/>
    <w:rsid w:val="00CA550F"/>
    <w:rsid w:val="00CA6694"/>
    <w:rsid w:val="00CA75AB"/>
    <w:rsid w:val="00CA78FC"/>
    <w:rsid w:val="00CA7E6D"/>
    <w:rsid w:val="00CB02EF"/>
    <w:rsid w:val="00CB0829"/>
    <w:rsid w:val="00CB1B20"/>
    <w:rsid w:val="00CB2B16"/>
    <w:rsid w:val="00CB4606"/>
    <w:rsid w:val="00CB4C85"/>
    <w:rsid w:val="00CB61AF"/>
    <w:rsid w:val="00CC166D"/>
    <w:rsid w:val="00CC18AE"/>
    <w:rsid w:val="00CC2EFB"/>
    <w:rsid w:val="00CC3941"/>
    <w:rsid w:val="00CC4E51"/>
    <w:rsid w:val="00CC4E60"/>
    <w:rsid w:val="00CC6A3E"/>
    <w:rsid w:val="00CD1A43"/>
    <w:rsid w:val="00CD1A71"/>
    <w:rsid w:val="00CD3EF3"/>
    <w:rsid w:val="00CD4ABD"/>
    <w:rsid w:val="00CD4C22"/>
    <w:rsid w:val="00CD61C1"/>
    <w:rsid w:val="00CD6A9E"/>
    <w:rsid w:val="00CD794F"/>
    <w:rsid w:val="00CD7FEA"/>
    <w:rsid w:val="00CE14E0"/>
    <w:rsid w:val="00CE199A"/>
    <w:rsid w:val="00CE2282"/>
    <w:rsid w:val="00CE2779"/>
    <w:rsid w:val="00CE34B1"/>
    <w:rsid w:val="00CE3795"/>
    <w:rsid w:val="00CF59D1"/>
    <w:rsid w:val="00CF7980"/>
    <w:rsid w:val="00CF7D78"/>
    <w:rsid w:val="00D01FAE"/>
    <w:rsid w:val="00D07648"/>
    <w:rsid w:val="00D11D4C"/>
    <w:rsid w:val="00D137A9"/>
    <w:rsid w:val="00D13D2D"/>
    <w:rsid w:val="00D17B33"/>
    <w:rsid w:val="00D20390"/>
    <w:rsid w:val="00D2514B"/>
    <w:rsid w:val="00D25715"/>
    <w:rsid w:val="00D26978"/>
    <w:rsid w:val="00D26A3D"/>
    <w:rsid w:val="00D31269"/>
    <w:rsid w:val="00D317AE"/>
    <w:rsid w:val="00D35513"/>
    <w:rsid w:val="00D35B69"/>
    <w:rsid w:val="00D368E2"/>
    <w:rsid w:val="00D40C0E"/>
    <w:rsid w:val="00D4242E"/>
    <w:rsid w:val="00D44459"/>
    <w:rsid w:val="00D4503C"/>
    <w:rsid w:val="00D45815"/>
    <w:rsid w:val="00D459AC"/>
    <w:rsid w:val="00D45D1C"/>
    <w:rsid w:val="00D464C1"/>
    <w:rsid w:val="00D46F14"/>
    <w:rsid w:val="00D50F8F"/>
    <w:rsid w:val="00D519A8"/>
    <w:rsid w:val="00D52537"/>
    <w:rsid w:val="00D52937"/>
    <w:rsid w:val="00D534F3"/>
    <w:rsid w:val="00D54994"/>
    <w:rsid w:val="00D56474"/>
    <w:rsid w:val="00D601E5"/>
    <w:rsid w:val="00D615A8"/>
    <w:rsid w:val="00D62E03"/>
    <w:rsid w:val="00D649C4"/>
    <w:rsid w:val="00D659D5"/>
    <w:rsid w:val="00D65D2F"/>
    <w:rsid w:val="00D66166"/>
    <w:rsid w:val="00D70B1F"/>
    <w:rsid w:val="00D71396"/>
    <w:rsid w:val="00D72169"/>
    <w:rsid w:val="00D743A0"/>
    <w:rsid w:val="00D74A27"/>
    <w:rsid w:val="00D758A9"/>
    <w:rsid w:val="00D76A30"/>
    <w:rsid w:val="00D7797D"/>
    <w:rsid w:val="00D8034F"/>
    <w:rsid w:val="00D80B4B"/>
    <w:rsid w:val="00D81C23"/>
    <w:rsid w:val="00D82BF9"/>
    <w:rsid w:val="00D83B3F"/>
    <w:rsid w:val="00D86A1E"/>
    <w:rsid w:val="00D90192"/>
    <w:rsid w:val="00D92508"/>
    <w:rsid w:val="00D92927"/>
    <w:rsid w:val="00D93DD7"/>
    <w:rsid w:val="00D94594"/>
    <w:rsid w:val="00D96270"/>
    <w:rsid w:val="00D975FA"/>
    <w:rsid w:val="00D97696"/>
    <w:rsid w:val="00D97FA7"/>
    <w:rsid w:val="00DA0F70"/>
    <w:rsid w:val="00DA3069"/>
    <w:rsid w:val="00DA4675"/>
    <w:rsid w:val="00DA5691"/>
    <w:rsid w:val="00DA581C"/>
    <w:rsid w:val="00DA722F"/>
    <w:rsid w:val="00DA780B"/>
    <w:rsid w:val="00DB0389"/>
    <w:rsid w:val="00DB1F0A"/>
    <w:rsid w:val="00DB53A7"/>
    <w:rsid w:val="00DB65D7"/>
    <w:rsid w:val="00DB67F1"/>
    <w:rsid w:val="00DB6E2E"/>
    <w:rsid w:val="00DB7B5C"/>
    <w:rsid w:val="00DB7E2B"/>
    <w:rsid w:val="00DC128B"/>
    <w:rsid w:val="00DC2E3A"/>
    <w:rsid w:val="00DC362D"/>
    <w:rsid w:val="00DC3FA7"/>
    <w:rsid w:val="00DC41FC"/>
    <w:rsid w:val="00DC5107"/>
    <w:rsid w:val="00DC5560"/>
    <w:rsid w:val="00DC5930"/>
    <w:rsid w:val="00DC7B3B"/>
    <w:rsid w:val="00DD1354"/>
    <w:rsid w:val="00DD2602"/>
    <w:rsid w:val="00DD3143"/>
    <w:rsid w:val="00DD6116"/>
    <w:rsid w:val="00DD6559"/>
    <w:rsid w:val="00DD72C3"/>
    <w:rsid w:val="00DE07A2"/>
    <w:rsid w:val="00DE2B12"/>
    <w:rsid w:val="00DE36C8"/>
    <w:rsid w:val="00DE3ADA"/>
    <w:rsid w:val="00DE3F69"/>
    <w:rsid w:val="00DF4E20"/>
    <w:rsid w:val="00DF65A5"/>
    <w:rsid w:val="00E01516"/>
    <w:rsid w:val="00E02336"/>
    <w:rsid w:val="00E037D0"/>
    <w:rsid w:val="00E042EC"/>
    <w:rsid w:val="00E043B2"/>
    <w:rsid w:val="00E048C9"/>
    <w:rsid w:val="00E04BBB"/>
    <w:rsid w:val="00E054EB"/>
    <w:rsid w:val="00E0685E"/>
    <w:rsid w:val="00E0708C"/>
    <w:rsid w:val="00E07D7E"/>
    <w:rsid w:val="00E104D9"/>
    <w:rsid w:val="00E1544C"/>
    <w:rsid w:val="00E161CA"/>
    <w:rsid w:val="00E17603"/>
    <w:rsid w:val="00E24BB6"/>
    <w:rsid w:val="00E27A6C"/>
    <w:rsid w:val="00E31137"/>
    <w:rsid w:val="00E31DDC"/>
    <w:rsid w:val="00E320B8"/>
    <w:rsid w:val="00E34ABC"/>
    <w:rsid w:val="00E35DBC"/>
    <w:rsid w:val="00E36561"/>
    <w:rsid w:val="00E375BE"/>
    <w:rsid w:val="00E37D7B"/>
    <w:rsid w:val="00E40CC3"/>
    <w:rsid w:val="00E4266E"/>
    <w:rsid w:val="00E442B4"/>
    <w:rsid w:val="00E46635"/>
    <w:rsid w:val="00E46CAD"/>
    <w:rsid w:val="00E50315"/>
    <w:rsid w:val="00E521BD"/>
    <w:rsid w:val="00E52DA5"/>
    <w:rsid w:val="00E545DE"/>
    <w:rsid w:val="00E55070"/>
    <w:rsid w:val="00E567C7"/>
    <w:rsid w:val="00E60D5C"/>
    <w:rsid w:val="00E6126D"/>
    <w:rsid w:val="00E65C41"/>
    <w:rsid w:val="00E67B96"/>
    <w:rsid w:val="00E7014D"/>
    <w:rsid w:val="00E742D7"/>
    <w:rsid w:val="00E74EC6"/>
    <w:rsid w:val="00E75504"/>
    <w:rsid w:val="00E75BF5"/>
    <w:rsid w:val="00E75DD5"/>
    <w:rsid w:val="00E80601"/>
    <w:rsid w:val="00E80C6B"/>
    <w:rsid w:val="00E80DFB"/>
    <w:rsid w:val="00E819CF"/>
    <w:rsid w:val="00E83A2D"/>
    <w:rsid w:val="00E85CDA"/>
    <w:rsid w:val="00E85D5E"/>
    <w:rsid w:val="00E86A32"/>
    <w:rsid w:val="00E87566"/>
    <w:rsid w:val="00E93F3C"/>
    <w:rsid w:val="00E947CA"/>
    <w:rsid w:val="00E95364"/>
    <w:rsid w:val="00E9636B"/>
    <w:rsid w:val="00E9650D"/>
    <w:rsid w:val="00E96F7C"/>
    <w:rsid w:val="00E974AB"/>
    <w:rsid w:val="00EA00D3"/>
    <w:rsid w:val="00EA2DC4"/>
    <w:rsid w:val="00EA3B1A"/>
    <w:rsid w:val="00EA6123"/>
    <w:rsid w:val="00EA7A87"/>
    <w:rsid w:val="00EA7AC2"/>
    <w:rsid w:val="00EB09D8"/>
    <w:rsid w:val="00EB101B"/>
    <w:rsid w:val="00EB1788"/>
    <w:rsid w:val="00EB188D"/>
    <w:rsid w:val="00EB43E7"/>
    <w:rsid w:val="00EB4ADC"/>
    <w:rsid w:val="00EB4FB1"/>
    <w:rsid w:val="00EB54AB"/>
    <w:rsid w:val="00EB66C9"/>
    <w:rsid w:val="00EC0358"/>
    <w:rsid w:val="00EC287F"/>
    <w:rsid w:val="00EC4D9C"/>
    <w:rsid w:val="00EC4F7A"/>
    <w:rsid w:val="00EC7239"/>
    <w:rsid w:val="00ED2F01"/>
    <w:rsid w:val="00ED6086"/>
    <w:rsid w:val="00ED644C"/>
    <w:rsid w:val="00ED7539"/>
    <w:rsid w:val="00EE24D2"/>
    <w:rsid w:val="00EE283B"/>
    <w:rsid w:val="00EE291B"/>
    <w:rsid w:val="00EE6D8C"/>
    <w:rsid w:val="00EE7158"/>
    <w:rsid w:val="00EF135D"/>
    <w:rsid w:val="00EF1AA7"/>
    <w:rsid w:val="00EF3AC6"/>
    <w:rsid w:val="00EF3BEF"/>
    <w:rsid w:val="00EF4378"/>
    <w:rsid w:val="00EF5C22"/>
    <w:rsid w:val="00EF5C3C"/>
    <w:rsid w:val="00EF5CCD"/>
    <w:rsid w:val="00EF72E7"/>
    <w:rsid w:val="00F003A5"/>
    <w:rsid w:val="00F018FD"/>
    <w:rsid w:val="00F0197A"/>
    <w:rsid w:val="00F029BB"/>
    <w:rsid w:val="00F03A57"/>
    <w:rsid w:val="00F06564"/>
    <w:rsid w:val="00F11926"/>
    <w:rsid w:val="00F11D5E"/>
    <w:rsid w:val="00F13BC4"/>
    <w:rsid w:val="00F1588C"/>
    <w:rsid w:val="00F15E05"/>
    <w:rsid w:val="00F20D5A"/>
    <w:rsid w:val="00F21C8E"/>
    <w:rsid w:val="00F23878"/>
    <w:rsid w:val="00F25D80"/>
    <w:rsid w:val="00F25E95"/>
    <w:rsid w:val="00F262B3"/>
    <w:rsid w:val="00F31215"/>
    <w:rsid w:val="00F3293F"/>
    <w:rsid w:val="00F337F2"/>
    <w:rsid w:val="00F346B3"/>
    <w:rsid w:val="00F37303"/>
    <w:rsid w:val="00F4161A"/>
    <w:rsid w:val="00F41B2A"/>
    <w:rsid w:val="00F42FEB"/>
    <w:rsid w:val="00F443E0"/>
    <w:rsid w:val="00F444F8"/>
    <w:rsid w:val="00F45CB8"/>
    <w:rsid w:val="00F46A23"/>
    <w:rsid w:val="00F503C3"/>
    <w:rsid w:val="00F51305"/>
    <w:rsid w:val="00F52A46"/>
    <w:rsid w:val="00F52AD6"/>
    <w:rsid w:val="00F52EDF"/>
    <w:rsid w:val="00F53FE5"/>
    <w:rsid w:val="00F54DCC"/>
    <w:rsid w:val="00F563E9"/>
    <w:rsid w:val="00F606EB"/>
    <w:rsid w:val="00F62E5D"/>
    <w:rsid w:val="00F6352D"/>
    <w:rsid w:val="00F63544"/>
    <w:rsid w:val="00F658ED"/>
    <w:rsid w:val="00F67720"/>
    <w:rsid w:val="00F67B17"/>
    <w:rsid w:val="00F706A7"/>
    <w:rsid w:val="00F70A99"/>
    <w:rsid w:val="00F726D3"/>
    <w:rsid w:val="00F72AA7"/>
    <w:rsid w:val="00F75073"/>
    <w:rsid w:val="00F773BC"/>
    <w:rsid w:val="00F80525"/>
    <w:rsid w:val="00F829C8"/>
    <w:rsid w:val="00F83443"/>
    <w:rsid w:val="00F8410A"/>
    <w:rsid w:val="00F86D62"/>
    <w:rsid w:val="00F87746"/>
    <w:rsid w:val="00F9057B"/>
    <w:rsid w:val="00F90BF3"/>
    <w:rsid w:val="00F92768"/>
    <w:rsid w:val="00F93D69"/>
    <w:rsid w:val="00F96FDC"/>
    <w:rsid w:val="00F9748D"/>
    <w:rsid w:val="00F97694"/>
    <w:rsid w:val="00FA29F3"/>
    <w:rsid w:val="00FA2ADC"/>
    <w:rsid w:val="00FA2B5B"/>
    <w:rsid w:val="00FA33FC"/>
    <w:rsid w:val="00FA43A3"/>
    <w:rsid w:val="00FA6906"/>
    <w:rsid w:val="00FA6F76"/>
    <w:rsid w:val="00FB3937"/>
    <w:rsid w:val="00FB5847"/>
    <w:rsid w:val="00FB5EC0"/>
    <w:rsid w:val="00FB6229"/>
    <w:rsid w:val="00FB735D"/>
    <w:rsid w:val="00FC0DD1"/>
    <w:rsid w:val="00FC20A3"/>
    <w:rsid w:val="00FC3971"/>
    <w:rsid w:val="00FC5C2D"/>
    <w:rsid w:val="00FC6679"/>
    <w:rsid w:val="00FD02F9"/>
    <w:rsid w:val="00FD0702"/>
    <w:rsid w:val="00FD1E39"/>
    <w:rsid w:val="00FD1F52"/>
    <w:rsid w:val="00FD2386"/>
    <w:rsid w:val="00FD456B"/>
    <w:rsid w:val="00FD61D3"/>
    <w:rsid w:val="00FD7FE1"/>
    <w:rsid w:val="00FE0845"/>
    <w:rsid w:val="00FE457E"/>
    <w:rsid w:val="00FE5E12"/>
    <w:rsid w:val="00FE6667"/>
    <w:rsid w:val="00FF31AA"/>
    <w:rsid w:val="00FF3439"/>
    <w:rsid w:val="00FF64ED"/>
    <w:rsid w:val="00FF6E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header" w:uiPriority="0"/>
    <w:lsdException w:name="footer" w:uiPriority="0"/>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4E19"/>
    <w:pPr>
      <w:spacing w:after="120" w:line="276" w:lineRule="auto"/>
    </w:pPr>
    <w:rPr>
      <w:rFonts w:ascii="Verdana" w:hAnsi="Verdana"/>
      <w:szCs w:val="22"/>
    </w:rPr>
  </w:style>
  <w:style w:type="paragraph" w:styleId="Heading1">
    <w:name w:val="heading 1"/>
    <w:next w:val="Normal"/>
    <w:link w:val="Heading1Char"/>
    <w:uiPriority w:val="9"/>
    <w:qFormat/>
    <w:rsid w:val="00234E19"/>
    <w:pPr>
      <w:keepNext/>
      <w:numPr>
        <w:numId w:val="36"/>
      </w:numPr>
      <w:spacing w:before="240" w:after="240"/>
      <w:outlineLvl w:val="0"/>
    </w:pPr>
    <w:rPr>
      <w:rFonts w:ascii="Verdana" w:eastAsia="Times New Roman" w:hAnsi="Verdana"/>
      <w:b/>
      <w:bCs/>
      <w:kern w:val="32"/>
      <w:sz w:val="32"/>
      <w:szCs w:val="32"/>
    </w:rPr>
  </w:style>
  <w:style w:type="paragraph" w:styleId="Heading2">
    <w:name w:val="heading 2"/>
    <w:basedOn w:val="Heading1"/>
    <w:next w:val="H2Body"/>
    <w:link w:val="Heading2Char"/>
    <w:uiPriority w:val="9"/>
    <w:unhideWhenUsed/>
    <w:qFormat/>
    <w:rsid w:val="00234E19"/>
    <w:pPr>
      <w:numPr>
        <w:ilvl w:val="1"/>
      </w:numPr>
      <w:spacing w:before="120" w:after="120"/>
      <w:ind w:left="720"/>
      <w:outlineLvl w:val="1"/>
    </w:pPr>
    <w:rPr>
      <w:bCs w:val="0"/>
      <w:iCs/>
      <w:sz w:val="28"/>
      <w:szCs w:val="28"/>
    </w:rPr>
  </w:style>
  <w:style w:type="paragraph" w:styleId="Heading3">
    <w:name w:val="heading 3"/>
    <w:basedOn w:val="Heading2"/>
    <w:next w:val="H3Body"/>
    <w:link w:val="Heading3Char"/>
    <w:uiPriority w:val="9"/>
    <w:unhideWhenUsed/>
    <w:qFormat/>
    <w:rsid w:val="00234E19"/>
    <w:pPr>
      <w:numPr>
        <w:ilvl w:val="2"/>
      </w:numPr>
      <w:outlineLvl w:val="2"/>
    </w:pPr>
    <w:rPr>
      <w:bCs/>
      <w:sz w:val="26"/>
      <w:szCs w:val="26"/>
    </w:rPr>
  </w:style>
  <w:style w:type="paragraph" w:styleId="Heading4">
    <w:name w:val="heading 4"/>
    <w:basedOn w:val="Heading3"/>
    <w:next w:val="H4Body"/>
    <w:link w:val="Heading4Char"/>
    <w:uiPriority w:val="9"/>
    <w:unhideWhenUsed/>
    <w:qFormat/>
    <w:rsid w:val="00234E19"/>
    <w:pPr>
      <w:numPr>
        <w:ilvl w:val="3"/>
      </w:numPr>
      <w:outlineLvl w:val="3"/>
    </w:pPr>
    <w:rPr>
      <w:bCs w:val="0"/>
      <w:sz w:val="24"/>
      <w:szCs w:val="28"/>
    </w:rPr>
  </w:style>
  <w:style w:type="paragraph" w:styleId="Heading5">
    <w:name w:val="heading 5"/>
    <w:basedOn w:val="Heading4"/>
    <w:next w:val="Normal"/>
    <w:link w:val="Heading5Char"/>
    <w:uiPriority w:val="9"/>
    <w:unhideWhenUsed/>
    <w:qFormat/>
    <w:rsid w:val="00234E19"/>
    <w:pPr>
      <w:numPr>
        <w:ilvl w:val="4"/>
      </w:numPr>
      <w:outlineLvl w:val="4"/>
    </w:pPr>
    <w:rPr>
      <w:bCs/>
      <w:iCs w:val="0"/>
      <w:szCs w:val="26"/>
    </w:rPr>
  </w:style>
  <w:style w:type="paragraph" w:styleId="Heading6">
    <w:name w:val="heading 6"/>
    <w:basedOn w:val="Normal"/>
    <w:next w:val="Normal"/>
    <w:link w:val="Heading6Char"/>
    <w:uiPriority w:val="9"/>
    <w:unhideWhenUsed/>
    <w:qFormat/>
    <w:rsid w:val="00234E19"/>
    <w:pPr>
      <w:numPr>
        <w:ilvl w:val="5"/>
        <w:numId w:val="36"/>
      </w:numPr>
      <w:spacing w:before="240" w:after="60"/>
      <w:outlineLvl w:val="5"/>
    </w:pPr>
    <w:rPr>
      <w:rFonts w:ascii="Calibri" w:eastAsia="Times New Roman" w:hAnsi="Calibr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34E19"/>
    <w:rPr>
      <w:rFonts w:ascii="Verdana" w:eastAsia="Times New Roman" w:hAnsi="Verdana"/>
      <w:b/>
      <w:bCs/>
      <w:kern w:val="32"/>
      <w:sz w:val="32"/>
      <w:szCs w:val="32"/>
    </w:rPr>
  </w:style>
  <w:style w:type="character" w:customStyle="1" w:styleId="Heading2Char">
    <w:name w:val="Heading 2 Char"/>
    <w:link w:val="Heading2"/>
    <w:uiPriority w:val="9"/>
    <w:rsid w:val="00234E19"/>
    <w:rPr>
      <w:rFonts w:ascii="Verdana" w:eastAsia="Times New Roman" w:hAnsi="Verdana"/>
      <w:b/>
      <w:iCs/>
      <w:kern w:val="32"/>
      <w:sz w:val="28"/>
      <w:szCs w:val="28"/>
    </w:rPr>
  </w:style>
  <w:style w:type="character" w:customStyle="1" w:styleId="Heading3Char">
    <w:name w:val="Heading 3 Char"/>
    <w:link w:val="Heading3"/>
    <w:uiPriority w:val="9"/>
    <w:rsid w:val="00234E19"/>
    <w:rPr>
      <w:rFonts w:ascii="Verdana" w:eastAsia="Times New Roman" w:hAnsi="Verdana"/>
      <w:b/>
      <w:bCs/>
      <w:iCs/>
      <w:kern w:val="32"/>
      <w:sz w:val="26"/>
      <w:szCs w:val="26"/>
    </w:rPr>
  </w:style>
  <w:style w:type="character" w:customStyle="1" w:styleId="Heading4Char">
    <w:name w:val="Heading 4 Char"/>
    <w:link w:val="Heading4"/>
    <w:uiPriority w:val="9"/>
    <w:rsid w:val="00234E19"/>
    <w:rPr>
      <w:rFonts w:ascii="Verdana" w:eastAsia="Times New Roman" w:hAnsi="Verdana"/>
      <w:b/>
      <w:iCs/>
      <w:kern w:val="32"/>
      <w:sz w:val="24"/>
      <w:szCs w:val="28"/>
    </w:rPr>
  </w:style>
  <w:style w:type="character" w:customStyle="1" w:styleId="Heading5Char">
    <w:name w:val="Heading 5 Char"/>
    <w:link w:val="Heading5"/>
    <w:uiPriority w:val="9"/>
    <w:rsid w:val="00234E19"/>
    <w:rPr>
      <w:rFonts w:ascii="Verdana" w:eastAsia="Times New Roman" w:hAnsi="Verdana"/>
      <w:b/>
      <w:bCs/>
      <w:kern w:val="32"/>
      <w:sz w:val="24"/>
      <w:szCs w:val="26"/>
    </w:rPr>
  </w:style>
  <w:style w:type="paragraph" w:styleId="NoSpacing">
    <w:name w:val="No Spacing"/>
    <w:uiPriority w:val="1"/>
    <w:qFormat/>
    <w:rsid w:val="00234E19"/>
    <w:rPr>
      <w:rFonts w:ascii="Verdana" w:hAnsi="Verdana"/>
      <w:szCs w:val="22"/>
    </w:rPr>
  </w:style>
  <w:style w:type="character" w:customStyle="1" w:styleId="Heading6Char">
    <w:name w:val="Heading 6 Char"/>
    <w:link w:val="Heading6"/>
    <w:uiPriority w:val="9"/>
    <w:rsid w:val="00234E19"/>
    <w:rPr>
      <w:rFonts w:eastAsia="Times New Roman"/>
      <w:b/>
      <w:bCs/>
      <w:szCs w:val="22"/>
    </w:rPr>
  </w:style>
  <w:style w:type="numbering" w:customStyle="1" w:styleId="HeadingsLarry">
    <w:name w:val="HeadingsLarry"/>
    <w:uiPriority w:val="99"/>
    <w:rsid w:val="00234E19"/>
    <w:pPr>
      <w:numPr>
        <w:numId w:val="1"/>
      </w:numPr>
    </w:pPr>
  </w:style>
  <w:style w:type="paragraph" w:styleId="TOCHeading">
    <w:name w:val="TOC Heading"/>
    <w:basedOn w:val="Heading1"/>
    <w:next w:val="Normal"/>
    <w:uiPriority w:val="39"/>
    <w:semiHidden/>
    <w:unhideWhenUsed/>
    <w:qFormat/>
    <w:rsid w:val="00234E19"/>
    <w:pPr>
      <w:keepLines/>
      <w:numPr>
        <w:numId w:val="0"/>
      </w:numPr>
      <w:spacing w:before="480" w:line="276" w:lineRule="auto"/>
      <w:outlineLvl w:val="9"/>
    </w:pPr>
    <w:rPr>
      <w:rFonts w:ascii="Cambria" w:eastAsia="MS Gothic" w:hAnsi="Cambria"/>
      <w:color w:val="365F91"/>
      <w:kern w:val="0"/>
      <w:sz w:val="28"/>
      <w:szCs w:val="28"/>
      <w:lang w:eastAsia="ja-JP"/>
    </w:rPr>
  </w:style>
  <w:style w:type="paragraph" w:styleId="BodyText2">
    <w:name w:val="Body Text 2"/>
    <w:basedOn w:val="Normal"/>
    <w:link w:val="BodyText2Char"/>
    <w:uiPriority w:val="99"/>
    <w:semiHidden/>
    <w:unhideWhenUsed/>
    <w:rsid w:val="00234E19"/>
    <w:pPr>
      <w:spacing w:line="480" w:lineRule="auto"/>
    </w:pPr>
  </w:style>
  <w:style w:type="character" w:customStyle="1" w:styleId="BodyText2Char">
    <w:name w:val="Body Text 2 Char"/>
    <w:link w:val="BodyText2"/>
    <w:uiPriority w:val="99"/>
    <w:semiHidden/>
    <w:rsid w:val="00234E19"/>
    <w:rPr>
      <w:rFonts w:ascii="Verdana" w:hAnsi="Verdana"/>
      <w:szCs w:val="22"/>
    </w:rPr>
  </w:style>
  <w:style w:type="paragraph" w:styleId="BodyTextIndent">
    <w:name w:val="Body Text Indent"/>
    <w:basedOn w:val="Normal"/>
    <w:link w:val="BodyTextIndentChar"/>
    <w:uiPriority w:val="99"/>
    <w:unhideWhenUsed/>
    <w:rsid w:val="001038C5"/>
    <w:pPr>
      <w:ind w:left="360"/>
    </w:pPr>
  </w:style>
  <w:style w:type="character" w:customStyle="1" w:styleId="BodyTextIndentChar">
    <w:name w:val="Body Text Indent Char"/>
    <w:link w:val="BodyTextIndent"/>
    <w:uiPriority w:val="99"/>
    <w:rsid w:val="001038C5"/>
    <w:rPr>
      <w:sz w:val="22"/>
      <w:szCs w:val="22"/>
    </w:rPr>
  </w:style>
  <w:style w:type="paragraph" w:styleId="BodyTextIndent3">
    <w:name w:val="Body Text Indent 3"/>
    <w:basedOn w:val="Normal"/>
    <w:link w:val="BodyTextIndent3Char"/>
    <w:uiPriority w:val="99"/>
    <w:semiHidden/>
    <w:unhideWhenUsed/>
    <w:rsid w:val="00234E19"/>
    <w:pPr>
      <w:ind w:left="360"/>
    </w:pPr>
    <w:rPr>
      <w:sz w:val="16"/>
      <w:szCs w:val="16"/>
    </w:rPr>
  </w:style>
  <w:style w:type="character" w:customStyle="1" w:styleId="BodyTextIndent3Char">
    <w:name w:val="Body Text Indent 3 Char"/>
    <w:link w:val="BodyTextIndent3"/>
    <w:uiPriority w:val="99"/>
    <w:semiHidden/>
    <w:rsid w:val="00234E19"/>
    <w:rPr>
      <w:rFonts w:ascii="Verdana" w:hAnsi="Verdana"/>
      <w:sz w:val="16"/>
      <w:szCs w:val="16"/>
    </w:rPr>
  </w:style>
  <w:style w:type="paragraph" w:styleId="BodyTextIndent2">
    <w:name w:val="Body Text Indent 2"/>
    <w:basedOn w:val="Normal"/>
    <w:link w:val="BodyTextIndent2Char"/>
    <w:uiPriority w:val="99"/>
    <w:semiHidden/>
    <w:unhideWhenUsed/>
    <w:rsid w:val="00234E19"/>
    <w:pPr>
      <w:spacing w:line="480" w:lineRule="auto"/>
      <w:ind w:left="360"/>
    </w:pPr>
  </w:style>
  <w:style w:type="character" w:customStyle="1" w:styleId="BodyTextIndent2Char">
    <w:name w:val="Body Text Indent 2 Char"/>
    <w:link w:val="BodyTextIndent2"/>
    <w:uiPriority w:val="99"/>
    <w:semiHidden/>
    <w:rsid w:val="00234E19"/>
    <w:rPr>
      <w:rFonts w:ascii="Verdana" w:hAnsi="Verdana"/>
      <w:szCs w:val="22"/>
    </w:rPr>
  </w:style>
  <w:style w:type="paragraph" w:styleId="TOC1">
    <w:name w:val="toc 1"/>
    <w:basedOn w:val="Normal"/>
    <w:next w:val="Normal"/>
    <w:autoRedefine/>
    <w:uiPriority w:val="39"/>
    <w:unhideWhenUsed/>
    <w:qFormat/>
    <w:rsid w:val="00234E19"/>
    <w:pPr>
      <w:tabs>
        <w:tab w:val="right" w:leader="dot" w:pos="9350"/>
      </w:tabs>
      <w:spacing w:after="0"/>
    </w:pPr>
  </w:style>
  <w:style w:type="paragraph" w:styleId="TOC2">
    <w:name w:val="toc 2"/>
    <w:basedOn w:val="Normal"/>
    <w:next w:val="Normal"/>
    <w:autoRedefine/>
    <w:uiPriority w:val="39"/>
    <w:unhideWhenUsed/>
    <w:qFormat/>
    <w:rsid w:val="00E375BE"/>
    <w:pPr>
      <w:tabs>
        <w:tab w:val="right" w:leader="dot" w:pos="9350"/>
      </w:tabs>
      <w:spacing w:after="0"/>
      <w:ind w:left="216"/>
    </w:pPr>
  </w:style>
  <w:style w:type="paragraph" w:styleId="TOC3">
    <w:name w:val="toc 3"/>
    <w:basedOn w:val="Normal"/>
    <w:next w:val="Normal"/>
    <w:autoRedefine/>
    <w:uiPriority w:val="39"/>
    <w:unhideWhenUsed/>
    <w:qFormat/>
    <w:rsid w:val="00234E19"/>
    <w:pPr>
      <w:ind w:left="440"/>
    </w:pPr>
  </w:style>
  <w:style w:type="character" w:styleId="Hyperlink">
    <w:name w:val="Hyperlink"/>
    <w:uiPriority w:val="99"/>
    <w:unhideWhenUsed/>
    <w:rsid w:val="00234E19"/>
    <w:rPr>
      <w:color w:val="0000FF"/>
      <w:u w:val="single"/>
    </w:rPr>
  </w:style>
  <w:style w:type="paragraph" w:styleId="Header">
    <w:name w:val="header"/>
    <w:basedOn w:val="Normal"/>
    <w:link w:val="HeaderChar"/>
    <w:unhideWhenUsed/>
    <w:rsid w:val="00234E19"/>
    <w:pPr>
      <w:tabs>
        <w:tab w:val="center" w:pos="4680"/>
        <w:tab w:val="right" w:pos="9360"/>
      </w:tabs>
    </w:pPr>
  </w:style>
  <w:style w:type="character" w:customStyle="1" w:styleId="HeaderChar">
    <w:name w:val="Header Char"/>
    <w:link w:val="Header"/>
    <w:rsid w:val="00234E19"/>
    <w:rPr>
      <w:rFonts w:ascii="Verdana" w:hAnsi="Verdana"/>
      <w:szCs w:val="22"/>
    </w:rPr>
  </w:style>
  <w:style w:type="paragraph" w:styleId="Footer">
    <w:name w:val="footer"/>
    <w:basedOn w:val="Normal"/>
    <w:link w:val="FooterChar"/>
    <w:unhideWhenUsed/>
    <w:rsid w:val="00234E19"/>
    <w:pPr>
      <w:tabs>
        <w:tab w:val="center" w:pos="4680"/>
        <w:tab w:val="right" w:pos="9360"/>
      </w:tabs>
    </w:pPr>
  </w:style>
  <w:style w:type="character" w:customStyle="1" w:styleId="FooterChar">
    <w:name w:val="Footer Char"/>
    <w:link w:val="Footer"/>
    <w:rsid w:val="00234E19"/>
    <w:rPr>
      <w:rFonts w:ascii="Verdana" w:hAnsi="Verdana"/>
      <w:szCs w:val="22"/>
    </w:rPr>
  </w:style>
  <w:style w:type="paragraph" w:styleId="BalloonText">
    <w:name w:val="Balloon Text"/>
    <w:basedOn w:val="Normal"/>
    <w:link w:val="BalloonTextChar"/>
    <w:uiPriority w:val="99"/>
    <w:semiHidden/>
    <w:unhideWhenUsed/>
    <w:rsid w:val="00234E19"/>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234E19"/>
    <w:rPr>
      <w:rFonts w:ascii="Tahoma" w:hAnsi="Tahoma" w:cs="Tahoma"/>
      <w:sz w:val="16"/>
      <w:szCs w:val="16"/>
    </w:rPr>
  </w:style>
  <w:style w:type="paragraph" w:customStyle="1" w:styleId="HeaderFooter">
    <w:name w:val="Header &amp; Footer"/>
    <w:rsid w:val="00234E19"/>
    <w:pPr>
      <w:tabs>
        <w:tab w:val="right" w:pos="9360"/>
      </w:tabs>
    </w:pPr>
    <w:rPr>
      <w:rFonts w:ascii="Helvetica" w:eastAsia="ヒラギノ角ゴ Pro W3" w:hAnsi="Helvetica"/>
      <w:color w:val="000000"/>
    </w:rPr>
  </w:style>
  <w:style w:type="table" w:styleId="TableGrid">
    <w:name w:val="Table Grid"/>
    <w:basedOn w:val="TableNormal"/>
    <w:uiPriority w:val="59"/>
    <w:rsid w:val="00234E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34E19"/>
    <w:pPr>
      <w:numPr>
        <w:numId w:val="4"/>
      </w:numPr>
      <w:suppressAutoHyphens/>
      <w:spacing w:after="60" w:line="240" w:lineRule="auto"/>
    </w:pPr>
    <w:rPr>
      <w:rFonts w:eastAsia="ヒラギノ角ゴ Pro W3"/>
      <w:color w:val="3F3F3F"/>
      <w:szCs w:val="24"/>
    </w:rPr>
  </w:style>
  <w:style w:type="paragraph" w:styleId="PlainText">
    <w:name w:val="Plain Text"/>
    <w:basedOn w:val="Normal"/>
    <w:link w:val="PlainTextChar"/>
    <w:uiPriority w:val="99"/>
    <w:semiHidden/>
    <w:unhideWhenUsed/>
    <w:rsid w:val="00234E19"/>
    <w:pPr>
      <w:spacing w:after="0" w:line="240" w:lineRule="auto"/>
    </w:pPr>
    <w:rPr>
      <w:rFonts w:ascii="Calibri" w:hAnsi="Calibri"/>
      <w:sz w:val="22"/>
      <w:szCs w:val="21"/>
    </w:rPr>
  </w:style>
  <w:style w:type="character" w:customStyle="1" w:styleId="PlainTextChar">
    <w:name w:val="Plain Text Char"/>
    <w:link w:val="PlainText"/>
    <w:uiPriority w:val="99"/>
    <w:semiHidden/>
    <w:rsid w:val="00234E19"/>
    <w:rPr>
      <w:sz w:val="22"/>
      <w:szCs w:val="21"/>
    </w:rPr>
  </w:style>
  <w:style w:type="paragraph" w:customStyle="1" w:styleId="H2Body">
    <w:name w:val="H2 Body"/>
    <w:basedOn w:val="Normal"/>
    <w:link w:val="H2BodyChar"/>
    <w:qFormat/>
    <w:rsid w:val="00234E19"/>
    <w:pPr>
      <w:ind w:left="450"/>
    </w:pPr>
  </w:style>
  <w:style w:type="paragraph" w:customStyle="1" w:styleId="TableofContents">
    <w:name w:val="Table of Contents"/>
    <w:basedOn w:val="Normal"/>
    <w:rsid w:val="00234E19"/>
    <w:pPr>
      <w:keepLines/>
      <w:pageBreakBefore/>
      <w:spacing w:after="360" w:line="240" w:lineRule="auto"/>
      <w:jc w:val="center"/>
    </w:pPr>
    <w:rPr>
      <w:rFonts w:ascii="Times New Roman" w:eastAsia="Times New Roman" w:hAnsi="Times New Roman"/>
      <w:color w:val="000000"/>
      <w:sz w:val="36"/>
      <w:szCs w:val="20"/>
    </w:rPr>
  </w:style>
  <w:style w:type="paragraph" w:customStyle="1" w:styleId="MyOutline">
    <w:name w:val="My Outline"/>
    <w:basedOn w:val="Normal"/>
    <w:rsid w:val="00234E19"/>
    <w:pPr>
      <w:numPr>
        <w:numId w:val="3"/>
      </w:numPr>
      <w:spacing w:after="0" w:line="240" w:lineRule="auto"/>
    </w:pPr>
    <w:rPr>
      <w:rFonts w:ascii="Arial" w:eastAsia="Times New Roman" w:hAnsi="Arial"/>
      <w:szCs w:val="20"/>
    </w:rPr>
  </w:style>
  <w:style w:type="character" w:styleId="PageNumber">
    <w:name w:val="page number"/>
    <w:rsid w:val="00234E19"/>
    <w:rPr>
      <w:sz w:val="20"/>
    </w:rPr>
  </w:style>
  <w:style w:type="character" w:styleId="HTMLCode">
    <w:name w:val="HTML Code"/>
    <w:basedOn w:val="DefaultParagraphFont"/>
    <w:uiPriority w:val="99"/>
    <w:semiHidden/>
    <w:unhideWhenUsed/>
    <w:rsid w:val="00835B17"/>
    <w:rPr>
      <w:rFonts w:ascii="Courier New" w:eastAsia="Times New Roman" w:hAnsi="Courier New" w:cs="Courier New"/>
      <w:sz w:val="20"/>
      <w:szCs w:val="20"/>
    </w:rPr>
  </w:style>
  <w:style w:type="character" w:styleId="BookTitle">
    <w:name w:val="Book Title"/>
    <w:basedOn w:val="DefaultParagraphFont"/>
    <w:uiPriority w:val="33"/>
    <w:qFormat/>
    <w:rsid w:val="00044632"/>
    <w:rPr>
      <w:b/>
      <w:bCs/>
      <w:smallCaps/>
      <w:spacing w:val="5"/>
    </w:rPr>
  </w:style>
  <w:style w:type="character" w:styleId="Strong">
    <w:name w:val="Strong"/>
    <w:basedOn w:val="DefaultParagraphFont"/>
    <w:uiPriority w:val="22"/>
    <w:qFormat/>
    <w:rsid w:val="002562DF"/>
    <w:rPr>
      <w:b/>
      <w:bCs/>
    </w:rPr>
  </w:style>
  <w:style w:type="paragraph" w:styleId="Title">
    <w:name w:val="Title"/>
    <w:basedOn w:val="Normal"/>
    <w:next w:val="Normal"/>
    <w:link w:val="TitleChar"/>
    <w:uiPriority w:val="10"/>
    <w:qFormat/>
    <w:rsid w:val="00EB4AD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B4ADC"/>
    <w:rPr>
      <w:rFonts w:asciiTheme="majorHAnsi" w:eastAsiaTheme="majorEastAsia" w:hAnsiTheme="majorHAnsi" w:cstheme="majorBidi"/>
      <w:color w:val="17365D" w:themeColor="text2" w:themeShade="BF"/>
      <w:spacing w:val="5"/>
      <w:kern w:val="28"/>
      <w:sz w:val="52"/>
      <w:szCs w:val="52"/>
    </w:rPr>
  </w:style>
  <w:style w:type="paragraph" w:styleId="Caption">
    <w:name w:val="caption"/>
    <w:basedOn w:val="Normal"/>
    <w:next w:val="Normal"/>
    <w:unhideWhenUsed/>
    <w:qFormat/>
    <w:rsid w:val="008849C8"/>
    <w:pPr>
      <w:spacing w:after="200" w:line="240" w:lineRule="auto"/>
    </w:pPr>
    <w:rPr>
      <w:b/>
      <w:bCs/>
      <w:color w:val="4F81BD" w:themeColor="accent1"/>
      <w:sz w:val="18"/>
      <w:szCs w:val="18"/>
    </w:rPr>
  </w:style>
  <w:style w:type="table" w:styleId="LightList">
    <w:name w:val="Light List"/>
    <w:basedOn w:val="TableNormal"/>
    <w:uiPriority w:val="61"/>
    <w:rsid w:val="008849C8"/>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Console">
    <w:name w:val="Console"/>
    <w:basedOn w:val="Normal"/>
    <w:link w:val="ConsoleChar"/>
    <w:qFormat/>
    <w:rsid w:val="005A5D20"/>
    <w:pPr>
      <w:spacing w:after="60"/>
      <w:ind w:left="1627"/>
    </w:pPr>
    <w:rPr>
      <w:rFonts w:ascii="Consolas" w:hAnsi="Consolas" w:cs="Consolas"/>
    </w:rPr>
  </w:style>
  <w:style w:type="character" w:customStyle="1" w:styleId="H2BodyChar">
    <w:name w:val="H2 Body Char"/>
    <w:basedOn w:val="DefaultParagraphFont"/>
    <w:link w:val="H2Body"/>
    <w:rsid w:val="00234E19"/>
    <w:rPr>
      <w:rFonts w:ascii="Verdana" w:hAnsi="Verdana"/>
      <w:szCs w:val="22"/>
    </w:rPr>
  </w:style>
  <w:style w:type="character" w:customStyle="1" w:styleId="ConsoleChar">
    <w:name w:val="Console Char"/>
    <w:basedOn w:val="DefaultParagraphFont"/>
    <w:link w:val="Console"/>
    <w:rsid w:val="005A5D20"/>
    <w:rPr>
      <w:rFonts w:ascii="Consolas" w:hAnsi="Consolas" w:cs="Consolas"/>
      <w:szCs w:val="22"/>
    </w:rPr>
  </w:style>
  <w:style w:type="paragraph" w:customStyle="1" w:styleId="ProcedureHeading">
    <w:name w:val="Procedure Heading"/>
    <w:basedOn w:val="H3Body"/>
    <w:link w:val="ProcedureHeadingChar"/>
    <w:rsid w:val="00234E19"/>
  </w:style>
  <w:style w:type="character" w:styleId="IntenseReference">
    <w:name w:val="Intense Reference"/>
    <w:basedOn w:val="DefaultParagraphFont"/>
    <w:uiPriority w:val="32"/>
    <w:qFormat/>
    <w:rsid w:val="00234E19"/>
    <w:rPr>
      <w:b/>
      <w:bCs/>
      <w:smallCaps/>
      <w:color w:val="000000" w:themeColor="text1"/>
      <w:spacing w:val="5"/>
      <w:u w:val="single"/>
    </w:rPr>
  </w:style>
  <w:style w:type="paragraph" w:customStyle="1" w:styleId="H3Body">
    <w:name w:val="H3 Body"/>
    <w:basedOn w:val="Normal"/>
    <w:link w:val="H3BodyChar"/>
    <w:qFormat/>
    <w:rsid w:val="00234E19"/>
    <w:pPr>
      <w:ind w:left="720"/>
    </w:pPr>
  </w:style>
  <w:style w:type="character" w:customStyle="1" w:styleId="ProcedureHeadingChar">
    <w:name w:val="Procedure Heading Char"/>
    <w:basedOn w:val="H3BodyChar"/>
    <w:link w:val="ProcedureHeading"/>
    <w:rsid w:val="00234E19"/>
    <w:rPr>
      <w:rFonts w:ascii="Verdana" w:hAnsi="Verdana"/>
      <w:szCs w:val="22"/>
    </w:rPr>
  </w:style>
  <w:style w:type="character" w:customStyle="1" w:styleId="H3BodyChar">
    <w:name w:val="H3 Body Char"/>
    <w:basedOn w:val="DefaultParagraphFont"/>
    <w:link w:val="H3Body"/>
    <w:rsid w:val="00234E19"/>
    <w:rPr>
      <w:rFonts w:ascii="Verdana" w:hAnsi="Verdana"/>
      <w:szCs w:val="22"/>
    </w:rPr>
  </w:style>
  <w:style w:type="paragraph" w:customStyle="1" w:styleId="Procedure">
    <w:name w:val="Procedure"/>
    <w:basedOn w:val="ProcedureHeading"/>
    <w:link w:val="ProcedureChar"/>
    <w:qFormat/>
    <w:rsid w:val="00234E19"/>
  </w:style>
  <w:style w:type="paragraph" w:customStyle="1" w:styleId="H4Body">
    <w:name w:val="H4 Body"/>
    <w:basedOn w:val="Normal"/>
    <w:link w:val="H4BodyChar"/>
    <w:qFormat/>
    <w:rsid w:val="00234E19"/>
    <w:pPr>
      <w:ind w:left="1170"/>
    </w:pPr>
  </w:style>
  <w:style w:type="character" w:customStyle="1" w:styleId="ProcedureChar">
    <w:name w:val="Procedure Char"/>
    <w:basedOn w:val="ProcedureHeadingChar"/>
    <w:link w:val="Procedure"/>
    <w:rsid w:val="00234E19"/>
    <w:rPr>
      <w:rFonts w:ascii="Verdana" w:hAnsi="Verdana"/>
      <w:szCs w:val="22"/>
    </w:rPr>
  </w:style>
  <w:style w:type="paragraph" w:customStyle="1" w:styleId="FigureCaption">
    <w:name w:val="Figure Caption"/>
    <w:basedOn w:val="Normal"/>
    <w:link w:val="FigureCaptionChar"/>
    <w:qFormat/>
    <w:rsid w:val="00234E19"/>
    <w:pPr>
      <w:spacing w:line="240" w:lineRule="auto"/>
    </w:pPr>
    <w:rPr>
      <w:b/>
      <w:sz w:val="18"/>
      <w:szCs w:val="18"/>
    </w:rPr>
  </w:style>
  <w:style w:type="character" w:customStyle="1" w:styleId="H4BodyChar">
    <w:name w:val="H4 Body Char"/>
    <w:basedOn w:val="DefaultParagraphFont"/>
    <w:link w:val="H4Body"/>
    <w:rsid w:val="00234E19"/>
    <w:rPr>
      <w:rFonts w:ascii="Verdana" w:hAnsi="Verdana"/>
      <w:szCs w:val="22"/>
    </w:rPr>
  </w:style>
  <w:style w:type="character" w:customStyle="1" w:styleId="FigureCaptionChar">
    <w:name w:val="Figure Caption Char"/>
    <w:basedOn w:val="DefaultParagraphFont"/>
    <w:link w:val="FigureCaption"/>
    <w:rsid w:val="00234E19"/>
    <w:rPr>
      <w:rFonts w:ascii="Verdana" w:hAnsi="Verdana"/>
      <w:b/>
      <w:sz w:val="18"/>
      <w:szCs w:val="18"/>
    </w:rPr>
  </w:style>
  <w:style w:type="character" w:styleId="CommentReference">
    <w:name w:val="annotation reference"/>
    <w:basedOn w:val="DefaultParagraphFont"/>
    <w:uiPriority w:val="99"/>
    <w:semiHidden/>
    <w:unhideWhenUsed/>
    <w:rsid w:val="00195AC5"/>
    <w:rPr>
      <w:sz w:val="16"/>
      <w:szCs w:val="16"/>
    </w:rPr>
  </w:style>
  <w:style w:type="paragraph" w:styleId="CommentText">
    <w:name w:val="annotation text"/>
    <w:basedOn w:val="Normal"/>
    <w:link w:val="CommentTextChar"/>
    <w:uiPriority w:val="99"/>
    <w:semiHidden/>
    <w:unhideWhenUsed/>
    <w:rsid w:val="00195AC5"/>
    <w:pPr>
      <w:spacing w:line="240" w:lineRule="auto"/>
    </w:pPr>
    <w:rPr>
      <w:szCs w:val="20"/>
    </w:rPr>
  </w:style>
  <w:style w:type="character" w:customStyle="1" w:styleId="CommentTextChar">
    <w:name w:val="Comment Text Char"/>
    <w:basedOn w:val="DefaultParagraphFont"/>
    <w:link w:val="CommentText"/>
    <w:uiPriority w:val="99"/>
    <w:semiHidden/>
    <w:rsid w:val="00195AC5"/>
    <w:rPr>
      <w:rFonts w:ascii="Verdana" w:hAnsi="Verdana"/>
    </w:rPr>
  </w:style>
  <w:style w:type="paragraph" w:styleId="CommentSubject">
    <w:name w:val="annotation subject"/>
    <w:basedOn w:val="CommentText"/>
    <w:next w:val="CommentText"/>
    <w:link w:val="CommentSubjectChar"/>
    <w:uiPriority w:val="99"/>
    <w:semiHidden/>
    <w:unhideWhenUsed/>
    <w:rsid w:val="00195AC5"/>
    <w:rPr>
      <w:b/>
      <w:bCs/>
    </w:rPr>
  </w:style>
  <w:style w:type="character" w:customStyle="1" w:styleId="CommentSubjectChar">
    <w:name w:val="Comment Subject Char"/>
    <w:basedOn w:val="CommentTextChar"/>
    <w:link w:val="CommentSubject"/>
    <w:uiPriority w:val="99"/>
    <w:semiHidden/>
    <w:rsid w:val="00195AC5"/>
    <w:rPr>
      <w:rFonts w:ascii="Verdana" w:hAnsi="Verdana"/>
      <w:b/>
      <w:bCs/>
    </w:rPr>
  </w:style>
  <w:style w:type="character" w:styleId="FollowedHyperlink">
    <w:name w:val="FollowedHyperlink"/>
    <w:basedOn w:val="DefaultParagraphFont"/>
    <w:uiPriority w:val="99"/>
    <w:semiHidden/>
    <w:unhideWhenUsed/>
    <w:rsid w:val="00BC3220"/>
    <w:rPr>
      <w:color w:val="800080" w:themeColor="followedHyperlink"/>
      <w:u w:val="single"/>
    </w:rPr>
  </w:style>
  <w:style w:type="character" w:customStyle="1" w:styleId="apple-converted-space">
    <w:name w:val="apple-converted-space"/>
    <w:basedOn w:val="DefaultParagraphFont"/>
    <w:rsid w:val="00B22F77"/>
  </w:style>
  <w:style w:type="paragraph" w:customStyle="1" w:styleId="Paragraph2">
    <w:name w:val="Paragraph2"/>
    <w:basedOn w:val="Normal"/>
    <w:autoRedefine/>
    <w:rsid w:val="00676B30"/>
    <w:pPr>
      <w:spacing w:before="80" w:after="0" w:line="240" w:lineRule="auto"/>
      <w:ind w:left="720"/>
      <w:jc w:val="both"/>
    </w:pPr>
    <w:rPr>
      <w:rFonts w:ascii="Times New Roman" w:eastAsia="Times New Roman" w:hAnsi="Times New Roman"/>
      <w:color w:val="000000"/>
      <w:szCs w:val="20"/>
    </w:rPr>
  </w:style>
  <w:style w:type="paragraph" w:customStyle="1" w:styleId="Paragraph1">
    <w:name w:val="Paragraph1"/>
    <w:basedOn w:val="Normal"/>
    <w:link w:val="Paragraph1Char"/>
    <w:rsid w:val="006B33E8"/>
    <w:pPr>
      <w:widowControl w:val="0"/>
      <w:spacing w:before="80" w:after="0" w:line="240" w:lineRule="auto"/>
      <w:jc w:val="both"/>
    </w:pPr>
    <w:rPr>
      <w:rFonts w:ascii="Times New Roman" w:eastAsia="Times New Roman" w:hAnsi="Times New Roman"/>
      <w:szCs w:val="20"/>
    </w:rPr>
  </w:style>
  <w:style w:type="character" w:customStyle="1" w:styleId="Paragraph1Char">
    <w:name w:val="Paragraph1 Char"/>
    <w:basedOn w:val="DefaultParagraphFont"/>
    <w:link w:val="Paragraph1"/>
    <w:rsid w:val="006B33E8"/>
    <w:rPr>
      <w:rFonts w:ascii="Times New Roman" w:eastAsia="Times New Roman" w:hAnsi="Times New Roman"/>
    </w:rPr>
  </w:style>
  <w:style w:type="paragraph" w:styleId="NormalIndent">
    <w:name w:val="Normal Indent"/>
    <w:basedOn w:val="Normal"/>
    <w:autoRedefine/>
    <w:rsid w:val="00DC41FC"/>
    <w:pPr>
      <w:spacing w:after="240" w:line="240" w:lineRule="auto"/>
    </w:pPr>
    <w:rPr>
      <w:rFonts w:ascii="Arial (W1)" w:eastAsia="Times New Roman" w:hAnsi="Arial (W1)"/>
      <w:sz w:val="22"/>
    </w:rPr>
  </w:style>
  <w:style w:type="paragraph" w:customStyle="1" w:styleId="Paragraph3">
    <w:name w:val="Paragraph3"/>
    <w:basedOn w:val="Paragraph1"/>
    <w:link w:val="Paragraph3Char"/>
    <w:rsid w:val="00BA7425"/>
    <w:pPr>
      <w:ind w:left="1530"/>
    </w:pPr>
  </w:style>
  <w:style w:type="character" w:customStyle="1" w:styleId="Paragraph3Char">
    <w:name w:val="Paragraph3 Char"/>
    <w:basedOn w:val="Paragraph1Char"/>
    <w:link w:val="Paragraph3"/>
    <w:rsid w:val="00BA7425"/>
    <w:rPr>
      <w:rFonts w:ascii="Times New Roman" w:eastAsia="Times New Roman" w:hAnsi="Times New Roman"/>
    </w:rPr>
  </w:style>
  <w:style w:type="paragraph" w:customStyle="1" w:styleId="Item">
    <w:name w:val="Item"/>
    <w:basedOn w:val="Normal"/>
    <w:link w:val="ItemChar"/>
    <w:qFormat/>
    <w:rsid w:val="005317BE"/>
    <w:pPr>
      <w:numPr>
        <w:numId w:val="5"/>
      </w:numPr>
      <w:tabs>
        <w:tab w:val="left" w:pos="360"/>
        <w:tab w:val="left" w:pos="540"/>
      </w:tabs>
      <w:spacing w:after="60" w:line="240" w:lineRule="auto"/>
    </w:pPr>
    <w:rPr>
      <w:rFonts w:eastAsiaTheme="minorEastAsia" w:cstheme="minorBidi"/>
      <w:sz w:val="18"/>
      <w:szCs w:val="18"/>
    </w:rPr>
  </w:style>
  <w:style w:type="character" w:customStyle="1" w:styleId="ItemChar">
    <w:name w:val="Item Char"/>
    <w:basedOn w:val="DefaultParagraphFont"/>
    <w:link w:val="Item"/>
    <w:rsid w:val="005317BE"/>
    <w:rPr>
      <w:rFonts w:ascii="Verdana" w:eastAsiaTheme="minorEastAsia" w:hAnsi="Verdana" w:cstheme="minorBidi"/>
      <w:sz w:val="18"/>
      <w:szCs w:val="18"/>
    </w:rPr>
  </w:style>
  <w:style w:type="paragraph" w:customStyle="1" w:styleId="Section">
    <w:name w:val="Section"/>
    <w:basedOn w:val="Normal"/>
    <w:link w:val="SectionChar"/>
    <w:qFormat/>
    <w:rsid w:val="00983F05"/>
    <w:pPr>
      <w:spacing w:after="0" w:line="240" w:lineRule="auto"/>
    </w:pPr>
    <w:rPr>
      <w:rFonts w:eastAsiaTheme="minorEastAsia" w:cstheme="minorBidi"/>
      <w:color w:val="E36C0A" w:themeColor="accent6" w:themeShade="BF"/>
      <w:sz w:val="18"/>
      <w:szCs w:val="18"/>
    </w:rPr>
  </w:style>
  <w:style w:type="character" w:customStyle="1" w:styleId="SectionChar">
    <w:name w:val="Section Char"/>
    <w:basedOn w:val="DefaultParagraphFont"/>
    <w:link w:val="Section"/>
    <w:rsid w:val="00983F05"/>
    <w:rPr>
      <w:rFonts w:ascii="Verdana" w:eastAsiaTheme="minorEastAsia" w:hAnsi="Verdana" w:cstheme="minorBidi"/>
      <w:color w:val="E36C0A" w:themeColor="accent6" w:themeShade="BF"/>
      <w:sz w:val="18"/>
      <w:szCs w:val="18"/>
    </w:rPr>
  </w:style>
  <w:style w:type="paragraph" w:customStyle="1" w:styleId="Body1">
    <w:name w:val="Body 1"/>
    <w:qFormat/>
    <w:rsid w:val="00CD1A71"/>
    <w:pPr>
      <w:spacing w:before="100" w:after="100" w:line="280" w:lineRule="exact"/>
    </w:pPr>
    <w:rPr>
      <w:rFonts w:ascii="Verdana" w:eastAsia="Times New Roman" w:hAnsi="Verdana"/>
      <w:sz w:val="18"/>
      <w:szCs w:val="24"/>
    </w:rPr>
  </w:style>
  <w:style w:type="character" w:customStyle="1" w:styleId="ft">
    <w:name w:val="ft"/>
    <w:basedOn w:val="DefaultParagraphFont"/>
    <w:rsid w:val="003A3E77"/>
  </w:style>
  <w:style w:type="character" w:customStyle="1" w:styleId="st">
    <w:name w:val="st"/>
    <w:basedOn w:val="DefaultParagraphFont"/>
    <w:rsid w:val="003A3E77"/>
  </w:style>
  <w:style w:type="character" w:styleId="Emphasis">
    <w:name w:val="Emphasis"/>
    <w:basedOn w:val="DefaultParagraphFont"/>
    <w:uiPriority w:val="20"/>
    <w:qFormat/>
    <w:rsid w:val="001F73EF"/>
    <w:rPr>
      <w:b/>
      <w:bCs/>
      <w:i w:val="0"/>
      <w:iCs w:val="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header" w:uiPriority="0"/>
    <w:lsdException w:name="footer" w:uiPriority="0"/>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4E19"/>
    <w:pPr>
      <w:spacing w:after="120" w:line="276" w:lineRule="auto"/>
    </w:pPr>
    <w:rPr>
      <w:rFonts w:ascii="Verdana" w:hAnsi="Verdana"/>
      <w:szCs w:val="22"/>
    </w:rPr>
  </w:style>
  <w:style w:type="paragraph" w:styleId="Heading1">
    <w:name w:val="heading 1"/>
    <w:next w:val="Normal"/>
    <w:link w:val="Heading1Char"/>
    <w:uiPriority w:val="9"/>
    <w:qFormat/>
    <w:rsid w:val="00234E19"/>
    <w:pPr>
      <w:keepNext/>
      <w:numPr>
        <w:numId w:val="36"/>
      </w:numPr>
      <w:spacing w:before="240" w:after="240"/>
      <w:outlineLvl w:val="0"/>
    </w:pPr>
    <w:rPr>
      <w:rFonts w:ascii="Verdana" w:eastAsia="Times New Roman" w:hAnsi="Verdana"/>
      <w:b/>
      <w:bCs/>
      <w:kern w:val="32"/>
      <w:sz w:val="32"/>
      <w:szCs w:val="32"/>
    </w:rPr>
  </w:style>
  <w:style w:type="paragraph" w:styleId="Heading2">
    <w:name w:val="heading 2"/>
    <w:basedOn w:val="Heading1"/>
    <w:next w:val="H2Body"/>
    <w:link w:val="Heading2Char"/>
    <w:uiPriority w:val="9"/>
    <w:unhideWhenUsed/>
    <w:qFormat/>
    <w:rsid w:val="00234E19"/>
    <w:pPr>
      <w:numPr>
        <w:ilvl w:val="1"/>
      </w:numPr>
      <w:spacing w:before="120" w:after="120"/>
      <w:ind w:left="720"/>
      <w:outlineLvl w:val="1"/>
    </w:pPr>
    <w:rPr>
      <w:bCs w:val="0"/>
      <w:iCs/>
      <w:sz w:val="28"/>
      <w:szCs w:val="28"/>
    </w:rPr>
  </w:style>
  <w:style w:type="paragraph" w:styleId="Heading3">
    <w:name w:val="heading 3"/>
    <w:basedOn w:val="Heading2"/>
    <w:next w:val="H3Body"/>
    <w:link w:val="Heading3Char"/>
    <w:uiPriority w:val="9"/>
    <w:unhideWhenUsed/>
    <w:qFormat/>
    <w:rsid w:val="00234E19"/>
    <w:pPr>
      <w:numPr>
        <w:ilvl w:val="2"/>
      </w:numPr>
      <w:outlineLvl w:val="2"/>
    </w:pPr>
    <w:rPr>
      <w:bCs/>
      <w:sz w:val="26"/>
      <w:szCs w:val="26"/>
    </w:rPr>
  </w:style>
  <w:style w:type="paragraph" w:styleId="Heading4">
    <w:name w:val="heading 4"/>
    <w:basedOn w:val="Heading3"/>
    <w:next w:val="H4Body"/>
    <w:link w:val="Heading4Char"/>
    <w:uiPriority w:val="9"/>
    <w:unhideWhenUsed/>
    <w:qFormat/>
    <w:rsid w:val="00234E19"/>
    <w:pPr>
      <w:numPr>
        <w:ilvl w:val="3"/>
      </w:numPr>
      <w:outlineLvl w:val="3"/>
    </w:pPr>
    <w:rPr>
      <w:bCs w:val="0"/>
      <w:sz w:val="24"/>
      <w:szCs w:val="28"/>
    </w:rPr>
  </w:style>
  <w:style w:type="paragraph" w:styleId="Heading5">
    <w:name w:val="heading 5"/>
    <w:basedOn w:val="Heading4"/>
    <w:next w:val="Normal"/>
    <w:link w:val="Heading5Char"/>
    <w:uiPriority w:val="9"/>
    <w:unhideWhenUsed/>
    <w:qFormat/>
    <w:rsid w:val="00234E19"/>
    <w:pPr>
      <w:numPr>
        <w:ilvl w:val="4"/>
      </w:numPr>
      <w:outlineLvl w:val="4"/>
    </w:pPr>
    <w:rPr>
      <w:bCs/>
      <w:iCs w:val="0"/>
      <w:szCs w:val="26"/>
    </w:rPr>
  </w:style>
  <w:style w:type="paragraph" w:styleId="Heading6">
    <w:name w:val="heading 6"/>
    <w:basedOn w:val="Normal"/>
    <w:next w:val="Normal"/>
    <w:link w:val="Heading6Char"/>
    <w:uiPriority w:val="9"/>
    <w:unhideWhenUsed/>
    <w:qFormat/>
    <w:rsid w:val="00234E19"/>
    <w:pPr>
      <w:numPr>
        <w:ilvl w:val="5"/>
        <w:numId w:val="36"/>
      </w:numPr>
      <w:spacing w:before="240" w:after="60"/>
      <w:outlineLvl w:val="5"/>
    </w:pPr>
    <w:rPr>
      <w:rFonts w:ascii="Calibri" w:eastAsia="Times New Roman" w:hAnsi="Calibr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34E19"/>
    <w:rPr>
      <w:rFonts w:ascii="Verdana" w:eastAsia="Times New Roman" w:hAnsi="Verdana"/>
      <w:b/>
      <w:bCs/>
      <w:kern w:val="32"/>
      <w:sz w:val="32"/>
      <w:szCs w:val="32"/>
    </w:rPr>
  </w:style>
  <w:style w:type="character" w:customStyle="1" w:styleId="Heading2Char">
    <w:name w:val="Heading 2 Char"/>
    <w:link w:val="Heading2"/>
    <w:uiPriority w:val="9"/>
    <w:rsid w:val="00234E19"/>
    <w:rPr>
      <w:rFonts w:ascii="Verdana" w:eastAsia="Times New Roman" w:hAnsi="Verdana"/>
      <w:b/>
      <w:iCs/>
      <w:kern w:val="32"/>
      <w:sz w:val="28"/>
      <w:szCs w:val="28"/>
    </w:rPr>
  </w:style>
  <w:style w:type="character" w:customStyle="1" w:styleId="Heading3Char">
    <w:name w:val="Heading 3 Char"/>
    <w:link w:val="Heading3"/>
    <w:uiPriority w:val="9"/>
    <w:rsid w:val="00234E19"/>
    <w:rPr>
      <w:rFonts w:ascii="Verdana" w:eastAsia="Times New Roman" w:hAnsi="Verdana"/>
      <w:b/>
      <w:bCs/>
      <w:iCs/>
      <w:kern w:val="32"/>
      <w:sz w:val="26"/>
      <w:szCs w:val="26"/>
    </w:rPr>
  </w:style>
  <w:style w:type="character" w:customStyle="1" w:styleId="Heading4Char">
    <w:name w:val="Heading 4 Char"/>
    <w:link w:val="Heading4"/>
    <w:uiPriority w:val="9"/>
    <w:rsid w:val="00234E19"/>
    <w:rPr>
      <w:rFonts w:ascii="Verdana" w:eastAsia="Times New Roman" w:hAnsi="Verdana"/>
      <w:b/>
      <w:iCs/>
      <w:kern w:val="32"/>
      <w:sz w:val="24"/>
      <w:szCs w:val="28"/>
    </w:rPr>
  </w:style>
  <w:style w:type="character" w:customStyle="1" w:styleId="Heading5Char">
    <w:name w:val="Heading 5 Char"/>
    <w:link w:val="Heading5"/>
    <w:uiPriority w:val="9"/>
    <w:rsid w:val="00234E19"/>
    <w:rPr>
      <w:rFonts w:ascii="Verdana" w:eastAsia="Times New Roman" w:hAnsi="Verdana"/>
      <w:b/>
      <w:bCs/>
      <w:kern w:val="32"/>
      <w:sz w:val="24"/>
      <w:szCs w:val="26"/>
    </w:rPr>
  </w:style>
  <w:style w:type="paragraph" w:styleId="NoSpacing">
    <w:name w:val="No Spacing"/>
    <w:uiPriority w:val="1"/>
    <w:qFormat/>
    <w:rsid w:val="00234E19"/>
    <w:rPr>
      <w:rFonts w:ascii="Verdana" w:hAnsi="Verdana"/>
      <w:szCs w:val="22"/>
    </w:rPr>
  </w:style>
  <w:style w:type="character" w:customStyle="1" w:styleId="Heading6Char">
    <w:name w:val="Heading 6 Char"/>
    <w:link w:val="Heading6"/>
    <w:uiPriority w:val="9"/>
    <w:rsid w:val="00234E19"/>
    <w:rPr>
      <w:rFonts w:eastAsia="Times New Roman"/>
      <w:b/>
      <w:bCs/>
      <w:szCs w:val="22"/>
    </w:rPr>
  </w:style>
  <w:style w:type="numbering" w:customStyle="1" w:styleId="HeadingsLarry">
    <w:name w:val="HeadingsLarry"/>
    <w:uiPriority w:val="99"/>
    <w:rsid w:val="00234E19"/>
    <w:pPr>
      <w:numPr>
        <w:numId w:val="1"/>
      </w:numPr>
    </w:pPr>
  </w:style>
  <w:style w:type="paragraph" w:styleId="TOCHeading">
    <w:name w:val="TOC Heading"/>
    <w:basedOn w:val="Heading1"/>
    <w:next w:val="Normal"/>
    <w:uiPriority w:val="39"/>
    <w:semiHidden/>
    <w:unhideWhenUsed/>
    <w:qFormat/>
    <w:rsid w:val="00234E19"/>
    <w:pPr>
      <w:keepLines/>
      <w:numPr>
        <w:numId w:val="0"/>
      </w:numPr>
      <w:spacing w:before="480" w:line="276" w:lineRule="auto"/>
      <w:outlineLvl w:val="9"/>
    </w:pPr>
    <w:rPr>
      <w:rFonts w:ascii="Cambria" w:eastAsia="MS Gothic" w:hAnsi="Cambria"/>
      <w:color w:val="365F91"/>
      <w:kern w:val="0"/>
      <w:sz w:val="28"/>
      <w:szCs w:val="28"/>
      <w:lang w:eastAsia="ja-JP"/>
    </w:rPr>
  </w:style>
  <w:style w:type="paragraph" w:styleId="BodyText2">
    <w:name w:val="Body Text 2"/>
    <w:basedOn w:val="Normal"/>
    <w:link w:val="BodyText2Char"/>
    <w:uiPriority w:val="99"/>
    <w:semiHidden/>
    <w:unhideWhenUsed/>
    <w:rsid w:val="00234E19"/>
    <w:pPr>
      <w:spacing w:line="480" w:lineRule="auto"/>
    </w:pPr>
  </w:style>
  <w:style w:type="character" w:customStyle="1" w:styleId="BodyText2Char">
    <w:name w:val="Body Text 2 Char"/>
    <w:link w:val="BodyText2"/>
    <w:uiPriority w:val="99"/>
    <w:semiHidden/>
    <w:rsid w:val="00234E19"/>
    <w:rPr>
      <w:rFonts w:ascii="Verdana" w:hAnsi="Verdana"/>
      <w:szCs w:val="22"/>
    </w:rPr>
  </w:style>
  <w:style w:type="paragraph" w:styleId="BodyTextIndent">
    <w:name w:val="Body Text Indent"/>
    <w:basedOn w:val="Normal"/>
    <w:link w:val="BodyTextIndentChar"/>
    <w:uiPriority w:val="99"/>
    <w:unhideWhenUsed/>
    <w:rsid w:val="001038C5"/>
    <w:pPr>
      <w:ind w:left="360"/>
    </w:pPr>
  </w:style>
  <w:style w:type="character" w:customStyle="1" w:styleId="BodyTextIndentChar">
    <w:name w:val="Body Text Indent Char"/>
    <w:link w:val="BodyTextIndent"/>
    <w:uiPriority w:val="99"/>
    <w:rsid w:val="001038C5"/>
    <w:rPr>
      <w:sz w:val="22"/>
      <w:szCs w:val="22"/>
    </w:rPr>
  </w:style>
  <w:style w:type="paragraph" w:styleId="BodyTextIndent3">
    <w:name w:val="Body Text Indent 3"/>
    <w:basedOn w:val="Normal"/>
    <w:link w:val="BodyTextIndent3Char"/>
    <w:uiPriority w:val="99"/>
    <w:semiHidden/>
    <w:unhideWhenUsed/>
    <w:rsid w:val="00234E19"/>
    <w:pPr>
      <w:ind w:left="360"/>
    </w:pPr>
    <w:rPr>
      <w:sz w:val="16"/>
      <w:szCs w:val="16"/>
    </w:rPr>
  </w:style>
  <w:style w:type="character" w:customStyle="1" w:styleId="BodyTextIndent3Char">
    <w:name w:val="Body Text Indent 3 Char"/>
    <w:link w:val="BodyTextIndent3"/>
    <w:uiPriority w:val="99"/>
    <w:semiHidden/>
    <w:rsid w:val="00234E19"/>
    <w:rPr>
      <w:rFonts w:ascii="Verdana" w:hAnsi="Verdana"/>
      <w:sz w:val="16"/>
      <w:szCs w:val="16"/>
    </w:rPr>
  </w:style>
  <w:style w:type="paragraph" w:styleId="BodyTextIndent2">
    <w:name w:val="Body Text Indent 2"/>
    <w:basedOn w:val="Normal"/>
    <w:link w:val="BodyTextIndent2Char"/>
    <w:uiPriority w:val="99"/>
    <w:semiHidden/>
    <w:unhideWhenUsed/>
    <w:rsid w:val="00234E19"/>
    <w:pPr>
      <w:spacing w:line="480" w:lineRule="auto"/>
      <w:ind w:left="360"/>
    </w:pPr>
  </w:style>
  <w:style w:type="character" w:customStyle="1" w:styleId="BodyTextIndent2Char">
    <w:name w:val="Body Text Indent 2 Char"/>
    <w:link w:val="BodyTextIndent2"/>
    <w:uiPriority w:val="99"/>
    <w:semiHidden/>
    <w:rsid w:val="00234E19"/>
    <w:rPr>
      <w:rFonts w:ascii="Verdana" w:hAnsi="Verdana"/>
      <w:szCs w:val="22"/>
    </w:rPr>
  </w:style>
  <w:style w:type="paragraph" w:styleId="TOC1">
    <w:name w:val="toc 1"/>
    <w:basedOn w:val="Normal"/>
    <w:next w:val="Normal"/>
    <w:autoRedefine/>
    <w:uiPriority w:val="39"/>
    <w:unhideWhenUsed/>
    <w:qFormat/>
    <w:rsid w:val="00234E19"/>
    <w:pPr>
      <w:tabs>
        <w:tab w:val="right" w:leader="dot" w:pos="9350"/>
      </w:tabs>
      <w:spacing w:after="0"/>
    </w:pPr>
  </w:style>
  <w:style w:type="paragraph" w:styleId="TOC2">
    <w:name w:val="toc 2"/>
    <w:basedOn w:val="Normal"/>
    <w:next w:val="Normal"/>
    <w:autoRedefine/>
    <w:uiPriority w:val="39"/>
    <w:unhideWhenUsed/>
    <w:qFormat/>
    <w:rsid w:val="00E375BE"/>
    <w:pPr>
      <w:tabs>
        <w:tab w:val="right" w:leader="dot" w:pos="9350"/>
      </w:tabs>
      <w:spacing w:after="0"/>
      <w:ind w:left="216"/>
    </w:pPr>
  </w:style>
  <w:style w:type="paragraph" w:styleId="TOC3">
    <w:name w:val="toc 3"/>
    <w:basedOn w:val="Normal"/>
    <w:next w:val="Normal"/>
    <w:autoRedefine/>
    <w:uiPriority w:val="39"/>
    <w:unhideWhenUsed/>
    <w:qFormat/>
    <w:rsid w:val="00234E19"/>
    <w:pPr>
      <w:ind w:left="440"/>
    </w:pPr>
  </w:style>
  <w:style w:type="character" w:styleId="Hyperlink">
    <w:name w:val="Hyperlink"/>
    <w:uiPriority w:val="99"/>
    <w:unhideWhenUsed/>
    <w:rsid w:val="00234E19"/>
    <w:rPr>
      <w:color w:val="0000FF"/>
      <w:u w:val="single"/>
    </w:rPr>
  </w:style>
  <w:style w:type="paragraph" w:styleId="Header">
    <w:name w:val="header"/>
    <w:basedOn w:val="Normal"/>
    <w:link w:val="HeaderChar"/>
    <w:unhideWhenUsed/>
    <w:rsid w:val="00234E19"/>
    <w:pPr>
      <w:tabs>
        <w:tab w:val="center" w:pos="4680"/>
        <w:tab w:val="right" w:pos="9360"/>
      </w:tabs>
    </w:pPr>
  </w:style>
  <w:style w:type="character" w:customStyle="1" w:styleId="HeaderChar">
    <w:name w:val="Header Char"/>
    <w:link w:val="Header"/>
    <w:rsid w:val="00234E19"/>
    <w:rPr>
      <w:rFonts w:ascii="Verdana" w:hAnsi="Verdana"/>
      <w:szCs w:val="22"/>
    </w:rPr>
  </w:style>
  <w:style w:type="paragraph" w:styleId="Footer">
    <w:name w:val="footer"/>
    <w:basedOn w:val="Normal"/>
    <w:link w:val="FooterChar"/>
    <w:unhideWhenUsed/>
    <w:rsid w:val="00234E19"/>
    <w:pPr>
      <w:tabs>
        <w:tab w:val="center" w:pos="4680"/>
        <w:tab w:val="right" w:pos="9360"/>
      </w:tabs>
    </w:pPr>
  </w:style>
  <w:style w:type="character" w:customStyle="1" w:styleId="FooterChar">
    <w:name w:val="Footer Char"/>
    <w:link w:val="Footer"/>
    <w:rsid w:val="00234E19"/>
    <w:rPr>
      <w:rFonts w:ascii="Verdana" w:hAnsi="Verdana"/>
      <w:szCs w:val="22"/>
    </w:rPr>
  </w:style>
  <w:style w:type="paragraph" w:styleId="BalloonText">
    <w:name w:val="Balloon Text"/>
    <w:basedOn w:val="Normal"/>
    <w:link w:val="BalloonTextChar"/>
    <w:uiPriority w:val="99"/>
    <w:semiHidden/>
    <w:unhideWhenUsed/>
    <w:rsid w:val="00234E19"/>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234E19"/>
    <w:rPr>
      <w:rFonts w:ascii="Tahoma" w:hAnsi="Tahoma" w:cs="Tahoma"/>
      <w:sz w:val="16"/>
      <w:szCs w:val="16"/>
    </w:rPr>
  </w:style>
  <w:style w:type="paragraph" w:customStyle="1" w:styleId="HeaderFooter">
    <w:name w:val="Header &amp; Footer"/>
    <w:rsid w:val="00234E19"/>
    <w:pPr>
      <w:tabs>
        <w:tab w:val="right" w:pos="9360"/>
      </w:tabs>
    </w:pPr>
    <w:rPr>
      <w:rFonts w:ascii="Helvetica" w:eastAsia="ヒラギノ角ゴ Pro W3" w:hAnsi="Helvetica"/>
      <w:color w:val="000000"/>
    </w:rPr>
  </w:style>
  <w:style w:type="table" w:styleId="TableGrid">
    <w:name w:val="Table Grid"/>
    <w:basedOn w:val="TableNormal"/>
    <w:uiPriority w:val="59"/>
    <w:rsid w:val="00234E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34E19"/>
    <w:pPr>
      <w:numPr>
        <w:numId w:val="4"/>
      </w:numPr>
      <w:suppressAutoHyphens/>
      <w:spacing w:after="60" w:line="240" w:lineRule="auto"/>
    </w:pPr>
    <w:rPr>
      <w:rFonts w:eastAsia="ヒラギノ角ゴ Pro W3"/>
      <w:color w:val="3F3F3F"/>
      <w:szCs w:val="24"/>
    </w:rPr>
  </w:style>
  <w:style w:type="paragraph" w:styleId="PlainText">
    <w:name w:val="Plain Text"/>
    <w:basedOn w:val="Normal"/>
    <w:link w:val="PlainTextChar"/>
    <w:uiPriority w:val="99"/>
    <w:semiHidden/>
    <w:unhideWhenUsed/>
    <w:rsid w:val="00234E19"/>
    <w:pPr>
      <w:spacing w:after="0" w:line="240" w:lineRule="auto"/>
    </w:pPr>
    <w:rPr>
      <w:rFonts w:ascii="Calibri" w:hAnsi="Calibri"/>
      <w:sz w:val="22"/>
      <w:szCs w:val="21"/>
    </w:rPr>
  </w:style>
  <w:style w:type="character" w:customStyle="1" w:styleId="PlainTextChar">
    <w:name w:val="Plain Text Char"/>
    <w:link w:val="PlainText"/>
    <w:uiPriority w:val="99"/>
    <w:semiHidden/>
    <w:rsid w:val="00234E19"/>
    <w:rPr>
      <w:sz w:val="22"/>
      <w:szCs w:val="21"/>
    </w:rPr>
  </w:style>
  <w:style w:type="paragraph" w:customStyle="1" w:styleId="H2Body">
    <w:name w:val="H2 Body"/>
    <w:basedOn w:val="Normal"/>
    <w:link w:val="H2BodyChar"/>
    <w:qFormat/>
    <w:rsid w:val="00234E19"/>
    <w:pPr>
      <w:ind w:left="450"/>
    </w:pPr>
  </w:style>
  <w:style w:type="paragraph" w:customStyle="1" w:styleId="TableofContents">
    <w:name w:val="Table of Contents"/>
    <w:basedOn w:val="Normal"/>
    <w:rsid w:val="00234E19"/>
    <w:pPr>
      <w:keepLines/>
      <w:pageBreakBefore/>
      <w:spacing w:after="360" w:line="240" w:lineRule="auto"/>
      <w:jc w:val="center"/>
    </w:pPr>
    <w:rPr>
      <w:rFonts w:ascii="Times New Roman" w:eastAsia="Times New Roman" w:hAnsi="Times New Roman"/>
      <w:color w:val="000000"/>
      <w:sz w:val="36"/>
      <w:szCs w:val="20"/>
    </w:rPr>
  </w:style>
  <w:style w:type="paragraph" w:customStyle="1" w:styleId="MyOutline">
    <w:name w:val="My Outline"/>
    <w:basedOn w:val="Normal"/>
    <w:rsid w:val="00234E19"/>
    <w:pPr>
      <w:numPr>
        <w:numId w:val="3"/>
      </w:numPr>
      <w:spacing w:after="0" w:line="240" w:lineRule="auto"/>
    </w:pPr>
    <w:rPr>
      <w:rFonts w:ascii="Arial" w:eastAsia="Times New Roman" w:hAnsi="Arial"/>
      <w:szCs w:val="20"/>
    </w:rPr>
  </w:style>
  <w:style w:type="character" w:styleId="PageNumber">
    <w:name w:val="page number"/>
    <w:rsid w:val="00234E19"/>
    <w:rPr>
      <w:sz w:val="20"/>
    </w:rPr>
  </w:style>
  <w:style w:type="character" w:styleId="HTMLCode">
    <w:name w:val="HTML Code"/>
    <w:basedOn w:val="DefaultParagraphFont"/>
    <w:uiPriority w:val="99"/>
    <w:semiHidden/>
    <w:unhideWhenUsed/>
    <w:rsid w:val="00835B17"/>
    <w:rPr>
      <w:rFonts w:ascii="Courier New" w:eastAsia="Times New Roman" w:hAnsi="Courier New" w:cs="Courier New"/>
      <w:sz w:val="20"/>
      <w:szCs w:val="20"/>
    </w:rPr>
  </w:style>
  <w:style w:type="character" w:styleId="BookTitle">
    <w:name w:val="Book Title"/>
    <w:basedOn w:val="DefaultParagraphFont"/>
    <w:uiPriority w:val="33"/>
    <w:qFormat/>
    <w:rsid w:val="00044632"/>
    <w:rPr>
      <w:b/>
      <w:bCs/>
      <w:smallCaps/>
      <w:spacing w:val="5"/>
    </w:rPr>
  </w:style>
  <w:style w:type="character" w:styleId="Strong">
    <w:name w:val="Strong"/>
    <w:basedOn w:val="DefaultParagraphFont"/>
    <w:uiPriority w:val="22"/>
    <w:qFormat/>
    <w:rsid w:val="002562DF"/>
    <w:rPr>
      <w:b/>
      <w:bCs/>
    </w:rPr>
  </w:style>
  <w:style w:type="paragraph" w:styleId="Title">
    <w:name w:val="Title"/>
    <w:basedOn w:val="Normal"/>
    <w:next w:val="Normal"/>
    <w:link w:val="TitleChar"/>
    <w:uiPriority w:val="10"/>
    <w:qFormat/>
    <w:rsid w:val="00EB4AD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B4ADC"/>
    <w:rPr>
      <w:rFonts w:asciiTheme="majorHAnsi" w:eastAsiaTheme="majorEastAsia" w:hAnsiTheme="majorHAnsi" w:cstheme="majorBidi"/>
      <w:color w:val="17365D" w:themeColor="text2" w:themeShade="BF"/>
      <w:spacing w:val="5"/>
      <w:kern w:val="28"/>
      <w:sz w:val="52"/>
      <w:szCs w:val="52"/>
    </w:rPr>
  </w:style>
  <w:style w:type="paragraph" w:styleId="Caption">
    <w:name w:val="caption"/>
    <w:basedOn w:val="Normal"/>
    <w:next w:val="Normal"/>
    <w:unhideWhenUsed/>
    <w:qFormat/>
    <w:rsid w:val="008849C8"/>
    <w:pPr>
      <w:spacing w:after="200" w:line="240" w:lineRule="auto"/>
    </w:pPr>
    <w:rPr>
      <w:b/>
      <w:bCs/>
      <w:color w:val="4F81BD" w:themeColor="accent1"/>
      <w:sz w:val="18"/>
      <w:szCs w:val="18"/>
    </w:rPr>
  </w:style>
  <w:style w:type="table" w:styleId="LightList">
    <w:name w:val="Light List"/>
    <w:basedOn w:val="TableNormal"/>
    <w:uiPriority w:val="61"/>
    <w:rsid w:val="008849C8"/>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Console">
    <w:name w:val="Console"/>
    <w:basedOn w:val="Normal"/>
    <w:link w:val="ConsoleChar"/>
    <w:qFormat/>
    <w:rsid w:val="005A5D20"/>
    <w:pPr>
      <w:spacing w:after="60"/>
      <w:ind w:left="1627"/>
    </w:pPr>
    <w:rPr>
      <w:rFonts w:ascii="Consolas" w:hAnsi="Consolas" w:cs="Consolas"/>
    </w:rPr>
  </w:style>
  <w:style w:type="character" w:customStyle="1" w:styleId="H2BodyChar">
    <w:name w:val="H2 Body Char"/>
    <w:basedOn w:val="DefaultParagraphFont"/>
    <w:link w:val="H2Body"/>
    <w:rsid w:val="00234E19"/>
    <w:rPr>
      <w:rFonts w:ascii="Verdana" w:hAnsi="Verdana"/>
      <w:szCs w:val="22"/>
    </w:rPr>
  </w:style>
  <w:style w:type="character" w:customStyle="1" w:styleId="ConsoleChar">
    <w:name w:val="Console Char"/>
    <w:basedOn w:val="DefaultParagraphFont"/>
    <w:link w:val="Console"/>
    <w:rsid w:val="005A5D20"/>
    <w:rPr>
      <w:rFonts w:ascii="Consolas" w:hAnsi="Consolas" w:cs="Consolas"/>
      <w:szCs w:val="22"/>
    </w:rPr>
  </w:style>
  <w:style w:type="paragraph" w:customStyle="1" w:styleId="ProcedureHeading">
    <w:name w:val="Procedure Heading"/>
    <w:basedOn w:val="H3Body"/>
    <w:link w:val="ProcedureHeadingChar"/>
    <w:rsid w:val="00234E19"/>
  </w:style>
  <w:style w:type="character" w:styleId="IntenseReference">
    <w:name w:val="Intense Reference"/>
    <w:basedOn w:val="DefaultParagraphFont"/>
    <w:uiPriority w:val="32"/>
    <w:qFormat/>
    <w:rsid w:val="00234E19"/>
    <w:rPr>
      <w:b/>
      <w:bCs/>
      <w:smallCaps/>
      <w:color w:val="000000" w:themeColor="text1"/>
      <w:spacing w:val="5"/>
      <w:u w:val="single"/>
    </w:rPr>
  </w:style>
  <w:style w:type="paragraph" w:customStyle="1" w:styleId="H3Body">
    <w:name w:val="H3 Body"/>
    <w:basedOn w:val="Normal"/>
    <w:link w:val="H3BodyChar"/>
    <w:qFormat/>
    <w:rsid w:val="00234E19"/>
    <w:pPr>
      <w:ind w:left="720"/>
    </w:pPr>
  </w:style>
  <w:style w:type="character" w:customStyle="1" w:styleId="ProcedureHeadingChar">
    <w:name w:val="Procedure Heading Char"/>
    <w:basedOn w:val="H3BodyChar"/>
    <w:link w:val="ProcedureHeading"/>
    <w:rsid w:val="00234E19"/>
    <w:rPr>
      <w:rFonts w:ascii="Verdana" w:hAnsi="Verdana"/>
      <w:szCs w:val="22"/>
    </w:rPr>
  </w:style>
  <w:style w:type="character" w:customStyle="1" w:styleId="H3BodyChar">
    <w:name w:val="H3 Body Char"/>
    <w:basedOn w:val="DefaultParagraphFont"/>
    <w:link w:val="H3Body"/>
    <w:rsid w:val="00234E19"/>
    <w:rPr>
      <w:rFonts w:ascii="Verdana" w:hAnsi="Verdana"/>
      <w:szCs w:val="22"/>
    </w:rPr>
  </w:style>
  <w:style w:type="paragraph" w:customStyle="1" w:styleId="Procedure">
    <w:name w:val="Procedure"/>
    <w:basedOn w:val="ProcedureHeading"/>
    <w:link w:val="ProcedureChar"/>
    <w:qFormat/>
    <w:rsid w:val="00234E19"/>
  </w:style>
  <w:style w:type="paragraph" w:customStyle="1" w:styleId="H4Body">
    <w:name w:val="H4 Body"/>
    <w:basedOn w:val="Normal"/>
    <w:link w:val="H4BodyChar"/>
    <w:qFormat/>
    <w:rsid w:val="00234E19"/>
    <w:pPr>
      <w:ind w:left="1170"/>
    </w:pPr>
  </w:style>
  <w:style w:type="character" w:customStyle="1" w:styleId="ProcedureChar">
    <w:name w:val="Procedure Char"/>
    <w:basedOn w:val="ProcedureHeadingChar"/>
    <w:link w:val="Procedure"/>
    <w:rsid w:val="00234E19"/>
    <w:rPr>
      <w:rFonts w:ascii="Verdana" w:hAnsi="Verdana"/>
      <w:szCs w:val="22"/>
    </w:rPr>
  </w:style>
  <w:style w:type="paragraph" w:customStyle="1" w:styleId="FigureCaption">
    <w:name w:val="Figure Caption"/>
    <w:basedOn w:val="Normal"/>
    <w:link w:val="FigureCaptionChar"/>
    <w:qFormat/>
    <w:rsid w:val="00234E19"/>
    <w:pPr>
      <w:spacing w:line="240" w:lineRule="auto"/>
    </w:pPr>
    <w:rPr>
      <w:b/>
      <w:sz w:val="18"/>
      <w:szCs w:val="18"/>
    </w:rPr>
  </w:style>
  <w:style w:type="character" w:customStyle="1" w:styleId="H4BodyChar">
    <w:name w:val="H4 Body Char"/>
    <w:basedOn w:val="DefaultParagraphFont"/>
    <w:link w:val="H4Body"/>
    <w:rsid w:val="00234E19"/>
    <w:rPr>
      <w:rFonts w:ascii="Verdana" w:hAnsi="Verdana"/>
      <w:szCs w:val="22"/>
    </w:rPr>
  </w:style>
  <w:style w:type="character" w:customStyle="1" w:styleId="FigureCaptionChar">
    <w:name w:val="Figure Caption Char"/>
    <w:basedOn w:val="DefaultParagraphFont"/>
    <w:link w:val="FigureCaption"/>
    <w:rsid w:val="00234E19"/>
    <w:rPr>
      <w:rFonts w:ascii="Verdana" w:hAnsi="Verdana"/>
      <w:b/>
      <w:sz w:val="18"/>
      <w:szCs w:val="18"/>
    </w:rPr>
  </w:style>
  <w:style w:type="character" w:styleId="CommentReference">
    <w:name w:val="annotation reference"/>
    <w:basedOn w:val="DefaultParagraphFont"/>
    <w:uiPriority w:val="99"/>
    <w:semiHidden/>
    <w:unhideWhenUsed/>
    <w:rsid w:val="00195AC5"/>
    <w:rPr>
      <w:sz w:val="16"/>
      <w:szCs w:val="16"/>
    </w:rPr>
  </w:style>
  <w:style w:type="paragraph" w:styleId="CommentText">
    <w:name w:val="annotation text"/>
    <w:basedOn w:val="Normal"/>
    <w:link w:val="CommentTextChar"/>
    <w:uiPriority w:val="99"/>
    <w:semiHidden/>
    <w:unhideWhenUsed/>
    <w:rsid w:val="00195AC5"/>
    <w:pPr>
      <w:spacing w:line="240" w:lineRule="auto"/>
    </w:pPr>
    <w:rPr>
      <w:szCs w:val="20"/>
    </w:rPr>
  </w:style>
  <w:style w:type="character" w:customStyle="1" w:styleId="CommentTextChar">
    <w:name w:val="Comment Text Char"/>
    <w:basedOn w:val="DefaultParagraphFont"/>
    <w:link w:val="CommentText"/>
    <w:uiPriority w:val="99"/>
    <w:semiHidden/>
    <w:rsid w:val="00195AC5"/>
    <w:rPr>
      <w:rFonts w:ascii="Verdana" w:hAnsi="Verdana"/>
    </w:rPr>
  </w:style>
  <w:style w:type="paragraph" w:styleId="CommentSubject">
    <w:name w:val="annotation subject"/>
    <w:basedOn w:val="CommentText"/>
    <w:next w:val="CommentText"/>
    <w:link w:val="CommentSubjectChar"/>
    <w:uiPriority w:val="99"/>
    <w:semiHidden/>
    <w:unhideWhenUsed/>
    <w:rsid w:val="00195AC5"/>
    <w:rPr>
      <w:b/>
      <w:bCs/>
    </w:rPr>
  </w:style>
  <w:style w:type="character" w:customStyle="1" w:styleId="CommentSubjectChar">
    <w:name w:val="Comment Subject Char"/>
    <w:basedOn w:val="CommentTextChar"/>
    <w:link w:val="CommentSubject"/>
    <w:uiPriority w:val="99"/>
    <w:semiHidden/>
    <w:rsid w:val="00195AC5"/>
    <w:rPr>
      <w:rFonts w:ascii="Verdana" w:hAnsi="Verdana"/>
      <w:b/>
      <w:bCs/>
    </w:rPr>
  </w:style>
  <w:style w:type="character" w:styleId="FollowedHyperlink">
    <w:name w:val="FollowedHyperlink"/>
    <w:basedOn w:val="DefaultParagraphFont"/>
    <w:uiPriority w:val="99"/>
    <w:semiHidden/>
    <w:unhideWhenUsed/>
    <w:rsid w:val="00BC3220"/>
    <w:rPr>
      <w:color w:val="800080" w:themeColor="followedHyperlink"/>
      <w:u w:val="single"/>
    </w:rPr>
  </w:style>
  <w:style w:type="character" w:customStyle="1" w:styleId="apple-converted-space">
    <w:name w:val="apple-converted-space"/>
    <w:basedOn w:val="DefaultParagraphFont"/>
    <w:rsid w:val="00B22F77"/>
  </w:style>
  <w:style w:type="paragraph" w:customStyle="1" w:styleId="Paragraph2">
    <w:name w:val="Paragraph2"/>
    <w:basedOn w:val="Normal"/>
    <w:autoRedefine/>
    <w:rsid w:val="00676B30"/>
    <w:pPr>
      <w:spacing w:before="80" w:after="0" w:line="240" w:lineRule="auto"/>
      <w:ind w:left="720"/>
      <w:jc w:val="both"/>
    </w:pPr>
    <w:rPr>
      <w:rFonts w:ascii="Times New Roman" w:eastAsia="Times New Roman" w:hAnsi="Times New Roman"/>
      <w:color w:val="000000"/>
      <w:szCs w:val="20"/>
    </w:rPr>
  </w:style>
  <w:style w:type="paragraph" w:customStyle="1" w:styleId="Paragraph1">
    <w:name w:val="Paragraph1"/>
    <w:basedOn w:val="Normal"/>
    <w:link w:val="Paragraph1Char"/>
    <w:rsid w:val="006B33E8"/>
    <w:pPr>
      <w:widowControl w:val="0"/>
      <w:spacing w:before="80" w:after="0" w:line="240" w:lineRule="auto"/>
      <w:jc w:val="both"/>
    </w:pPr>
    <w:rPr>
      <w:rFonts w:ascii="Times New Roman" w:eastAsia="Times New Roman" w:hAnsi="Times New Roman"/>
      <w:szCs w:val="20"/>
    </w:rPr>
  </w:style>
  <w:style w:type="character" w:customStyle="1" w:styleId="Paragraph1Char">
    <w:name w:val="Paragraph1 Char"/>
    <w:basedOn w:val="DefaultParagraphFont"/>
    <w:link w:val="Paragraph1"/>
    <w:rsid w:val="006B33E8"/>
    <w:rPr>
      <w:rFonts w:ascii="Times New Roman" w:eastAsia="Times New Roman" w:hAnsi="Times New Roman"/>
    </w:rPr>
  </w:style>
  <w:style w:type="paragraph" w:styleId="NormalIndent">
    <w:name w:val="Normal Indent"/>
    <w:basedOn w:val="Normal"/>
    <w:autoRedefine/>
    <w:rsid w:val="00DC41FC"/>
    <w:pPr>
      <w:spacing w:after="240" w:line="240" w:lineRule="auto"/>
    </w:pPr>
    <w:rPr>
      <w:rFonts w:ascii="Arial (W1)" w:eastAsia="Times New Roman" w:hAnsi="Arial (W1)"/>
      <w:sz w:val="22"/>
    </w:rPr>
  </w:style>
  <w:style w:type="paragraph" w:customStyle="1" w:styleId="Paragraph3">
    <w:name w:val="Paragraph3"/>
    <w:basedOn w:val="Paragraph1"/>
    <w:link w:val="Paragraph3Char"/>
    <w:rsid w:val="00BA7425"/>
    <w:pPr>
      <w:ind w:left="1530"/>
    </w:pPr>
  </w:style>
  <w:style w:type="character" w:customStyle="1" w:styleId="Paragraph3Char">
    <w:name w:val="Paragraph3 Char"/>
    <w:basedOn w:val="Paragraph1Char"/>
    <w:link w:val="Paragraph3"/>
    <w:rsid w:val="00BA7425"/>
    <w:rPr>
      <w:rFonts w:ascii="Times New Roman" w:eastAsia="Times New Roman" w:hAnsi="Times New Roman"/>
    </w:rPr>
  </w:style>
  <w:style w:type="paragraph" w:customStyle="1" w:styleId="Item">
    <w:name w:val="Item"/>
    <w:basedOn w:val="Normal"/>
    <w:link w:val="ItemChar"/>
    <w:qFormat/>
    <w:rsid w:val="005317BE"/>
    <w:pPr>
      <w:numPr>
        <w:numId w:val="5"/>
      </w:numPr>
      <w:tabs>
        <w:tab w:val="left" w:pos="360"/>
        <w:tab w:val="left" w:pos="540"/>
      </w:tabs>
      <w:spacing w:after="60" w:line="240" w:lineRule="auto"/>
    </w:pPr>
    <w:rPr>
      <w:rFonts w:eastAsiaTheme="minorEastAsia" w:cstheme="minorBidi"/>
      <w:sz w:val="18"/>
      <w:szCs w:val="18"/>
    </w:rPr>
  </w:style>
  <w:style w:type="character" w:customStyle="1" w:styleId="ItemChar">
    <w:name w:val="Item Char"/>
    <w:basedOn w:val="DefaultParagraphFont"/>
    <w:link w:val="Item"/>
    <w:rsid w:val="005317BE"/>
    <w:rPr>
      <w:rFonts w:ascii="Verdana" w:eastAsiaTheme="minorEastAsia" w:hAnsi="Verdana" w:cstheme="minorBidi"/>
      <w:sz w:val="18"/>
      <w:szCs w:val="18"/>
    </w:rPr>
  </w:style>
  <w:style w:type="paragraph" w:customStyle="1" w:styleId="Section">
    <w:name w:val="Section"/>
    <w:basedOn w:val="Normal"/>
    <w:link w:val="SectionChar"/>
    <w:qFormat/>
    <w:rsid w:val="00983F05"/>
    <w:pPr>
      <w:spacing w:after="0" w:line="240" w:lineRule="auto"/>
    </w:pPr>
    <w:rPr>
      <w:rFonts w:eastAsiaTheme="minorEastAsia" w:cstheme="minorBidi"/>
      <w:color w:val="E36C0A" w:themeColor="accent6" w:themeShade="BF"/>
      <w:sz w:val="18"/>
      <w:szCs w:val="18"/>
    </w:rPr>
  </w:style>
  <w:style w:type="character" w:customStyle="1" w:styleId="SectionChar">
    <w:name w:val="Section Char"/>
    <w:basedOn w:val="DefaultParagraphFont"/>
    <w:link w:val="Section"/>
    <w:rsid w:val="00983F05"/>
    <w:rPr>
      <w:rFonts w:ascii="Verdana" w:eastAsiaTheme="minorEastAsia" w:hAnsi="Verdana" w:cstheme="minorBidi"/>
      <w:color w:val="E36C0A" w:themeColor="accent6" w:themeShade="BF"/>
      <w:sz w:val="18"/>
      <w:szCs w:val="18"/>
    </w:rPr>
  </w:style>
  <w:style w:type="paragraph" w:customStyle="1" w:styleId="Body1">
    <w:name w:val="Body 1"/>
    <w:qFormat/>
    <w:rsid w:val="00CD1A71"/>
    <w:pPr>
      <w:spacing w:before="100" w:after="100" w:line="280" w:lineRule="exact"/>
    </w:pPr>
    <w:rPr>
      <w:rFonts w:ascii="Verdana" w:eastAsia="Times New Roman" w:hAnsi="Verdana"/>
      <w:sz w:val="18"/>
      <w:szCs w:val="24"/>
    </w:rPr>
  </w:style>
  <w:style w:type="character" w:customStyle="1" w:styleId="ft">
    <w:name w:val="ft"/>
    <w:basedOn w:val="DefaultParagraphFont"/>
    <w:rsid w:val="003A3E77"/>
  </w:style>
  <w:style w:type="character" w:customStyle="1" w:styleId="st">
    <w:name w:val="st"/>
    <w:basedOn w:val="DefaultParagraphFont"/>
    <w:rsid w:val="003A3E77"/>
  </w:style>
  <w:style w:type="character" w:styleId="Emphasis">
    <w:name w:val="Emphasis"/>
    <w:basedOn w:val="DefaultParagraphFont"/>
    <w:uiPriority w:val="20"/>
    <w:qFormat/>
    <w:rsid w:val="001F73EF"/>
    <w:rPr>
      <w:b/>
      <w:bCs/>
      <w:i w:val="0"/>
      <w:iCs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803881">
      <w:bodyDiv w:val="1"/>
      <w:marLeft w:val="0"/>
      <w:marRight w:val="0"/>
      <w:marTop w:val="0"/>
      <w:marBottom w:val="0"/>
      <w:divBdr>
        <w:top w:val="none" w:sz="0" w:space="0" w:color="auto"/>
        <w:left w:val="none" w:sz="0" w:space="0" w:color="auto"/>
        <w:bottom w:val="none" w:sz="0" w:space="0" w:color="auto"/>
        <w:right w:val="none" w:sz="0" w:space="0" w:color="auto"/>
      </w:divBdr>
    </w:div>
    <w:div w:id="56587189">
      <w:bodyDiv w:val="1"/>
      <w:marLeft w:val="0"/>
      <w:marRight w:val="0"/>
      <w:marTop w:val="0"/>
      <w:marBottom w:val="0"/>
      <w:divBdr>
        <w:top w:val="none" w:sz="0" w:space="0" w:color="auto"/>
        <w:left w:val="none" w:sz="0" w:space="0" w:color="auto"/>
        <w:bottom w:val="none" w:sz="0" w:space="0" w:color="auto"/>
        <w:right w:val="none" w:sz="0" w:space="0" w:color="auto"/>
      </w:divBdr>
    </w:div>
    <w:div w:id="104929220">
      <w:bodyDiv w:val="1"/>
      <w:marLeft w:val="0"/>
      <w:marRight w:val="0"/>
      <w:marTop w:val="0"/>
      <w:marBottom w:val="0"/>
      <w:divBdr>
        <w:top w:val="none" w:sz="0" w:space="0" w:color="auto"/>
        <w:left w:val="none" w:sz="0" w:space="0" w:color="auto"/>
        <w:bottom w:val="none" w:sz="0" w:space="0" w:color="auto"/>
        <w:right w:val="none" w:sz="0" w:space="0" w:color="auto"/>
      </w:divBdr>
    </w:div>
    <w:div w:id="110131621">
      <w:bodyDiv w:val="1"/>
      <w:marLeft w:val="0"/>
      <w:marRight w:val="0"/>
      <w:marTop w:val="0"/>
      <w:marBottom w:val="0"/>
      <w:divBdr>
        <w:top w:val="none" w:sz="0" w:space="0" w:color="auto"/>
        <w:left w:val="none" w:sz="0" w:space="0" w:color="auto"/>
        <w:bottom w:val="none" w:sz="0" w:space="0" w:color="auto"/>
        <w:right w:val="none" w:sz="0" w:space="0" w:color="auto"/>
      </w:divBdr>
    </w:div>
    <w:div w:id="200017432">
      <w:bodyDiv w:val="1"/>
      <w:marLeft w:val="0"/>
      <w:marRight w:val="0"/>
      <w:marTop w:val="0"/>
      <w:marBottom w:val="0"/>
      <w:divBdr>
        <w:top w:val="none" w:sz="0" w:space="0" w:color="auto"/>
        <w:left w:val="none" w:sz="0" w:space="0" w:color="auto"/>
        <w:bottom w:val="none" w:sz="0" w:space="0" w:color="auto"/>
        <w:right w:val="none" w:sz="0" w:space="0" w:color="auto"/>
      </w:divBdr>
    </w:div>
    <w:div w:id="217673390">
      <w:bodyDiv w:val="1"/>
      <w:marLeft w:val="0"/>
      <w:marRight w:val="0"/>
      <w:marTop w:val="0"/>
      <w:marBottom w:val="0"/>
      <w:divBdr>
        <w:top w:val="none" w:sz="0" w:space="0" w:color="auto"/>
        <w:left w:val="none" w:sz="0" w:space="0" w:color="auto"/>
        <w:bottom w:val="none" w:sz="0" w:space="0" w:color="auto"/>
        <w:right w:val="none" w:sz="0" w:space="0" w:color="auto"/>
      </w:divBdr>
    </w:div>
    <w:div w:id="223874161">
      <w:bodyDiv w:val="1"/>
      <w:marLeft w:val="0"/>
      <w:marRight w:val="0"/>
      <w:marTop w:val="0"/>
      <w:marBottom w:val="0"/>
      <w:divBdr>
        <w:top w:val="none" w:sz="0" w:space="0" w:color="auto"/>
        <w:left w:val="none" w:sz="0" w:space="0" w:color="auto"/>
        <w:bottom w:val="none" w:sz="0" w:space="0" w:color="auto"/>
        <w:right w:val="none" w:sz="0" w:space="0" w:color="auto"/>
      </w:divBdr>
    </w:div>
    <w:div w:id="243536735">
      <w:bodyDiv w:val="1"/>
      <w:marLeft w:val="0"/>
      <w:marRight w:val="0"/>
      <w:marTop w:val="0"/>
      <w:marBottom w:val="0"/>
      <w:divBdr>
        <w:top w:val="none" w:sz="0" w:space="0" w:color="auto"/>
        <w:left w:val="none" w:sz="0" w:space="0" w:color="auto"/>
        <w:bottom w:val="none" w:sz="0" w:space="0" w:color="auto"/>
        <w:right w:val="none" w:sz="0" w:space="0" w:color="auto"/>
      </w:divBdr>
    </w:div>
    <w:div w:id="257376878">
      <w:bodyDiv w:val="1"/>
      <w:marLeft w:val="0"/>
      <w:marRight w:val="0"/>
      <w:marTop w:val="0"/>
      <w:marBottom w:val="0"/>
      <w:divBdr>
        <w:top w:val="none" w:sz="0" w:space="0" w:color="auto"/>
        <w:left w:val="none" w:sz="0" w:space="0" w:color="auto"/>
        <w:bottom w:val="none" w:sz="0" w:space="0" w:color="auto"/>
        <w:right w:val="none" w:sz="0" w:space="0" w:color="auto"/>
      </w:divBdr>
    </w:div>
    <w:div w:id="290983194">
      <w:bodyDiv w:val="1"/>
      <w:marLeft w:val="0"/>
      <w:marRight w:val="0"/>
      <w:marTop w:val="0"/>
      <w:marBottom w:val="0"/>
      <w:divBdr>
        <w:top w:val="none" w:sz="0" w:space="0" w:color="auto"/>
        <w:left w:val="none" w:sz="0" w:space="0" w:color="auto"/>
        <w:bottom w:val="none" w:sz="0" w:space="0" w:color="auto"/>
        <w:right w:val="none" w:sz="0" w:space="0" w:color="auto"/>
      </w:divBdr>
    </w:div>
    <w:div w:id="302932511">
      <w:bodyDiv w:val="1"/>
      <w:marLeft w:val="0"/>
      <w:marRight w:val="0"/>
      <w:marTop w:val="0"/>
      <w:marBottom w:val="0"/>
      <w:divBdr>
        <w:top w:val="none" w:sz="0" w:space="0" w:color="auto"/>
        <w:left w:val="none" w:sz="0" w:space="0" w:color="auto"/>
        <w:bottom w:val="none" w:sz="0" w:space="0" w:color="auto"/>
        <w:right w:val="none" w:sz="0" w:space="0" w:color="auto"/>
      </w:divBdr>
    </w:div>
    <w:div w:id="322197199">
      <w:bodyDiv w:val="1"/>
      <w:marLeft w:val="0"/>
      <w:marRight w:val="0"/>
      <w:marTop w:val="0"/>
      <w:marBottom w:val="0"/>
      <w:divBdr>
        <w:top w:val="none" w:sz="0" w:space="0" w:color="auto"/>
        <w:left w:val="none" w:sz="0" w:space="0" w:color="auto"/>
        <w:bottom w:val="none" w:sz="0" w:space="0" w:color="auto"/>
        <w:right w:val="none" w:sz="0" w:space="0" w:color="auto"/>
      </w:divBdr>
    </w:div>
    <w:div w:id="425224546">
      <w:bodyDiv w:val="1"/>
      <w:marLeft w:val="0"/>
      <w:marRight w:val="0"/>
      <w:marTop w:val="0"/>
      <w:marBottom w:val="0"/>
      <w:divBdr>
        <w:top w:val="none" w:sz="0" w:space="0" w:color="auto"/>
        <w:left w:val="none" w:sz="0" w:space="0" w:color="auto"/>
        <w:bottom w:val="none" w:sz="0" w:space="0" w:color="auto"/>
        <w:right w:val="none" w:sz="0" w:space="0" w:color="auto"/>
      </w:divBdr>
    </w:div>
    <w:div w:id="474874246">
      <w:bodyDiv w:val="1"/>
      <w:marLeft w:val="0"/>
      <w:marRight w:val="0"/>
      <w:marTop w:val="0"/>
      <w:marBottom w:val="0"/>
      <w:divBdr>
        <w:top w:val="none" w:sz="0" w:space="0" w:color="auto"/>
        <w:left w:val="none" w:sz="0" w:space="0" w:color="auto"/>
        <w:bottom w:val="none" w:sz="0" w:space="0" w:color="auto"/>
        <w:right w:val="none" w:sz="0" w:space="0" w:color="auto"/>
      </w:divBdr>
    </w:div>
    <w:div w:id="499737595">
      <w:bodyDiv w:val="1"/>
      <w:marLeft w:val="0"/>
      <w:marRight w:val="0"/>
      <w:marTop w:val="0"/>
      <w:marBottom w:val="0"/>
      <w:divBdr>
        <w:top w:val="none" w:sz="0" w:space="0" w:color="auto"/>
        <w:left w:val="none" w:sz="0" w:space="0" w:color="auto"/>
        <w:bottom w:val="none" w:sz="0" w:space="0" w:color="auto"/>
        <w:right w:val="none" w:sz="0" w:space="0" w:color="auto"/>
      </w:divBdr>
    </w:div>
    <w:div w:id="538593861">
      <w:bodyDiv w:val="1"/>
      <w:marLeft w:val="0"/>
      <w:marRight w:val="0"/>
      <w:marTop w:val="0"/>
      <w:marBottom w:val="0"/>
      <w:divBdr>
        <w:top w:val="none" w:sz="0" w:space="0" w:color="auto"/>
        <w:left w:val="none" w:sz="0" w:space="0" w:color="auto"/>
        <w:bottom w:val="none" w:sz="0" w:space="0" w:color="auto"/>
        <w:right w:val="none" w:sz="0" w:space="0" w:color="auto"/>
      </w:divBdr>
    </w:div>
    <w:div w:id="618757828">
      <w:bodyDiv w:val="1"/>
      <w:marLeft w:val="0"/>
      <w:marRight w:val="0"/>
      <w:marTop w:val="0"/>
      <w:marBottom w:val="0"/>
      <w:divBdr>
        <w:top w:val="none" w:sz="0" w:space="0" w:color="auto"/>
        <w:left w:val="none" w:sz="0" w:space="0" w:color="auto"/>
        <w:bottom w:val="none" w:sz="0" w:space="0" w:color="auto"/>
        <w:right w:val="none" w:sz="0" w:space="0" w:color="auto"/>
      </w:divBdr>
    </w:div>
    <w:div w:id="632172505">
      <w:bodyDiv w:val="1"/>
      <w:marLeft w:val="0"/>
      <w:marRight w:val="0"/>
      <w:marTop w:val="0"/>
      <w:marBottom w:val="0"/>
      <w:divBdr>
        <w:top w:val="none" w:sz="0" w:space="0" w:color="auto"/>
        <w:left w:val="none" w:sz="0" w:space="0" w:color="auto"/>
        <w:bottom w:val="none" w:sz="0" w:space="0" w:color="auto"/>
        <w:right w:val="none" w:sz="0" w:space="0" w:color="auto"/>
      </w:divBdr>
    </w:div>
    <w:div w:id="691299227">
      <w:bodyDiv w:val="1"/>
      <w:marLeft w:val="0"/>
      <w:marRight w:val="0"/>
      <w:marTop w:val="0"/>
      <w:marBottom w:val="0"/>
      <w:divBdr>
        <w:top w:val="none" w:sz="0" w:space="0" w:color="auto"/>
        <w:left w:val="none" w:sz="0" w:space="0" w:color="auto"/>
        <w:bottom w:val="none" w:sz="0" w:space="0" w:color="auto"/>
        <w:right w:val="none" w:sz="0" w:space="0" w:color="auto"/>
      </w:divBdr>
    </w:div>
    <w:div w:id="706758537">
      <w:bodyDiv w:val="1"/>
      <w:marLeft w:val="0"/>
      <w:marRight w:val="0"/>
      <w:marTop w:val="0"/>
      <w:marBottom w:val="0"/>
      <w:divBdr>
        <w:top w:val="none" w:sz="0" w:space="0" w:color="auto"/>
        <w:left w:val="none" w:sz="0" w:space="0" w:color="auto"/>
        <w:bottom w:val="none" w:sz="0" w:space="0" w:color="auto"/>
        <w:right w:val="none" w:sz="0" w:space="0" w:color="auto"/>
      </w:divBdr>
    </w:div>
    <w:div w:id="792870354">
      <w:bodyDiv w:val="1"/>
      <w:marLeft w:val="0"/>
      <w:marRight w:val="0"/>
      <w:marTop w:val="0"/>
      <w:marBottom w:val="0"/>
      <w:divBdr>
        <w:top w:val="none" w:sz="0" w:space="0" w:color="auto"/>
        <w:left w:val="none" w:sz="0" w:space="0" w:color="auto"/>
        <w:bottom w:val="none" w:sz="0" w:space="0" w:color="auto"/>
        <w:right w:val="none" w:sz="0" w:space="0" w:color="auto"/>
      </w:divBdr>
    </w:div>
    <w:div w:id="793139639">
      <w:bodyDiv w:val="1"/>
      <w:marLeft w:val="0"/>
      <w:marRight w:val="0"/>
      <w:marTop w:val="0"/>
      <w:marBottom w:val="0"/>
      <w:divBdr>
        <w:top w:val="none" w:sz="0" w:space="0" w:color="auto"/>
        <w:left w:val="none" w:sz="0" w:space="0" w:color="auto"/>
        <w:bottom w:val="none" w:sz="0" w:space="0" w:color="auto"/>
        <w:right w:val="none" w:sz="0" w:space="0" w:color="auto"/>
      </w:divBdr>
    </w:div>
    <w:div w:id="813908013">
      <w:bodyDiv w:val="1"/>
      <w:marLeft w:val="0"/>
      <w:marRight w:val="0"/>
      <w:marTop w:val="0"/>
      <w:marBottom w:val="0"/>
      <w:divBdr>
        <w:top w:val="none" w:sz="0" w:space="0" w:color="auto"/>
        <w:left w:val="none" w:sz="0" w:space="0" w:color="auto"/>
        <w:bottom w:val="none" w:sz="0" w:space="0" w:color="auto"/>
        <w:right w:val="none" w:sz="0" w:space="0" w:color="auto"/>
      </w:divBdr>
    </w:div>
    <w:div w:id="931857770">
      <w:bodyDiv w:val="1"/>
      <w:marLeft w:val="0"/>
      <w:marRight w:val="0"/>
      <w:marTop w:val="0"/>
      <w:marBottom w:val="0"/>
      <w:divBdr>
        <w:top w:val="none" w:sz="0" w:space="0" w:color="auto"/>
        <w:left w:val="none" w:sz="0" w:space="0" w:color="auto"/>
        <w:bottom w:val="none" w:sz="0" w:space="0" w:color="auto"/>
        <w:right w:val="none" w:sz="0" w:space="0" w:color="auto"/>
      </w:divBdr>
    </w:div>
    <w:div w:id="969748910">
      <w:bodyDiv w:val="1"/>
      <w:marLeft w:val="0"/>
      <w:marRight w:val="0"/>
      <w:marTop w:val="0"/>
      <w:marBottom w:val="0"/>
      <w:divBdr>
        <w:top w:val="none" w:sz="0" w:space="0" w:color="auto"/>
        <w:left w:val="none" w:sz="0" w:space="0" w:color="auto"/>
        <w:bottom w:val="none" w:sz="0" w:space="0" w:color="auto"/>
        <w:right w:val="none" w:sz="0" w:space="0" w:color="auto"/>
      </w:divBdr>
    </w:div>
    <w:div w:id="978994289">
      <w:bodyDiv w:val="1"/>
      <w:marLeft w:val="0"/>
      <w:marRight w:val="0"/>
      <w:marTop w:val="0"/>
      <w:marBottom w:val="0"/>
      <w:divBdr>
        <w:top w:val="none" w:sz="0" w:space="0" w:color="auto"/>
        <w:left w:val="none" w:sz="0" w:space="0" w:color="auto"/>
        <w:bottom w:val="none" w:sz="0" w:space="0" w:color="auto"/>
        <w:right w:val="none" w:sz="0" w:space="0" w:color="auto"/>
      </w:divBdr>
    </w:div>
    <w:div w:id="1032921637">
      <w:bodyDiv w:val="1"/>
      <w:marLeft w:val="0"/>
      <w:marRight w:val="0"/>
      <w:marTop w:val="0"/>
      <w:marBottom w:val="0"/>
      <w:divBdr>
        <w:top w:val="none" w:sz="0" w:space="0" w:color="auto"/>
        <w:left w:val="none" w:sz="0" w:space="0" w:color="auto"/>
        <w:bottom w:val="none" w:sz="0" w:space="0" w:color="auto"/>
        <w:right w:val="none" w:sz="0" w:space="0" w:color="auto"/>
      </w:divBdr>
    </w:div>
    <w:div w:id="1137147603">
      <w:bodyDiv w:val="1"/>
      <w:marLeft w:val="0"/>
      <w:marRight w:val="0"/>
      <w:marTop w:val="0"/>
      <w:marBottom w:val="0"/>
      <w:divBdr>
        <w:top w:val="none" w:sz="0" w:space="0" w:color="auto"/>
        <w:left w:val="none" w:sz="0" w:space="0" w:color="auto"/>
        <w:bottom w:val="none" w:sz="0" w:space="0" w:color="auto"/>
        <w:right w:val="none" w:sz="0" w:space="0" w:color="auto"/>
      </w:divBdr>
    </w:div>
    <w:div w:id="1140462763">
      <w:bodyDiv w:val="1"/>
      <w:marLeft w:val="0"/>
      <w:marRight w:val="0"/>
      <w:marTop w:val="0"/>
      <w:marBottom w:val="0"/>
      <w:divBdr>
        <w:top w:val="none" w:sz="0" w:space="0" w:color="auto"/>
        <w:left w:val="none" w:sz="0" w:space="0" w:color="auto"/>
        <w:bottom w:val="none" w:sz="0" w:space="0" w:color="auto"/>
        <w:right w:val="none" w:sz="0" w:space="0" w:color="auto"/>
      </w:divBdr>
    </w:div>
    <w:div w:id="1259680823">
      <w:bodyDiv w:val="1"/>
      <w:marLeft w:val="0"/>
      <w:marRight w:val="0"/>
      <w:marTop w:val="0"/>
      <w:marBottom w:val="0"/>
      <w:divBdr>
        <w:top w:val="none" w:sz="0" w:space="0" w:color="auto"/>
        <w:left w:val="none" w:sz="0" w:space="0" w:color="auto"/>
        <w:bottom w:val="none" w:sz="0" w:space="0" w:color="auto"/>
        <w:right w:val="none" w:sz="0" w:space="0" w:color="auto"/>
      </w:divBdr>
    </w:div>
    <w:div w:id="1294091489">
      <w:bodyDiv w:val="1"/>
      <w:marLeft w:val="0"/>
      <w:marRight w:val="0"/>
      <w:marTop w:val="0"/>
      <w:marBottom w:val="0"/>
      <w:divBdr>
        <w:top w:val="none" w:sz="0" w:space="0" w:color="auto"/>
        <w:left w:val="none" w:sz="0" w:space="0" w:color="auto"/>
        <w:bottom w:val="none" w:sz="0" w:space="0" w:color="auto"/>
        <w:right w:val="none" w:sz="0" w:space="0" w:color="auto"/>
      </w:divBdr>
    </w:div>
    <w:div w:id="1328439815">
      <w:bodyDiv w:val="1"/>
      <w:marLeft w:val="0"/>
      <w:marRight w:val="0"/>
      <w:marTop w:val="0"/>
      <w:marBottom w:val="0"/>
      <w:divBdr>
        <w:top w:val="none" w:sz="0" w:space="0" w:color="auto"/>
        <w:left w:val="none" w:sz="0" w:space="0" w:color="auto"/>
        <w:bottom w:val="none" w:sz="0" w:space="0" w:color="auto"/>
        <w:right w:val="none" w:sz="0" w:space="0" w:color="auto"/>
      </w:divBdr>
    </w:div>
    <w:div w:id="1399788415">
      <w:bodyDiv w:val="1"/>
      <w:marLeft w:val="0"/>
      <w:marRight w:val="0"/>
      <w:marTop w:val="0"/>
      <w:marBottom w:val="0"/>
      <w:divBdr>
        <w:top w:val="none" w:sz="0" w:space="0" w:color="auto"/>
        <w:left w:val="none" w:sz="0" w:space="0" w:color="auto"/>
        <w:bottom w:val="none" w:sz="0" w:space="0" w:color="auto"/>
        <w:right w:val="none" w:sz="0" w:space="0" w:color="auto"/>
      </w:divBdr>
    </w:div>
    <w:div w:id="1424648880">
      <w:bodyDiv w:val="1"/>
      <w:marLeft w:val="0"/>
      <w:marRight w:val="0"/>
      <w:marTop w:val="0"/>
      <w:marBottom w:val="0"/>
      <w:divBdr>
        <w:top w:val="none" w:sz="0" w:space="0" w:color="auto"/>
        <w:left w:val="none" w:sz="0" w:space="0" w:color="auto"/>
        <w:bottom w:val="none" w:sz="0" w:space="0" w:color="auto"/>
        <w:right w:val="none" w:sz="0" w:space="0" w:color="auto"/>
      </w:divBdr>
    </w:div>
    <w:div w:id="1426029521">
      <w:bodyDiv w:val="1"/>
      <w:marLeft w:val="0"/>
      <w:marRight w:val="0"/>
      <w:marTop w:val="0"/>
      <w:marBottom w:val="0"/>
      <w:divBdr>
        <w:top w:val="none" w:sz="0" w:space="0" w:color="auto"/>
        <w:left w:val="none" w:sz="0" w:space="0" w:color="auto"/>
        <w:bottom w:val="none" w:sz="0" w:space="0" w:color="auto"/>
        <w:right w:val="none" w:sz="0" w:space="0" w:color="auto"/>
      </w:divBdr>
    </w:div>
    <w:div w:id="1441296989">
      <w:bodyDiv w:val="1"/>
      <w:marLeft w:val="0"/>
      <w:marRight w:val="0"/>
      <w:marTop w:val="0"/>
      <w:marBottom w:val="0"/>
      <w:divBdr>
        <w:top w:val="none" w:sz="0" w:space="0" w:color="auto"/>
        <w:left w:val="none" w:sz="0" w:space="0" w:color="auto"/>
        <w:bottom w:val="none" w:sz="0" w:space="0" w:color="auto"/>
        <w:right w:val="none" w:sz="0" w:space="0" w:color="auto"/>
      </w:divBdr>
    </w:div>
    <w:div w:id="1445731537">
      <w:bodyDiv w:val="1"/>
      <w:marLeft w:val="0"/>
      <w:marRight w:val="0"/>
      <w:marTop w:val="0"/>
      <w:marBottom w:val="0"/>
      <w:divBdr>
        <w:top w:val="none" w:sz="0" w:space="0" w:color="auto"/>
        <w:left w:val="none" w:sz="0" w:space="0" w:color="auto"/>
        <w:bottom w:val="none" w:sz="0" w:space="0" w:color="auto"/>
        <w:right w:val="none" w:sz="0" w:space="0" w:color="auto"/>
      </w:divBdr>
    </w:div>
    <w:div w:id="1460686081">
      <w:bodyDiv w:val="1"/>
      <w:marLeft w:val="0"/>
      <w:marRight w:val="0"/>
      <w:marTop w:val="0"/>
      <w:marBottom w:val="0"/>
      <w:divBdr>
        <w:top w:val="none" w:sz="0" w:space="0" w:color="auto"/>
        <w:left w:val="none" w:sz="0" w:space="0" w:color="auto"/>
        <w:bottom w:val="none" w:sz="0" w:space="0" w:color="auto"/>
        <w:right w:val="none" w:sz="0" w:space="0" w:color="auto"/>
      </w:divBdr>
    </w:div>
    <w:div w:id="1481191138">
      <w:bodyDiv w:val="1"/>
      <w:marLeft w:val="0"/>
      <w:marRight w:val="0"/>
      <w:marTop w:val="0"/>
      <w:marBottom w:val="0"/>
      <w:divBdr>
        <w:top w:val="none" w:sz="0" w:space="0" w:color="auto"/>
        <w:left w:val="none" w:sz="0" w:space="0" w:color="auto"/>
        <w:bottom w:val="none" w:sz="0" w:space="0" w:color="auto"/>
        <w:right w:val="none" w:sz="0" w:space="0" w:color="auto"/>
      </w:divBdr>
      <w:divsChild>
        <w:div w:id="2121995564">
          <w:marLeft w:val="0"/>
          <w:marRight w:val="0"/>
          <w:marTop w:val="0"/>
          <w:marBottom w:val="0"/>
          <w:divBdr>
            <w:top w:val="none" w:sz="0" w:space="0" w:color="auto"/>
            <w:left w:val="none" w:sz="0" w:space="0" w:color="auto"/>
            <w:bottom w:val="none" w:sz="0" w:space="0" w:color="auto"/>
            <w:right w:val="none" w:sz="0" w:space="0" w:color="auto"/>
          </w:divBdr>
          <w:divsChild>
            <w:div w:id="1772897331">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494031758">
      <w:bodyDiv w:val="1"/>
      <w:marLeft w:val="0"/>
      <w:marRight w:val="0"/>
      <w:marTop w:val="0"/>
      <w:marBottom w:val="0"/>
      <w:divBdr>
        <w:top w:val="none" w:sz="0" w:space="0" w:color="auto"/>
        <w:left w:val="none" w:sz="0" w:space="0" w:color="auto"/>
        <w:bottom w:val="none" w:sz="0" w:space="0" w:color="auto"/>
        <w:right w:val="none" w:sz="0" w:space="0" w:color="auto"/>
      </w:divBdr>
    </w:div>
    <w:div w:id="1796101801">
      <w:bodyDiv w:val="1"/>
      <w:marLeft w:val="0"/>
      <w:marRight w:val="0"/>
      <w:marTop w:val="0"/>
      <w:marBottom w:val="0"/>
      <w:divBdr>
        <w:top w:val="none" w:sz="0" w:space="0" w:color="auto"/>
        <w:left w:val="none" w:sz="0" w:space="0" w:color="auto"/>
        <w:bottom w:val="none" w:sz="0" w:space="0" w:color="auto"/>
        <w:right w:val="none" w:sz="0" w:space="0" w:color="auto"/>
      </w:divBdr>
    </w:div>
    <w:div w:id="1826623609">
      <w:bodyDiv w:val="1"/>
      <w:marLeft w:val="0"/>
      <w:marRight w:val="0"/>
      <w:marTop w:val="0"/>
      <w:marBottom w:val="0"/>
      <w:divBdr>
        <w:top w:val="none" w:sz="0" w:space="0" w:color="auto"/>
        <w:left w:val="none" w:sz="0" w:space="0" w:color="auto"/>
        <w:bottom w:val="none" w:sz="0" w:space="0" w:color="auto"/>
        <w:right w:val="none" w:sz="0" w:space="0" w:color="auto"/>
      </w:divBdr>
    </w:div>
    <w:div w:id="1858352381">
      <w:bodyDiv w:val="1"/>
      <w:marLeft w:val="0"/>
      <w:marRight w:val="0"/>
      <w:marTop w:val="0"/>
      <w:marBottom w:val="0"/>
      <w:divBdr>
        <w:top w:val="none" w:sz="0" w:space="0" w:color="auto"/>
        <w:left w:val="none" w:sz="0" w:space="0" w:color="auto"/>
        <w:bottom w:val="none" w:sz="0" w:space="0" w:color="auto"/>
        <w:right w:val="none" w:sz="0" w:space="0" w:color="auto"/>
      </w:divBdr>
    </w:div>
    <w:div w:id="1927028977">
      <w:bodyDiv w:val="1"/>
      <w:marLeft w:val="0"/>
      <w:marRight w:val="0"/>
      <w:marTop w:val="0"/>
      <w:marBottom w:val="0"/>
      <w:divBdr>
        <w:top w:val="none" w:sz="0" w:space="0" w:color="auto"/>
        <w:left w:val="none" w:sz="0" w:space="0" w:color="auto"/>
        <w:bottom w:val="none" w:sz="0" w:space="0" w:color="auto"/>
        <w:right w:val="none" w:sz="0" w:space="0" w:color="auto"/>
      </w:divBdr>
    </w:div>
    <w:div w:id="1987320711">
      <w:bodyDiv w:val="1"/>
      <w:marLeft w:val="0"/>
      <w:marRight w:val="0"/>
      <w:marTop w:val="0"/>
      <w:marBottom w:val="0"/>
      <w:divBdr>
        <w:top w:val="none" w:sz="0" w:space="0" w:color="auto"/>
        <w:left w:val="none" w:sz="0" w:space="0" w:color="auto"/>
        <w:bottom w:val="none" w:sz="0" w:space="0" w:color="auto"/>
        <w:right w:val="none" w:sz="0" w:space="0" w:color="auto"/>
      </w:divBdr>
    </w:div>
    <w:div w:id="2088257785">
      <w:bodyDiv w:val="1"/>
      <w:marLeft w:val="0"/>
      <w:marRight w:val="0"/>
      <w:marTop w:val="0"/>
      <w:marBottom w:val="0"/>
      <w:divBdr>
        <w:top w:val="none" w:sz="0" w:space="0" w:color="auto"/>
        <w:left w:val="none" w:sz="0" w:space="0" w:color="auto"/>
        <w:bottom w:val="none" w:sz="0" w:space="0" w:color="auto"/>
        <w:right w:val="none" w:sz="0" w:space="0" w:color="auto"/>
      </w:divBdr>
    </w:div>
    <w:div w:id="2093695583">
      <w:bodyDiv w:val="1"/>
      <w:marLeft w:val="0"/>
      <w:marRight w:val="0"/>
      <w:marTop w:val="0"/>
      <w:marBottom w:val="0"/>
      <w:divBdr>
        <w:top w:val="none" w:sz="0" w:space="0" w:color="auto"/>
        <w:left w:val="none" w:sz="0" w:space="0" w:color="auto"/>
        <w:bottom w:val="none" w:sz="0" w:space="0" w:color="auto"/>
        <w:right w:val="none" w:sz="0" w:space="0" w:color="auto"/>
      </w:divBdr>
    </w:div>
    <w:div w:id="2112122952">
      <w:bodyDiv w:val="1"/>
      <w:marLeft w:val="0"/>
      <w:marRight w:val="0"/>
      <w:marTop w:val="0"/>
      <w:marBottom w:val="0"/>
      <w:divBdr>
        <w:top w:val="none" w:sz="0" w:space="0" w:color="auto"/>
        <w:left w:val="none" w:sz="0" w:space="0" w:color="auto"/>
        <w:bottom w:val="none" w:sz="0" w:space="0" w:color="auto"/>
        <w:right w:val="none" w:sz="0" w:space="0" w:color="auto"/>
      </w:divBdr>
    </w:div>
    <w:div w:id="2115129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eader" Target="header1.xml"/><Relationship Id="rId26" Type="http://schemas.openxmlformats.org/officeDocument/2006/relationships/oleObject" Target="embeddings/oleObject1.bin"/><Relationship Id="rId39" Type="http://schemas.openxmlformats.org/officeDocument/2006/relationships/image" Target="media/image25.jpeg"/><Relationship Id="rId3" Type="http://schemas.openxmlformats.org/officeDocument/2006/relationships/customXml" Target="../customXml/item3.xml"/><Relationship Id="rId21" Type="http://schemas.openxmlformats.org/officeDocument/2006/relationships/header" Target="header2.xml"/><Relationship Id="rId34" Type="http://schemas.openxmlformats.org/officeDocument/2006/relationships/image" Target="media/image20.png"/><Relationship Id="rId42" Type="http://schemas.openxmlformats.org/officeDocument/2006/relationships/image" Target="media/image28.jpeg"/><Relationship Id="rId47" Type="http://schemas.openxmlformats.org/officeDocument/2006/relationships/image" Target="media/image32.png"/><Relationship Id="rId50" Type="http://schemas.openxmlformats.org/officeDocument/2006/relationships/fontTable" Target="fontTable.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emf"/><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image" Target="media/image31.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5.jpeg"/><Relationship Id="rId41"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0.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4.jpeg"/><Relationship Id="rId36" Type="http://schemas.openxmlformats.org/officeDocument/2006/relationships/image" Target="media/image22.jpeg"/><Relationship Id="rId49" Type="http://schemas.openxmlformats.org/officeDocument/2006/relationships/header" Target="header3.xml"/><Relationship Id="rId10" Type="http://schemas.openxmlformats.org/officeDocument/2006/relationships/footnotes" Target="footnotes.xml"/><Relationship Id="rId19" Type="http://schemas.openxmlformats.org/officeDocument/2006/relationships/footer" Target="footer1.xml"/><Relationship Id="rId31" Type="http://schemas.openxmlformats.org/officeDocument/2006/relationships/image" Target="media/image17.jpeg"/><Relationship Id="rId44" Type="http://schemas.openxmlformats.org/officeDocument/2006/relationships/hyperlink" Target="http://xBRC_IP:8090/UI"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9.jpeg"/><Relationship Id="rId48" Type="http://schemas.openxmlformats.org/officeDocument/2006/relationships/image" Target="media/image33.png"/><Relationship Id="rId8" Type="http://schemas.openxmlformats.org/officeDocument/2006/relationships/settings" Target="settings.xml"/><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nyajain\AppData\Local\Microsoft\Windows\Temporary%20Internet%20Files\Content.Outlook\035Z5QH0\Synapse%20Style%20Template%20(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M11_x0020_Phase xmlns="ba4e1f23-a969-462b-9abe-051c4490106f">9. Deployment</M11_x0020_Phase>
    <WBS xmlns="ba4e1f23-a969-462b-9abe-051c4490106f" xsi:nil="true"/>
    <SOW xmlns="ba4e1f23-a969-462b-9abe-051c4490106f">SOW4</SOW>
    <NGE_x0020_App xmlns="ba4e1f23-a969-462b-9abe-051c4490106f">NGE</NGE_x0020_App>
    <Sprint_x0020__x0023_ xmlns="ba4e1f23-a969-462b-9abe-051c4490106f">5</Sprint_x0020__x0023_>
    <NGE_x0020_Release xmlns="ba4e1f23-a969-462b-9abe-051c4490106f">GxP Pilot</NGE_x0020_Release>
    <Deliverable_x0020_Type xmlns="ba4e1f23-a969-462b-9abe-051c4490106f" xsi:nil="true"/>
    <Status xmlns="ba4e1f23-a969-462b-9abe-051c4490106f">Completed</Status>
    <Workstream xmlns="ba4e1f23-a969-462b-9abe-051c4490106f">xBand</Workstream>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2CA4BC83A64DF40AFF3915C8BA17A98" ma:contentTypeVersion="9" ma:contentTypeDescription="Create a new document." ma:contentTypeScope="" ma:versionID="c37539d831936049746b32e469bdb5cd">
  <xsd:schema xmlns:xsd="http://www.w3.org/2001/XMLSchema" xmlns:xs="http://www.w3.org/2001/XMLSchema" xmlns:p="http://schemas.microsoft.com/office/2006/metadata/properties" xmlns:ns2="ba4e1f23-a969-462b-9abe-051c4490106f" targetNamespace="http://schemas.microsoft.com/office/2006/metadata/properties" ma:root="true" ma:fieldsID="cd6af1cc4e6e50acda77700d70179954" ns2:_="">
    <xsd:import namespace="ba4e1f23-a969-462b-9abe-051c4490106f"/>
    <xsd:element name="properties">
      <xsd:complexType>
        <xsd:sequence>
          <xsd:element name="documentManagement">
            <xsd:complexType>
              <xsd:all>
                <xsd:element ref="ns2:M11_x0020_Phase" minOccurs="0"/>
                <xsd:element ref="ns2:Deliverable_x0020_Type" minOccurs="0"/>
                <xsd:element ref="ns2:Status" minOccurs="0"/>
                <xsd:element ref="ns2:Workstream" minOccurs="0"/>
                <xsd:element ref="ns2:NGE_x0020_Release" minOccurs="0"/>
                <xsd:element ref="ns2:NGE_x0020_App" minOccurs="0"/>
                <xsd:element ref="ns2:WBS" minOccurs="0"/>
                <xsd:element ref="ns2:SOW" minOccurs="0"/>
                <xsd:element ref="ns2:Sprint_x0020__x0023_"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a4e1f23-a969-462b-9abe-051c4490106f" elementFormDefault="qualified">
    <xsd:import namespace="http://schemas.microsoft.com/office/2006/documentManagement/types"/>
    <xsd:import namespace="http://schemas.microsoft.com/office/infopath/2007/PartnerControls"/>
    <xsd:element name="M11_x0020_Phase" ma:index="2" nillable="true" ma:displayName="M11 Stage" ma:default="1. Envision" ma:format="Dropdown" ma:internalName="M11_x0020_Phase">
      <xsd:simpleType>
        <xsd:restriction base="dms:Choice">
          <xsd:enumeration value="1. Envision"/>
          <xsd:enumeration value="2. Plan"/>
          <xsd:enumeration value="3. Design"/>
          <xsd:enumeration value="4. Business"/>
          <xsd:enumeration value="5. Tech Arch"/>
          <xsd:enumeration value="6. Infrastructure"/>
          <xsd:enumeration value="7. Development"/>
          <xsd:enumeration value="8. Testing"/>
          <xsd:enumeration value="9. Deployment"/>
          <xsd:enumeration value="10. Closure"/>
          <xsd:enumeration value="11. Management"/>
        </xsd:restriction>
      </xsd:simpleType>
    </xsd:element>
    <xsd:element name="Deliverable_x0020_Type" ma:index="3" nillable="true" ma:displayName="Deliverable Type" ma:internalName="Deliverable_x0020_Type">
      <xsd:simpleType>
        <xsd:restriction base="dms:Text">
          <xsd:maxLength value="255"/>
        </xsd:restriction>
      </xsd:simpleType>
    </xsd:element>
    <xsd:element name="Status" ma:index="4" nillable="true" ma:displayName="Status" ma:default="Not Started" ma:format="Dropdown" ma:internalName="Status">
      <xsd:simpleType>
        <xsd:restriction base="dms:Choice">
          <xsd:enumeration value="Not Started"/>
          <xsd:enumeration value="In Progress"/>
          <xsd:enumeration value="Reviewed"/>
          <xsd:enumeration value="Completed"/>
          <xsd:enumeration value="Signed Off"/>
        </xsd:restriction>
      </xsd:simpleType>
    </xsd:element>
    <xsd:element name="Workstream" ma:index="5" nillable="true" ma:displayName="Workstream" ma:default="xBand" ma:format="Dropdown" ma:internalName="Workstream">
      <xsd:simpleType>
        <xsd:restriction base="dms:Choice">
          <xsd:enumeration value="Business Integration"/>
          <xsd:enumeration value="xBand"/>
          <xsd:enumeration value="Reader"/>
          <xsd:enumeration value="Controller"/>
          <xsd:enumeration value="NGE Apps"/>
          <xsd:enumeration value="Data Architecture"/>
          <xsd:enumeration value="Architecture &amp; Infrastructure"/>
          <xsd:enumeration value="Testing"/>
          <xsd:enumeration value="Deployment"/>
        </xsd:restriction>
      </xsd:simpleType>
    </xsd:element>
    <xsd:element name="NGE_x0020_Release" ma:index="6" nillable="true" ma:displayName="NGE Release" ma:default="R1" ma:format="Dropdown" ma:internalName="NGE_x0020_Release">
      <xsd:simpleType>
        <xsd:restriction base="dms:Choice">
          <xsd:enumeration value="POC"/>
          <xsd:enumeration value="LAB"/>
          <xsd:enumeration value="DCL"/>
          <xsd:enumeration value="GxP Pilot"/>
          <xsd:enumeration value="R1"/>
          <xsd:enumeration value="R2"/>
        </xsd:restriction>
      </xsd:simpleType>
    </xsd:element>
    <xsd:element name="NGE_x0020_App" ma:index="7" nillable="true" ma:displayName="NGE Apps" ma:default="NGE" ma:format="Dropdown" ma:internalName="NGE_x0020_App">
      <xsd:simpleType>
        <xsd:union memberTypes="dms:Text">
          <xsd:simpleType>
            <xsd:restriction base="dms:Choice">
              <xsd:enumeration value="AGC"/>
              <xsd:enumeration value="CastApps"/>
              <xsd:enumeration value="DCL"/>
              <xsd:enumeration value="ESB"/>
              <xsd:enumeration value="GxP"/>
              <xsd:enumeration value="Media"/>
              <xsd:enumeration value="NGE"/>
              <xsd:enumeration value="OneView"/>
              <xsd:enumeration value="PEP"/>
              <xsd:enumeration value="Reservations"/>
              <xsd:enumeration value="SF"/>
              <xsd:enumeration value="STI"/>
              <xsd:enumeration value="Ticketing"/>
              <xsd:enumeration value="xBand"/>
              <xsd:enumeration value="xBMS"/>
              <xsd:enumeration value="xBR"/>
              <xsd:enumeration value="xBRC"/>
              <xsd:enumeration value="xBRMS"/>
              <xsd:enumeration value="xi"/>
            </xsd:restriction>
          </xsd:simpleType>
        </xsd:union>
      </xsd:simpleType>
    </xsd:element>
    <xsd:element name="WBS" ma:index="14" nillable="true" ma:displayName="WBS" ma:internalName="WBS">
      <xsd:simpleType>
        <xsd:restriction base="dms:Text">
          <xsd:maxLength value="255"/>
        </xsd:restriction>
      </xsd:simpleType>
    </xsd:element>
    <xsd:element name="SOW" ma:index="15" nillable="true" ma:displayName="SOW" ma:default="SOW1" ma:format="Dropdown" ma:internalName="SOW">
      <xsd:simpleType>
        <xsd:restriction base="dms:Choice">
          <xsd:enumeration value="SOW1"/>
          <xsd:enumeration value="SOW2"/>
          <xsd:enumeration value="SOW3"/>
          <xsd:enumeration value="SOW4"/>
          <xsd:enumeration value="SOW5"/>
        </xsd:restriction>
      </xsd:simpleType>
    </xsd:element>
    <xsd:element name="Sprint_x0020__x0023_" ma:index="16" nillable="true" ma:displayName="Sprint #" ma:default="1" ma:format="Dropdown" ma:internalName="Sprint_x0020__x0023_">
      <xsd:simpleType>
        <xsd:restriction base="dms:Choice">
          <xsd:enumeration value="1"/>
          <xsd:enumeration value="2"/>
          <xsd:enumeration value="3"/>
          <xsd:enumeration value="4"/>
          <xsd:enumeration value="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0"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BF9AAC-4BE4-4FF3-9662-41EDFB42D525}">
  <ds:schemaRefs>
    <ds:schemaRef ds:uri="http://schemas.microsoft.com/sharepoint/v3/contenttype/forms"/>
  </ds:schemaRefs>
</ds:datastoreItem>
</file>

<file path=customXml/itemProps2.xml><?xml version="1.0" encoding="utf-8"?>
<ds:datastoreItem xmlns:ds="http://schemas.openxmlformats.org/officeDocument/2006/customXml" ds:itemID="{425A83AE-11C8-4177-9514-A621CB16C645}">
  <ds:schemaRefs>
    <ds:schemaRef ds:uri="http://schemas.microsoft.com/office/2006/metadata/properties"/>
    <ds:schemaRef ds:uri="http://schemas.microsoft.com/office/infopath/2007/PartnerControls"/>
    <ds:schemaRef ds:uri="ba4e1f23-a969-462b-9abe-051c4490106f"/>
  </ds:schemaRefs>
</ds:datastoreItem>
</file>

<file path=customXml/itemProps3.xml><?xml version="1.0" encoding="utf-8"?>
<ds:datastoreItem xmlns:ds="http://schemas.openxmlformats.org/officeDocument/2006/customXml" ds:itemID="{CEC8C20F-2D3F-4129-AE03-038C0AEC9E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a4e1f23-a969-462b-9abe-051c449010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CA36BE0-86BF-4E0E-A0FB-CA310700C5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Synapse Style Template (3).dotx</Template>
  <TotalTime>1</TotalTime>
  <Pages>29</Pages>
  <Words>2665</Words>
  <Characters>15195</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xBRC User Interface User Guide</vt:lpstr>
    </vt:vector>
  </TitlesOfParts>
  <Company>Synapse Product Development</Company>
  <LinksUpToDate>false</LinksUpToDate>
  <CharactersWithSpaces>17825</CharactersWithSpaces>
  <SharedDoc>false</SharedDoc>
  <HLinks>
    <vt:vector size="396" baseType="variant">
      <vt:variant>
        <vt:i4>1048632</vt:i4>
      </vt:variant>
      <vt:variant>
        <vt:i4>392</vt:i4>
      </vt:variant>
      <vt:variant>
        <vt:i4>0</vt:i4>
      </vt:variant>
      <vt:variant>
        <vt:i4>5</vt:i4>
      </vt:variant>
      <vt:variant>
        <vt:lpwstr/>
      </vt:variant>
      <vt:variant>
        <vt:lpwstr>_Toc285178862</vt:lpwstr>
      </vt:variant>
      <vt:variant>
        <vt:i4>1048632</vt:i4>
      </vt:variant>
      <vt:variant>
        <vt:i4>386</vt:i4>
      </vt:variant>
      <vt:variant>
        <vt:i4>0</vt:i4>
      </vt:variant>
      <vt:variant>
        <vt:i4>5</vt:i4>
      </vt:variant>
      <vt:variant>
        <vt:lpwstr/>
      </vt:variant>
      <vt:variant>
        <vt:lpwstr>_Toc285178861</vt:lpwstr>
      </vt:variant>
      <vt:variant>
        <vt:i4>1048632</vt:i4>
      </vt:variant>
      <vt:variant>
        <vt:i4>380</vt:i4>
      </vt:variant>
      <vt:variant>
        <vt:i4>0</vt:i4>
      </vt:variant>
      <vt:variant>
        <vt:i4>5</vt:i4>
      </vt:variant>
      <vt:variant>
        <vt:lpwstr/>
      </vt:variant>
      <vt:variant>
        <vt:lpwstr>_Toc285178860</vt:lpwstr>
      </vt:variant>
      <vt:variant>
        <vt:i4>1245240</vt:i4>
      </vt:variant>
      <vt:variant>
        <vt:i4>374</vt:i4>
      </vt:variant>
      <vt:variant>
        <vt:i4>0</vt:i4>
      </vt:variant>
      <vt:variant>
        <vt:i4>5</vt:i4>
      </vt:variant>
      <vt:variant>
        <vt:lpwstr/>
      </vt:variant>
      <vt:variant>
        <vt:lpwstr>_Toc285178859</vt:lpwstr>
      </vt:variant>
      <vt:variant>
        <vt:i4>1245240</vt:i4>
      </vt:variant>
      <vt:variant>
        <vt:i4>368</vt:i4>
      </vt:variant>
      <vt:variant>
        <vt:i4>0</vt:i4>
      </vt:variant>
      <vt:variant>
        <vt:i4>5</vt:i4>
      </vt:variant>
      <vt:variant>
        <vt:lpwstr/>
      </vt:variant>
      <vt:variant>
        <vt:lpwstr>_Toc285178858</vt:lpwstr>
      </vt:variant>
      <vt:variant>
        <vt:i4>1245240</vt:i4>
      </vt:variant>
      <vt:variant>
        <vt:i4>362</vt:i4>
      </vt:variant>
      <vt:variant>
        <vt:i4>0</vt:i4>
      </vt:variant>
      <vt:variant>
        <vt:i4>5</vt:i4>
      </vt:variant>
      <vt:variant>
        <vt:lpwstr/>
      </vt:variant>
      <vt:variant>
        <vt:lpwstr>_Toc285178857</vt:lpwstr>
      </vt:variant>
      <vt:variant>
        <vt:i4>1245240</vt:i4>
      </vt:variant>
      <vt:variant>
        <vt:i4>356</vt:i4>
      </vt:variant>
      <vt:variant>
        <vt:i4>0</vt:i4>
      </vt:variant>
      <vt:variant>
        <vt:i4>5</vt:i4>
      </vt:variant>
      <vt:variant>
        <vt:lpwstr/>
      </vt:variant>
      <vt:variant>
        <vt:lpwstr>_Toc285178856</vt:lpwstr>
      </vt:variant>
      <vt:variant>
        <vt:i4>1245240</vt:i4>
      </vt:variant>
      <vt:variant>
        <vt:i4>350</vt:i4>
      </vt:variant>
      <vt:variant>
        <vt:i4>0</vt:i4>
      </vt:variant>
      <vt:variant>
        <vt:i4>5</vt:i4>
      </vt:variant>
      <vt:variant>
        <vt:lpwstr/>
      </vt:variant>
      <vt:variant>
        <vt:lpwstr>_Toc285178855</vt:lpwstr>
      </vt:variant>
      <vt:variant>
        <vt:i4>1245240</vt:i4>
      </vt:variant>
      <vt:variant>
        <vt:i4>344</vt:i4>
      </vt:variant>
      <vt:variant>
        <vt:i4>0</vt:i4>
      </vt:variant>
      <vt:variant>
        <vt:i4>5</vt:i4>
      </vt:variant>
      <vt:variant>
        <vt:lpwstr/>
      </vt:variant>
      <vt:variant>
        <vt:lpwstr>_Toc285178854</vt:lpwstr>
      </vt:variant>
      <vt:variant>
        <vt:i4>1245240</vt:i4>
      </vt:variant>
      <vt:variant>
        <vt:i4>338</vt:i4>
      </vt:variant>
      <vt:variant>
        <vt:i4>0</vt:i4>
      </vt:variant>
      <vt:variant>
        <vt:i4>5</vt:i4>
      </vt:variant>
      <vt:variant>
        <vt:lpwstr/>
      </vt:variant>
      <vt:variant>
        <vt:lpwstr>_Toc285178853</vt:lpwstr>
      </vt:variant>
      <vt:variant>
        <vt:i4>1245240</vt:i4>
      </vt:variant>
      <vt:variant>
        <vt:i4>332</vt:i4>
      </vt:variant>
      <vt:variant>
        <vt:i4>0</vt:i4>
      </vt:variant>
      <vt:variant>
        <vt:i4>5</vt:i4>
      </vt:variant>
      <vt:variant>
        <vt:lpwstr/>
      </vt:variant>
      <vt:variant>
        <vt:lpwstr>_Toc285178852</vt:lpwstr>
      </vt:variant>
      <vt:variant>
        <vt:i4>1245240</vt:i4>
      </vt:variant>
      <vt:variant>
        <vt:i4>326</vt:i4>
      </vt:variant>
      <vt:variant>
        <vt:i4>0</vt:i4>
      </vt:variant>
      <vt:variant>
        <vt:i4>5</vt:i4>
      </vt:variant>
      <vt:variant>
        <vt:lpwstr/>
      </vt:variant>
      <vt:variant>
        <vt:lpwstr>_Toc285178851</vt:lpwstr>
      </vt:variant>
      <vt:variant>
        <vt:i4>1245240</vt:i4>
      </vt:variant>
      <vt:variant>
        <vt:i4>320</vt:i4>
      </vt:variant>
      <vt:variant>
        <vt:i4>0</vt:i4>
      </vt:variant>
      <vt:variant>
        <vt:i4>5</vt:i4>
      </vt:variant>
      <vt:variant>
        <vt:lpwstr/>
      </vt:variant>
      <vt:variant>
        <vt:lpwstr>_Toc285178850</vt:lpwstr>
      </vt:variant>
      <vt:variant>
        <vt:i4>1179704</vt:i4>
      </vt:variant>
      <vt:variant>
        <vt:i4>314</vt:i4>
      </vt:variant>
      <vt:variant>
        <vt:i4>0</vt:i4>
      </vt:variant>
      <vt:variant>
        <vt:i4>5</vt:i4>
      </vt:variant>
      <vt:variant>
        <vt:lpwstr/>
      </vt:variant>
      <vt:variant>
        <vt:lpwstr>_Toc285178849</vt:lpwstr>
      </vt:variant>
      <vt:variant>
        <vt:i4>1179704</vt:i4>
      </vt:variant>
      <vt:variant>
        <vt:i4>308</vt:i4>
      </vt:variant>
      <vt:variant>
        <vt:i4>0</vt:i4>
      </vt:variant>
      <vt:variant>
        <vt:i4>5</vt:i4>
      </vt:variant>
      <vt:variant>
        <vt:lpwstr/>
      </vt:variant>
      <vt:variant>
        <vt:lpwstr>_Toc285178848</vt:lpwstr>
      </vt:variant>
      <vt:variant>
        <vt:i4>1179704</vt:i4>
      </vt:variant>
      <vt:variant>
        <vt:i4>302</vt:i4>
      </vt:variant>
      <vt:variant>
        <vt:i4>0</vt:i4>
      </vt:variant>
      <vt:variant>
        <vt:i4>5</vt:i4>
      </vt:variant>
      <vt:variant>
        <vt:lpwstr/>
      </vt:variant>
      <vt:variant>
        <vt:lpwstr>_Toc285178847</vt:lpwstr>
      </vt:variant>
      <vt:variant>
        <vt:i4>1179704</vt:i4>
      </vt:variant>
      <vt:variant>
        <vt:i4>296</vt:i4>
      </vt:variant>
      <vt:variant>
        <vt:i4>0</vt:i4>
      </vt:variant>
      <vt:variant>
        <vt:i4>5</vt:i4>
      </vt:variant>
      <vt:variant>
        <vt:lpwstr/>
      </vt:variant>
      <vt:variant>
        <vt:lpwstr>_Toc285178846</vt:lpwstr>
      </vt:variant>
      <vt:variant>
        <vt:i4>1179704</vt:i4>
      </vt:variant>
      <vt:variant>
        <vt:i4>290</vt:i4>
      </vt:variant>
      <vt:variant>
        <vt:i4>0</vt:i4>
      </vt:variant>
      <vt:variant>
        <vt:i4>5</vt:i4>
      </vt:variant>
      <vt:variant>
        <vt:lpwstr/>
      </vt:variant>
      <vt:variant>
        <vt:lpwstr>_Toc285178845</vt:lpwstr>
      </vt:variant>
      <vt:variant>
        <vt:i4>1179704</vt:i4>
      </vt:variant>
      <vt:variant>
        <vt:i4>284</vt:i4>
      </vt:variant>
      <vt:variant>
        <vt:i4>0</vt:i4>
      </vt:variant>
      <vt:variant>
        <vt:i4>5</vt:i4>
      </vt:variant>
      <vt:variant>
        <vt:lpwstr/>
      </vt:variant>
      <vt:variant>
        <vt:lpwstr>_Toc285178844</vt:lpwstr>
      </vt:variant>
      <vt:variant>
        <vt:i4>1179704</vt:i4>
      </vt:variant>
      <vt:variant>
        <vt:i4>278</vt:i4>
      </vt:variant>
      <vt:variant>
        <vt:i4>0</vt:i4>
      </vt:variant>
      <vt:variant>
        <vt:i4>5</vt:i4>
      </vt:variant>
      <vt:variant>
        <vt:lpwstr/>
      </vt:variant>
      <vt:variant>
        <vt:lpwstr>_Toc285178843</vt:lpwstr>
      </vt:variant>
      <vt:variant>
        <vt:i4>1179704</vt:i4>
      </vt:variant>
      <vt:variant>
        <vt:i4>272</vt:i4>
      </vt:variant>
      <vt:variant>
        <vt:i4>0</vt:i4>
      </vt:variant>
      <vt:variant>
        <vt:i4>5</vt:i4>
      </vt:variant>
      <vt:variant>
        <vt:lpwstr/>
      </vt:variant>
      <vt:variant>
        <vt:lpwstr>_Toc285178842</vt:lpwstr>
      </vt:variant>
      <vt:variant>
        <vt:i4>1179704</vt:i4>
      </vt:variant>
      <vt:variant>
        <vt:i4>266</vt:i4>
      </vt:variant>
      <vt:variant>
        <vt:i4>0</vt:i4>
      </vt:variant>
      <vt:variant>
        <vt:i4>5</vt:i4>
      </vt:variant>
      <vt:variant>
        <vt:lpwstr/>
      </vt:variant>
      <vt:variant>
        <vt:lpwstr>_Toc285178841</vt:lpwstr>
      </vt:variant>
      <vt:variant>
        <vt:i4>1179704</vt:i4>
      </vt:variant>
      <vt:variant>
        <vt:i4>260</vt:i4>
      </vt:variant>
      <vt:variant>
        <vt:i4>0</vt:i4>
      </vt:variant>
      <vt:variant>
        <vt:i4>5</vt:i4>
      </vt:variant>
      <vt:variant>
        <vt:lpwstr/>
      </vt:variant>
      <vt:variant>
        <vt:lpwstr>_Toc285178840</vt:lpwstr>
      </vt:variant>
      <vt:variant>
        <vt:i4>1376312</vt:i4>
      </vt:variant>
      <vt:variant>
        <vt:i4>254</vt:i4>
      </vt:variant>
      <vt:variant>
        <vt:i4>0</vt:i4>
      </vt:variant>
      <vt:variant>
        <vt:i4>5</vt:i4>
      </vt:variant>
      <vt:variant>
        <vt:lpwstr/>
      </vt:variant>
      <vt:variant>
        <vt:lpwstr>_Toc285178839</vt:lpwstr>
      </vt:variant>
      <vt:variant>
        <vt:i4>1376312</vt:i4>
      </vt:variant>
      <vt:variant>
        <vt:i4>248</vt:i4>
      </vt:variant>
      <vt:variant>
        <vt:i4>0</vt:i4>
      </vt:variant>
      <vt:variant>
        <vt:i4>5</vt:i4>
      </vt:variant>
      <vt:variant>
        <vt:lpwstr/>
      </vt:variant>
      <vt:variant>
        <vt:lpwstr>_Toc285178838</vt:lpwstr>
      </vt:variant>
      <vt:variant>
        <vt:i4>1376312</vt:i4>
      </vt:variant>
      <vt:variant>
        <vt:i4>242</vt:i4>
      </vt:variant>
      <vt:variant>
        <vt:i4>0</vt:i4>
      </vt:variant>
      <vt:variant>
        <vt:i4>5</vt:i4>
      </vt:variant>
      <vt:variant>
        <vt:lpwstr/>
      </vt:variant>
      <vt:variant>
        <vt:lpwstr>_Toc285178837</vt:lpwstr>
      </vt:variant>
      <vt:variant>
        <vt:i4>1376312</vt:i4>
      </vt:variant>
      <vt:variant>
        <vt:i4>236</vt:i4>
      </vt:variant>
      <vt:variant>
        <vt:i4>0</vt:i4>
      </vt:variant>
      <vt:variant>
        <vt:i4>5</vt:i4>
      </vt:variant>
      <vt:variant>
        <vt:lpwstr/>
      </vt:variant>
      <vt:variant>
        <vt:lpwstr>_Toc285178836</vt:lpwstr>
      </vt:variant>
      <vt:variant>
        <vt:i4>1376312</vt:i4>
      </vt:variant>
      <vt:variant>
        <vt:i4>230</vt:i4>
      </vt:variant>
      <vt:variant>
        <vt:i4>0</vt:i4>
      </vt:variant>
      <vt:variant>
        <vt:i4>5</vt:i4>
      </vt:variant>
      <vt:variant>
        <vt:lpwstr/>
      </vt:variant>
      <vt:variant>
        <vt:lpwstr>_Toc285178835</vt:lpwstr>
      </vt:variant>
      <vt:variant>
        <vt:i4>1376312</vt:i4>
      </vt:variant>
      <vt:variant>
        <vt:i4>224</vt:i4>
      </vt:variant>
      <vt:variant>
        <vt:i4>0</vt:i4>
      </vt:variant>
      <vt:variant>
        <vt:i4>5</vt:i4>
      </vt:variant>
      <vt:variant>
        <vt:lpwstr/>
      </vt:variant>
      <vt:variant>
        <vt:lpwstr>_Toc285178834</vt:lpwstr>
      </vt:variant>
      <vt:variant>
        <vt:i4>1376312</vt:i4>
      </vt:variant>
      <vt:variant>
        <vt:i4>218</vt:i4>
      </vt:variant>
      <vt:variant>
        <vt:i4>0</vt:i4>
      </vt:variant>
      <vt:variant>
        <vt:i4>5</vt:i4>
      </vt:variant>
      <vt:variant>
        <vt:lpwstr/>
      </vt:variant>
      <vt:variant>
        <vt:lpwstr>_Toc285178833</vt:lpwstr>
      </vt:variant>
      <vt:variant>
        <vt:i4>1376312</vt:i4>
      </vt:variant>
      <vt:variant>
        <vt:i4>212</vt:i4>
      </vt:variant>
      <vt:variant>
        <vt:i4>0</vt:i4>
      </vt:variant>
      <vt:variant>
        <vt:i4>5</vt:i4>
      </vt:variant>
      <vt:variant>
        <vt:lpwstr/>
      </vt:variant>
      <vt:variant>
        <vt:lpwstr>_Toc285178832</vt:lpwstr>
      </vt:variant>
      <vt:variant>
        <vt:i4>1376312</vt:i4>
      </vt:variant>
      <vt:variant>
        <vt:i4>206</vt:i4>
      </vt:variant>
      <vt:variant>
        <vt:i4>0</vt:i4>
      </vt:variant>
      <vt:variant>
        <vt:i4>5</vt:i4>
      </vt:variant>
      <vt:variant>
        <vt:lpwstr/>
      </vt:variant>
      <vt:variant>
        <vt:lpwstr>_Toc285178831</vt:lpwstr>
      </vt:variant>
      <vt:variant>
        <vt:i4>1376312</vt:i4>
      </vt:variant>
      <vt:variant>
        <vt:i4>200</vt:i4>
      </vt:variant>
      <vt:variant>
        <vt:i4>0</vt:i4>
      </vt:variant>
      <vt:variant>
        <vt:i4>5</vt:i4>
      </vt:variant>
      <vt:variant>
        <vt:lpwstr/>
      </vt:variant>
      <vt:variant>
        <vt:lpwstr>_Toc285178830</vt:lpwstr>
      </vt:variant>
      <vt:variant>
        <vt:i4>1310776</vt:i4>
      </vt:variant>
      <vt:variant>
        <vt:i4>194</vt:i4>
      </vt:variant>
      <vt:variant>
        <vt:i4>0</vt:i4>
      </vt:variant>
      <vt:variant>
        <vt:i4>5</vt:i4>
      </vt:variant>
      <vt:variant>
        <vt:lpwstr/>
      </vt:variant>
      <vt:variant>
        <vt:lpwstr>_Toc285178829</vt:lpwstr>
      </vt:variant>
      <vt:variant>
        <vt:i4>1310776</vt:i4>
      </vt:variant>
      <vt:variant>
        <vt:i4>188</vt:i4>
      </vt:variant>
      <vt:variant>
        <vt:i4>0</vt:i4>
      </vt:variant>
      <vt:variant>
        <vt:i4>5</vt:i4>
      </vt:variant>
      <vt:variant>
        <vt:lpwstr/>
      </vt:variant>
      <vt:variant>
        <vt:lpwstr>_Toc285178828</vt:lpwstr>
      </vt:variant>
      <vt:variant>
        <vt:i4>1310776</vt:i4>
      </vt:variant>
      <vt:variant>
        <vt:i4>182</vt:i4>
      </vt:variant>
      <vt:variant>
        <vt:i4>0</vt:i4>
      </vt:variant>
      <vt:variant>
        <vt:i4>5</vt:i4>
      </vt:variant>
      <vt:variant>
        <vt:lpwstr/>
      </vt:variant>
      <vt:variant>
        <vt:lpwstr>_Toc285178827</vt:lpwstr>
      </vt:variant>
      <vt:variant>
        <vt:i4>1310776</vt:i4>
      </vt:variant>
      <vt:variant>
        <vt:i4>176</vt:i4>
      </vt:variant>
      <vt:variant>
        <vt:i4>0</vt:i4>
      </vt:variant>
      <vt:variant>
        <vt:i4>5</vt:i4>
      </vt:variant>
      <vt:variant>
        <vt:lpwstr/>
      </vt:variant>
      <vt:variant>
        <vt:lpwstr>_Toc285178826</vt:lpwstr>
      </vt:variant>
      <vt:variant>
        <vt:i4>1310776</vt:i4>
      </vt:variant>
      <vt:variant>
        <vt:i4>170</vt:i4>
      </vt:variant>
      <vt:variant>
        <vt:i4>0</vt:i4>
      </vt:variant>
      <vt:variant>
        <vt:i4>5</vt:i4>
      </vt:variant>
      <vt:variant>
        <vt:lpwstr/>
      </vt:variant>
      <vt:variant>
        <vt:lpwstr>_Toc285178825</vt:lpwstr>
      </vt:variant>
      <vt:variant>
        <vt:i4>1310776</vt:i4>
      </vt:variant>
      <vt:variant>
        <vt:i4>164</vt:i4>
      </vt:variant>
      <vt:variant>
        <vt:i4>0</vt:i4>
      </vt:variant>
      <vt:variant>
        <vt:i4>5</vt:i4>
      </vt:variant>
      <vt:variant>
        <vt:lpwstr/>
      </vt:variant>
      <vt:variant>
        <vt:lpwstr>_Toc285178824</vt:lpwstr>
      </vt:variant>
      <vt:variant>
        <vt:i4>1310776</vt:i4>
      </vt:variant>
      <vt:variant>
        <vt:i4>158</vt:i4>
      </vt:variant>
      <vt:variant>
        <vt:i4>0</vt:i4>
      </vt:variant>
      <vt:variant>
        <vt:i4>5</vt:i4>
      </vt:variant>
      <vt:variant>
        <vt:lpwstr/>
      </vt:variant>
      <vt:variant>
        <vt:lpwstr>_Toc285178823</vt:lpwstr>
      </vt:variant>
      <vt:variant>
        <vt:i4>1310776</vt:i4>
      </vt:variant>
      <vt:variant>
        <vt:i4>152</vt:i4>
      </vt:variant>
      <vt:variant>
        <vt:i4>0</vt:i4>
      </vt:variant>
      <vt:variant>
        <vt:i4>5</vt:i4>
      </vt:variant>
      <vt:variant>
        <vt:lpwstr/>
      </vt:variant>
      <vt:variant>
        <vt:lpwstr>_Toc285178822</vt:lpwstr>
      </vt:variant>
      <vt:variant>
        <vt:i4>1310776</vt:i4>
      </vt:variant>
      <vt:variant>
        <vt:i4>146</vt:i4>
      </vt:variant>
      <vt:variant>
        <vt:i4>0</vt:i4>
      </vt:variant>
      <vt:variant>
        <vt:i4>5</vt:i4>
      </vt:variant>
      <vt:variant>
        <vt:lpwstr/>
      </vt:variant>
      <vt:variant>
        <vt:lpwstr>_Toc285178821</vt:lpwstr>
      </vt:variant>
      <vt:variant>
        <vt:i4>1310776</vt:i4>
      </vt:variant>
      <vt:variant>
        <vt:i4>140</vt:i4>
      </vt:variant>
      <vt:variant>
        <vt:i4>0</vt:i4>
      </vt:variant>
      <vt:variant>
        <vt:i4>5</vt:i4>
      </vt:variant>
      <vt:variant>
        <vt:lpwstr/>
      </vt:variant>
      <vt:variant>
        <vt:lpwstr>_Toc285178820</vt:lpwstr>
      </vt:variant>
      <vt:variant>
        <vt:i4>1507384</vt:i4>
      </vt:variant>
      <vt:variant>
        <vt:i4>134</vt:i4>
      </vt:variant>
      <vt:variant>
        <vt:i4>0</vt:i4>
      </vt:variant>
      <vt:variant>
        <vt:i4>5</vt:i4>
      </vt:variant>
      <vt:variant>
        <vt:lpwstr/>
      </vt:variant>
      <vt:variant>
        <vt:lpwstr>_Toc285178819</vt:lpwstr>
      </vt:variant>
      <vt:variant>
        <vt:i4>1507384</vt:i4>
      </vt:variant>
      <vt:variant>
        <vt:i4>128</vt:i4>
      </vt:variant>
      <vt:variant>
        <vt:i4>0</vt:i4>
      </vt:variant>
      <vt:variant>
        <vt:i4>5</vt:i4>
      </vt:variant>
      <vt:variant>
        <vt:lpwstr/>
      </vt:variant>
      <vt:variant>
        <vt:lpwstr>_Toc285178818</vt:lpwstr>
      </vt:variant>
      <vt:variant>
        <vt:i4>1507384</vt:i4>
      </vt:variant>
      <vt:variant>
        <vt:i4>122</vt:i4>
      </vt:variant>
      <vt:variant>
        <vt:i4>0</vt:i4>
      </vt:variant>
      <vt:variant>
        <vt:i4>5</vt:i4>
      </vt:variant>
      <vt:variant>
        <vt:lpwstr/>
      </vt:variant>
      <vt:variant>
        <vt:lpwstr>_Toc285178817</vt:lpwstr>
      </vt:variant>
      <vt:variant>
        <vt:i4>1507384</vt:i4>
      </vt:variant>
      <vt:variant>
        <vt:i4>116</vt:i4>
      </vt:variant>
      <vt:variant>
        <vt:i4>0</vt:i4>
      </vt:variant>
      <vt:variant>
        <vt:i4>5</vt:i4>
      </vt:variant>
      <vt:variant>
        <vt:lpwstr/>
      </vt:variant>
      <vt:variant>
        <vt:lpwstr>_Toc285178816</vt:lpwstr>
      </vt:variant>
      <vt:variant>
        <vt:i4>1507384</vt:i4>
      </vt:variant>
      <vt:variant>
        <vt:i4>110</vt:i4>
      </vt:variant>
      <vt:variant>
        <vt:i4>0</vt:i4>
      </vt:variant>
      <vt:variant>
        <vt:i4>5</vt:i4>
      </vt:variant>
      <vt:variant>
        <vt:lpwstr/>
      </vt:variant>
      <vt:variant>
        <vt:lpwstr>_Toc285178815</vt:lpwstr>
      </vt:variant>
      <vt:variant>
        <vt:i4>1507384</vt:i4>
      </vt:variant>
      <vt:variant>
        <vt:i4>104</vt:i4>
      </vt:variant>
      <vt:variant>
        <vt:i4>0</vt:i4>
      </vt:variant>
      <vt:variant>
        <vt:i4>5</vt:i4>
      </vt:variant>
      <vt:variant>
        <vt:lpwstr/>
      </vt:variant>
      <vt:variant>
        <vt:lpwstr>_Toc285178814</vt:lpwstr>
      </vt:variant>
      <vt:variant>
        <vt:i4>1507384</vt:i4>
      </vt:variant>
      <vt:variant>
        <vt:i4>98</vt:i4>
      </vt:variant>
      <vt:variant>
        <vt:i4>0</vt:i4>
      </vt:variant>
      <vt:variant>
        <vt:i4>5</vt:i4>
      </vt:variant>
      <vt:variant>
        <vt:lpwstr/>
      </vt:variant>
      <vt:variant>
        <vt:lpwstr>_Toc285178813</vt:lpwstr>
      </vt:variant>
      <vt:variant>
        <vt:i4>1507384</vt:i4>
      </vt:variant>
      <vt:variant>
        <vt:i4>92</vt:i4>
      </vt:variant>
      <vt:variant>
        <vt:i4>0</vt:i4>
      </vt:variant>
      <vt:variant>
        <vt:i4>5</vt:i4>
      </vt:variant>
      <vt:variant>
        <vt:lpwstr/>
      </vt:variant>
      <vt:variant>
        <vt:lpwstr>_Toc285178812</vt:lpwstr>
      </vt:variant>
      <vt:variant>
        <vt:i4>1507384</vt:i4>
      </vt:variant>
      <vt:variant>
        <vt:i4>86</vt:i4>
      </vt:variant>
      <vt:variant>
        <vt:i4>0</vt:i4>
      </vt:variant>
      <vt:variant>
        <vt:i4>5</vt:i4>
      </vt:variant>
      <vt:variant>
        <vt:lpwstr/>
      </vt:variant>
      <vt:variant>
        <vt:lpwstr>_Toc285178811</vt:lpwstr>
      </vt:variant>
      <vt:variant>
        <vt:i4>1507384</vt:i4>
      </vt:variant>
      <vt:variant>
        <vt:i4>80</vt:i4>
      </vt:variant>
      <vt:variant>
        <vt:i4>0</vt:i4>
      </vt:variant>
      <vt:variant>
        <vt:i4>5</vt:i4>
      </vt:variant>
      <vt:variant>
        <vt:lpwstr/>
      </vt:variant>
      <vt:variant>
        <vt:lpwstr>_Toc285178810</vt:lpwstr>
      </vt:variant>
      <vt:variant>
        <vt:i4>1441848</vt:i4>
      </vt:variant>
      <vt:variant>
        <vt:i4>74</vt:i4>
      </vt:variant>
      <vt:variant>
        <vt:i4>0</vt:i4>
      </vt:variant>
      <vt:variant>
        <vt:i4>5</vt:i4>
      </vt:variant>
      <vt:variant>
        <vt:lpwstr/>
      </vt:variant>
      <vt:variant>
        <vt:lpwstr>_Toc285178809</vt:lpwstr>
      </vt:variant>
      <vt:variant>
        <vt:i4>1441848</vt:i4>
      </vt:variant>
      <vt:variant>
        <vt:i4>68</vt:i4>
      </vt:variant>
      <vt:variant>
        <vt:i4>0</vt:i4>
      </vt:variant>
      <vt:variant>
        <vt:i4>5</vt:i4>
      </vt:variant>
      <vt:variant>
        <vt:lpwstr/>
      </vt:variant>
      <vt:variant>
        <vt:lpwstr>_Toc285178808</vt:lpwstr>
      </vt:variant>
      <vt:variant>
        <vt:i4>1441848</vt:i4>
      </vt:variant>
      <vt:variant>
        <vt:i4>62</vt:i4>
      </vt:variant>
      <vt:variant>
        <vt:i4>0</vt:i4>
      </vt:variant>
      <vt:variant>
        <vt:i4>5</vt:i4>
      </vt:variant>
      <vt:variant>
        <vt:lpwstr/>
      </vt:variant>
      <vt:variant>
        <vt:lpwstr>_Toc285178807</vt:lpwstr>
      </vt:variant>
      <vt:variant>
        <vt:i4>1441848</vt:i4>
      </vt:variant>
      <vt:variant>
        <vt:i4>56</vt:i4>
      </vt:variant>
      <vt:variant>
        <vt:i4>0</vt:i4>
      </vt:variant>
      <vt:variant>
        <vt:i4>5</vt:i4>
      </vt:variant>
      <vt:variant>
        <vt:lpwstr/>
      </vt:variant>
      <vt:variant>
        <vt:lpwstr>_Toc285178806</vt:lpwstr>
      </vt:variant>
      <vt:variant>
        <vt:i4>1441848</vt:i4>
      </vt:variant>
      <vt:variant>
        <vt:i4>50</vt:i4>
      </vt:variant>
      <vt:variant>
        <vt:i4>0</vt:i4>
      </vt:variant>
      <vt:variant>
        <vt:i4>5</vt:i4>
      </vt:variant>
      <vt:variant>
        <vt:lpwstr/>
      </vt:variant>
      <vt:variant>
        <vt:lpwstr>_Toc285178805</vt:lpwstr>
      </vt:variant>
      <vt:variant>
        <vt:i4>1441848</vt:i4>
      </vt:variant>
      <vt:variant>
        <vt:i4>44</vt:i4>
      </vt:variant>
      <vt:variant>
        <vt:i4>0</vt:i4>
      </vt:variant>
      <vt:variant>
        <vt:i4>5</vt:i4>
      </vt:variant>
      <vt:variant>
        <vt:lpwstr/>
      </vt:variant>
      <vt:variant>
        <vt:lpwstr>_Toc285178804</vt:lpwstr>
      </vt:variant>
      <vt:variant>
        <vt:i4>1441848</vt:i4>
      </vt:variant>
      <vt:variant>
        <vt:i4>38</vt:i4>
      </vt:variant>
      <vt:variant>
        <vt:i4>0</vt:i4>
      </vt:variant>
      <vt:variant>
        <vt:i4>5</vt:i4>
      </vt:variant>
      <vt:variant>
        <vt:lpwstr/>
      </vt:variant>
      <vt:variant>
        <vt:lpwstr>_Toc285178803</vt:lpwstr>
      </vt:variant>
      <vt:variant>
        <vt:i4>1441848</vt:i4>
      </vt:variant>
      <vt:variant>
        <vt:i4>32</vt:i4>
      </vt:variant>
      <vt:variant>
        <vt:i4>0</vt:i4>
      </vt:variant>
      <vt:variant>
        <vt:i4>5</vt:i4>
      </vt:variant>
      <vt:variant>
        <vt:lpwstr/>
      </vt:variant>
      <vt:variant>
        <vt:lpwstr>_Toc285178802</vt:lpwstr>
      </vt:variant>
      <vt:variant>
        <vt:i4>1441848</vt:i4>
      </vt:variant>
      <vt:variant>
        <vt:i4>26</vt:i4>
      </vt:variant>
      <vt:variant>
        <vt:i4>0</vt:i4>
      </vt:variant>
      <vt:variant>
        <vt:i4>5</vt:i4>
      </vt:variant>
      <vt:variant>
        <vt:lpwstr/>
      </vt:variant>
      <vt:variant>
        <vt:lpwstr>_Toc285178801</vt:lpwstr>
      </vt:variant>
      <vt:variant>
        <vt:i4>1441848</vt:i4>
      </vt:variant>
      <vt:variant>
        <vt:i4>20</vt:i4>
      </vt:variant>
      <vt:variant>
        <vt:i4>0</vt:i4>
      </vt:variant>
      <vt:variant>
        <vt:i4>5</vt:i4>
      </vt:variant>
      <vt:variant>
        <vt:lpwstr/>
      </vt:variant>
      <vt:variant>
        <vt:lpwstr>_Toc285178800</vt:lpwstr>
      </vt:variant>
      <vt:variant>
        <vt:i4>2031671</vt:i4>
      </vt:variant>
      <vt:variant>
        <vt:i4>14</vt:i4>
      </vt:variant>
      <vt:variant>
        <vt:i4>0</vt:i4>
      </vt:variant>
      <vt:variant>
        <vt:i4>5</vt:i4>
      </vt:variant>
      <vt:variant>
        <vt:lpwstr/>
      </vt:variant>
      <vt:variant>
        <vt:lpwstr>_Toc285178799</vt:lpwstr>
      </vt:variant>
      <vt:variant>
        <vt:i4>2031671</vt:i4>
      </vt:variant>
      <vt:variant>
        <vt:i4>8</vt:i4>
      </vt:variant>
      <vt:variant>
        <vt:i4>0</vt:i4>
      </vt:variant>
      <vt:variant>
        <vt:i4>5</vt:i4>
      </vt:variant>
      <vt:variant>
        <vt:lpwstr/>
      </vt:variant>
      <vt:variant>
        <vt:lpwstr>_Toc285178798</vt:lpwstr>
      </vt:variant>
      <vt:variant>
        <vt:i4>2031671</vt:i4>
      </vt:variant>
      <vt:variant>
        <vt:i4>2</vt:i4>
      </vt:variant>
      <vt:variant>
        <vt:i4>0</vt:i4>
      </vt:variant>
      <vt:variant>
        <vt:i4>5</vt:i4>
      </vt:variant>
      <vt:variant>
        <vt:lpwstr/>
      </vt:variant>
      <vt:variant>
        <vt:lpwstr>_Toc285178797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xBRC User Interface User Guide</dc:title>
  <dc:creator>tanyajain</dc:creator>
  <cp:lastModifiedBy>Tim Duncan</cp:lastModifiedBy>
  <cp:revision>2</cp:revision>
  <cp:lastPrinted>2012-09-17T15:23:00Z</cp:lastPrinted>
  <dcterms:created xsi:type="dcterms:W3CDTF">2012-09-17T15:24:00Z</dcterms:created>
  <dcterms:modified xsi:type="dcterms:W3CDTF">2012-09-17T15:24:00Z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0x01010072CA4BC83A64DF40AFF3915C8BA17A98</vt:lpwstr>
  </property>
</Properties>
</file>