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5CF0C1" w14:textId="77777777" w:rsidR="00B14448" w:rsidRDefault="00B14448" w:rsidP="00B14448">
      <w:pPr>
        <w:rPr>
          <w:rStyle w:val="BookTitle"/>
          <w:rFonts w:eastAsia="ヒラギノ角ゴ Pro W3"/>
        </w:rPr>
      </w:pPr>
    </w:p>
    <w:p w14:paraId="755CF0C2" w14:textId="6315BE8B" w:rsidR="00044632" w:rsidRPr="001B5189" w:rsidRDefault="002C6C05" w:rsidP="00B64C1F">
      <w:pPr>
        <w:pStyle w:val="Title"/>
        <w:jc w:val="right"/>
        <w:rPr>
          <w:rStyle w:val="BookTitle"/>
          <w:rFonts w:ascii="Verdana" w:eastAsia="ヒラギノ角ゴ Pro W3" w:hAnsi="Verdana"/>
        </w:rPr>
      </w:pPr>
      <w:r>
        <w:rPr>
          <w:rStyle w:val="BookTitle"/>
          <w:rFonts w:ascii="Verdana" w:eastAsia="ヒラギノ角ゴ Pro W3" w:hAnsi="Verdana"/>
        </w:rPr>
        <w:t xml:space="preserve">xBRMS Test </w:t>
      </w:r>
      <w:r w:rsidR="004D6C83">
        <w:rPr>
          <w:rStyle w:val="BookTitle"/>
          <w:rFonts w:ascii="Verdana" w:eastAsia="ヒラギノ角ゴ Pro W3" w:hAnsi="Verdana"/>
        </w:rPr>
        <w:t>Plan</w:t>
      </w:r>
    </w:p>
    <w:p w14:paraId="755CF0C3" w14:textId="77777777" w:rsidR="00A17FBA" w:rsidRDefault="00121A0D" w:rsidP="00044632">
      <w:r w:rsidRPr="00121A0D">
        <w:rPr>
          <w:rFonts w:eastAsia="ヒラギノ角ゴ Pro W3"/>
        </w:rPr>
        <w:br w:type="page"/>
      </w:r>
    </w:p>
    <w:p w14:paraId="755CF0C5" w14:textId="43B4D45C" w:rsidR="002C6C05" w:rsidRDefault="00585B43" w:rsidP="002C6C05">
      <w:r w:rsidRPr="0099263D">
        <w:rPr>
          <w:b/>
        </w:rPr>
        <w:lastRenderedPageBreak/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2809"/>
        <w:gridCol w:w="3959"/>
      </w:tblGrid>
      <w:tr w:rsidR="002C6C05" w:rsidRPr="00FC5C2D" w14:paraId="755CF0CA" w14:textId="77777777" w:rsidTr="00CC70A5">
        <w:tc>
          <w:tcPr>
            <w:tcW w:w="1350" w:type="dxa"/>
            <w:shd w:val="clear" w:color="auto" w:fill="auto"/>
          </w:tcPr>
          <w:p w14:paraId="755CF0C6" w14:textId="77777777" w:rsidR="002C6C05" w:rsidRPr="00C777EE" w:rsidRDefault="002C6C05" w:rsidP="00CC70A5">
            <w:pPr>
              <w:rPr>
                <w:b/>
              </w:rPr>
            </w:pPr>
            <w:r w:rsidRPr="00C777EE">
              <w:rPr>
                <w:b/>
              </w:rPr>
              <w:t>Rev</w:t>
            </w:r>
          </w:p>
        </w:tc>
        <w:tc>
          <w:tcPr>
            <w:tcW w:w="1350" w:type="dxa"/>
            <w:shd w:val="clear" w:color="auto" w:fill="auto"/>
          </w:tcPr>
          <w:p w14:paraId="755CF0C7" w14:textId="77777777" w:rsidR="002C6C05" w:rsidRPr="00C777EE" w:rsidRDefault="002C6C05" w:rsidP="00CC70A5">
            <w:pPr>
              <w:rPr>
                <w:b/>
              </w:rPr>
            </w:pPr>
            <w:r w:rsidRPr="00C777EE">
              <w:rPr>
                <w:b/>
              </w:rPr>
              <w:t>Date</w:t>
            </w:r>
          </w:p>
        </w:tc>
        <w:tc>
          <w:tcPr>
            <w:tcW w:w="2809" w:type="dxa"/>
            <w:shd w:val="clear" w:color="auto" w:fill="auto"/>
          </w:tcPr>
          <w:p w14:paraId="755CF0C8" w14:textId="77777777" w:rsidR="002C6C05" w:rsidRPr="00C777EE" w:rsidRDefault="002C6C05" w:rsidP="00CC70A5">
            <w:pPr>
              <w:rPr>
                <w:b/>
              </w:rPr>
            </w:pPr>
            <w:r w:rsidRPr="00C777EE">
              <w:rPr>
                <w:b/>
              </w:rPr>
              <w:t>Author</w:t>
            </w:r>
          </w:p>
        </w:tc>
        <w:tc>
          <w:tcPr>
            <w:tcW w:w="3959" w:type="dxa"/>
            <w:shd w:val="clear" w:color="auto" w:fill="auto"/>
          </w:tcPr>
          <w:p w14:paraId="755CF0C9" w14:textId="77777777" w:rsidR="002C6C05" w:rsidRPr="00C777EE" w:rsidRDefault="002C6C05" w:rsidP="00CC70A5">
            <w:pPr>
              <w:rPr>
                <w:b/>
              </w:rPr>
            </w:pPr>
            <w:r w:rsidRPr="00C777EE">
              <w:rPr>
                <w:b/>
              </w:rPr>
              <w:t>Description</w:t>
            </w:r>
          </w:p>
        </w:tc>
      </w:tr>
      <w:tr w:rsidR="002C6C05" w14:paraId="755CF0CF" w14:textId="77777777" w:rsidTr="00CC70A5">
        <w:tc>
          <w:tcPr>
            <w:tcW w:w="1350" w:type="dxa"/>
            <w:shd w:val="clear" w:color="auto" w:fill="auto"/>
          </w:tcPr>
          <w:p w14:paraId="755CF0CB" w14:textId="77777777" w:rsidR="002C6C05" w:rsidRDefault="002C6C05" w:rsidP="00CC70A5">
            <w:r>
              <w:t>1.0</w:t>
            </w:r>
          </w:p>
        </w:tc>
        <w:tc>
          <w:tcPr>
            <w:tcW w:w="1350" w:type="dxa"/>
            <w:shd w:val="clear" w:color="auto" w:fill="auto"/>
          </w:tcPr>
          <w:p w14:paraId="755CF0CC" w14:textId="6A4C9420" w:rsidR="002C6C05" w:rsidRPr="0021340C" w:rsidRDefault="00C777EE" w:rsidP="00CC70A5">
            <w:pPr>
              <w:spacing w:after="0"/>
            </w:pPr>
            <w:r>
              <w:t>5/1</w:t>
            </w:r>
            <w:r w:rsidR="002C6C05">
              <w:t>/12</w:t>
            </w:r>
          </w:p>
        </w:tc>
        <w:tc>
          <w:tcPr>
            <w:tcW w:w="2809" w:type="dxa"/>
            <w:shd w:val="clear" w:color="auto" w:fill="auto"/>
          </w:tcPr>
          <w:p w14:paraId="755CF0CD" w14:textId="77777777" w:rsidR="002C6C05" w:rsidRPr="0021340C" w:rsidRDefault="002C6C05" w:rsidP="00CC70A5">
            <w:pPr>
              <w:spacing w:after="0"/>
            </w:pPr>
            <w:r>
              <w:t>Timothy Sharpe</w:t>
            </w:r>
          </w:p>
        </w:tc>
        <w:tc>
          <w:tcPr>
            <w:tcW w:w="3959" w:type="dxa"/>
            <w:shd w:val="clear" w:color="auto" w:fill="auto"/>
          </w:tcPr>
          <w:p w14:paraId="755CF0CE" w14:textId="55EFB314" w:rsidR="002C6C05" w:rsidRPr="0021340C" w:rsidRDefault="002C6C05" w:rsidP="00CC70A5">
            <w:pPr>
              <w:spacing w:after="0"/>
            </w:pPr>
            <w:r>
              <w:t xml:space="preserve">Updated to match </w:t>
            </w:r>
            <w:r w:rsidR="00D10D98">
              <w:t>GXP</w:t>
            </w:r>
            <w:r>
              <w:t xml:space="preserve"> Test and Survey functionality</w:t>
            </w:r>
          </w:p>
        </w:tc>
      </w:tr>
      <w:tr w:rsidR="000E1A6D" w14:paraId="3393F72F" w14:textId="77777777" w:rsidTr="00CC70A5">
        <w:tc>
          <w:tcPr>
            <w:tcW w:w="1350" w:type="dxa"/>
            <w:shd w:val="clear" w:color="auto" w:fill="auto"/>
          </w:tcPr>
          <w:p w14:paraId="728543DD" w14:textId="4E7E83E4" w:rsidR="000E1A6D" w:rsidRDefault="000E1A6D" w:rsidP="00CC70A5">
            <w:r>
              <w:t>1.5</w:t>
            </w:r>
          </w:p>
        </w:tc>
        <w:tc>
          <w:tcPr>
            <w:tcW w:w="1350" w:type="dxa"/>
            <w:shd w:val="clear" w:color="auto" w:fill="auto"/>
          </w:tcPr>
          <w:p w14:paraId="7D8974E2" w14:textId="6696960C" w:rsidR="000E1A6D" w:rsidRDefault="000E1A6D" w:rsidP="00CC70A5">
            <w:pPr>
              <w:spacing w:after="0"/>
            </w:pPr>
            <w:r>
              <w:t>1/16/13</w:t>
            </w:r>
          </w:p>
        </w:tc>
        <w:tc>
          <w:tcPr>
            <w:tcW w:w="2809" w:type="dxa"/>
            <w:shd w:val="clear" w:color="auto" w:fill="auto"/>
          </w:tcPr>
          <w:p w14:paraId="1D560F32" w14:textId="3A072A7E" w:rsidR="000E1A6D" w:rsidRDefault="000E1A6D" w:rsidP="00CC70A5">
            <w:pPr>
              <w:spacing w:after="0"/>
            </w:pPr>
            <w:r>
              <w:t>Michael Lampi</w:t>
            </w:r>
          </w:p>
        </w:tc>
        <w:tc>
          <w:tcPr>
            <w:tcW w:w="3959" w:type="dxa"/>
            <w:shd w:val="clear" w:color="auto" w:fill="auto"/>
          </w:tcPr>
          <w:p w14:paraId="0991A5D8" w14:textId="3FF5FF56" w:rsidR="000E1A6D" w:rsidRDefault="000E1A6D" w:rsidP="00CC70A5">
            <w:pPr>
              <w:spacing w:after="0"/>
            </w:pPr>
            <w:r>
              <w:t xml:space="preserve">Added testing for </w:t>
            </w:r>
            <w:proofErr w:type="spellStart"/>
            <w:r>
              <w:t>xTable</w:t>
            </w:r>
            <w:proofErr w:type="spellEnd"/>
            <w:r>
              <w:t xml:space="preserve"> 1.1 readers</w:t>
            </w:r>
          </w:p>
        </w:tc>
      </w:tr>
    </w:tbl>
    <w:p w14:paraId="755CF0D0" w14:textId="77777777" w:rsidR="002C6C05" w:rsidRDefault="002C6C05" w:rsidP="002C6C05"/>
    <w:p w14:paraId="44BBA6EB" w14:textId="77777777" w:rsidR="00C777EE" w:rsidRDefault="00C777EE" w:rsidP="00C777EE">
      <w:pPr>
        <w:rPr>
          <w:b/>
        </w:rPr>
      </w:pPr>
      <w:r w:rsidRPr="0099263D">
        <w:rPr>
          <w:b/>
        </w:rPr>
        <w:t>Document Approvers</w:t>
      </w:r>
      <w:r>
        <w:rPr>
          <w:b/>
        </w:rPr>
        <w:t xml:space="preserve"> &amp; </w:t>
      </w:r>
      <w:r w:rsidRPr="0099263D">
        <w:rPr>
          <w:b/>
        </w:rPr>
        <w:t>Sign-Off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2340"/>
        <w:gridCol w:w="3150"/>
        <w:gridCol w:w="2718"/>
      </w:tblGrid>
      <w:tr w:rsidR="00C777EE" w:rsidRPr="00FC5C2D" w14:paraId="016CCC10" w14:textId="77777777" w:rsidTr="00CC70A5">
        <w:trPr>
          <w:trHeight w:val="224"/>
        </w:trPr>
        <w:tc>
          <w:tcPr>
            <w:tcW w:w="1260" w:type="dxa"/>
            <w:shd w:val="clear" w:color="auto" w:fill="auto"/>
          </w:tcPr>
          <w:p w14:paraId="79F160E8" w14:textId="77777777" w:rsidR="00C777EE" w:rsidRPr="00C777EE" w:rsidRDefault="00C777EE" w:rsidP="00CC70A5">
            <w:pPr>
              <w:rPr>
                <w:b/>
              </w:rPr>
            </w:pPr>
            <w:r w:rsidRPr="00C777EE">
              <w:rPr>
                <w:b/>
              </w:rPr>
              <w:t>Date</w:t>
            </w:r>
          </w:p>
        </w:tc>
        <w:tc>
          <w:tcPr>
            <w:tcW w:w="2340" w:type="dxa"/>
            <w:shd w:val="clear" w:color="auto" w:fill="auto"/>
          </w:tcPr>
          <w:p w14:paraId="3C1F92CD" w14:textId="77777777" w:rsidR="00C777EE" w:rsidRPr="00C777EE" w:rsidRDefault="00C777EE" w:rsidP="00CC70A5">
            <w:pPr>
              <w:rPr>
                <w:b/>
              </w:rPr>
            </w:pPr>
            <w:r w:rsidRPr="00C777EE">
              <w:rPr>
                <w:b/>
              </w:rPr>
              <w:t>Approver</w:t>
            </w:r>
          </w:p>
        </w:tc>
        <w:tc>
          <w:tcPr>
            <w:tcW w:w="3150" w:type="dxa"/>
            <w:shd w:val="clear" w:color="auto" w:fill="auto"/>
          </w:tcPr>
          <w:p w14:paraId="224F9951" w14:textId="77777777" w:rsidR="00C777EE" w:rsidRPr="00C777EE" w:rsidRDefault="00C777EE" w:rsidP="00CC70A5">
            <w:pPr>
              <w:rPr>
                <w:b/>
              </w:rPr>
            </w:pPr>
            <w:r w:rsidRPr="00C777EE">
              <w:rPr>
                <w:b/>
              </w:rPr>
              <w:t>Role</w:t>
            </w:r>
          </w:p>
        </w:tc>
        <w:tc>
          <w:tcPr>
            <w:tcW w:w="2718" w:type="dxa"/>
          </w:tcPr>
          <w:p w14:paraId="62B97FE8" w14:textId="77777777" w:rsidR="00C777EE" w:rsidRPr="00C777EE" w:rsidRDefault="00C777EE" w:rsidP="00CC70A5">
            <w:pPr>
              <w:rPr>
                <w:b/>
              </w:rPr>
            </w:pPr>
            <w:r w:rsidRPr="00C777EE">
              <w:rPr>
                <w:b/>
              </w:rPr>
              <w:t>Document Accept/Reject</w:t>
            </w:r>
          </w:p>
        </w:tc>
      </w:tr>
      <w:tr w:rsidR="00C777EE" w14:paraId="6156F450" w14:textId="77777777" w:rsidTr="00CC70A5">
        <w:tc>
          <w:tcPr>
            <w:tcW w:w="1260" w:type="dxa"/>
            <w:shd w:val="clear" w:color="auto" w:fill="auto"/>
          </w:tcPr>
          <w:p w14:paraId="45DD410D" w14:textId="77777777" w:rsidR="00C777EE" w:rsidRDefault="00C777EE" w:rsidP="00CC70A5">
            <w:r>
              <w:t>5/1/12</w:t>
            </w:r>
          </w:p>
        </w:tc>
        <w:tc>
          <w:tcPr>
            <w:tcW w:w="2340" w:type="dxa"/>
            <w:shd w:val="clear" w:color="auto" w:fill="auto"/>
          </w:tcPr>
          <w:p w14:paraId="54157540" w14:textId="77777777" w:rsidR="00C777EE" w:rsidRDefault="00C777EE" w:rsidP="00CC70A5">
            <w:r>
              <w:t>Mark Mecham</w:t>
            </w:r>
          </w:p>
        </w:tc>
        <w:tc>
          <w:tcPr>
            <w:tcW w:w="3150" w:type="dxa"/>
            <w:shd w:val="clear" w:color="auto" w:fill="auto"/>
          </w:tcPr>
          <w:p w14:paraId="56400246" w14:textId="77777777" w:rsidR="00C777EE" w:rsidRDefault="00C777EE" w:rsidP="00CC70A5">
            <w:r>
              <w:t>Synapse - QA Manager</w:t>
            </w:r>
          </w:p>
        </w:tc>
        <w:tc>
          <w:tcPr>
            <w:tcW w:w="2718" w:type="dxa"/>
          </w:tcPr>
          <w:p w14:paraId="70A41217" w14:textId="77777777" w:rsidR="00C777EE" w:rsidRPr="00936BF0" w:rsidRDefault="00C777EE" w:rsidP="00CC70A5">
            <w:pPr>
              <w:rPr>
                <w:highlight w:val="yellow"/>
              </w:rPr>
            </w:pPr>
            <w:r w:rsidRPr="002C6C05">
              <w:t>Accept</w:t>
            </w:r>
          </w:p>
        </w:tc>
      </w:tr>
      <w:tr w:rsidR="000E1A6D" w14:paraId="2ADD43CB" w14:textId="77777777" w:rsidTr="00CC70A5">
        <w:tc>
          <w:tcPr>
            <w:tcW w:w="1260" w:type="dxa"/>
            <w:shd w:val="clear" w:color="auto" w:fill="auto"/>
          </w:tcPr>
          <w:p w14:paraId="793D0E59" w14:textId="77777777" w:rsidR="000E1A6D" w:rsidRDefault="000E1A6D" w:rsidP="00CC70A5"/>
        </w:tc>
        <w:tc>
          <w:tcPr>
            <w:tcW w:w="2340" w:type="dxa"/>
            <w:shd w:val="clear" w:color="auto" w:fill="auto"/>
          </w:tcPr>
          <w:p w14:paraId="365C5FDF" w14:textId="77777777" w:rsidR="000E1A6D" w:rsidRDefault="000E1A6D" w:rsidP="00CC70A5"/>
        </w:tc>
        <w:tc>
          <w:tcPr>
            <w:tcW w:w="3150" w:type="dxa"/>
            <w:shd w:val="clear" w:color="auto" w:fill="auto"/>
          </w:tcPr>
          <w:p w14:paraId="10D6CB73" w14:textId="77777777" w:rsidR="000E1A6D" w:rsidRDefault="000E1A6D" w:rsidP="00CC70A5"/>
        </w:tc>
        <w:tc>
          <w:tcPr>
            <w:tcW w:w="2718" w:type="dxa"/>
          </w:tcPr>
          <w:p w14:paraId="1B47C1A9" w14:textId="77777777" w:rsidR="000E1A6D" w:rsidRPr="002C6C05" w:rsidRDefault="000E1A6D" w:rsidP="00CC70A5"/>
        </w:tc>
      </w:tr>
    </w:tbl>
    <w:p w14:paraId="5FE799EC" w14:textId="77777777" w:rsidR="00C777EE" w:rsidRPr="0099263D" w:rsidRDefault="00C777EE" w:rsidP="00C777EE">
      <w:pPr>
        <w:rPr>
          <w:szCs w:val="20"/>
        </w:rPr>
      </w:pPr>
    </w:p>
    <w:p w14:paraId="755CF0D2" w14:textId="0385CE10" w:rsidR="002C6C05" w:rsidRDefault="002C6C05" w:rsidP="002C6C05">
      <w:r>
        <w:rPr>
          <w:b/>
        </w:rPr>
        <w:t>Open Issues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2809"/>
        <w:gridCol w:w="3959"/>
      </w:tblGrid>
      <w:tr w:rsidR="002C6C05" w:rsidRPr="00FC5C2D" w14:paraId="755CF0D7" w14:textId="77777777" w:rsidTr="00CC70A5">
        <w:tc>
          <w:tcPr>
            <w:tcW w:w="1350" w:type="dxa"/>
            <w:shd w:val="clear" w:color="auto" w:fill="auto"/>
          </w:tcPr>
          <w:p w14:paraId="755CF0D3" w14:textId="77777777" w:rsidR="002C6C05" w:rsidRPr="00C777EE" w:rsidRDefault="002C6C05" w:rsidP="00CC70A5">
            <w:pPr>
              <w:rPr>
                <w:b/>
              </w:rPr>
            </w:pPr>
            <w:r w:rsidRPr="00C777EE">
              <w:rPr>
                <w:b/>
              </w:rPr>
              <w:t>Priority</w:t>
            </w:r>
          </w:p>
        </w:tc>
        <w:tc>
          <w:tcPr>
            <w:tcW w:w="1350" w:type="dxa"/>
            <w:shd w:val="clear" w:color="auto" w:fill="auto"/>
          </w:tcPr>
          <w:p w14:paraId="755CF0D4" w14:textId="77777777" w:rsidR="002C6C05" w:rsidRPr="00C777EE" w:rsidRDefault="002C6C05" w:rsidP="00CC70A5">
            <w:pPr>
              <w:rPr>
                <w:b/>
              </w:rPr>
            </w:pPr>
            <w:r w:rsidRPr="00C777EE">
              <w:rPr>
                <w:b/>
              </w:rPr>
              <w:t>Due date</w:t>
            </w:r>
          </w:p>
        </w:tc>
        <w:tc>
          <w:tcPr>
            <w:tcW w:w="2809" w:type="dxa"/>
            <w:shd w:val="clear" w:color="auto" w:fill="auto"/>
          </w:tcPr>
          <w:p w14:paraId="755CF0D5" w14:textId="77777777" w:rsidR="002C6C05" w:rsidRPr="00C777EE" w:rsidRDefault="002C6C05" w:rsidP="00CC70A5">
            <w:pPr>
              <w:rPr>
                <w:b/>
              </w:rPr>
            </w:pPr>
            <w:r w:rsidRPr="00C777EE">
              <w:rPr>
                <w:b/>
              </w:rPr>
              <w:t>Owner</w:t>
            </w:r>
          </w:p>
        </w:tc>
        <w:tc>
          <w:tcPr>
            <w:tcW w:w="3959" w:type="dxa"/>
            <w:shd w:val="clear" w:color="auto" w:fill="auto"/>
          </w:tcPr>
          <w:p w14:paraId="755CF0D6" w14:textId="77777777" w:rsidR="002C6C05" w:rsidRPr="00C777EE" w:rsidRDefault="002C6C05" w:rsidP="00CC70A5">
            <w:pPr>
              <w:rPr>
                <w:b/>
              </w:rPr>
            </w:pPr>
            <w:r w:rsidRPr="00C777EE">
              <w:rPr>
                <w:b/>
              </w:rPr>
              <w:t>Issue</w:t>
            </w:r>
          </w:p>
        </w:tc>
      </w:tr>
      <w:tr w:rsidR="002C6C05" w14:paraId="755CF0DC" w14:textId="77777777" w:rsidTr="00CC70A5">
        <w:tc>
          <w:tcPr>
            <w:tcW w:w="1350" w:type="dxa"/>
            <w:shd w:val="clear" w:color="auto" w:fill="auto"/>
          </w:tcPr>
          <w:p w14:paraId="755CF0D8" w14:textId="77777777" w:rsidR="002C6C05" w:rsidRDefault="002C6C05" w:rsidP="00CC70A5"/>
        </w:tc>
        <w:tc>
          <w:tcPr>
            <w:tcW w:w="1350" w:type="dxa"/>
            <w:shd w:val="clear" w:color="auto" w:fill="auto"/>
          </w:tcPr>
          <w:p w14:paraId="755CF0D9" w14:textId="77777777" w:rsidR="002C6C05" w:rsidRPr="0021340C" w:rsidRDefault="002C6C05" w:rsidP="00CC70A5">
            <w:pPr>
              <w:spacing w:after="0"/>
            </w:pPr>
          </w:p>
        </w:tc>
        <w:tc>
          <w:tcPr>
            <w:tcW w:w="2809" w:type="dxa"/>
            <w:shd w:val="clear" w:color="auto" w:fill="auto"/>
          </w:tcPr>
          <w:p w14:paraId="755CF0DA" w14:textId="77777777" w:rsidR="002C6C05" w:rsidRPr="0021340C" w:rsidRDefault="002C6C05" w:rsidP="00CC70A5">
            <w:pPr>
              <w:spacing w:after="0"/>
            </w:pPr>
          </w:p>
        </w:tc>
        <w:tc>
          <w:tcPr>
            <w:tcW w:w="3959" w:type="dxa"/>
            <w:shd w:val="clear" w:color="auto" w:fill="auto"/>
          </w:tcPr>
          <w:p w14:paraId="755CF0DB" w14:textId="77777777" w:rsidR="002C6C05" w:rsidRPr="0021340C" w:rsidRDefault="002C6C05" w:rsidP="00CC70A5">
            <w:pPr>
              <w:spacing w:after="0"/>
            </w:pPr>
          </w:p>
        </w:tc>
      </w:tr>
    </w:tbl>
    <w:p w14:paraId="755CF0DD" w14:textId="77777777" w:rsidR="002C6C05" w:rsidRDefault="002C6C05" w:rsidP="002C6C05"/>
    <w:p w14:paraId="755CF0DE" w14:textId="77777777" w:rsidR="002C6C05" w:rsidRDefault="002C6C05" w:rsidP="002C6C05">
      <w:pPr>
        <w:rPr>
          <w:b/>
        </w:rPr>
      </w:pPr>
      <w:r>
        <w:rPr>
          <w:b/>
        </w:rPr>
        <w:t>Closed Issues</w:t>
      </w:r>
    </w:p>
    <w:p w14:paraId="755CF0DF" w14:textId="77777777" w:rsidR="002C6C05" w:rsidRDefault="002C6C05" w:rsidP="002C6C0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1166"/>
        <w:gridCol w:w="957"/>
        <w:gridCol w:w="6288"/>
      </w:tblGrid>
      <w:tr w:rsidR="002C6C05" w:rsidRPr="00FC5C2D" w14:paraId="755CF0E4" w14:textId="77777777" w:rsidTr="002C6C05">
        <w:tc>
          <w:tcPr>
            <w:tcW w:w="990" w:type="dxa"/>
            <w:shd w:val="clear" w:color="auto" w:fill="auto"/>
          </w:tcPr>
          <w:p w14:paraId="755CF0E0" w14:textId="77777777" w:rsidR="002C6C05" w:rsidRPr="00C777EE" w:rsidRDefault="002C6C05" w:rsidP="00CC70A5">
            <w:pPr>
              <w:rPr>
                <w:b/>
              </w:rPr>
            </w:pPr>
            <w:r w:rsidRPr="00C777EE">
              <w:rPr>
                <w:b/>
              </w:rPr>
              <w:t>Priority</w:t>
            </w:r>
          </w:p>
        </w:tc>
        <w:tc>
          <w:tcPr>
            <w:tcW w:w="1170" w:type="dxa"/>
            <w:shd w:val="clear" w:color="auto" w:fill="auto"/>
          </w:tcPr>
          <w:p w14:paraId="755CF0E1" w14:textId="77777777" w:rsidR="002C6C05" w:rsidRPr="00C777EE" w:rsidRDefault="002C6C05" w:rsidP="00CC70A5">
            <w:pPr>
              <w:rPr>
                <w:b/>
              </w:rPr>
            </w:pPr>
            <w:r w:rsidRPr="00C777EE">
              <w:rPr>
                <w:b/>
              </w:rPr>
              <w:t>Due date</w:t>
            </w:r>
          </w:p>
        </w:tc>
        <w:tc>
          <w:tcPr>
            <w:tcW w:w="900" w:type="dxa"/>
            <w:shd w:val="clear" w:color="auto" w:fill="auto"/>
          </w:tcPr>
          <w:p w14:paraId="755CF0E2" w14:textId="77777777" w:rsidR="002C6C05" w:rsidRPr="00C777EE" w:rsidRDefault="002C6C05" w:rsidP="00CC70A5">
            <w:pPr>
              <w:rPr>
                <w:b/>
              </w:rPr>
            </w:pPr>
            <w:r w:rsidRPr="00C777EE">
              <w:rPr>
                <w:b/>
              </w:rPr>
              <w:t>Owner</w:t>
            </w:r>
          </w:p>
        </w:tc>
        <w:tc>
          <w:tcPr>
            <w:tcW w:w="6408" w:type="dxa"/>
            <w:shd w:val="clear" w:color="auto" w:fill="auto"/>
          </w:tcPr>
          <w:p w14:paraId="755CF0E3" w14:textId="77777777" w:rsidR="002C6C05" w:rsidRPr="00C777EE" w:rsidRDefault="002C6C05" w:rsidP="00CC70A5">
            <w:pPr>
              <w:rPr>
                <w:b/>
              </w:rPr>
            </w:pPr>
            <w:r w:rsidRPr="00C777EE">
              <w:rPr>
                <w:b/>
              </w:rPr>
              <w:t>Issue</w:t>
            </w:r>
          </w:p>
        </w:tc>
      </w:tr>
      <w:tr w:rsidR="002C6C05" w14:paraId="755CF0E9" w14:textId="77777777" w:rsidTr="002C6C05">
        <w:tc>
          <w:tcPr>
            <w:tcW w:w="990" w:type="dxa"/>
            <w:shd w:val="clear" w:color="auto" w:fill="auto"/>
          </w:tcPr>
          <w:p w14:paraId="755CF0E5" w14:textId="77777777" w:rsidR="002C6C05" w:rsidRPr="0021340C" w:rsidRDefault="002C6C05" w:rsidP="00CC70A5">
            <w:pPr>
              <w:spacing w:after="0"/>
            </w:pPr>
            <w:r>
              <w:t>1</w:t>
            </w:r>
          </w:p>
        </w:tc>
        <w:tc>
          <w:tcPr>
            <w:tcW w:w="1170" w:type="dxa"/>
            <w:shd w:val="clear" w:color="auto" w:fill="auto"/>
          </w:tcPr>
          <w:p w14:paraId="755CF0E6" w14:textId="77777777" w:rsidR="002C6C05" w:rsidRPr="0021340C" w:rsidRDefault="002C6C05" w:rsidP="00CC70A5">
            <w:pPr>
              <w:spacing w:after="0"/>
            </w:pPr>
            <w:r>
              <w:t>4/10/12</w:t>
            </w:r>
          </w:p>
        </w:tc>
        <w:tc>
          <w:tcPr>
            <w:tcW w:w="900" w:type="dxa"/>
            <w:shd w:val="clear" w:color="auto" w:fill="auto"/>
          </w:tcPr>
          <w:p w14:paraId="755CF0E7" w14:textId="77777777" w:rsidR="002C6C05" w:rsidRPr="0021340C" w:rsidRDefault="002C6C05" w:rsidP="00CC70A5">
            <w:pPr>
              <w:spacing w:after="0"/>
            </w:pPr>
            <w:r>
              <w:t>Arek</w:t>
            </w:r>
          </w:p>
        </w:tc>
        <w:tc>
          <w:tcPr>
            <w:tcW w:w="6408" w:type="dxa"/>
            <w:shd w:val="clear" w:color="auto" w:fill="auto"/>
          </w:tcPr>
          <w:p w14:paraId="755CF0E8" w14:textId="77777777" w:rsidR="002C6C05" w:rsidRPr="0021340C" w:rsidRDefault="002C6C05" w:rsidP="00CC70A5">
            <w:pPr>
              <w:spacing w:after="0"/>
            </w:pPr>
            <w:r>
              <w:t>NO – the facilities API endpoint will not use the same basic authentication as the xBRMS UI.</w:t>
            </w:r>
          </w:p>
        </w:tc>
      </w:tr>
      <w:tr w:rsidR="002C6C05" w14:paraId="755CF0EE" w14:textId="77777777" w:rsidTr="002C6C05">
        <w:tc>
          <w:tcPr>
            <w:tcW w:w="990" w:type="dxa"/>
            <w:shd w:val="clear" w:color="auto" w:fill="auto"/>
          </w:tcPr>
          <w:p w14:paraId="755CF0EA" w14:textId="77777777" w:rsidR="002C6C05" w:rsidRDefault="002C6C05" w:rsidP="00CC70A5">
            <w:pPr>
              <w:spacing w:after="0"/>
            </w:pPr>
            <w:r>
              <w:t>1</w:t>
            </w:r>
          </w:p>
        </w:tc>
        <w:tc>
          <w:tcPr>
            <w:tcW w:w="1170" w:type="dxa"/>
            <w:shd w:val="clear" w:color="auto" w:fill="auto"/>
          </w:tcPr>
          <w:p w14:paraId="755CF0EB" w14:textId="77777777" w:rsidR="002C6C05" w:rsidRDefault="002C6C05" w:rsidP="00CC70A5">
            <w:pPr>
              <w:spacing w:after="0"/>
            </w:pPr>
            <w:r>
              <w:t>4/8/12</w:t>
            </w:r>
          </w:p>
        </w:tc>
        <w:tc>
          <w:tcPr>
            <w:tcW w:w="900" w:type="dxa"/>
            <w:shd w:val="clear" w:color="auto" w:fill="auto"/>
          </w:tcPr>
          <w:p w14:paraId="755CF0EC" w14:textId="77777777" w:rsidR="002C6C05" w:rsidRDefault="002C6C05" w:rsidP="00CC70A5">
            <w:pPr>
              <w:spacing w:after="0"/>
            </w:pPr>
            <w:r>
              <w:t>Arek</w:t>
            </w:r>
          </w:p>
        </w:tc>
        <w:tc>
          <w:tcPr>
            <w:tcW w:w="6408" w:type="dxa"/>
            <w:shd w:val="clear" w:color="auto" w:fill="auto"/>
          </w:tcPr>
          <w:p w14:paraId="755CF0ED" w14:textId="77777777" w:rsidR="002C6C05" w:rsidRDefault="002C6C05" w:rsidP="00CC70A5">
            <w:pPr>
              <w:spacing w:after="0"/>
            </w:pPr>
            <w:r>
              <w:t>demouser|demouser – the username and password for the xBRMS pages to edit the xBRC properties</w:t>
            </w:r>
          </w:p>
        </w:tc>
      </w:tr>
    </w:tbl>
    <w:p w14:paraId="755CF0EF" w14:textId="77777777" w:rsidR="002C6C05" w:rsidRDefault="002C6C05" w:rsidP="002C6C05"/>
    <w:p w14:paraId="755CF0FE" w14:textId="77777777" w:rsidR="00496A96" w:rsidRPr="00CB4606" w:rsidRDefault="00CB4C85" w:rsidP="002562DF">
      <w:pPr>
        <w:pStyle w:val="TableofContents"/>
        <w:rPr>
          <w:rStyle w:val="Strong"/>
          <w:rFonts w:ascii="Verdana" w:hAnsi="Verdana"/>
        </w:rPr>
      </w:pPr>
      <w:r w:rsidRPr="00CB4606">
        <w:rPr>
          <w:rStyle w:val="Strong"/>
          <w:rFonts w:ascii="Verdana" w:hAnsi="Verdana"/>
        </w:rPr>
        <w:lastRenderedPageBreak/>
        <w:t xml:space="preserve">Table of </w:t>
      </w:r>
      <w:r w:rsidR="00496A96" w:rsidRPr="00CB4606">
        <w:rPr>
          <w:rStyle w:val="Strong"/>
          <w:rFonts w:ascii="Verdana" w:hAnsi="Verdana"/>
        </w:rPr>
        <w:t>Contents</w:t>
      </w:r>
    </w:p>
    <w:p w14:paraId="755CF0FF" w14:textId="77777777" w:rsidR="003A4E16" w:rsidRDefault="003C7C80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4412414" w:history="1">
        <w:r w:rsidR="003A4E16" w:rsidRPr="001C7AC2">
          <w:rPr>
            <w:rStyle w:val="Hyperlink"/>
            <w:noProof/>
          </w:rPr>
          <w:t>1 Introduction</w:t>
        </w:r>
        <w:r w:rsidR="003A4E16">
          <w:rPr>
            <w:noProof/>
            <w:webHidden/>
          </w:rPr>
          <w:tab/>
        </w:r>
        <w:r w:rsidR="003A4E16">
          <w:rPr>
            <w:noProof/>
            <w:webHidden/>
          </w:rPr>
          <w:fldChar w:fldCharType="begin"/>
        </w:r>
        <w:r w:rsidR="003A4E16">
          <w:rPr>
            <w:noProof/>
            <w:webHidden/>
          </w:rPr>
          <w:instrText xml:space="preserve"> PAGEREF _Toc324412414 \h </w:instrText>
        </w:r>
        <w:r w:rsidR="003A4E16">
          <w:rPr>
            <w:noProof/>
            <w:webHidden/>
          </w:rPr>
        </w:r>
        <w:r w:rsidR="003A4E16">
          <w:rPr>
            <w:noProof/>
            <w:webHidden/>
          </w:rPr>
          <w:fldChar w:fldCharType="separate"/>
        </w:r>
        <w:r w:rsidR="00426E93">
          <w:rPr>
            <w:noProof/>
            <w:webHidden/>
          </w:rPr>
          <w:t>4</w:t>
        </w:r>
        <w:r w:rsidR="003A4E16">
          <w:rPr>
            <w:noProof/>
            <w:webHidden/>
          </w:rPr>
          <w:fldChar w:fldCharType="end"/>
        </w:r>
      </w:hyperlink>
    </w:p>
    <w:p w14:paraId="755CF100" w14:textId="77777777" w:rsidR="003A4E16" w:rsidRDefault="00E64EC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4412415" w:history="1">
        <w:r w:rsidR="003A4E16" w:rsidRPr="001C7AC2">
          <w:rPr>
            <w:rStyle w:val="Hyperlink"/>
            <w:noProof/>
          </w:rPr>
          <w:t>1.1 Purpose</w:t>
        </w:r>
        <w:r w:rsidR="003A4E16">
          <w:rPr>
            <w:noProof/>
            <w:webHidden/>
          </w:rPr>
          <w:tab/>
        </w:r>
        <w:r w:rsidR="003A4E16">
          <w:rPr>
            <w:noProof/>
            <w:webHidden/>
          </w:rPr>
          <w:fldChar w:fldCharType="begin"/>
        </w:r>
        <w:r w:rsidR="003A4E16">
          <w:rPr>
            <w:noProof/>
            <w:webHidden/>
          </w:rPr>
          <w:instrText xml:space="preserve"> PAGEREF _Toc324412415 \h </w:instrText>
        </w:r>
        <w:r w:rsidR="003A4E16">
          <w:rPr>
            <w:noProof/>
            <w:webHidden/>
          </w:rPr>
        </w:r>
        <w:r w:rsidR="003A4E16">
          <w:rPr>
            <w:noProof/>
            <w:webHidden/>
          </w:rPr>
          <w:fldChar w:fldCharType="separate"/>
        </w:r>
        <w:r w:rsidR="00426E93">
          <w:rPr>
            <w:noProof/>
            <w:webHidden/>
          </w:rPr>
          <w:t>4</w:t>
        </w:r>
        <w:r w:rsidR="003A4E16">
          <w:rPr>
            <w:noProof/>
            <w:webHidden/>
          </w:rPr>
          <w:fldChar w:fldCharType="end"/>
        </w:r>
      </w:hyperlink>
    </w:p>
    <w:p w14:paraId="755CF101" w14:textId="77777777" w:rsidR="003A4E16" w:rsidRDefault="00E64EC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4412416" w:history="1">
        <w:r w:rsidR="003A4E16" w:rsidRPr="001C7AC2">
          <w:rPr>
            <w:rStyle w:val="Hyperlink"/>
            <w:noProof/>
          </w:rPr>
          <w:t>1.2 Reference Documentation</w:t>
        </w:r>
        <w:r w:rsidR="003A4E16">
          <w:rPr>
            <w:noProof/>
            <w:webHidden/>
          </w:rPr>
          <w:tab/>
        </w:r>
        <w:r w:rsidR="003A4E16">
          <w:rPr>
            <w:noProof/>
            <w:webHidden/>
          </w:rPr>
          <w:fldChar w:fldCharType="begin"/>
        </w:r>
        <w:r w:rsidR="003A4E16">
          <w:rPr>
            <w:noProof/>
            <w:webHidden/>
          </w:rPr>
          <w:instrText xml:space="preserve"> PAGEREF _Toc324412416 \h </w:instrText>
        </w:r>
        <w:r w:rsidR="003A4E16">
          <w:rPr>
            <w:noProof/>
            <w:webHidden/>
          </w:rPr>
        </w:r>
        <w:r w:rsidR="003A4E16">
          <w:rPr>
            <w:noProof/>
            <w:webHidden/>
          </w:rPr>
          <w:fldChar w:fldCharType="separate"/>
        </w:r>
        <w:r w:rsidR="00426E93">
          <w:rPr>
            <w:noProof/>
            <w:webHidden/>
          </w:rPr>
          <w:t>4</w:t>
        </w:r>
        <w:r w:rsidR="003A4E16">
          <w:rPr>
            <w:noProof/>
            <w:webHidden/>
          </w:rPr>
          <w:fldChar w:fldCharType="end"/>
        </w:r>
      </w:hyperlink>
    </w:p>
    <w:p w14:paraId="755CF102" w14:textId="77777777" w:rsidR="003A4E16" w:rsidRDefault="00E64EC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4412417" w:history="1">
        <w:r w:rsidR="003A4E16" w:rsidRPr="001C7AC2">
          <w:rPr>
            <w:rStyle w:val="Hyperlink"/>
            <w:noProof/>
          </w:rPr>
          <w:t>1.3 Related Persons</w:t>
        </w:r>
        <w:r w:rsidR="003A4E16">
          <w:rPr>
            <w:noProof/>
            <w:webHidden/>
          </w:rPr>
          <w:tab/>
        </w:r>
        <w:r w:rsidR="003A4E16">
          <w:rPr>
            <w:noProof/>
            <w:webHidden/>
          </w:rPr>
          <w:fldChar w:fldCharType="begin"/>
        </w:r>
        <w:r w:rsidR="003A4E16">
          <w:rPr>
            <w:noProof/>
            <w:webHidden/>
          </w:rPr>
          <w:instrText xml:space="preserve"> PAGEREF _Toc324412417 \h </w:instrText>
        </w:r>
        <w:r w:rsidR="003A4E16">
          <w:rPr>
            <w:noProof/>
            <w:webHidden/>
          </w:rPr>
        </w:r>
        <w:r w:rsidR="003A4E16">
          <w:rPr>
            <w:noProof/>
            <w:webHidden/>
          </w:rPr>
          <w:fldChar w:fldCharType="separate"/>
        </w:r>
        <w:r w:rsidR="00426E93">
          <w:rPr>
            <w:noProof/>
            <w:webHidden/>
          </w:rPr>
          <w:t>4</w:t>
        </w:r>
        <w:r w:rsidR="003A4E16">
          <w:rPr>
            <w:noProof/>
            <w:webHidden/>
          </w:rPr>
          <w:fldChar w:fldCharType="end"/>
        </w:r>
      </w:hyperlink>
    </w:p>
    <w:p w14:paraId="755CF103" w14:textId="77777777" w:rsidR="003A4E16" w:rsidRDefault="00E64ECD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24412418" w:history="1">
        <w:r w:rsidR="003A4E16" w:rsidRPr="001C7AC2">
          <w:rPr>
            <w:rStyle w:val="Hyperlink"/>
            <w:noProof/>
          </w:rPr>
          <w:t>2 High Level Use Cases</w:t>
        </w:r>
        <w:r w:rsidR="003A4E16">
          <w:rPr>
            <w:noProof/>
            <w:webHidden/>
          </w:rPr>
          <w:tab/>
        </w:r>
        <w:r w:rsidR="003A4E16">
          <w:rPr>
            <w:noProof/>
            <w:webHidden/>
          </w:rPr>
          <w:fldChar w:fldCharType="begin"/>
        </w:r>
        <w:r w:rsidR="003A4E16">
          <w:rPr>
            <w:noProof/>
            <w:webHidden/>
          </w:rPr>
          <w:instrText xml:space="preserve"> PAGEREF _Toc324412418 \h </w:instrText>
        </w:r>
        <w:r w:rsidR="003A4E16">
          <w:rPr>
            <w:noProof/>
            <w:webHidden/>
          </w:rPr>
        </w:r>
        <w:r w:rsidR="003A4E16">
          <w:rPr>
            <w:noProof/>
            <w:webHidden/>
          </w:rPr>
          <w:fldChar w:fldCharType="separate"/>
        </w:r>
        <w:r w:rsidR="00426E93">
          <w:rPr>
            <w:noProof/>
            <w:webHidden/>
          </w:rPr>
          <w:t>5</w:t>
        </w:r>
        <w:r w:rsidR="003A4E16">
          <w:rPr>
            <w:noProof/>
            <w:webHidden/>
          </w:rPr>
          <w:fldChar w:fldCharType="end"/>
        </w:r>
      </w:hyperlink>
    </w:p>
    <w:p w14:paraId="755CF104" w14:textId="77777777" w:rsidR="003A4E16" w:rsidRDefault="00E64ECD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24412419" w:history="1">
        <w:r w:rsidR="003A4E16" w:rsidRPr="001C7AC2">
          <w:rPr>
            <w:rStyle w:val="Hyperlink"/>
            <w:noProof/>
          </w:rPr>
          <w:t>3 Scope</w:t>
        </w:r>
        <w:r w:rsidR="003A4E16">
          <w:rPr>
            <w:noProof/>
            <w:webHidden/>
          </w:rPr>
          <w:tab/>
        </w:r>
        <w:r w:rsidR="003A4E16">
          <w:rPr>
            <w:noProof/>
            <w:webHidden/>
          </w:rPr>
          <w:fldChar w:fldCharType="begin"/>
        </w:r>
        <w:r w:rsidR="003A4E16">
          <w:rPr>
            <w:noProof/>
            <w:webHidden/>
          </w:rPr>
          <w:instrText xml:space="preserve"> PAGEREF _Toc324412419 \h </w:instrText>
        </w:r>
        <w:r w:rsidR="003A4E16">
          <w:rPr>
            <w:noProof/>
            <w:webHidden/>
          </w:rPr>
        </w:r>
        <w:r w:rsidR="003A4E16">
          <w:rPr>
            <w:noProof/>
            <w:webHidden/>
          </w:rPr>
          <w:fldChar w:fldCharType="separate"/>
        </w:r>
        <w:r w:rsidR="00426E93">
          <w:rPr>
            <w:noProof/>
            <w:webHidden/>
          </w:rPr>
          <w:t>6</w:t>
        </w:r>
        <w:r w:rsidR="003A4E16">
          <w:rPr>
            <w:noProof/>
            <w:webHidden/>
          </w:rPr>
          <w:fldChar w:fldCharType="end"/>
        </w:r>
      </w:hyperlink>
    </w:p>
    <w:p w14:paraId="755CF105" w14:textId="77777777" w:rsidR="003A4E16" w:rsidRDefault="00E64ECD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24412420" w:history="1">
        <w:r w:rsidR="003A4E16" w:rsidRPr="001C7AC2">
          <w:rPr>
            <w:rStyle w:val="Hyperlink"/>
            <w:noProof/>
          </w:rPr>
          <w:t>4 External Dependencies</w:t>
        </w:r>
        <w:r w:rsidR="003A4E16">
          <w:rPr>
            <w:noProof/>
            <w:webHidden/>
          </w:rPr>
          <w:tab/>
        </w:r>
        <w:r w:rsidR="003A4E16">
          <w:rPr>
            <w:noProof/>
            <w:webHidden/>
          </w:rPr>
          <w:fldChar w:fldCharType="begin"/>
        </w:r>
        <w:r w:rsidR="003A4E16">
          <w:rPr>
            <w:noProof/>
            <w:webHidden/>
          </w:rPr>
          <w:instrText xml:space="preserve"> PAGEREF _Toc324412420 \h </w:instrText>
        </w:r>
        <w:r w:rsidR="003A4E16">
          <w:rPr>
            <w:noProof/>
            <w:webHidden/>
          </w:rPr>
        </w:r>
        <w:r w:rsidR="003A4E16">
          <w:rPr>
            <w:noProof/>
            <w:webHidden/>
          </w:rPr>
          <w:fldChar w:fldCharType="separate"/>
        </w:r>
        <w:r w:rsidR="00426E93">
          <w:rPr>
            <w:noProof/>
            <w:webHidden/>
          </w:rPr>
          <w:t>6</w:t>
        </w:r>
        <w:r w:rsidR="003A4E16">
          <w:rPr>
            <w:noProof/>
            <w:webHidden/>
          </w:rPr>
          <w:fldChar w:fldCharType="end"/>
        </w:r>
      </w:hyperlink>
    </w:p>
    <w:p w14:paraId="755CF106" w14:textId="77777777" w:rsidR="003A4E16" w:rsidRDefault="00E64ECD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24412421" w:history="1">
        <w:r w:rsidR="003A4E16" w:rsidRPr="001C7AC2">
          <w:rPr>
            <w:rStyle w:val="Hyperlink"/>
            <w:noProof/>
          </w:rPr>
          <w:t>5 Exit Criteria</w:t>
        </w:r>
        <w:r w:rsidR="003A4E16">
          <w:rPr>
            <w:noProof/>
            <w:webHidden/>
          </w:rPr>
          <w:tab/>
        </w:r>
        <w:r w:rsidR="003A4E16">
          <w:rPr>
            <w:noProof/>
            <w:webHidden/>
          </w:rPr>
          <w:fldChar w:fldCharType="begin"/>
        </w:r>
        <w:r w:rsidR="003A4E16">
          <w:rPr>
            <w:noProof/>
            <w:webHidden/>
          </w:rPr>
          <w:instrText xml:space="preserve"> PAGEREF _Toc324412421 \h </w:instrText>
        </w:r>
        <w:r w:rsidR="003A4E16">
          <w:rPr>
            <w:noProof/>
            <w:webHidden/>
          </w:rPr>
        </w:r>
        <w:r w:rsidR="003A4E16">
          <w:rPr>
            <w:noProof/>
            <w:webHidden/>
          </w:rPr>
          <w:fldChar w:fldCharType="separate"/>
        </w:r>
        <w:r w:rsidR="00426E93">
          <w:rPr>
            <w:noProof/>
            <w:webHidden/>
          </w:rPr>
          <w:t>6</w:t>
        </w:r>
        <w:r w:rsidR="003A4E16">
          <w:rPr>
            <w:noProof/>
            <w:webHidden/>
          </w:rPr>
          <w:fldChar w:fldCharType="end"/>
        </w:r>
      </w:hyperlink>
    </w:p>
    <w:p w14:paraId="755CF107" w14:textId="77777777" w:rsidR="003A4E16" w:rsidRDefault="00E64ECD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24412422" w:history="1">
        <w:r w:rsidR="003A4E16" w:rsidRPr="001C7AC2">
          <w:rPr>
            <w:rStyle w:val="Hyperlink"/>
            <w:noProof/>
          </w:rPr>
          <w:t>6 Performance Targets</w:t>
        </w:r>
        <w:r w:rsidR="003A4E16">
          <w:rPr>
            <w:noProof/>
            <w:webHidden/>
          </w:rPr>
          <w:tab/>
        </w:r>
        <w:r w:rsidR="003A4E16">
          <w:rPr>
            <w:noProof/>
            <w:webHidden/>
          </w:rPr>
          <w:fldChar w:fldCharType="begin"/>
        </w:r>
        <w:r w:rsidR="003A4E16">
          <w:rPr>
            <w:noProof/>
            <w:webHidden/>
          </w:rPr>
          <w:instrText xml:space="preserve"> PAGEREF _Toc324412422 \h </w:instrText>
        </w:r>
        <w:r w:rsidR="003A4E16">
          <w:rPr>
            <w:noProof/>
            <w:webHidden/>
          </w:rPr>
        </w:r>
        <w:r w:rsidR="003A4E16">
          <w:rPr>
            <w:noProof/>
            <w:webHidden/>
          </w:rPr>
          <w:fldChar w:fldCharType="separate"/>
        </w:r>
        <w:r w:rsidR="00426E93">
          <w:rPr>
            <w:noProof/>
            <w:webHidden/>
          </w:rPr>
          <w:t>7</w:t>
        </w:r>
        <w:r w:rsidR="003A4E16">
          <w:rPr>
            <w:noProof/>
            <w:webHidden/>
          </w:rPr>
          <w:fldChar w:fldCharType="end"/>
        </w:r>
      </w:hyperlink>
    </w:p>
    <w:p w14:paraId="755CF108" w14:textId="77777777" w:rsidR="003A4E16" w:rsidRDefault="00E64ECD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24412423" w:history="1">
        <w:r w:rsidR="003A4E16" w:rsidRPr="001C7AC2">
          <w:rPr>
            <w:rStyle w:val="Hyperlink"/>
            <w:noProof/>
          </w:rPr>
          <w:t>7 Test Strategies</w:t>
        </w:r>
        <w:r w:rsidR="003A4E16">
          <w:rPr>
            <w:noProof/>
            <w:webHidden/>
          </w:rPr>
          <w:tab/>
        </w:r>
        <w:r w:rsidR="003A4E16">
          <w:rPr>
            <w:noProof/>
            <w:webHidden/>
          </w:rPr>
          <w:fldChar w:fldCharType="begin"/>
        </w:r>
        <w:r w:rsidR="003A4E16">
          <w:rPr>
            <w:noProof/>
            <w:webHidden/>
          </w:rPr>
          <w:instrText xml:space="preserve"> PAGEREF _Toc324412423 \h </w:instrText>
        </w:r>
        <w:r w:rsidR="003A4E16">
          <w:rPr>
            <w:noProof/>
            <w:webHidden/>
          </w:rPr>
        </w:r>
        <w:r w:rsidR="003A4E16">
          <w:rPr>
            <w:noProof/>
            <w:webHidden/>
          </w:rPr>
          <w:fldChar w:fldCharType="separate"/>
        </w:r>
        <w:r w:rsidR="00426E93">
          <w:rPr>
            <w:noProof/>
            <w:webHidden/>
          </w:rPr>
          <w:t>7</w:t>
        </w:r>
        <w:r w:rsidR="003A4E16">
          <w:rPr>
            <w:noProof/>
            <w:webHidden/>
          </w:rPr>
          <w:fldChar w:fldCharType="end"/>
        </w:r>
      </w:hyperlink>
    </w:p>
    <w:p w14:paraId="755CF109" w14:textId="77777777" w:rsidR="003A4E16" w:rsidRDefault="00E64EC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4412424" w:history="1">
        <w:r w:rsidR="003A4E16" w:rsidRPr="001C7AC2">
          <w:rPr>
            <w:rStyle w:val="Hyperlink"/>
            <w:noProof/>
          </w:rPr>
          <w:t>7.1 Core Strategies</w:t>
        </w:r>
        <w:r w:rsidR="003A4E16">
          <w:rPr>
            <w:noProof/>
            <w:webHidden/>
          </w:rPr>
          <w:tab/>
        </w:r>
        <w:r w:rsidR="003A4E16">
          <w:rPr>
            <w:noProof/>
            <w:webHidden/>
          </w:rPr>
          <w:fldChar w:fldCharType="begin"/>
        </w:r>
        <w:r w:rsidR="003A4E16">
          <w:rPr>
            <w:noProof/>
            <w:webHidden/>
          </w:rPr>
          <w:instrText xml:space="preserve"> PAGEREF _Toc324412424 \h </w:instrText>
        </w:r>
        <w:r w:rsidR="003A4E16">
          <w:rPr>
            <w:noProof/>
            <w:webHidden/>
          </w:rPr>
        </w:r>
        <w:r w:rsidR="003A4E16">
          <w:rPr>
            <w:noProof/>
            <w:webHidden/>
          </w:rPr>
          <w:fldChar w:fldCharType="separate"/>
        </w:r>
        <w:r w:rsidR="00426E93">
          <w:rPr>
            <w:noProof/>
            <w:webHidden/>
          </w:rPr>
          <w:t>7</w:t>
        </w:r>
        <w:r w:rsidR="003A4E16">
          <w:rPr>
            <w:noProof/>
            <w:webHidden/>
          </w:rPr>
          <w:fldChar w:fldCharType="end"/>
        </w:r>
      </w:hyperlink>
    </w:p>
    <w:p w14:paraId="755CF10A" w14:textId="77777777" w:rsidR="003A4E16" w:rsidRDefault="00E64EC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4412425" w:history="1">
        <w:r w:rsidR="003A4E16" w:rsidRPr="001C7AC2">
          <w:rPr>
            <w:rStyle w:val="Hyperlink"/>
            <w:noProof/>
          </w:rPr>
          <w:t>7.2 JMS Messages</w:t>
        </w:r>
        <w:r w:rsidR="003A4E16">
          <w:rPr>
            <w:noProof/>
            <w:webHidden/>
          </w:rPr>
          <w:tab/>
        </w:r>
        <w:r w:rsidR="003A4E16">
          <w:rPr>
            <w:noProof/>
            <w:webHidden/>
          </w:rPr>
          <w:fldChar w:fldCharType="begin"/>
        </w:r>
        <w:r w:rsidR="003A4E16">
          <w:rPr>
            <w:noProof/>
            <w:webHidden/>
          </w:rPr>
          <w:instrText xml:space="preserve"> PAGEREF _Toc324412425 \h </w:instrText>
        </w:r>
        <w:r w:rsidR="003A4E16">
          <w:rPr>
            <w:noProof/>
            <w:webHidden/>
          </w:rPr>
        </w:r>
        <w:r w:rsidR="003A4E16">
          <w:rPr>
            <w:noProof/>
            <w:webHidden/>
          </w:rPr>
          <w:fldChar w:fldCharType="separate"/>
        </w:r>
        <w:r w:rsidR="00426E93">
          <w:rPr>
            <w:noProof/>
            <w:webHidden/>
          </w:rPr>
          <w:t>7</w:t>
        </w:r>
        <w:r w:rsidR="003A4E16">
          <w:rPr>
            <w:noProof/>
            <w:webHidden/>
          </w:rPr>
          <w:fldChar w:fldCharType="end"/>
        </w:r>
      </w:hyperlink>
    </w:p>
    <w:p w14:paraId="755CF10B" w14:textId="77777777" w:rsidR="003A4E16" w:rsidRDefault="00E64EC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4412426" w:history="1">
        <w:r w:rsidR="003A4E16" w:rsidRPr="001C7AC2">
          <w:rPr>
            <w:rStyle w:val="Hyperlink"/>
            <w:noProof/>
          </w:rPr>
          <w:t>7.3 xBRC / IDMS</w:t>
        </w:r>
        <w:r w:rsidR="003A4E16">
          <w:rPr>
            <w:noProof/>
            <w:webHidden/>
          </w:rPr>
          <w:tab/>
        </w:r>
        <w:r w:rsidR="003A4E16">
          <w:rPr>
            <w:noProof/>
            <w:webHidden/>
          </w:rPr>
          <w:fldChar w:fldCharType="begin"/>
        </w:r>
        <w:r w:rsidR="003A4E16">
          <w:rPr>
            <w:noProof/>
            <w:webHidden/>
          </w:rPr>
          <w:instrText xml:space="preserve"> PAGEREF _Toc324412426 \h </w:instrText>
        </w:r>
        <w:r w:rsidR="003A4E16">
          <w:rPr>
            <w:noProof/>
            <w:webHidden/>
          </w:rPr>
        </w:r>
        <w:r w:rsidR="003A4E16">
          <w:rPr>
            <w:noProof/>
            <w:webHidden/>
          </w:rPr>
          <w:fldChar w:fldCharType="separate"/>
        </w:r>
        <w:r w:rsidR="00426E93">
          <w:rPr>
            <w:noProof/>
            <w:webHidden/>
          </w:rPr>
          <w:t>9</w:t>
        </w:r>
        <w:r w:rsidR="003A4E16">
          <w:rPr>
            <w:noProof/>
            <w:webHidden/>
          </w:rPr>
          <w:fldChar w:fldCharType="end"/>
        </w:r>
      </w:hyperlink>
    </w:p>
    <w:p w14:paraId="755CF10C" w14:textId="77777777" w:rsidR="003A4E16" w:rsidRDefault="00E64EC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4412427" w:history="1">
        <w:r w:rsidR="003A4E16" w:rsidRPr="001C7AC2">
          <w:rPr>
            <w:rStyle w:val="Hyperlink"/>
            <w:noProof/>
          </w:rPr>
          <w:t>7.4 xi</w:t>
        </w:r>
        <w:r w:rsidR="003A4E16">
          <w:rPr>
            <w:noProof/>
            <w:webHidden/>
          </w:rPr>
          <w:tab/>
        </w:r>
        <w:r w:rsidR="003A4E16">
          <w:rPr>
            <w:noProof/>
            <w:webHidden/>
          </w:rPr>
          <w:fldChar w:fldCharType="begin"/>
        </w:r>
        <w:r w:rsidR="003A4E16">
          <w:rPr>
            <w:noProof/>
            <w:webHidden/>
          </w:rPr>
          <w:instrText xml:space="preserve"> PAGEREF _Toc324412427 \h </w:instrText>
        </w:r>
        <w:r w:rsidR="003A4E16">
          <w:rPr>
            <w:noProof/>
            <w:webHidden/>
          </w:rPr>
        </w:r>
        <w:r w:rsidR="003A4E16">
          <w:rPr>
            <w:noProof/>
            <w:webHidden/>
          </w:rPr>
          <w:fldChar w:fldCharType="separate"/>
        </w:r>
        <w:r w:rsidR="00426E93">
          <w:rPr>
            <w:noProof/>
            <w:webHidden/>
          </w:rPr>
          <w:t>9</w:t>
        </w:r>
        <w:r w:rsidR="003A4E16">
          <w:rPr>
            <w:noProof/>
            <w:webHidden/>
          </w:rPr>
          <w:fldChar w:fldCharType="end"/>
        </w:r>
      </w:hyperlink>
    </w:p>
    <w:p w14:paraId="755CF10D" w14:textId="77777777" w:rsidR="003A4E16" w:rsidRDefault="00E64EC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4412428" w:history="1">
        <w:r w:rsidR="003A4E16" w:rsidRPr="001C7AC2">
          <w:rPr>
            <w:rStyle w:val="Hyperlink"/>
            <w:noProof/>
          </w:rPr>
          <w:t>7.5 Reader</w:t>
        </w:r>
        <w:r w:rsidR="003A4E16">
          <w:rPr>
            <w:noProof/>
            <w:webHidden/>
          </w:rPr>
          <w:tab/>
        </w:r>
        <w:r w:rsidR="003A4E16">
          <w:rPr>
            <w:noProof/>
            <w:webHidden/>
          </w:rPr>
          <w:fldChar w:fldCharType="begin"/>
        </w:r>
        <w:r w:rsidR="003A4E16">
          <w:rPr>
            <w:noProof/>
            <w:webHidden/>
          </w:rPr>
          <w:instrText xml:space="preserve"> PAGEREF _Toc324412428 \h </w:instrText>
        </w:r>
        <w:r w:rsidR="003A4E16">
          <w:rPr>
            <w:noProof/>
            <w:webHidden/>
          </w:rPr>
        </w:r>
        <w:r w:rsidR="003A4E16">
          <w:rPr>
            <w:noProof/>
            <w:webHidden/>
          </w:rPr>
          <w:fldChar w:fldCharType="separate"/>
        </w:r>
        <w:r w:rsidR="00426E93">
          <w:rPr>
            <w:noProof/>
            <w:webHidden/>
          </w:rPr>
          <w:t>9</w:t>
        </w:r>
        <w:r w:rsidR="003A4E16">
          <w:rPr>
            <w:noProof/>
            <w:webHidden/>
          </w:rPr>
          <w:fldChar w:fldCharType="end"/>
        </w:r>
      </w:hyperlink>
    </w:p>
    <w:p w14:paraId="755CF10E" w14:textId="77777777" w:rsidR="003A4E16" w:rsidRDefault="00E64EC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4412429" w:history="1">
        <w:r w:rsidR="003A4E16" w:rsidRPr="001C7AC2">
          <w:rPr>
            <w:rStyle w:val="Hyperlink"/>
            <w:noProof/>
          </w:rPr>
          <w:t>7.6 API</w:t>
        </w:r>
        <w:r w:rsidR="003A4E16">
          <w:rPr>
            <w:noProof/>
            <w:webHidden/>
          </w:rPr>
          <w:tab/>
        </w:r>
        <w:r w:rsidR="003A4E16">
          <w:rPr>
            <w:noProof/>
            <w:webHidden/>
          </w:rPr>
          <w:fldChar w:fldCharType="begin"/>
        </w:r>
        <w:r w:rsidR="003A4E16">
          <w:rPr>
            <w:noProof/>
            <w:webHidden/>
          </w:rPr>
          <w:instrText xml:space="preserve"> PAGEREF _Toc324412429 \h </w:instrText>
        </w:r>
        <w:r w:rsidR="003A4E16">
          <w:rPr>
            <w:noProof/>
            <w:webHidden/>
          </w:rPr>
        </w:r>
        <w:r w:rsidR="003A4E16">
          <w:rPr>
            <w:noProof/>
            <w:webHidden/>
          </w:rPr>
          <w:fldChar w:fldCharType="separate"/>
        </w:r>
        <w:r w:rsidR="00426E93">
          <w:rPr>
            <w:noProof/>
            <w:webHidden/>
          </w:rPr>
          <w:t>10</w:t>
        </w:r>
        <w:r w:rsidR="003A4E16">
          <w:rPr>
            <w:noProof/>
            <w:webHidden/>
          </w:rPr>
          <w:fldChar w:fldCharType="end"/>
        </w:r>
      </w:hyperlink>
    </w:p>
    <w:p w14:paraId="755CF10F" w14:textId="77777777" w:rsidR="003A4E16" w:rsidRDefault="00E64EC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4412430" w:history="1">
        <w:r w:rsidR="003A4E16" w:rsidRPr="001C7AC2">
          <w:rPr>
            <w:rStyle w:val="Hyperlink"/>
            <w:noProof/>
          </w:rPr>
          <w:t>7.7 UI</w:t>
        </w:r>
        <w:r w:rsidR="003A4E16">
          <w:rPr>
            <w:noProof/>
            <w:webHidden/>
          </w:rPr>
          <w:tab/>
        </w:r>
        <w:r w:rsidR="003A4E16">
          <w:rPr>
            <w:noProof/>
            <w:webHidden/>
          </w:rPr>
          <w:fldChar w:fldCharType="begin"/>
        </w:r>
        <w:r w:rsidR="003A4E16">
          <w:rPr>
            <w:noProof/>
            <w:webHidden/>
          </w:rPr>
          <w:instrText xml:space="preserve"> PAGEREF _Toc324412430 \h </w:instrText>
        </w:r>
        <w:r w:rsidR="003A4E16">
          <w:rPr>
            <w:noProof/>
            <w:webHidden/>
          </w:rPr>
        </w:r>
        <w:r w:rsidR="003A4E16">
          <w:rPr>
            <w:noProof/>
            <w:webHidden/>
          </w:rPr>
          <w:fldChar w:fldCharType="separate"/>
        </w:r>
        <w:r w:rsidR="00426E93">
          <w:rPr>
            <w:noProof/>
            <w:webHidden/>
          </w:rPr>
          <w:t>10</w:t>
        </w:r>
        <w:r w:rsidR="003A4E16">
          <w:rPr>
            <w:noProof/>
            <w:webHidden/>
          </w:rPr>
          <w:fldChar w:fldCharType="end"/>
        </w:r>
      </w:hyperlink>
    </w:p>
    <w:p w14:paraId="755CF110" w14:textId="77777777" w:rsidR="003A4E16" w:rsidRDefault="00E64EC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4412431" w:history="1">
        <w:r w:rsidR="003A4E16" w:rsidRPr="001C7AC2">
          <w:rPr>
            <w:rStyle w:val="Hyperlink"/>
            <w:noProof/>
          </w:rPr>
          <w:t>7.8 Database</w:t>
        </w:r>
        <w:r w:rsidR="003A4E16">
          <w:rPr>
            <w:noProof/>
            <w:webHidden/>
          </w:rPr>
          <w:tab/>
        </w:r>
        <w:r w:rsidR="003A4E16">
          <w:rPr>
            <w:noProof/>
            <w:webHidden/>
          </w:rPr>
          <w:fldChar w:fldCharType="begin"/>
        </w:r>
        <w:r w:rsidR="003A4E16">
          <w:rPr>
            <w:noProof/>
            <w:webHidden/>
          </w:rPr>
          <w:instrText xml:space="preserve"> PAGEREF _Toc324412431 \h </w:instrText>
        </w:r>
        <w:r w:rsidR="003A4E16">
          <w:rPr>
            <w:noProof/>
            <w:webHidden/>
          </w:rPr>
        </w:r>
        <w:r w:rsidR="003A4E16">
          <w:rPr>
            <w:noProof/>
            <w:webHidden/>
          </w:rPr>
          <w:fldChar w:fldCharType="separate"/>
        </w:r>
        <w:r w:rsidR="00426E93">
          <w:rPr>
            <w:noProof/>
            <w:webHidden/>
          </w:rPr>
          <w:t>10</w:t>
        </w:r>
        <w:r w:rsidR="003A4E16">
          <w:rPr>
            <w:noProof/>
            <w:webHidden/>
          </w:rPr>
          <w:fldChar w:fldCharType="end"/>
        </w:r>
      </w:hyperlink>
    </w:p>
    <w:p w14:paraId="755CF111" w14:textId="77777777" w:rsidR="003A4E16" w:rsidRDefault="00E64EC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4412432" w:history="1">
        <w:r w:rsidR="003A4E16" w:rsidRPr="001C7AC2">
          <w:rPr>
            <w:rStyle w:val="Hyperlink"/>
            <w:noProof/>
          </w:rPr>
          <w:t>7.9 Test Strategy Details</w:t>
        </w:r>
        <w:r w:rsidR="003A4E16">
          <w:rPr>
            <w:noProof/>
            <w:webHidden/>
          </w:rPr>
          <w:tab/>
        </w:r>
        <w:r w:rsidR="003A4E16">
          <w:rPr>
            <w:noProof/>
            <w:webHidden/>
          </w:rPr>
          <w:fldChar w:fldCharType="begin"/>
        </w:r>
        <w:r w:rsidR="003A4E16">
          <w:rPr>
            <w:noProof/>
            <w:webHidden/>
          </w:rPr>
          <w:instrText xml:space="preserve"> PAGEREF _Toc324412432 \h </w:instrText>
        </w:r>
        <w:r w:rsidR="003A4E16">
          <w:rPr>
            <w:noProof/>
            <w:webHidden/>
          </w:rPr>
        </w:r>
        <w:r w:rsidR="003A4E16">
          <w:rPr>
            <w:noProof/>
            <w:webHidden/>
          </w:rPr>
          <w:fldChar w:fldCharType="separate"/>
        </w:r>
        <w:r w:rsidR="00426E93">
          <w:rPr>
            <w:noProof/>
            <w:webHidden/>
          </w:rPr>
          <w:t>11</w:t>
        </w:r>
        <w:r w:rsidR="003A4E16">
          <w:rPr>
            <w:noProof/>
            <w:webHidden/>
          </w:rPr>
          <w:fldChar w:fldCharType="end"/>
        </w:r>
      </w:hyperlink>
    </w:p>
    <w:p w14:paraId="755CF112" w14:textId="77777777" w:rsidR="003A4E16" w:rsidRDefault="00E64ECD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24412433" w:history="1">
        <w:r w:rsidR="003A4E16" w:rsidRPr="001C7AC2">
          <w:rPr>
            <w:rStyle w:val="Hyperlink"/>
            <w:noProof/>
          </w:rPr>
          <w:t>8 Data Needs</w:t>
        </w:r>
        <w:r w:rsidR="003A4E16">
          <w:rPr>
            <w:noProof/>
            <w:webHidden/>
          </w:rPr>
          <w:tab/>
        </w:r>
        <w:r w:rsidR="003A4E16">
          <w:rPr>
            <w:noProof/>
            <w:webHidden/>
          </w:rPr>
          <w:fldChar w:fldCharType="begin"/>
        </w:r>
        <w:r w:rsidR="003A4E16">
          <w:rPr>
            <w:noProof/>
            <w:webHidden/>
          </w:rPr>
          <w:instrText xml:space="preserve"> PAGEREF _Toc324412433 \h </w:instrText>
        </w:r>
        <w:r w:rsidR="003A4E16">
          <w:rPr>
            <w:noProof/>
            <w:webHidden/>
          </w:rPr>
        </w:r>
        <w:r w:rsidR="003A4E16">
          <w:rPr>
            <w:noProof/>
            <w:webHidden/>
          </w:rPr>
          <w:fldChar w:fldCharType="separate"/>
        </w:r>
        <w:r w:rsidR="00426E93">
          <w:rPr>
            <w:noProof/>
            <w:webHidden/>
          </w:rPr>
          <w:t>12</w:t>
        </w:r>
        <w:r w:rsidR="003A4E16">
          <w:rPr>
            <w:noProof/>
            <w:webHidden/>
          </w:rPr>
          <w:fldChar w:fldCharType="end"/>
        </w:r>
      </w:hyperlink>
    </w:p>
    <w:p w14:paraId="755CF113" w14:textId="77777777" w:rsidR="003A4E16" w:rsidRDefault="00E64ECD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24412434" w:history="1">
        <w:r w:rsidR="003A4E16" w:rsidRPr="001C7AC2">
          <w:rPr>
            <w:rStyle w:val="Hyperlink"/>
            <w:noProof/>
          </w:rPr>
          <w:t>9 Validators</w:t>
        </w:r>
        <w:r w:rsidR="003A4E16">
          <w:rPr>
            <w:noProof/>
            <w:webHidden/>
          </w:rPr>
          <w:tab/>
        </w:r>
        <w:r w:rsidR="003A4E16">
          <w:rPr>
            <w:noProof/>
            <w:webHidden/>
          </w:rPr>
          <w:fldChar w:fldCharType="begin"/>
        </w:r>
        <w:r w:rsidR="003A4E16">
          <w:rPr>
            <w:noProof/>
            <w:webHidden/>
          </w:rPr>
          <w:instrText xml:space="preserve"> PAGEREF _Toc324412434 \h </w:instrText>
        </w:r>
        <w:r w:rsidR="003A4E16">
          <w:rPr>
            <w:noProof/>
            <w:webHidden/>
          </w:rPr>
        </w:r>
        <w:r w:rsidR="003A4E16">
          <w:rPr>
            <w:noProof/>
            <w:webHidden/>
          </w:rPr>
          <w:fldChar w:fldCharType="separate"/>
        </w:r>
        <w:r w:rsidR="00426E93">
          <w:rPr>
            <w:noProof/>
            <w:webHidden/>
          </w:rPr>
          <w:t>12</w:t>
        </w:r>
        <w:r w:rsidR="003A4E16">
          <w:rPr>
            <w:noProof/>
            <w:webHidden/>
          </w:rPr>
          <w:fldChar w:fldCharType="end"/>
        </w:r>
      </w:hyperlink>
    </w:p>
    <w:p w14:paraId="755CF114" w14:textId="77777777" w:rsidR="003A4E16" w:rsidRDefault="00E64ECD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24412435" w:history="1">
        <w:r w:rsidR="003A4E16" w:rsidRPr="001C7AC2">
          <w:rPr>
            <w:rStyle w:val="Hyperlink"/>
            <w:noProof/>
          </w:rPr>
          <w:t>10 Test Tools</w:t>
        </w:r>
        <w:r w:rsidR="003A4E16">
          <w:rPr>
            <w:noProof/>
            <w:webHidden/>
          </w:rPr>
          <w:tab/>
        </w:r>
        <w:r w:rsidR="003A4E16">
          <w:rPr>
            <w:noProof/>
            <w:webHidden/>
          </w:rPr>
          <w:fldChar w:fldCharType="begin"/>
        </w:r>
        <w:r w:rsidR="003A4E16">
          <w:rPr>
            <w:noProof/>
            <w:webHidden/>
          </w:rPr>
          <w:instrText xml:space="preserve"> PAGEREF _Toc324412435 \h </w:instrText>
        </w:r>
        <w:r w:rsidR="003A4E16">
          <w:rPr>
            <w:noProof/>
            <w:webHidden/>
          </w:rPr>
        </w:r>
        <w:r w:rsidR="003A4E16">
          <w:rPr>
            <w:noProof/>
            <w:webHidden/>
          </w:rPr>
          <w:fldChar w:fldCharType="separate"/>
        </w:r>
        <w:r w:rsidR="00426E93">
          <w:rPr>
            <w:noProof/>
            <w:webHidden/>
          </w:rPr>
          <w:t>12</w:t>
        </w:r>
        <w:r w:rsidR="003A4E16">
          <w:rPr>
            <w:noProof/>
            <w:webHidden/>
          </w:rPr>
          <w:fldChar w:fldCharType="end"/>
        </w:r>
      </w:hyperlink>
    </w:p>
    <w:p w14:paraId="755CF115" w14:textId="3B4CD231" w:rsidR="003E4FF7" w:rsidRDefault="003C7C80" w:rsidP="00044632">
      <w:r>
        <w:fldChar w:fldCharType="end"/>
      </w:r>
    </w:p>
    <w:p w14:paraId="0D2884B6" w14:textId="77777777" w:rsidR="003E4FF7" w:rsidRDefault="003E4FF7">
      <w:pPr>
        <w:spacing w:after="0" w:line="240" w:lineRule="auto"/>
      </w:pPr>
      <w:r>
        <w:br w:type="page"/>
      </w:r>
    </w:p>
    <w:p w14:paraId="755CF116" w14:textId="77777777" w:rsidR="003860E4" w:rsidRDefault="002837F4" w:rsidP="00496A96">
      <w:pPr>
        <w:pStyle w:val="Heading1"/>
      </w:pPr>
      <w:bookmarkStart w:id="0" w:name="_Toc324412414"/>
      <w:r>
        <w:lastRenderedPageBreak/>
        <w:t>Introduction</w:t>
      </w:r>
      <w:bookmarkEnd w:id="0"/>
    </w:p>
    <w:p w14:paraId="755CF117" w14:textId="77777777" w:rsidR="002837F4" w:rsidRDefault="002837F4" w:rsidP="002837F4">
      <w:pPr>
        <w:pStyle w:val="Heading2"/>
      </w:pPr>
      <w:bookmarkStart w:id="1" w:name="_Toc324412415"/>
      <w:r>
        <w:t>Purpose</w:t>
      </w:r>
      <w:bookmarkEnd w:id="1"/>
    </w:p>
    <w:p w14:paraId="755CF118" w14:textId="5FDDFBBA" w:rsidR="002C6C05" w:rsidRDefault="002C6C05" w:rsidP="002C6C05">
      <w:pPr>
        <w:pStyle w:val="H2Body"/>
      </w:pPr>
      <w:r>
        <w:t>The purpose of this document is to describe how the xBRMS component will be tested</w:t>
      </w:r>
      <w:r w:rsidR="000B6E19">
        <w:t xml:space="preserve">. </w:t>
      </w:r>
      <w:r w:rsidR="00CC70A5">
        <w:t>The xBRMS</w:t>
      </w:r>
      <w:r>
        <w:t xml:space="preserve"> will be tested in an integrated manner in an environment with both input readers and external ticketing components</w:t>
      </w:r>
      <w:r w:rsidR="003E7760">
        <w:t>. These components</w:t>
      </w:r>
      <w:r w:rsidR="00CC70A5">
        <w:t xml:space="preserve"> </w:t>
      </w:r>
      <w:r>
        <w:t>can be turned on and off as needed by the tests.</w:t>
      </w:r>
    </w:p>
    <w:p w14:paraId="755CF119" w14:textId="46CB4A06" w:rsidR="003860E4" w:rsidRPr="003860E4" w:rsidRDefault="002C6C05" w:rsidP="002C6C05">
      <w:pPr>
        <w:pStyle w:val="H2Body"/>
      </w:pPr>
      <w:r>
        <w:t>Th</w:t>
      </w:r>
      <w:r w:rsidR="00BB7491">
        <w:t>ese</w:t>
      </w:r>
      <w:r>
        <w:t xml:space="preserve"> component</w:t>
      </w:r>
      <w:r w:rsidR="00BB7491">
        <w:t>s</w:t>
      </w:r>
      <w:r>
        <w:t xml:space="preserve"> consist of UI, JMSListener, XI and API aspects</w:t>
      </w:r>
      <w:r w:rsidR="000B6E19">
        <w:t xml:space="preserve">. </w:t>
      </w:r>
      <w:r>
        <w:t>The UI and API aspects will be tested as standard internet protocols using both manual tests and automation based on Selenium and node.js</w:t>
      </w:r>
      <w:r w:rsidR="000B6E19">
        <w:t xml:space="preserve">. </w:t>
      </w:r>
      <w:r>
        <w:t xml:space="preserve">The JMSListener aspect will be tested by observing the results within the xBRMS database and </w:t>
      </w:r>
      <w:r w:rsidR="003E7760">
        <w:t xml:space="preserve">by </w:t>
      </w:r>
      <w:r>
        <w:t>scanning the log files for exceptions</w:t>
      </w:r>
      <w:r w:rsidR="000B6E19">
        <w:t xml:space="preserve">. </w:t>
      </w:r>
      <w:r>
        <w:t>The XI aspect reads from xBRMS and visualizes both guest and entitlement activity across the various attractions.</w:t>
      </w:r>
    </w:p>
    <w:p w14:paraId="755CF11A" w14:textId="77777777" w:rsidR="006A1357" w:rsidRDefault="002C6C05" w:rsidP="003860E4">
      <w:pPr>
        <w:pStyle w:val="Heading2"/>
      </w:pPr>
      <w:bookmarkStart w:id="2" w:name="_Toc324412416"/>
      <w:r>
        <w:t>Reference Documentation</w:t>
      </w:r>
      <w:bookmarkEnd w:id="2"/>
    </w:p>
    <w:tbl>
      <w:tblPr>
        <w:tblStyle w:val="TableGrid"/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5238"/>
      </w:tblGrid>
      <w:tr w:rsidR="002C6C05" w14:paraId="755CF11D" w14:textId="77777777" w:rsidTr="00B6214B">
        <w:tc>
          <w:tcPr>
            <w:tcW w:w="3978" w:type="dxa"/>
            <w:shd w:val="clear" w:color="auto" w:fill="7F7F7F" w:themeFill="text1" w:themeFillTint="80"/>
          </w:tcPr>
          <w:p w14:paraId="755CF11B" w14:textId="77777777" w:rsidR="002C6C05" w:rsidRPr="00A0472D" w:rsidRDefault="002C6C05" w:rsidP="00D10D98">
            <w:pPr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5238" w:type="dxa"/>
            <w:shd w:val="clear" w:color="auto" w:fill="7F7F7F" w:themeFill="text1" w:themeFillTint="80"/>
          </w:tcPr>
          <w:p w14:paraId="755CF11C" w14:textId="77777777" w:rsidR="002C6C05" w:rsidRPr="00A0472D" w:rsidRDefault="002C6C05" w:rsidP="00D10D98">
            <w:pPr>
              <w:rPr>
                <w:b/>
              </w:rPr>
            </w:pPr>
            <w:r>
              <w:rPr>
                <w:b/>
              </w:rPr>
              <w:t>Relevance and Key Sections</w:t>
            </w:r>
          </w:p>
        </w:tc>
      </w:tr>
      <w:tr w:rsidR="002C6C05" w14:paraId="755CF120" w14:textId="77777777" w:rsidTr="002C6C05">
        <w:tc>
          <w:tcPr>
            <w:tcW w:w="3978" w:type="dxa"/>
          </w:tcPr>
          <w:p w14:paraId="755CF11E" w14:textId="77777777" w:rsidR="002C6C05" w:rsidRDefault="002C6C05" w:rsidP="00CC70A5">
            <w:pPr>
              <w:pStyle w:val="BodyTextIndent"/>
              <w:ind w:left="0"/>
            </w:pPr>
            <w:r>
              <w:t>Rally</w:t>
            </w:r>
          </w:p>
        </w:tc>
        <w:tc>
          <w:tcPr>
            <w:tcW w:w="5238" w:type="dxa"/>
          </w:tcPr>
          <w:p w14:paraId="755CF11F" w14:textId="77777777" w:rsidR="002C6C05" w:rsidRDefault="002C6C05" w:rsidP="00CC70A5">
            <w:pPr>
              <w:pStyle w:val="BodyTextIndent"/>
              <w:ind w:left="0"/>
            </w:pPr>
            <w:r>
              <w:t>Describes Use Cases for this component</w:t>
            </w:r>
          </w:p>
        </w:tc>
      </w:tr>
      <w:tr w:rsidR="002C6C05" w14:paraId="755CF123" w14:textId="77777777" w:rsidTr="002C6C05">
        <w:tc>
          <w:tcPr>
            <w:tcW w:w="3978" w:type="dxa"/>
          </w:tcPr>
          <w:p w14:paraId="755CF121" w14:textId="77777777" w:rsidR="002C6C05" w:rsidRDefault="002C6C05" w:rsidP="00CC70A5">
            <w:pPr>
              <w:pStyle w:val="BodyTextIndent"/>
              <w:ind w:left="0"/>
            </w:pPr>
            <w:r>
              <w:t>Fogbugz *</w:t>
            </w:r>
          </w:p>
        </w:tc>
        <w:tc>
          <w:tcPr>
            <w:tcW w:w="5238" w:type="dxa"/>
          </w:tcPr>
          <w:p w14:paraId="755CF122" w14:textId="77777777" w:rsidR="002C6C05" w:rsidRDefault="002C6C05" w:rsidP="00CC70A5">
            <w:pPr>
              <w:pStyle w:val="BodyTextIndent"/>
              <w:ind w:left="0"/>
            </w:pPr>
            <w:r>
              <w:t>Describes Bugs for this feature</w:t>
            </w:r>
          </w:p>
        </w:tc>
      </w:tr>
      <w:tr w:rsidR="002C6C05" w14:paraId="755CF126" w14:textId="77777777" w:rsidTr="002C6C05">
        <w:tc>
          <w:tcPr>
            <w:tcW w:w="3978" w:type="dxa"/>
          </w:tcPr>
          <w:p w14:paraId="755CF124" w14:textId="77777777" w:rsidR="002C6C05" w:rsidRDefault="002C6C05" w:rsidP="00CC70A5">
            <w:pPr>
              <w:pStyle w:val="BodyTextIndent"/>
              <w:ind w:left="0"/>
            </w:pPr>
            <w:r>
              <w:t>xBRMS High Level Technical Design</w:t>
            </w:r>
          </w:p>
        </w:tc>
        <w:tc>
          <w:tcPr>
            <w:tcW w:w="5238" w:type="dxa"/>
          </w:tcPr>
          <w:p w14:paraId="755CF125" w14:textId="77777777" w:rsidR="002C6C05" w:rsidRDefault="002C6C05" w:rsidP="00CC70A5">
            <w:pPr>
              <w:pStyle w:val="BodyTextIndent"/>
              <w:ind w:left="0"/>
            </w:pPr>
            <w:r>
              <w:t>Describes Feature Set for this component</w:t>
            </w:r>
          </w:p>
        </w:tc>
      </w:tr>
      <w:tr w:rsidR="002C6C05" w14:paraId="755CF129" w14:textId="77777777" w:rsidTr="002C6C05">
        <w:tc>
          <w:tcPr>
            <w:tcW w:w="3978" w:type="dxa"/>
          </w:tcPr>
          <w:p w14:paraId="755CF127" w14:textId="77777777" w:rsidR="002C6C05" w:rsidRDefault="002C6C05" w:rsidP="00CC70A5">
            <w:pPr>
              <w:pStyle w:val="BodyTextIndent"/>
              <w:ind w:left="0"/>
            </w:pPr>
            <w:r>
              <w:t>xBRMS Interface Control Document</w:t>
            </w:r>
          </w:p>
        </w:tc>
        <w:tc>
          <w:tcPr>
            <w:tcW w:w="5238" w:type="dxa"/>
          </w:tcPr>
          <w:p w14:paraId="755CF128" w14:textId="77777777" w:rsidR="002C6C05" w:rsidRDefault="002C6C05" w:rsidP="00CC70A5">
            <w:pPr>
              <w:pStyle w:val="BodyTextIndent"/>
              <w:ind w:left="0"/>
            </w:pPr>
            <w:r>
              <w:t>Describes REST API for this component</w:t>
            </w:r>
          </w:p>
        </w:tc>
      </w:tr>
      <w:tr w:rsidR="002C6C05" w14:paraId="755CF12C" w14:textId="77777777" w:rsidTr="002C6C05">
        <w:tc>
          <w:tcPr>
            <w:tcW w:w="3978" w:type="dxa"/>
          </w:tcPr>
          <w:p w14:paraId="755CF12A" w14:textId="0DBEECF9" w:rsidR="002C6C05" w:rsidRDefault="002C6C05" w:rsidP="004D6C83">
            <w:pPr>
              <w:pStyle w:val="BodyTextIndent"/>
              <w:ind w:left="0"/>
            </w:pPr>
            <w:r>
              <w:t>S</w:t>
            </w:r>
            <w:r w:rsidR="004D6C83">
              <w:t>ynapse</w:t>
            </w:r>
            <w:r>
              <w:t xml:space="preserve"> Test </w:t>
            </w:r>
            <w:r w:rsidR="004D6C83">
              <w:t>Plan</w:t>
            </w:r>
          </w:p>
        </w:tc>
        <w:tc>
          <w:tcPr>
            <w:tcW w:w="5238" w:type="dxa"/>
          </w:tcPr>
          <w:p w14:paraId="755CF12B" w14:textId="01CFA5EB" w:rsidR="002C6C05" w:rsidRDefault="004D6C83" w:rsidP="00CC70A5">
            <w:pPr>
              <w:pStyle w:val="BodyTextIndent"/>
              <w:ind w:left="0"/>
            </w:pPr>
            <w:r>
              <w:t>Describes overall test approach for Synapse</w:t>
            </w:r>
          </w:p>
        </w:tc>
      </w:tr>
      <w:tr w:rsidR="002C6C05" w14:paraId="755CF12F" w14:textId="77777777" w:rsidTr="002C6C05">
        <w:tc>
          <w:tcPr>
            <w:tcW w:w="3978" w:type="dxa"/>
          </w:tcPr>
          <w:p w14:paraId="755CF12D" w14:textId="77777777" w:rsidR="002C6C05" w:rsidRDefault="002C6C05" w:rsidP="00CC70A5">
            <w:pPr>
              <w:pStyle w:val="BodyTextIndent"/>
              <w:ind w:left="0"/>
            </w:pPr>
            <w:r>
              <w:t>Synapse Environment Server List</w:t>
            </w:r>
          </w:p>
        </w:tc>
        <w:tc>
          <w:tcPr>
            <w:tcW w:w="5238" w:type="dxa"/>
          </w:tcPr>
          <w:p w14:paraId="755CF12E" w14:textId="77777777" w:rsidR="002C6C05" w:rsidRDefault="002C6C05" w:rsidP="00CC70A5">
            <w:pPr>
              <w:pStyle w:val="BodyTextIndent"/>
              <w:ind w:left="0"/>
            </w:pPr>
            <w:r>
              <w:t>Description of VMs used in test environments</w:t>
            </w:r>
          </w:p>
        </w:tc>
      </w:tr>
      <w:tr w:rsidR="002C6C05" w14:paraId="755CF132" w14:textId="77777777" w:rsidTr="002C6C05">
        <w:tc>
          <w:tcPr>
            <w:tcW w:w="3978" w:type="dxa"/>
          </w:tcPr>
          <w:p w14:paraId="755CF130" w14:textId="77777777" w:rsidR="002C6C05" w:rsidRDefault="002C6C05" w:rsidP="00CC70A5">
            <w:pPr>
              <w:pStyle w:val="BodyTextIndent"/>
              <w:ind w:left="0"/>
            </w:pPr>
            <w:r>
              <w:t>xBRC ICD</w:t>
            </w:r>
          </w:p>
        </w:tc>
        <w:tc>
          <w:tcPr>
            <w:tcW w:w="5238" w:type="dxa"/>
          </w:tcPr>
          <w:p w14:paraId="755CF131" w14:textId="77777777" w:rsidR="002C6C05" w:rsidRDefault="002C6C05" w:rsidP="00CC70A5">
            <w:pPr>
              <w:pStyle w:val="BodyTextIndent"/>
              <w:ind w:left="0"/>
            </w:pPr>
            <w:r>
              <w:t>External component REST API</w:t>
            </w:r>
          </w:p>
        </w:tc>
      </w:tr>
    </w:tbl>
    <w:p w14:paraId="755CF133" w14:textId="77777777" w:rsidR="002837F4" w:rsidRDefault="002C6C05" w:rsidP="00494632">
      <w:pPr>
        <w:pStyle w:val="Heading2"/>
      </w:pPr>
      <w:bookmarkStart w:id="3" w:name="_Toc324412417"/>
      <w:r>
        <w:t>Related Persons</w:t>
      </w:r>
      <w:bookmarkEnd w:id="3"/>
    </w:p>
    <w:tbl>
      <w:tblPr>
        <w:tblStyle w:val="TableGrid"/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5238"/>
      </w:tblGrid>
      <w:tr w:rsidR="002C6C05" w14:paraId="755CF136" w14:textId="77777777" w:rsidTr="00B6214B">
        <w:tc>
          <w:tcPr>
            <w:tcW w:w="3978" w:type="dxa"/>
            <w:shd w:val="clear" w:color="auto" w:fill="7F7F7F" w:themeFill="text1" w:themeFillTint="80"/>
          </w:tcPr>
          <w:p w14:paraId="755CF134" w14:textId="77777777" w:rsidR="002C6C05" w:rsidRPr="00A0472D" w:rsidRDefault="002C6C05" w:rsidP="00D10D98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5238" w:type="dxa"/>
            <w:shd w:val="clear" w:color="auto" w:fill="7F7F7F" w:themeFill="text1" w:themeFillTint="80"/>
          </w:tcPr>
          <w:p w14:paraId="755CF135" w14:textId="77777777" w:rsidR="002C6C05" w:rsidRPr="00A0472D" w:rsidRDefault="002C6C05" w:rsidP="00D10D9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0E1A6D" w14:paraId="20E1B9CC" w14:textId="77777777" w:rsidTr="00CC70A5">
        <w:tc>
          <w:tcPr>
            <w:tcW w:w="3978" w:type="dxa"/>
          </w:tcPr>
          <w:p w14:paraId="774FDCF5" w14:textId="7227A8EA" w:rsidR="000E1A6D" w:rsidRDefault="000E1A6D" w:rsidP="00CC70A5">
            <w:pPr>
              <w:pStyle w:val="BodyTextIndent"/>
              <w:ind w:left="0"/>
            </w:pPr>
            <w:proofErr w:type="spellStart"/>
            <w:r>
              <w:t>xBRMS</w:t>
            </w:r>
            <w:proofErr w:type="spellEnd"/>
            <w:r>
              <w:t xml:space="preserve"> Tester</w:t>
            </w:r>
          </w:p>
        </w:tc>
        <w:tc>
          <w:tcPr>
            <w:tcW w:w="5238" w:type="dxa"/>
          </w:tcPr>
          <w:p w14:paraId="4DDC8B88" w14:textId="768813E3" w:rsidR="000E1A6D" w:rsidRDefault="000E1A6D" w:rsidP="00CC70A5">
            <w:pPr>
              <w:pStyle w:val="BodyTextIndent"/>
              <w:ind w:left="0"/>
            </w:pPr>
            <w:r>
              <w:t>Michael Lampi</w:t>
            </w:r>
          </w:p>
        </w:tc>
      </w:tr>
      <w:tr w:rsidR="002C6C05" w14:paraId="755CF13C" w14:textId="77777777" w:rsidTr="00CC70A5">
        <w:tc>
          <w:tcPr>
            <w:tcW w:w="3978" w:type="dxa"/>
          </w:tcPr>
          <w:p w14:paraId="755CF13A" w14:textId="77777777" w:rsidR="002C6C05" w:rsidRDefault="002C6C05" w:rsidP="00CC70A5">
            <w:pPr>
              <w:pStyle w:val="BodyTextIndent"/>
              <w:ind w:left="0"/>
            </w:pPr>
            <w:proofErr w:type="spellStart"/>
            <w:r>
              <w:t>xBRMS</w:t>
            </w:r>
            <w:proofErr w:type="spellEnd"/>
            <w:r>
              <w:t xml:space="preserve"> Tester</w:t>
            </w:r>
          </w:p>
        </w:tc>
        <w:tc>
          <w:tcPr>
            <w:tcW w:w="5238" w:type="dxa"/>
          </w:tcPr>
          <w:p w14:paraId="755CF13B" w14:textId="290FD81D" w:rsidR="002C6C05" w:rsidRDefault="000E1A6D" w:rsidP="00CC70A5">
            <w:pPr>
              <w:pStyle w:val="BodyTextIndent"/>
              <w:ind w:left="0"/>
            </w:pPr>
            <w:r>
              <w:t>Francisco Gonzales</w:t>
            </w:r>
          </w:p>
        </w:tc>
      </w:tr>
      <w:tr w:rsidR="002C6C05" w14:paraId="755CF13F" w14:textId="77777777" w:rsidTr="00CC70A5">
        <w:tc>
          <w:tcPr>
            <w:tcW w:w="3978" w:type="dxa"/>
          </w:tcPr>
          <w:p w14:paraId="755CF13D" w14:textId="412ECBF1" w:rsidR="002C6C05" w:rsidRDefault="002C6C05" w:rsidP="004D6C83">
            <w:pPr>
              <w:pStyle w:val="BodyTextIndent"/>
              <w:ind w:left="0"/>
            </w:pPr>
            <w:r>
              <w:t>S</w:t>
            </w:r>
            <w:r w:rsidR="004D6C83">
              <w:t>ynapse</w:t>
            </w:r>
            <w:r>
              <w:t xml:space="preserve"> </w:t>
            </w:r>
            <w:r w:rsidR="004D6C83">
              <w:t>QA</w:t>
            </w:r>
            <w:r>
              <w:t xml:space="preserve"> Manager</w:t>
            </w:r>
          </w:p>
        </w:tc>
        <w:tc>
          <w:tcPr>
            <w:tcW w:w="5238" w:type="dxa"/>
          </w:tcPr>
          <w:p w14:paraId="755CF13E" w14:textId="77777777" w:rsidR="002C6C05" w:rsidRDefault="002C6C05" w:rsidP="00CC70A5">
            <w:pPr>
              <w:pStyle w:val="BodyTextIndent"/>
              <w:ind w:left="0"/>
            </w:pPr>
            <w:r>
              <w:t>Mark Mecham</w:t>
            </w:r>
          </w:p>
        </w:tc>
      </w:tr>
      <w:tr w:rsidR="002C6C05" w14:paraId="755CF142" w14:textId="77777777" w:rsidTr="00CC70A5">
        <w:tc>
          <w:tcPr>
            <w:tcW w:w="3978" w:type="dxa"/>
          </w:tcPr>
          <w:p w14:paraId="755CF140" w14:textId="568B7AE8" w:rsidR="002C6C05" w:rsidRDefault="004D6C83" w:rsidP="00CC70A5">
            <w:pPr>
              <w:pStyle w:val="BodyTextIndent"/>
              <w:ind w:left="0"/>
            </w:pPr>
            <w:r>
              <w:t>Synapse</w:t>
            </w:r>
            <w:r w:rsidR="002C6C05">
              <w:t xml:space="preserve"> Release Manager</w:t>
            </w:r>
          </w:p>
        </w:tc>
        <w:tc>
          <w:tcPr>
            <w:tcW w:w="5238" w:type="dxa"/>
          </w:tcPr>
          <w:p w14:paraId="755CF141" w14:textId="77777777" w:rsidR="002C6C05" w:rsidRDefault="002C6C05" w:rsidP="00CC70A5">
            <w:pPr>
              <w:pStyle w:val="BodyTextIndent"/>
              <w:ind w:left="0"/>
            </w:pPr>
            <w:r>
              <w:t>Ric Merrifield</w:t>
            </w:r>
          </w:p>
        </w:tc>
      </w:tr>
      <w:tr w:rsidR="002C6C05" w14:paraId="755CF145" w14:textId="77777777" w:rsidTr="00CC70A5">
        <w:tc>
          <w:tcPr>
            <w:tcW w:w="3978" w:type="dxa"/>
          </w:tcPr>
          <w:p w14:paraId="755CF143" w14:textId="4B908D5F" w:rsidR="002C6C05" w:rsidRDefault="00D10D98" w:rsidP="00CC70A5">
            <w:pPr>
              <w:pStyle w:val="BodyTextIndent"/>
              <w:ind w:left="0"/>
            </w:pPr>
            <w:r>
              <w:t>GxP</w:t>
            </w:r>
            <w:r w:rsidR="002C6C05">
              <w:t xml:space="preserve"> Developer</w:t>
            </w:r>
          </w:p>
        </w:tc>
        <w:tc>
          <w:tcPr>
            <w:tcW w:w="5238" w:type="dxa"/>
          </w:tcPr>
          <w:p w14:paraId="755CF144" w14:textId="77777777" w:rsidR="002C6C05" w:rsidRDefault="002C6C05" w:rsidP="00CC70A5">
            <w:pPr>
              <w:pStyle w:val="BodyTextIndent"/>
              <w:ind w:left="0"/>
            </w:pPr>
            <w:r>
              <w:t>Brad Sokola</w:t>
            </w:r>
          </w:p>
        </w:tc>
      </w:tr>
      <w:tr w:rsidR="002C6C05" w14:paraId="755CF148" w14:textId="77777777" w:rsidTr="00CC70A5">
        <w:tc>
          <w:tcPr>
            <w:tcW w:w="3978" w:type="dxa"/>
          </w:tcPr>
          <w:p w14:paraId="755CF146" w14:textId="38F53F8F" w:rsidR="002C6C05" w:rsidRDefault="00D10D98" w:rsidP="00CC70A5">
            <w:pPr>
              <w:pStyle w:val="BodyTextIndent"/>
              <w:ind w:left="0"/>
            </w:pPr>
            <w:r>
              <w:t>GXP</w:t>
            </w:r>
            <w:r w:rsidR="002C6C05">
              <w:t xml:space="preserve"> Tester</w:t>
            </w:r>
          </w:p>
        </w:tc>
        <w:tc>
          <w:tcPr>
            <w:tcW w:w="5238" w:type="dxa"/>
          </w:tcPr>
          <w:p w14:paraId="755CF147" w14:textId="77777777" w:rsidR="002C6C05" w:rsidRDefault="002C6C05" w:rsidP="00CC70A5">
            <w:pPr>
              <w:pStyle w:val="BodyTextIndent"/>
              <w:ind w:left="0"/>
            </w:pPr>
            <w:r>
              <w:t>Robert Lindlay</w:t>
            </w:r>
          </w:p>
        </w:tc>
      </w:tr>
    </w:tbl>
    <w:p w14:paraId="755CF149" w14:textId="77777777" w:rsidR="002C6C05" w:rsidRPr="002C6C05" w:rsidRDefault="002C6C05" w:rsidP="002C6C05">
      <w:pPr>
        <w:pStyle w:val="H2Body"/>
      </w:pPr>
    </w:p>
    <w:p w14:paraId="755CF14A" w14:textId="77777777" w:rsidR="002819A1" w:rsidRDefault="002C6C05" w:rsidP="002C6C05">
      <w:pPr>
        <w:pStyle w:val="Heading1"/>
      </w:pPr>
      <w:bookmarkStart w:id="4" w:name="_Toc324409441"/>
      <w:bookmarkStart w:id="5" w:name="_Toc324412418"/>
      <w:r>
        <w:lastRenderedPageBreak/>
        <w:t>High Level Use Cases</w:t>
      </w:r>
      <w:bookmarkEnd w:id="4"/>
      <w:bookmarkEnd w:id="5"/>
    </w:p>
    <w:p w14:paraId="755CF14B" w14:textId="53437B32" w:rsidR="000B6E19" w:rsidRDefault="002C6C05" w:rsidP="002C6C05">
      <w:r>
        <w:t xml:space="preserve">These use cases are the high priority scenarios for the </w:t>
      </w:r>
      <w:r w:rsidR="00D10D98">
        <w:t>GXP</w:t>
      </w:r>
      <w:r>
        <w:t xml:space="preserve"> Test and Survey milestone</w:t>
      </w:r>
      <w:r w:rsidR="000B6E19">
        <w:t>.</w:t>
      </w:r>
    </w:p>
    <w:p w14:paraId="755CF14C" w14:textId="4A048CB5" w:rsidR="002C6C05" w:rsidRDefault="002C6C05" w:rsidP="002C6C05">
      <w:r>
        <w:t xml:space="preserve">The typical health monitoring use case is </w:t>
      </w:r>
      <w:r w:rsidR="00BB7491">
        <w:t>t</w:t>
      </w:r>
      <w:r>
        <w:t>o validate that each xBRC and IDMS server involved in this deployment is in a green or healthy state</w:t>
      </w:r>
      <w:r w:rsidR="000B6E19">
        <w:t xml:space="preserve">. </w:t>
      </w:r>
      <w:r>
        <w:t>If the service falls out of the green status, an actionable status message is immediately available for troubleshooting actions.</w:t>
      </w:r>
    </w:p>
    <w:p w14:paraId="755CF14D" w14:textId="5FE28B21" w:rsidR="002C6C05" w:rsidRDefault="002C6C05" w:rsidP="002C6C05">
      <w:r>
        <w:t xml:space="preserve">The typical xBRC configuration use case is to apply property updates to one or more </w:t>
      </w:r>
      <w:proofErr w:type="spellStart"/>
      <w:r>
        <w:t>xBRC</w:t>
      </w:r>
      <w:r w:rsidR="000E1A6D">
        <w:t>s</w:t>
      </w:r>
      <w:proofErr w:type="spellEnd"/>
      <w:r w:rsidR="000B6E19">
        <w:t xml:space="preserve">. </w:t>
      </w:r>
      <w:r>
        <w:t xml:space="preserve">This includes: setting the </w:t>
      </w:r>
      <w:r w:rsidR="00D10D98">
        <w:t>GXP</w:t>
      </w:r>
      <w:r>
        <w:t xml:space="preserve"> URL, setting the attraction ID and venue name, setting the JMS URL and credentials, and setting other properties as needed.</w:t>
      </w:r>
    </w:p>
    <w:p w14:paraId="755CF14E" w14:textId="22CAEACA" w:rsidR="000B6E19" w:rsidRDefault="002C6C05" w:rsidP="002C6C05">
      <w:r>
        <w:t xml:space="preserve">The typical API case is to expose the facilities endpoint for </w:t>
      </w:r>
      <w:r w:rsidR="00D10D98">
        <w:t>GXP</w:t>
      </w:r>
      <w:r>
        <w:t xml:space="preserve"> to discover the IP address of the xBRC managing the attraction that the cast member is logging into</w:t>
      </w:r>
      <w:r w:rsidR="000B6E19">
        <w:t>.</w:t>
      </w:r>
    </w:p>
    <w:p w14:paraId="59B1F0F5" w14:textId="77777777" w:rsidR="009656CE" w:rsidRDefault="002C6C05" w:rsidP="002C6C05">
      <w:r>
        <w:t xml:space="preserve">The typical JMS Listener use case is to capture JMS messages from </w:t>
      </w:r>
      <w:r w:rsidR="00D10D98">
        <w:t>GXP</w:t>
      </w:r>
      <w:r>
        <w:t xml:space="preserve"> and all xBRCs</w:t>
      </w:r>
      <w:r w:rsidR="000B6E19">
        <w:t xml:space="preserve">. </w:t>
      </w:r>
      <w:r>
        <w:t>These events are written to the xBRMS database in tables specific to the message class</w:t>
      </w:r>
      <w:r w:rsidR="000B6E19">
        <w:t xml:space="preserve">. </w:t>
      </w:r>
      <w:r>
        <w:t>These events are available to the xi component within seconds of the guest action being performed</w:t>
      </w:r>
      <w:r w:rsidR="009656CE">
        <w:t>:</w:t>
      </w:r>
      <w:r w:rsidR="000B6E19">
        <w:t xml:space="preserve"> </w:t>
      </w:r>
    </w:p>
    <w:p w14:paraId="365C4323" w14:textId="77777777" w:rsidR="009656CE" w:rsidRDefault="00D10D98" w:rsidP="009656CE">
      <w:pPr>
        <w:pStyle w:val="ListParagraph"/>
        <w:numPr>
          <w:ilvl w:val="0"/>
          <w:numId w:val="48"/>
        </w:numPr>
      </w:pPr>
      <w:r>
        <w:t>GXP</w:t>
      </w:r>
      <w:r w:rsidR="002C6C05">
        <w:t xml:space="preserve"> events are available for entitlement redemption, blue lane denials, and blue lane overrides</w:t>
      </w:r>
      <w:r w:rsidR="000B6E19">
        <w:t xml:space="preserve">. </w:t>
      </w:r>
    </w:p>
    <w:p w14:paraId="66E7C661" w14:textId="303BAA08" w:rsidR="009656CE" w:rsidRDefault="002C6C05" w:rsidP="009656CE">
      <w:pPr>
        <w:pStyle w:val="ListParagraph"/>
        <w:numPr>
          <w:ilvl w:val="0"/>
          <w:numId w:val="48"/>
        </w:numPr>
        <w:spacing w:after="0"/>
      </w:pPr>
      <w:proofErr w:type="gramStart"/>
      <w:r>
        <w:t>xBRC</w:t>
      </w:r>
      <w:proofErr w:type="gramEnd"/>
      <w:r>
        <w:t xml:space="preserve"> events are available for reader events (kiosk), guest moving to entry state, guest moving to merge state, </w:t>
      </w:r>
      <w:r w:rsidR="004D315A">
        <w:t xml:space="preserve">and </w:t>
      </w:r>
      <w:r>
        <w:t>guest abandoning</w:t>
      </w:r>
      <w:r w:rsidR="000B6E19">
        <w:t xml:space="preserve">. </w:t>
      </w:r>
    </w:p>
    <w:p w14:paraId="2A732782" w14:textId="77777777" w:rsidR="009656CE" w:rsidRDefault="009656CE" w:rsidP="009656CE"/>
    <w:p w14:paraId="755CF14F" w14:textId="01C1215F" w:rsidR="002C6C05" w:rsidRDefault="002C6C05" w:rsidP="002C6C05">
      <w:r>
        <w:t xml:space="preserve">For the </w:t>
      </w:r>
      <w:r w:rsidR="008734D7">
        <w:t xml:space="preserve">Assign Readers trial the network DNS will direct </w:t>
      </w:r>
      <w:proofErr w:type="spellStart"/>
      <w:r w:rsidR="008734D7">
        <w:t>xBRs</w:t>
      </w:r>
      <w:proofErr w:type="spellEnd"/>
      <w:r w:rsidR="008734D7">
        <w:t xml:space="preserve"> and </w:t>
      </w:r>
      <w:proofErr w:type="spellStart"/>
      <w:r w:rsidR="008734D7">
        <w:t>xTPs</w:t>
      </w:r>
      <w:proofErr w:type="spellEnd"/>
      <w:r w:rsidR="008734D7">
        <w:t xml:space="preserve"> to the </w:t>
      </w:r>
      <w:proofErr w:type="spellStart"/>
      <w:r w:rsidR="008734D7">
        <w:t>xBRMS</w:t>
      </w:r>
      <w:proofErr w:type="spellEnd"/>
      <w:r w:rsidR="008734D7">
        <w:t xml:space="preserve"> system for placement with </w:t>
      </w:r>
      <w:proofErr w:type="spellStart"/>
      <w:r w:rsidR="008734D7">
        <w:t>xBRCs</w:t>
      </w:r>
      <w:proofErr w:type="spellEnd"/>
      <w:r w:rsidR="008734D7">
        <w:t>, or retained for assignment on the Assign Readers page.</w:t>
      </w:r>
    </w:p>
    <w:p w14:paraId="755CF150" w14:textId="17BAA3FF" w:rsidR="002C6C05" w:rsidRDefault="008734D7" w:rsidP="002C6C05">
      <w:r>
        <w:t xml:space="preserve">The Edit XBRMS Configuration case handles changing the settings for the </w:t>
      </w:r>
      <w:proofErr w:type="spellStart"/>
      <w:r>
        <w:t>xBRMS</w:t>
      </w:r>
      <w:proofErr w:type="spellEnd"/>
      <w:r>
        <w:t xml:space="preserve"> to work with different network and guest database configurations.</w:t>
      </w:r>
      <w:bookmarkStart w:id="6" w:name="_GoBack"/>
      <w:bookmarkEnd w:id="6"/>
    </w:p>
    <w:p w14:paraId="755CF151" w14:textId="77777777" w:rsidR="00494632" w:rsidRDefault="00494632" w:rsidP="00A0472D">
      <w:pPr>
        <w:ind w:left="360"/>
      </w:pPr>
    </w:p>
    <w:p w14:paraId="755CF152" w14:textId="77777777" w:rsidR="007E31AD" w:rsidRDefault="007E31AD" w:rsidP="0048102A">
      <w:pPr>
        <w:pStyle w:val="Heading1"/>
        <w:sectPr w:rsidR="007E31AD" w:rsidSect="007E31AD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5CF153" w14:textId="77777777" w:rsidR="00C61BB1" w:rsidRDefault="002C6C05" w:rsidP="00C61BB1">
      <w:pPr>
        <w:pStyle w:val="Heading1"/>
      </w:pPr>
      <w:bookmarkStart w:id="7" w:name="_Toc324412419"/>
      <w:r>
        <w:lastRenderedPageBreak/>
        <w:t>Scope</w:t>
      </w:r>
      <w:bookmarkEnd w:id="7"/>
    </w:p>
    <w:p w14:paraId="755CF154" w14:textId="77777777" w:rsidR="002C6C05" w:rsidRDefault="002C6C05" w:rsidP="002C6C05">
      <w:r>
        <w:t>The following features of the xBRMS are considered in scope in the following phases:</w:t>
      </w:r>
    </w:p>
    <w:tbl>
      <w:tblPr>
        <w:tblStyle w:val="TableGrid"/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02"/>
        <w:gridCol w:w="728"/>
        <w:gridCol w:w="670"/>
        <w:gridCol w:w="745"/>
        <w:gridCol w:w="595"/>
        <w:gridCol w:w="515"/>
        <w:gridCol w:w="1513"/>
      </w:tblGrid>
      <w:tr w:rsidR="00416E73" w14:paraId="755CF15B" w14:textId="6E54317A" w:rsidTr="00416E73">
        <w:tc>
          <w:tcPr>
            <w:tcW w:w="0" w:type="auto"/>
            <w:shd w:val="clear" w:color="auto" w:fill="7F7F7F" w:themeFill="text1" w:themeFillTint="80"/>
          </w:tcPr>
          <w:p w14:paraId="755CF155" w14:textId="77777777" w:rsidR="00416E73" w:rsidRPr="00A0472D" w:rsidRDefault="00416E73" w:rsidP="00D10D98">
            <w:pPr>
              <w:jc w:val="right"/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755CF156" w14:textId="77777777" w:rsidR="00416E73" w:rsidRPr="00A0472D" w:rsidRDefault="00416E73" w:rsidP="00CC70A5">
            <w:pPr>
              <w:jc w:val="center"/>
              <w:rPr>
                <w:b/>
              </w:rPr>
            </w:pPr>
            <w:r>
              <w:rPr>
                <w:b/>
              </w:rPr>
              <w:t>Pilot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755CF157" w14:textId="77777777" w:rsidR="00416E73" w:rsidRPr="00A0472D" w:rsidRDefault="00416E73" w:rsidP="00CC70A5">
            <w:pPr>
              <w:jc w:val="center"/>
              <w:rPr>
                <w:b/>
              </w:rPr>
            </w:pPr>
            <w:r>
              <w:rPr>
                <w:b/>
              </w:rPr>
              <w:t>May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755CF158" w14:textId="77777777" w:rsidR="00416E73" w:rsidRPr="00A0472D" w:rsidRDefault="00416E73" w:rsidP="00CC70A5">
            <w:pPr>
              <w:jc w:val="center"/>
              <w:rPr>
                <w:b/>
              </w:rPr>
            </w:pPr>
            <w:r>
              <w:rPr>
                <w:b/>
              </w:rPr>
              <w:t>June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755CF159" w14:textId="77777777" w:rsidR="00416E73" w:rsidRPr="00A0472D" w:rsidRDefault="00416E73" w:rsidP="00CC70A5">
            <w:pPr>
              <w:jc w:val="center"/>
              <w:rPr>
                <w:b/>
              </w:rPr>
            </w:pPr>
            <w:r>
              <w:rPr>
                <w:b/>
              </w:rPr>
              <w:t>Oct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755CF15A" w14:textId="77777777" w:rsidR="00416E73" w:rsidRPr="00A0472D" w:rsidRDefault="00416E73" w:rsidP="00CC70A5">
            <w:pPr>
              <w:jc w:val="cent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1513" w:type="dxa"/>
            <w:shd w:val="clear" w:color="auto" w:fill="7F7F7F" w:themeFill="text1" w:themeFillTint="80"/>
          </w:tcPr>
          <w:p w14:paraId="2EFB1347" w14:textId="40BB888E" w:rsidR="00416E73" w:rsidRDefault="00416E73" w:rsidP="00CC70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xTable</w:t>
            </w:r>
            <w:proofErr w:type="spellEnd"/>
            <w:r>
              <w:rPr>
                <w:b/>
              </w:rPr>
              <w:t xml:space="preserve"> 1.1</w:t>
            </w:r>
          </w:p>
        </w:tc>
      </w:tr>
      <w:tr w:rsidR="00416E73" w14:paraId="755CF162" w14:textId="711F4B4E" w:rsidTr="00416E73">
        <w:tc>
          <w:tcPr>
            <w:tcW w:w="0" w:type="auto"/>
          </w:tcPr>
          <w:p w14:paraId="755CF15C" w14:textId="77777777" w:rsidR="00416E73" w:rsidRPr="004378B1" w:rsidRDefault="00416E73" w:rsidP="00CC70A5">
            <w:pPr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xBRC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Health and Reader Health  UI</w:t>
            </w:r>
          </w:p>
        </w:tc>
        <w:tc>
          <w:tcPr>
            <w:tcW w:w="0" w:type="auto"/>
          </w:tcPr>
          <w:p w14:paraId="755CF15D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test</w:t>
            </w:r>
          </w:p>
        </w:tc>
        <w:tc>
          <w:tcPr>
            <w:tcW w:w="0" w:type="auto"/>
          </w:tcPr>
          <w:p w14:paraId="755CF15E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0" w:type="auto"/>
          </w:tcPr>
          <w:p w14:paraId="755CF15F" w14:textId="51519C3C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0" w:type="auto"/>
          </w:tcPr>
          <w:p w14:paraId="755CF160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0" w:type="auto"/>
          </w:tcPr>
          <w:p w14:paraId="755CF161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513" w:type="dxa"/>
          </w:tcPr>
          <w:p w14:paraId="5898D83C" w14:textId="75728AFF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x</w:t>
            </w:r>
          </w:p>
        </w:tc>
      </w:tr>
      <w:tr w:rsidR="00416E73" w14:paraId="755CF169" w14:textId="7AAC5B06" w:rsidTr="00416E73">
        <w:tc>
          <w:tcPr>
            <w:tcW w:w="0" w:type="auto"/>
          </w:tcPr>
          <w:p w14:paraId="755CF163" w14:textId="77777777" w:rsidR="00416E73" w:rsidRPr="004378B1" w:rsidRDefault="00416E73" w:rsidP="00CC70A5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IDMS Health UI</w:t>
            </w:r>
          </w:p>
        </w:tc>
        <w:tc>
          <w:tcPr>
            <w:tcW w:w="0" w:type="auto"/>
          </w:tcPr>
          <w:p w14:paraId="755CF164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test</w:t>
            </w:r>
          </w:p>
        </w:tc>
        <w:tc>
          <w:tcPr>
            <w:tcW w:w="0" w:type="auto"/>
          </w:tcPr>
          <w:p w14:paraId="755CF165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0" w:type="auto"/>
          </w:tcPr>
          <w:p w14:paraId="755CF166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0" w:type="auto"/>
          </w:tcPr>
          <w:p w14:paraId="755CF167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0" w:type="auto"/>
          </w:tcPr>
          <w:p w14:paraId="755CF168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513" w:type="dxa"/>
          </w:tcPr>
          <w:p w14:paraId="412CDE3B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16E73" w14:paraId="755CF170" w14:textId="71564A62" w:rsidTr="00416E73">
        <w:tc>
          <w:tcPr>
            <w:tcW w:w="0" w:type="auto"/>
          </w:tcPr>
          <w:p w14:paraId="755CF16A" w14:textId="77777777" w:rsidR="00416E73" w:rsidRPr="004378B1" w:rsidRDefault="00416E73" w:rsidP="00CC70A5">
            <w:pPr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xBRC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Property Editor UI</w:t>
            </w:r>
          </w:p>
        </w:tc>
        <w:tc>
          <w:tcPr>
            <w:tcW w:w="0" w:type="auto"/>
          </w:tcPr>
          <w:p w14:paraId="755CF16B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test</w:t>
            </w:r>
          </w:p>
        </w:tc>
        <w:tc>
          <w:tcPr>
            <w:tcW w:w="0" w:type="auto"/>
          </w:tcPr>
          <w:p w14:paraId="755CF16C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0" w:type="auto"/>
          </w:tcPr>
          <w:p w14:paraId="755CF16D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0" w:type="auto"/>
          </w:tcPr>
          <w:p w14:paraId="755CF16E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0" w:type="auto"/>
          </w:tcPr>
          <w:p w14:paraId="755CF16F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513" w:type="dxa"/>
          </w:tcPr>
          <w:p w14:paraId="16708059" w14:textId="42E386DC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x</w:t>
            </w:r>
          </w:p>
        </w:tc>
      </w:tr>
      <w:tr w:rsidR="00416E73" w14:paraId="755CF177" w14:textId="74F89BCA" w:rsidTr="00416E73">
        <w:tc>
          <w:tcPr>
            <w:tcW w:w="0" w:type="auto"/>
          </w:tcPr>
          <w:p w14:paraId="755CF171" w14:textId="77777777" w:rsidR="00416E73" w:rsidRPr="004378B1" w:rsidRDefault="00416E73" w:rsidP="00CC70A5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Facilities API</w:t>
            </w:r>
          </w:p>
        </w:tc>
        <w:tc>
          <w:tcPr>
            <w:tcW w:w="0" w:type="auto"/>
          </w:tcPr>
          <w:p w14:paraId="755CF172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test</w:t>
            </w:r>
          </w:p>
        </w:tc>
        <w:tc>
          <w:tcPr>
            <w:tcW w:w="0" w:type="auto"/>
          </w:tcPr>
          <w:p w14:paraId="755CF173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0" w:type="auto"/>
          </w:tcPr>
          <w:p w14:paraId="755CF174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0" w:type="auto"/>
          </w:tcPr>
          <w:p w14:paraId="755CF175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0" w:type="auto"/>
          </w:tcPr>
          <w:p w14:paraId="755CF176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513" w:type="dxa"/>
          </w:tcPr>
          <w:p w14:paraId="007D7CD6" w14:textId="2DB97054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x</w:t>
            </w:r>
          </w:p>
        </w:tc>
      </w:tr>
      <w:tr w:rsidR="00416E73" w14:paraId="755CF17E" w14:textId="692AD94F" w:rsidTr="00416E73">
        <w:tc>
          <w:tcPr>
            <w:tcW w:w="0" w:type="auto"/>
          </w:tcPr>
          <w:p w14:paraId="755CF178" w14:textId="77777777" w:rsidR="00416E73" w:rsidRPr="004378B1" w:rsidRDefault="00416E73" w:rsidP="00CC70A5">
            <w:pPr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xBRMS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Database for JMS messages</w:t>
            </w:r>
          </w:p>
        </w:tc>
        <w:tc>
          <w:tcPr>
            <w:tcW w:w="0" w:type="auto"/>
          </w:tcPr>
          <w:p w14:paraId="755CF179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test</w:t>
            </w:r>
          </w:p>
        </w:tc>
        <w:tc>
          <w:tcPr>
            <w:tcW w:w="0" w:type="auto"/>
          </w:tcPr>
          <w:p w14:paraId="755CF17A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0" w:type="auto"/>
          </w:tcPr>
          <w:p w14:paraId="755CF17B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0" w:type="auto"/>
          </w:tcPr>
          <w:p w14:paraId="755CF17C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0" w:type="auto"/>
          </w:tcPr>
          <w:p w14:paraId="755CF17D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513" w:type="dxa"/>
          </w:tcPr>
          <w:p w14:paraId="2BDF950D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16E73" w14:paraId="755CF185" w14:textId="3B65E180" w:rsidTr="00416E73">
        <w:tc>
          <w:tcPr>
            <w:tcW w:w="0" w:type="auto"/>
          </w:tcPr>
          <w:p w14:paraId="755CF17F" w14:textId="77777777" w:rsidR="00416E73" w:rsidRPr="004378B1" w:rsidRDefault="00416E73" w:rsidP="00CC70A5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JMS Listener writes to xBRMS DB</w:t>
            </w:r>
          </w:p>
        </w:tc>
        <w:tc>
          <w:tcPr>
            <w:tcW w:w="0" w:type="auto"/>
          </w:tcPr>
          <w:p w14:paraId="755CF180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test</w:t>
            </w:r>
          </w:p>
        </w:tc>
        <w:tc>
          <w:tcPr>
            <w:tcW w:w="0" w:type="auto"/>
          </w:tcPr>
          <w:p w14:paraId="755CF181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0" w:type="auto"/>
          </w:tcPr>
          <w:p w14:paraId="755CF182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0" w:type="auto"/>
          </w:tcPr>
          <w:p w14:paraId="755CF183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0" w:type="auto"/>
          </w:tcPr>
          <w:p w14:paraId="755CF184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513" w:type="dxa"/>
          </w:tcPr>
          <w:p w14:paraId="4E88B3CE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16E73" w14:paraId="755CF18C" w14:textId="6D66CA8A" w:rsidTr="00416E73">
        <w:tc>
          <w:tcPr>
            <w:tcW w:w="0" w:type="auto"/>
          </w:tcPr>
          <w:p w14:paraId="755CF186" w14:textId="77777777" w:rsidR="00416E73" w:rsidRPr="004378B1" w:rsidRDefault="00416E73" w:rsidP="00CC70A5">
            <w:pPr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xBRC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configuration storage</w:t>
            </w:r>
          </w:p>
        </w:tc>
        <w:tc>
          <w:tcPr>
            <w:tcW w:w="0" w:type="auto"/>
          </w:tcPr>
          <w:p w14:paraId="755CF187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test</w:t>
            </w:r>
          </w:p>
        </w:tc>
        <w:tc>
          <w:tcPr>
            <w:tcW w:w="0" w:type="auto"/>
          </w:tcPr>
          <w:p w14:paraId="755CF188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0" w:type="auto"/>
          </w:tcPr>
          <w:p w14:paraId="755CF189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0" w:type="auto"/>
          </w:tcPr>
          <w:p w14:paraId="755CF18A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0" w:type="auto"/>
          </w:tcPr>
          <w:p w14:paraId="755CF18B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513" w:type="dxa"/>
          </w:tcPr>
          <w:p w14:paraId="1B74EEC5" w14:textId="3E17082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x</w:t>
            </w:r>
          </w:p>
        </w:tc>
      </w:tr>
      <w:tr w:rsidR="00416E73" w14:paraId="755CF193" w14:textId="6FF8BEED" w:rsidTr="00416E73">
        <w:tc>
          <w:tcPr>
            <w:tcW w:w="0" w:type="auto"/>
          </w:tcPr>
          <w:p w14:paraId="755CF18D" w14:textId="77777777" w:rsidR="00416E73" w:rsidRPr="004378B1" w:rsidRDefault="00416E73" w:rsidP="00CC70A5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Parks supported</w:t>
            </w:r>
          </w:p>
        </w:tc>
        <w:tc>
          <w:tcPr>
            <w:tcW w:w="0" w:type="auto"/>
          </w:tcPr>
          <w:p w14:paraId="755CF18E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755CF18F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755CF190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755CF191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0" w:type="auto"/>
          </w:tcPr>
          <w:p w14:paraId="755CF192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513" w:type="dxa"/>
          </w:tcPr>
          <w:p w14:paraId="34C16F40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16E73" w14:paraId="755CF19A" w14:textId="7BD5CC7A" w:rsidTr="00416E73">
        <w:tc>
          <w:tcPr>
            <w:tcW w:w="0" w:type="auto"/>
          </w:tcPr>
          <w:p w14:paraId="755CF194" w14:textId="77777777" w:rsidR="00416E73" w:rsidRPr="004378B1" w:rsidRDefault="00416E73" w:rsidP="00CC70A5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Attraction </w:t>
            </w:r>
            <w:proofErr w:type="spellStart"/>
            <w:r>
              <w:rPr>
                <w:rFonts w:eastAsia="Times New Roman" w:cs="Calibri"/>
                <w:color w:val="000000"/>
              </w:rPr>
              <w:t>xBRC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supported</w:t>
            </w:r>
          </w:p>
        </w:tc>
        <w:tc>
          <w:tcPr>
            <w:tcW w:w="0" w:type="auto"/>
          </w:tcPr>
          <w:p w14:paraId="755CF195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0" w:type="auto"/>
          </w:tcPr>
          <w:p w14:paraId="755CF196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0" w:type="auto"/>
          </w:tcPr>
          <w:p w14:paraId="755CF197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0" w:type="auto"/>
          </w:tcPr>
          <w:p w14:paraId="755CF198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0" w:type="auto"/>
          </w:tcPr>
          <w:p w14:paraId="755CF199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91</w:t>
            </w:r>
          </w:p>
        </w:tc>
        <w:tc>
          <w:tcPr>
            <w:tcW w:w="1513" w:type="dxa"/>
          </w:tcPr>
          <w:p w14:paraId="5412698B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16E73" w14:paraId="755CF1A1" w14:textId="6167D1D6" w:rsidTr="00416E73">
        <w:tc>
          <w:tcPr>
            <w:tcW w:w="0" w:type="auto"/>
          </w:tcPr>
          <w:p w14:paraId="755CF19B" w14:textId="77777777" w:rsidR="00416E73" w:rsidRPr="004378B1" w:rsidRDefault="00416E73" w:rsidP="00CC70A5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Kiosk </w:t>
            </w:r>
            <w:proofErr w:type="spellStart"/>
            <w:r>
              <w:rPr>
                <w:rFonts w:eastAsia="Times New Roman" w:cs="Calibri"/>
                <w:color w:val="000000"/>
              </w:rPr>
              <w:t>xBRC</w:t>
            </w:r>
            <w:proofErr w:type="spellEnd"/>
          </w:p>
        </w:tc>
        <w:tc>
          <w:tcPr>
            <w:tcW w:w="0" w:type="auto"/>
          </w:tcPr>
          <w:p w14:paraId="755CF19C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755CF19D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755CF19E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755CF19F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0" w:type="auto"/>
          </w:tcPr>
          <w:p w14:paraId="755CF1A0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513" w:type="dxa"/>
          </w:tcPr>
          <w:p w14:paraId="66E9DE80" w14:textId="77777777" w:rsidR="00416E73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16E73" w14:paraId="755CF1A8" w14:textId="3509B396" w:rsidTr="00416E73">
        <w:tc>
          <w:tcPr>
            <w:tcW w:w="0" w:type="auto"/>
          </w:tcPr>
          <w:p w14:paraId="755CF1A2" w14:textId="77777777" w:rsidR="00416E73" w:rsidRPr="004378B1" w:rsidRDefault="00416E73" w:rsidP="00CC70A5">
            <w:pPr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Park Entry Model</w:t>
            </w:r>
          </w:p>
        </w:tc>
        <w:tc>
          <w:tcPr>
            <w:tcW w:w="0" w:type="auto"/>
          </w:tcPr>
          <w:p w14:paraId="755CF1A3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-</w:t>
            </w:r>
          </w:p>
        </w:tc>
        <w:tc>
          <w:tcPr>
            <w:tcW w:w="0" w:type="auto"/>
          </w:tcPr>
          <w:p w14:paraId="755CF1A4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test</w:t>
            </w:r>
          </w:p>
        </w:tc>
        <w:tc>
          <w:tcPr>
            <w:tcW w:w="0" w:type="auto"/>
          </w:tcPr>
          <w:p w14:paraId="755CF1A5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0" w:type="auto"/>
          </w:tcPr>
          <w:p w14:paraId="755CF1A6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0" w:type="auto"/>
          </w:tcPr>
          <w:p w14:paraId="755CF1A7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513" w:type="dxa"/>
          </w:tcPr>
          <w:p w14:paraId="503B4839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16E73" w14:paraId="755CF1AF" w14:textId="0D4E9E88" w:rsidTr="00416E73">
        <w:tc>
          <w:tcPr>
            <w:tcW w:w="0" w:type="auto"/>
          </w:tcPr>
          <w:p w14:paraId="755CF1A9" w14:textId="77777777" w:rsidR="00416E73" w:rsidRPr="004378B1" w:rsidRDefault="00416E73" w:rsidP="00CC70A5">
            <w:pPr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GFF</w:t>
            </w:r>
          </w:p>
        </w:tc>
        <w:tc>
          <w:tcPr>
            <w:tcW w:w="0" w:type="auto"/>
          </w:tcPr>
          <w:p w14:paraId="755CF1AA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-</w:t>
            </w:r>
          </w:p>
        </w:tc>
        <w:tc>
          <w:tcPr>
            <w:tcW w:w="0" w:type="auto"/>
          </w:tcPr>
          <w:p w14:paraId="755CF1AB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-</w:t>
            </w:r>
          </w:p>
        </w:tc>
        <w:tc>
          <w:tcPr>
            <w:tcW w:w="0" w:type="auto"/>
          </w:tcPr>
          <w:p w14:paraId="755CF1AC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test</w:t>
            </w:r>
          </w:p>
        </w:tc>
        <w:tc>
          <w:tcPr>
            <w:tcW w:w="0" w:type="auto"/>
          </w:tcPr>
          <w:p w14:paraId="755CF1AD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0" w:type="auto"/>
          </w:tcPr>
          <w:p w14:paraId="755CF1AE" w14:textId="77777777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 w:rsidRPr="004378B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513" w:type="dxa"/>
          </w:tcPr>
          <w:p w14:paraId="1C24897F" w14:textId="14A09E81" w:rsidR="00416E73" w:rsidRPr="004378B1" w:rsidRDefault="00416E73" w:rsidP="002C6C05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x</w:t>
            </w:r>
          </w:p>
        </w:tc>
      </w:tr>
    </w:tbl>
    <w:p w14:paraId="755CF1B0" w14:textId="77777777" w:rsidR="002C6C05" w:rsidRDefault="002C6C05" w:rsidP="002C6C05">
      <w:pPr>
        <w:pStyle w:val="Heading1"/>
      </w:pPr>
      <w:bookmarkStart w:id="8" w:name="_Toc324412420"/>
      <w:r>
        <w:t>External Dependencies</w:t>
      </w:r>
      <w:bookmarkEnd w:id="8"/>
    </w:p>
    <w:tbl>
      <w:tblPr>
        <w:tblStyle w:val="TableGrid"/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810"/>
        <w:gridCol w:w="6498"/>
      </w:tblGrid>
      <w:tr w:rsidR="002C6C05" w14:paraId="755CF1B4" w14:textId="77777777" w:rsidTr="00B6214B">
        <w:tc>
          <w:tcPr>
            <w:tcW w:w="1908" w:type="dxa"/>
            <w:shd w:val="clear" w:color="auto" w:fill="7F7F7F" w:themeFill="text1" w:themeFillTint="80"/>
          </w:tcPr>
          <w:p w14:paraId="755CF1B1" w14:textId="77777777" w:rsidR="002C6C05" w:rsidRPr="00A0472D" w:rsidRDefault="002C6C05" w:rsidP="002C6C05">
            <w:pPr>
              <w:rPr>
                <w:b/>
              </w:rPr>
            </w:pPr>
            <w:r>
              <w:rPr>
                <w:b/>
              </w:rPr>
              <w:t>External</w:t>
            </w:r>
          </w:p>
        </w:tc>
        <w:tc>
          <w:tcPr>
            <w:tcW w:w="810" w:type="dxa"/>
            <w:shd w:val="clear" w:color="auto" w:fill="7F7F7F" w:themeFill="text1" w:themeFillTint="80"/>
          </w:tcPr>
          <w:p w14:paraId="755CF1B2" w14:textId="77777777" w:rsidR="002C6C05" w:rsidRPr="00A0472D" w:rsidRDefault="002C6C05" w:rsidP="002C6C05">
            <w:pPr>
              <w:rPr>
                <w:b/>
              </w:rPr>
            </w:pPr>
            <w:r>
              <w:rPr>
                <w:b/>
              </w:rPr>
              <w:t>For</w:t>
            </w:r>
          </w:p>
        </w:tc>
        <w:tc>
          <w:tcPr>
            <w:tcW w:w="6498" w:type="dxa"/>
            <w:shd w:val="clear" w:color="auto" w:fill="7F7F7F" w:themeFill="text1" w:themeFillTint="80"/>
          </w:tcPr>
          <w:p w14:paraId="755CF1B3" w14:textId="77777777" w:rsidR="002C6C05" w:rsidRPr="00A0472D" w:rsidRDefault="002C6C05" w:rsidP="002C6C0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C6C05" w14:paraId="755CF1B8" w14:textId="77777777" w:rsidTr="002C6C05">
        <w:tc>
          <w:tcPr>
            <w:tcW w:w="1908" w:type="dxa"/>
            <w:vAlign w:val="center"/>
          </w:tcPr>
          <w:p w14:paraId="755CF1B5" w14:textId="23D57D1A" w:rsidR="002C6C05" w:rsidRPr="00B6214B" w:rsidRDefault="00D10D98" w:rsidP="00CC70A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GxP</w:t>
            </w:r>
          </w:p>
        </w:tc>
        <w:tc>
          <w:tcPr>
            <w:tcW w:w="810" w:type="dxa"/>
            <w:vAlign w:val="center"/>
          </w:tcPr>
          <w:p w14:paraId="755CF1B6" w14:textId="77777777" w:rsidR="002C6C05" w:rsidRPr="00B6214B" w:rsidRDefault="002C6C05" w:rsidP="00CC70A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6214B">
              <w:rPr>
                <w:rFonts w:eastAsia="Times New Roman" w:cs="Calibri"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6498" w:type="dxa"/>
            <w:vAlign w:val="center"/>
          </w:tcPr>
          <w:p w14:paraId="755CF1B7" w14:textId="77777777" w:rsidR="002C6C05" w:rsidRPr="00B6214B" w:rsidRDefault="002C6C05" w:rsidP="00CC70A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6214B">
              <w:rPr>
                <w:rFonts w:eastAsia="Times New Roman" w:cs="Calibri"/>
                <w:color w:val="000000"/>
                <w:sz w:val="18"/>
                <w:szCs w:val="18"/>
              </w:rPr>
              <w:t>Calls Facilities endpoint in xBRMS API</w:t>
            </w:r>
          </w:p>
        </w:tc>
      </w:tr>
      <w:tr w:rsidR="002C6C05" w14:paraId="755CF1BC" w14:textId="77777777" w:rsidTr="002C6C05">
        <w:tc>
          <w:tcPr>
            <w:tcW w:w="1908" w:type="dxa"/>
            <w:vAlign w:val="center"/>
          </w:tcPr>
          <w:p w14:paraId="755CF1B9" w14:textId="6D7560F3" w:rsidR="002C6C05" w:rsidRPr="00B6214B" w:rsidRDefault="00D10D98" w:rsidP="00CC70A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GxP</w:t>
            </w:r>
          </w:p>
        </w:tc>
        <w:tc>
          <w:tcPr>
            <w:tcW w:w="810" w:type="dxa"/>
            <w:vAlign w:val="center"/>
          </w:tcPr>
          <w:p w14:paraId="755CF1BA" w14:textId="77777777" w:rsidR="002C6C05" w:rsidRPr="00B6214B" w:rsidRDefault="002C6C05" w:rsidP="00CC70A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6214B">
              <w:rPr>
                <w:rFonts w:eastAsia="Times New Roman" w:cs="Calibri"/>
                <w:color w:val="000000"/>
                <w:sz w:val="18"/>
                <w:szCs w:val="18"/>
              </w:rPr>
              <w:t>Pilot</w:t>
            </w:r>
          </w:p>
        </w:tc>
        <w:tc>
          <w:tcPr>
            <w:tcW w:w="6498" w:type="dxa"/>
            <w:vAlign w:val="center"/>
          </w:tcPr>
          <w:p w14:paraId="755CF1BB" w14:textId="77777777" w:rsidR="002C6C05" w:rsidRPr="00B6214B" w:rsidRDefault="002C6C05" w:rsidP="00CC70A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6214B">
              <w:rPr>
                <w:rFonts w:eastAsia="Times New Roman" w:cs="Calibri"/>
                <w:color w:val="000000"/>
                <w:sz w:val="18"/>
                <w:szCs w:val="18"/>
              </w:rPr>
              <w:t>JMS message stream for redemption, override, denial, offer sets</w:t>
            </w:r>
          </w:p>
        </w:tc>
      </w:tr>
      <w:tr w:rsidR="002C6C05" w14:paraId="755CF1C0" w14:textId="77777777" w:rsidTr="002C6C05">
        <w:tc>
          <w:tcPr>
            <w:tcW w:w="1908" w:type="dxa"/>
            <w:vAlign w:val="center"/>
          </w:tcPr>
          <w:p w14:paraId="755CF1BD" w14:textId="77777777" w:rsidR="002C6C05" w:rsidRPr="00B6214B" w:rsidRDefault="002C6C05" w:rsidP="00CC70A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6214B">
              <w:rPr>
                <w:rFonts w:eastAsia="Times New Roman" w:cs="Calibri"/>
                <w:color w:val="000000"/>
                <w:sz w:val="18"/>
                <w:szCs w:val="18"/>
              </w:rPr>
              <w:t>xBRC</w:t>
            </w:r>
          </w:p>
        </w:tc>
        <w:tc>
          <w:tcPr>
            <w:tcW w:w="810" w:type="dxa"/>
            <w:vAlign w:val="center"/>
          </w:tcPr>
          <w:p w14:paraId="755CF1BE" w14:textId="77777777" w:rsidR="002C6C05" w:rsidRPr="00B6214B" w:rsidRDefault="002C6C05" w:rsidP="00CC70A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6214B">
              <w:rPr>
                <w:rFonts w:eastAsia="Times New Roman" w:cs="Calibri"/>
                <w:color w:val="000000"/>
                <w:sz w:val="18"/>
                <w:szCs w:val="18"/>
              </w:rPr>
              <w:t>Pilot</w:t>
            </w:r>
          </w:p>
        </w:tc>
        <w:tc>
          <w:tcPr>
            <w:tcW w:w="6498" w:type="dxa"/>
            <w:vAlign w:val="center"/>
          </w:tcPr>
          <w:p w14:paraId="755CF1BF" w14:textId="77777777" w:rsidR="002C6C05" w:rsidRPr="00B6214B" w:rsidRDefault="002C6C05" w:rsidP="00CC70A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6214B">
              <w:rPr>
                <w:rFonts w:eastAsia="Times New Roman" w:cs="Calibri"/>
                <w:color w:val="000000"/>
                <w:sz w:val="18"/>
                <w:szCs w:val="18"/>
              </w:rPr>
              <w:t>Status of xBRC and xTP (and xBR) health</w:t>
            </w:r>
          </w:p>
        </w:tc>
      </w:tr>
      <w:tr w:rsidR="002C6C05" w14:paraId="755CF1C4" w14:textId="77777777" w:rsidTr="002C6C05">
        <w:tc>
          <w:tcPr>
            <w:tcW w:w="1908" w:type="dxa"/>
            <w:vAlign w:val="center"/>
          </w:tcPr>
          <w:p w14:paraId="755CF1C1" w14:textId="77777777" w:rsidR="002C6C05" w:rsidRPr="00B6214B" w:rsidRDefault="002C6C05" w:rsidP="00CC70A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6214B">
              <w:rPr>
                <w:rFonts w:eastAsia="Times New Roman" w:cs="Calibri"/>
                <w:color w:val="000000"/>
                <w:sz w:val="18"/>
                <w:szCs w:val="18"/>
              </w:rPr>
              <w:t>xBRC</w:t>
            </w:r>
          </w:p>
        </w:tc>
        <w:tc>
          <w:tcPr>
            <w:tcW w:w="810" w:type="dxa"/>
            <w:vAlign w:val="center"/>
          </w:tcPr>
          <w:p w14:paraId="755CF1C2" w14:textId="77777777" w:rsidR="002C6C05" w:rsidRPr="00B6214B" w:rsidRDefault="002C6C05" w:rsidP="00CC70A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6214B">
              <w:rPr>
                <w:rFonts w:eastAsia="Times New Roman" w:cs="Calibri"/>
                <w:color w:val="000000"/>
                <w:sz w:val="18"/>
                <w:szCs w:val="18"/>
              </w:rPr>
              <w:t>Pilot</w:t>
            </w:r>
          </w:p>
        </w:tc>
        <w:tc>
          <w:tcPr>
            <w:tcW w:w="6498" w:type="dxa"/>
            <w:vAlign w:val="center"/>
          </w:tcPr>
          <w:p w14:paraId="755CF1C3" w14:textId="77777777" w:rsidR="002C6C05" w:rsidRPr="00B6214B" w:rsidRDefault="002C6C05" w:rsidP="00CC70A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6214B">
              <w:rPr>
                <w:rFonts w:eastAsia="Times New Roman" w:cs="Calibri"/>
                <w:color w:val="000000"/>
                <w:sz w:val="18"/>
                <w:szCs w:val="18"/>
              </w:rPr>
              <w:t>Configuration API endpoint for applying xBRC property updates</w:t>
            </w:r>
          </w:p>
        </w:tc>
      </w:tr>
      <w:tr w:rsidR="002C6C05" w14:paraId="755CF1C8" w14:textId="77777777" w:rsidTr="002C6C05">
        <w:tc>
          <w:tcPr>
            <w:tcW w:w="1908" w:type="dxa"/>
            <w:vAlign w:val="center"/>
          </w:tcPr>
          <w:p w14:paraId="755CF1C5" w14:textId="77777777" w:rsidR="002C6C05" w:rsidRPr="00B6214B" w:rsidRDefault="002C6C05" w:rsidP="00CC70A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6214B">
              <w:rPr>
                <w:rFonts w:eastAsia="Times New Roman" w:cs="Calibri"/>
                <w:color w:val="000000"/>
                <w:sz w:val="18"/>
                <w:szCs w:val="18"/>
              </w:rPr>
              <w:t>IDMS (test harness)</w:t>
            </w:r>
          </w:p>
        </w:tc>
        <w:tc>
          <w:tcPr>
            <w:tcW w:w="810" w:type="dxa"/>
            <w:vAlign w:val="center"/>
          </w:tcPr>
          <w:p w14:paraId="755CF1C6" w14:textId="77777777" w:rsidR="002C6C05" w:rsidRPr="00B6214B" w:rsidRDefault="002C6C05" w:rsidP="00CC70A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6214B">
              <w:rPr>
                <w:rFonts w:eastAsia="Times New Roman" w:cs="Calibri"/>
                <w:color w:val="000000"/>
                <w:sz w:val="18"/>
                <w:szCs w:val="18"/>
              </w:rPr>
              <w:t>Pilot</w:t>
            </w:r>
          </w:p>
        </w:tc>
        <w:tc>
          <w:tcPr>
            <w:tcW w:w="6498" w:type="dxa"/>
            <w:vAlign w:val="center"/>
          </w:tcPr>
          <w:p w14:paraId="755CF1C7" w14:textId="77777777" w:rsidR="002C6C05" w:rsidRPr="00B6214B" w:rsidRDefault="002C6C05" w:rsidP="00CC70A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6214B">
              <w:rPr>
                <w:rFonts w:eastAsia="Times New Roman" w:cs="Calibri"/>
                <w:color w:val="000000"/>
                <w:sz w:val="18"/>
                <w:szCs w:val="18"/>
              </w:rPr>
              <w:t>Status of IDMS health</w:t>
            </w:r>
          </w:p>
        </w:tc>
      </w:tr>
      <w:tr w:rsidR="002C6C05" w14:paraId="755CF1CC" w14:textId="77777777" w:rsidTr="002C6C05">
        <w:tc>
          <w:tcPr>
            <w:tcW w:w="1908" w:type="dxa"/>
            <w:vAlign w:val="center"/>
          </w:tcPr>
          <w:p w14:paraId="755CF1C9" w14:textId="77777777" w:rsidR="002C6C05" w:rsidRPr="00B6214B" w:rsidRDefault="002C6C05" w:rsidP="00CC70A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6214B">
              <w:rPr>
                <w:rFonts w:eastAsia="Times New Roman" w:cs="Calibri"/>
                <w:color w:val="000000"/>
                <w:sz w:val="18"/>
                <w:szCs w:val="18"/>
              </w:rPr>
              <w:t>IDMS (test harness)</w:t>
            </w:r>
          </w:p>
        </w:tc>
        <w:tc>
          <w:tcPr>
            <w:tcW w:w="810" w:type="dxa"/>
            <w:vAlign w:val="center"/>
          </w:tcPr>
          <w:p w14:paraId="755CF1CA" w14:textId="77777777" w:rsidR="002C6C05" w:rsidRPr="00B6214B" w:rsidRDefault="002C6C05" w:rsidP="00CC70A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6214B">
              <w:rPr>
                <w:rFonts w:eastAsia="Times New Roman" w:cs="Calibri"/>
                <w:color w:val="000000"/>
                <w:sz w:val="18"/>
                <w:szCs w:val="18"/>
              </w:rPr>
              <w:t>Pilot</w:t>
            </w:r>
          </w:p>
        </w:tc>
        <w:tc>
          <w:tcPr>
            <w:tcW w:w="6498" w:type="dxa"/>
            <w:vAlign w:val="center"/>
          </w:tcPr>
          <w:p w14:paraId="755CF1CB" w14:textId="77777777" w:rsidR="002C6C05" w:rsidRPr="00B6214B" w:rsidRDefault="002C6C05" w:rsidP="00CC70A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6214B">
              <w:rPr>
                <w:rFonts w:eastAsia="Times New Roman" w:cs="Calibri"/>
                <w:color w:val="000000"/>
                <w:sz w:val="18"/>
                <w:szCs w:val="18"/>
              </w:rPr>
              <w:t>Card/Band and Guest Lookup for message serialization</w:t>
            </w:r>
          </w:p>
        </w:tc>
      </w:tr>
    </w:tbl>
    <w:p w14:paraId="755CF1CD" w14:textId="77777777" w:rsidR="002C6C05" w:rsidRDefault="002C6C05" w:rsidP="002C6C05">
      <w:pPr>
        <w:pStyle w:val="Heading1"/>
      </w:pPr>
      <w:bookmarkStart w:id="9" w:name="_Toc324412421"/>
      <w:r>
        <w:t>Exit Criteria</w:t>
      </w:r>
      <w:bookmarkEnd w:id="9"/>
    </w:p>
    <w:p w14:paraId="755CF1CE" w14:textId="77777777" w:rsidR="002C6C05" w:rsidRDefault="002C6C05" w:rsidP="002C6C05">
      <w:r>
        <w:t>The exit criteria are as follows:</w:t>
      </w:r>
    </w:p>
    <w:p w14:paraId="755CF1CF" w14:textId="77777777" w:rsidR="002C6C05" w:rsidRDefault="002C6C05" w:rsidP="002C6C05">
      <w:pPr>
        <w:pStyle w:val="ListParagraph"/>
        <w:numPr>
          <w:ilvl w:val="0"/>
          <w:numId w:val="21"/>
        </w:numPr>
      </w:pPr>
      <w:r>
        <w:t>After 72 hour load test the system is still meeting all performance and health targets</w:t>
      </w:r>
      <w:r w:rsidR="006B3994">
        <w:t>.</w:t>
      </w:r>
    </w:p>
    <w:p w14:paraId="755CF1D0" w14:textId="77777777" w:rsidR="002C6C05" w:rsidRDefault="002C6C05" w:rsidP="002C6C05">
      <w:pPr>
        <w:pStyle w:val="ListParagraph"/>
        <w:numPr>
          <w:ilvl w:val="0"/>
          <w:numId w:val="21"/>
        </w:numPr>
      </w:pPr>
      <w:r>
        <w:t>Guest entitlements correctly create xBRMS database records</w:t>
      </w:r>
      <w:r w:rsidR="006B3994">
        <w:t>.</w:t>
      </w:r>
    </w:p>
    <w:p w14:paraId="755CF1D1" w14:textId="77777777" w:rsidR="002C6C05" w:rsidRDefault="002C6C05" w:rsidP="002C6C05">
      <w:pPr>
        <w:pStyle w:val="ListParagraph"/>
        <w:numPr>
          <w:ilvl w:val="0"/>
          <w:numId w:val="21"/>
        </w:numPr>
      </w:pPr>
      <w:r>
        <w:t>Each cast member deny and grant override behavior is tracked in xBRMS database</w:t>
      </w:r>
      <w:r w:rsidR="006B3994">
        <w:t>.</w:t>
      </w:r>
    </w:p>
    <w:p w14:paraId="755CF1D2" w14:textId="07D77F85" w:rsidR="000B6E19" w:rsidRDefault="002C6C05" w:rsidP="002C6C05">
      <w:pPr>
        <w:pStyle w:val="ListParagraph"/>
        <w:numPr>
          <w:ilvl w:val="0"/>
          <w:numId w:val="21"/>
        </w:numPr>
      </w:pPr>
      <w:r>
        <w:lastRenderedPageBreak/>
        <w:t>Guests mov</w:t>
      </w:r>
      <w:r w:rsidR="00FF5946">
        <w:t>ing</w:t>
      </w:r>
      <w:r>
        <w:t xml:space="preserve"> </w:t>
      </w:r>
      <w:r w:rsidR="00FF5946">
        <w:t xml:space="preserve">correctly </w:t>
      </w:r>
      <w:r>
        <w:t>through state transition is tracked accurately in xBRMS database records</w:t>
      </w:r>
    </w:p>
    <w:p w14:paraId="755CF1D3" w14:textId="77777777" w:rsidR="002C6C05" w:rsidRDefault="002C6C05" w:rsidP="002C6C05">
      <w:pPr>
        <w:pStyle w:val="ListParagraph"/>
        <w:numPr>
          <w:ilvl w:val="0"/>
          <w:numId w:val="21"/>
        </w:numPr>
      </w:pPr>
      <w:r>
        <w:t>Automated install and BVT test suite execution passes</w:t>
      </w:r>
      <w:r w:rsidR="006B3994">
        <w:t>.</w:t>
      </w:r>
    </w:p>
    <w:p w14:paraId="755CF1D4" w14:textId="77777777" w:rsidR="002C6C05" w:rsidRDefault="002C6C05" w:rsidP="002C6C05">
      <w:pPr>
        <w:pStyle w:val="Heading1"/>
      </w:pPr>
      <w:bookmarkStart w:id="10" w:name="_Toc324412422"/>
      <w:r>
        <w:t>Performance Targets</w:t>
      </w:r>
      <w:bookmarkEnd w:id="10"/>
    </w:p>
    <w:p w14:paraId="755CF1D5" w14:textId="77777777" w:rsidR="006B3994" w:rsidRDefault="006B3994" w:rsidP="006B3994">
      <w:pPr>
        <w:pStyle w:val="ListParagraph"/>
        <w:numPr>
          <w:ilvl w:val="0"/>
          <w:numId w:val="22"/>
        </w:numPr>
      </w:pPr>
      <w:r>
        <w:t>Five</w:t>
      </w:r>
      <w:r w:rsidRPr="006B3994">
        <w:t xml:space="preserve"> </w:t>
      </w:r>
      <w:r>
        <w:t>seconds or less from Touch to xBRMS database record.</w:t>
      </w:r>
    </w:p>
    <w:p w14:paraId="755CF1D6" w14:textId="77777777" w:rsidR="002C6C05" w:rsidRPr="002C6C05" w:rsidRDefault="006B3994" w:rsidP="006B3994">
      <w:pPr>
        <w:pStyle w:val="ListParagraph"/>
        <w:numPr>
          <w:ilvl w:val="0"/>
          <w:numId w:val="22"/>
        </w:numPr>
      </w:pPr>
      <w:r>
        <w:t>30,000 guests per hour can move through the xBRMS during load testing.</w:t>
      </w:r>
    </w:p>
    <w:p w14:paraId="755CF1D7" w14:textId="77777777" w:rsidR="002C6C05" w:rsidRDefault="002C6C05" w:rsidP="002C6C05">
      <w:pPr>
        <w:pStyle w:val="Heading1"/>
      </w:pPr>
      <w:bookmarkStart w:id="11" w:name="_Toc324412423"/>
      <w:r>
        <w:t>Test Strategies</w:t>
      </w:r>
      <w:bookmarkEnd w:id="11"/>
    </w:p>
    <w:p w14:paraId="755CF1D8" w14:textId="77777777" w:rsidR="002C6C05" w:rsidRDefault="006B3994" w:rsidP="006B3994">
      <w:pPr>
        <w:pStyle w:val="Heading2"/>
      </w:pPr>
      <w:bookmarkStart w:id="12" w:name="_Toc324412424"/>
      <w:r>
        <w:t>Core Strategies</w:t>
      </w:r>
      <w:bookmarkEnd w:id="12"/>
    </w:p>
    <w:p w14:paraId="755CF1D9" w14:textId="248DEEAF" w:rsidR="000B6E19" w:rsidRDefault="006B3994" w:rsidP="006B3994">
      <w:pPr>
        <w:pStyle w:val="H2Body"/>
      </w:pPr>
      <w:r>
        <w:t>The core testing strategy is event driven testing</w:t>
      </w:r>
      <w:r w:rsidR="00425017">
        <w:t xml:space="preserve"> used t</w:t>
      </w:r>
      <w:r>
        <w:t>o generate the touch, scan and read events using a combination of software and hardware readers</w:t>
      </w:r>
      <w:r w:rsidR="000B6E19">
        <w:t xml:space="preserve">. </w:t>
      </w:r>
      <w:r>
        <w:t xml:space="preserve">These events will then cascade through the xBRC, </w:t>
      </w:r>
      <w:r w:rsidR="00D10D98">
        <w:t>GXP</w:t>
      </w:r>
      <w:r>
        <w:t>, JMS and xBRMS modules</w:t>
      </w:r>
      <w:r w:rsidR="000B6E19">
        <w:t xml:space="preserve">. </w:t>
      </w:r>
      <w:r>
        <w:t>The test fixture focuses on simulating each of these actions in software simulators</w:t>
      </w:r>
      <w:r w:rsidR="00425017">
        <w:t xml:space="preserve"> </w:t>
      </w:r>
      <w:r>
        <w:t>to push those same events to real hardware and to monitor the results in the subway diagram, JMS messages and other outputs</w:t>
      </w:r>
      <w:r w:rsidR="000B6E19">
        <w:t>.</w:t>
      </w:r>
    </w:p>
    <w:p w14:paraId="755CF1DA" w14:textId="49FE918B" w:rsidR="006B3994" w:rsidRDefault="006B3994" w:rsidP="006B3994">
      <w:pPr>
        <w:pStyle w:val="H2Body"/>
      </w:pPr>
      <w:r>
        <w:t>The breadth strategy is to allow all test suites to run on all environments through configuration files so the final test lab in Orlando can execute the same test suites</w:t>
      </w:r>
      <w:r w:rsidR="000B6E19">
        <w:t xml:space="preserve">. </w:t>
      </w:r>
      <w:r>
        <w:t>Potentially</w:t>
      </w:r>
      <w:r w:rsidR="00425017">
        <w:t xml:space="preserve">, </w:t>
      </w:r>
      <w:r>
        <w:t>even some of these tests can run on the actual park implementation.</w:t>
      </w:r>
    </w:p>
    <w:p w14:paraId="755CF1DB" w14:textId="7B470CF7" w:rsidR="006B3994" w:rsidRPr="00CB6359" w:rsidRDefault="006B3994" w:rsidP="006B3994">
      <w:pPr>
        <w:pStyle w:val="H2Body"/>
      </w:pPr>
      <w:r>
        <w:t xml:space="preserve">The load strategy is that a realistic model of guest activity driving all key use cases to completion </w:t>
      </w:r>
      <w:r w:rsidR="00425017">
        <w:t>(</w:t>
      </w:r>
      <w:r>
        <w:t>that can run day in and day out</w:t>
      </w:r>
      <w:r w:rsidR="00425017">
        <w:t>)</w:t>
      </w:r>
      <w:r>
        <w:t xml:space="preserve"> will provide the best overall test of </w:t>
      </w:r>
      <w:r w:rsidR="00425017">
        <w:t>whether</w:t>
      </w:r>
      <w:r>
        <w:t xml:space="preserve"> the system is ready to go</w:t>
      </w:r>
      <w:r w:rsidR="000B6E19">
        <w:t xml:space="preserve">. </w:t>
      </w:r>
      <w:r>
        <w:t>So building out a realistic load test environment with as many partner systems fully operational is the key testing goal for this release.</w:t>
      </w:r>
    </w:p>
    <w:p w14:paraId="755CF1DC" w14:textId="77777777" w:rsidR="006B3994" w:rsidRDefault="006B3994" w:rsidP="006B3994">
      <w:pPr>
        <w:pStyle w:val="Heading2"/>
      </w:pPr>
      <w:bookmarkStart w:id="13" w:name="_Toc324412425"/>
      <w:r>
        <w:t>JMS Messages</w:t>
      </w:r>
      <w:bookmarkEnd w:id="13"/>
    </w:p>
    <w:p w14:paraId="755CF1DD" w14:textId="47808A87" w:rsidR="000B6E19" w:rsidRDefault="006B3994" w:rsidP="006B3994">
      <w:pPr>
        <w:pStyle w:val="H2Body"/>
      </w:pPr>
      <w:r>
        <w:t xml:space="preserve">Each xBRC model generates a different set of JMS messages </w:t>
      </w:r>
      <w:r w:rsidR="00425017">
        <w:t>that</w:t>
      </w:r>
      <w:r>
        <w:t xml:space="preserve"> need to be serialized to the xBRMS database</w:t>
      </w:r>
      <w:r w:rsidR="000B6E19">
        <w:t>.</w:t>
      </w:r>
    </w:p>
    <w:p w14:paraId="755CF1DE" w14:textId="77777777" w:rsidR="006B3994" w:rsidRDefault="006B3994" w:rsidP="006B3994">
      <w:pPr>
        <w:pStyle w:val="H2Body"/>
      </w:pPr>
      <w:r>
        <w:t>The test strategy is to create all variations of xBRC model messages:</w:t>
      </w:r>
    </w:p>
    <w:p w14:paraId="755CF1DF" w14:textId="77777777" w:rsidR="006B3994" w:rsidRDefault="006B3994" w:rsidP="00C04084">
      <w:pPr>
        <w:pStyle w:val="H2Body"/>
        <w:numPr>
          <w:ilvl w:val="0"/>
          <w:numId w:val="28"/>
        </w:numPr>
      </w:pPr>
      <w:r>
        <w:t>Attraction: Guest to Entry (*1,2,3)</w:t>
      </w:r>
    </w:p>
    <w:p w14:paraId="755CF1E0" w14:textId="77777777" w:rsidR="006B3994" w:rsidRDefault="006B3994" w:rsidP="00C04084">
      <w:pPr>
        <w:pStyle w:val="H2Body"/>
        <w:numPr>
          <w:ilvl w:val="0"/>
          <w:numId w:val="28"/>
        </w:numPr>
      </w:pPr>
      <w:r>
        <w:t>Attraction: Guest to Merge (*1,2,3)</w:t>
      </w:r>
    </w:p>
    <w:p w14:paraId="755CF1E1" w14:textId="77777777" w:rsidR="006B3994" w:rsidRDefault="006B3994" w:rsidP="00C04084">
      <w:pPr>
        <w:pStyle w:val="H2Body"/>
        <w:numPr>
          <w:ilvl w:val="0"/>
          <w:numId w:val="28"/>
        </w:numPr>
      </w:pPr>
      <w:r>
        <w:t>Attraction: Guest to Load (*3)</w:t>
      </w:r>
    </w:p>
    <w:p w14:paraId="755CF1E2" w14:textId="77777777" w:rsidR="006B3994" w:rsidRDefault="006B3994" w:rsidP="00C04084">
      <w:pPr>
        <w:pStyle w:val="H2Body"/>
        <w:numPr>
          <w:ilvl w:val="0"/>
          <w:numId w:val="28"/>
        </w:numPr>
      </w:pPr>
      <w:r>
        <w:t>Attraction: Guest to Exit (*3)</w:t>
      </w:r>
    </w:p>
    <w:p w14:paraId="755CF1E3" w14:textId="77777777" w:rsidR="006B3994" w:rsidRDefault="006B3994" w:rsidP="00C04084">
      <w:pPr>
        <w:pStyle w:val="H2Body"/>
        <w:numPr>
          <w:ilvl w:val="0"/>
          <w:numId w:val="28"/>
        </w:numPr>
      </w:pPr>
      <w:r>
        <w:t>Attraction: Guest Abandoned (*1,2,3)</w:t>
      </w:r>
    </w:p>
    <w:p w14:paraId="755CF1E4" w14:textId="77777777" w:rsidR="006B3994" w:rsidRDefault="006B3994" w:rsidP="00C04084">
      <w:pPr>
        <w:pStyle w:val="H2Body"/>
        <w:numPr>
          <w:ilvl w:val="0"/>
          <w:numId w:val="28"/>
        </w:numPr>
      </w:pPr>
      <w:r>
        <w:t>Kiosk: Reader Event (*1)</w:t>
      </w:r>
    </w:p>
    <w:p w14:paraId="755CF1E5" w14:textId="77777777" w:rsidR="006B3994" w:rsidRDefault="006B3994" w:rsidP="00C04084">
      <w:pPr>
        <w:pStyle w:val="H2Body"/>
        <w:numPr>
          <w:ilvl w:val="0"/>
          <w:numId w:val="28"/>
        </w:numPr>
      </w:pPr>
      <w:r>
        <w:t>Guest: observed (*1,2,3)</w:t>
      </w:r>
    </w:p>
    <w:p w14:paraId="755CF1E6" w14:textId="535646F1" w:rsidR="006B3994" w:rsidRDefault="00D10D98" w:rsidP="00C04084">
      <w:pPr>
        <w:pStyle w:val="H2Body"/>
        <w:numPr>
          <w:ilvl w:val="0"/>
          <w:numId w:val="28"/>
        </w:numPr>
      </w:pPr>
      <w:r>
        <w:t>GXP</w:t>
      </w:r>
      <w:r w:rsidR="006B3994">
        <w:t>: blue lane deny (1,2)</w:t>
      </w:r>
    </w:p>
    <w:p w14:paraId="755CF1E7" w14:textId="1E6CF74D" w:rsidR="006B3994" w:rsidRDefault="00D10D98" w:rsidP="00C04084">
      <w:pPr>
        <w:pStyle w:val="H2Body"/>
        <w:numPr>
          <w:ilvl w:val="0"/>
          <w:numId w:val="28"/>
        </w:numPr>
      </w:pPr>
      <w:r>
        <w:lastRenderedPageBreak/>
        <w:t>GXP</w:t>
      </w:r>
      <w:r w:rsidR="006B3994">
        <w:t>: blue lane override (*1,2)</w:t>
      </w:r>
    </w:p>
    <w:p w14:paraId="755CF1E8" w14:textId="2AF184CE" w:rsidR="006B3994" w:rsidRDefault="00D10D98" w:rsidP="00C04084">
      <w:pPr>
        <w:pStyle w:val="H2Body"/>
        <w:numPr>
          <w:ilvl w:val="0"/>
          <w:numId w:val="28"/>
        </w:numPr>
      </w:pPr>
      <w:r>
        <w:t>GXP</w:t>
      </w:r>
      <w:r w:rsidR="006B3994">
        <w:t>: entitlement redemption (*1,2)</w:t>
      </w:r>
    </w:p>
    <w:p w14:paraId="755CF1E9" w14:textId="76457EDB" w:rsidR="006B3994" w:rsidRDefault="00D10D98" w:rsidP="00C04084">
      <w:pPr>
        <w:pStyle w:val="H2Body"/>
        <w:numPr>
          <w:ilvl w:val="0"/>
          <w:numId w:val="28"/>
        </w:numPr>
      </w:pPr>
      <w:r>
        <w:t>GXP</w:t>
      </w:r>
      <w:r w:rsidR="006B3994">
        <w:t>: entitlement booked (UIE)</w:t>
      </w:r>
    </w:p>
    <w:p w14:paraId="755CF1EA" w14:textId="77777777" w:rsidR="006B3994" w:rsidRDefault="00C04084" w:rsidP="006B3994">
      <w:pPr>
        <w:pStyle w:val="H2Body"/>
      </w:pPr>
      <w:r>
        <w:t>The parenthetical values indicate the following:</w:t>
      </w:r>
    </w:p>
    <w:p w14:paraId="755CF1EB" w14:textId="77777777" w:rsidR="006B3994" w:rsidRDefault="006B3994" w:rsidP="006B3994">
      <w:pPr>
        <w:pStyle w:val="H2Body"/>
      </w:pPr>
      <w:r>
        <w:t>*1 – xTP reader</w:t>
      </w:r>
    </w:p>
    <w:p w14:paraId="755CF1EC" w14:textId="756ABA00" w:rsidR="006B3994" w:rsidRDefault="006B3994" w:rsidP="006B3994">
      <w:pPr>
        <w:pStyle w:val="H2Body"/>
      </w:pPr>
      <w:r>
        <w:t xml:space="preserve">*2  - Mobile </w:t>
      </w:r>
      <w:r w:rsidR="00D10D98">
        <w:t>GXP</w:t>
      </w:r>
      <w:r>
        <w:t xml:space="preserve"> reader</w:t>
      </w:r>
    </w:p>
    <w:p w14:paraId="755CF1ED" w14:textId="77777777" w:rsidR="006B3994" w:rsidRDefault="006B3994" w:rsidP="006B3994">
      <w:pPr>
        <w:pStyle w:val="H2Body"/>
      </w:pPr>
      <w:r>
        <w:t>*3 – xBR reader</w:t>
      </w:r>
    </w:p>
    <w:p w14:paraId="755CF1EE" w14:textId="77777777" w:rsidR="006B3994" w:rsidRDefault="006B3994" w:rsidP="006B3994">
      <w:pPr>
        <w:pStyle w:val="H2Body"/>
      </w:pPr>
      <w:r>
        <w:t>The overall test strategy for testing the message variations</w:t>
      </w:r>
    </w:p>
    <w:p w14:paraId="755CF1EF" w14:textId="62AFD7B6" w:rsidR="00C04084" w:rsidRDefault="00425017" w:rsidP="00C04084">
      <w:pPr>
        <w:pStyle w:val="H2Body"/>
        <w:numPr>
          <w:ilvl w:val="0"/>
          <w:numId w:val="29"/>
        </w:numPr>
      </w:pPr>
      <w:r>
        <w:t>With GxP connected, b</w:t>
      </w:r>
      <w:r w:rsidR="00C04084">
        <w:t>uild out an xBRMS in this variation using software simulated readers and a mix of valid entitlements and cards/bands without entitlements</w:t>
      </w:r>
    </w:p>
    <w:p w14:paraId="755CF1F0" w14:textId="77777777" w:rsidR="00C04084" w:rsidRDefault="00C04084" w:rsidP="00C04084">
      <w:pPr>
        <w:pStyle w:val="H2Body"/>
        <w:numPr>
          <w:ilvl w:val="0"/>
          <w:numId w:val="29"/>
        </w:numPr>
      </w:pPr>
      <w:r>
        <w:t>ECHO statement supported by all hardware readers allows the test framework to drive desired load without needing to manually activate the readers.</w:t>
      </w:r>
    </w:p>
    <w:p w14:paraId="755CF1F1" w14:textId="77777777" w:rsidR="00C04084" w:rsidRDefault="00C04084" w:rsidP="00C04084">
      <w:pPr>
        <w:pStyle w:val="H2Body"/>
        <w:numPr>
          <w:ilvl w:val="0"/>
          <w:numId w:val="29"/>
        </w:numPr>
      </w:pPr>
      <w:r>
        <w:t>Software reader simulators must behave identically to hardware readers</w:t>
      </w:r>
    </w:p>
    <w:p w14:paraId="755CF1F2" w14:textId="0EF34753" w:rsidR="00C04084" w:rsidRDefault="00C04084" w:rsidP="00C04084">
      <w:pPr>
        <w:pStyle w:val="H2Body"/>
        <w:numPr>
          <w:ilvl w:val="0"/>
          <w:numId w:val="29"/>
        </w:numPr>
      </w:pPr>
      <w:r>
        <w:t xml:space="preserve">Send specific events to the software readers and observe guest movement using facility view by both manual event generation and </w:t>
      </w:r>
      <w:r w:rsidR="00425017">
        <w:t xml:space="preserve">by </w:t>
      </w:r>
      <w:r>
        <w:t>automated test generation.</w:t>
      </w:r>
    </w:p>
    <w:p w14:paraId="755CF1F3" w14:textId="77777777" w:rsidR="00C04084" w:rsidRDefault="00C04084" w:rsidP="00C04084">
      <w:pPr>
        <w:pStyle w:val="H2Body"/>
        <w:numPr>
          <w:ilvl w:val="0"/>
          <w:numId w:val="29"/>
        </w:numPr>
      </w:pPr>
      <w:r>
        <w:t>The load test sends high volumes of data through the system to verify scale and performance</w:t>
      </w:r>
    </w:p>
    <w:p w14:paraId="755CF1F4" w14:textId="77777777" w:rsidR="00C04084" w:rsidRDefault="00C04084" w:rsidP="00C04084">
      <w:pPr>
        <w:pStyle w:val="H2Body"/>
        <w:numPr>
          <w:ilvl w:val="0"/>
          <w:numId w:val="29"/>
        </w:numPr>
      </w:pPr>
      <w:r>
        <w:t>Replace software readers with hardware readers on integration lab and repeat tests</w:t>
      </w:r>
    </w:p>
    <w:p w14:paraId="755CF1F5" w14:textId="439FBEFD" w:rsidR="00C04084" w:rsidRDefault="00C04084" w:rsidP="00C04084">
      <w:pPr>
        <w:pStyle w:val="H2Body"/>
        <w:numPr>
          <w:ilvl w:val="0"/>
          <w:numId w:val="29"/>
        </w:numPr>
      </w:pPr>
      <w:r>
        <w:t xml:space="preserve">Push entitlements directly into </w:t>
      </w:r>
      <w:r w:rsidR="00D10D98">
        <w:t>GXP</w:t>
      </w:r>
      <w:r>
        <w:t xml:space="preserve"> DAP for Load test usage</w:t>
      </w:r>
    </w:p>
    <w:p w14:paraId="755CF1F6" w14:textId="4CA69A4C" w:rsidR="00C04084" w:rsidRDefault="00C04084" w:rsidP="00C04084">
      <w:pPr>
        <w:pStyle w:val="H2Body"/>
        <w:numPr>
          <w:ilvl w:val="0"/>
          <w:numId w:val="29"/>
        </w:numPr>
      </w:pPr>
      <w:r>
        <w:t xml:space="preserve">Book entitlements by automating UIE server to book entitlements against </w:t>
      </w:r>
      <w:r w:rsidR="00D10D98">
        <w:t>GXP</w:t>
      </w:r>
      <w:r>
        <w:t xml:space="preserve"> SOR inventory</w:t>
      </w:r>
    </w:p>
    <w:p w14:paraId="755CF1F7" w14:textId="77777777" w:rsidR="00C04084" w:rsidRDefault="00C04084" w:rsidP="00C04084">
      <w:pPr>
        <w:pStyle w:val="H2Body"/>
        <w:numPr>
          <w:ilvl w:val="0"/>
          <w:numId w:val="29"/>
        </w:numPr>
      </w:pPr>
      <w:r>
        <w:t>Verify correct JMS output by validating xBRMS contents</w:t>
      </w:r>
    </w:p>
    <w:p w14:paraId="755CF1F8" w14:textId="1F58CD83" w:rsidR="00C04084" w:rsidRDefault="00C04084" w:rsidP="00C04084">
      <w:pPr>
        <w:pStyle w:val="H2Body"/>
      </w:pPr>
      <w:r>
        <w:t xml:space="preserve">The following model variations are supported for the </w:t>
      </w:r>
      <w:r w:rsidR="00D10D98">
        <w:t>GXP</w:t>
      </w:r>
      <w:r>
        <w:t xml:space="preserve"> Test and Survey release:</w:t>
      </w:r>
    </w:p>
    <w:p w14:paraId="755CF1F9" w14:textId="664F5C5D" w:rsidR="00C04084" w:rsidRDefault="00C04084" w:rsidP="00C04084">
      <w:pPr>
        <w:pStyle w:val="H2Body"/>
        <w:numPr>
          <w:ilvl w:val="0"/>
          <w:numId w:val="30"/>
        </w:numPr>
      </w:pPr>
      <w:r>
        <w:t xml:space="preserve">Attraction (Touch Readers) [one entry xTP reader, one merge xTP reader, </w:t>
      </w:r>
      <w:r w:rsidR="00D10D98">
        <w:t>GxP</w:t>
      </w:r>
      <w:r>
        <w:t xml:space="preserve"> ticketing]</w:t>
      </w:r>
    </w:p>
    <w:p w14:paraId="755CF1FA" w14:textId="0223F0EC" w:rsidR="00C04084" w:rsidRDefault="00C04084" w:rsidP="00C04084">
      <w:pPr>
        <w:pStyle w:val="H2Body"/>
        <w:numPr>
          <w:ilvl w:val="0"/>
          <w:numId w:val="30"/>
        </w:numPr>
      </w:pPr>
      <w:r>
        <w:t xml:space="preserve">Attraction (Mobile Touch Readers) [one entry DLI reader, one merge DLI reader, DLI handles </w:t>
      </w:r>
      <w:r w:rsidR="00D10D98">
        <w:t>GXP</w:t>
      </w:r>
      <w:r>
        <w:t>]</w:t>
      </w:r>
    </w:p>
    <w:p w14:paraId="755CF1FB" w14:textId="77777777" w:rsidR="00C04084" w:rsidRDefault="00C04084" w:rsidP="00C04084">
      <w:pPr>
        <w:pStyle w:val="H2Body"/>
        <w:numPr>
          <w:ilvl w:val="0"/>
          <w:numId w:val="30"/>
        </w:numPr>
      </w:pPr>
      <w:r>
        <w:t>Space (Kiosk Touch Readers) [four xTP readers supporting four Kiosk screen installation]</w:t>
      </w:r>
    </w:p>
    <w:p w14:paraId="304CA33A" w14:textId="77777777" w:rsidR="004D315A" w:rsidRDefault="004D315A" w:rsidP="00C04084">
      <w:pPr>
        <w:pStyle w:val="H2Body"/>
      </w:pPr>
    </w:p>
    <w:p w14:paraId="071EB387" w14:textId="77777777" w:rsidR="004D315A" w:rsidRDefault="004D315A" w:rsidP="00C04084">
      <w:pPr>
        <w:pStyle w:val="H2Body"/>
      </w:pPr>
    </w:p>
    <w:p w14:paraId="755CF1FC" w14:textId="65EB559B" w:rsidR="00C04084" w:rsidRDefault="00D10D98" w:rsidP="00C04084">
      <w:pPr>
        <w:pStyle w:val="H2Body"/>
      </w:pPr>
      <w:r>
        <w:lastRenderedPageBreak/>
        <w:t>GXP</w:t>
      </w:r>
      <w:r w:rsidR="00C04084">
        <w:t xml:space="preserve"> Test and Survey Cast Member trial only:</w:t>
      </w:r>
    </w:p>
    <w:p w14:paraId="755CF1FD" w14:textId="04DF941D" w:rsidR="00C04084" w:rsidRDefault="00C04084" w:rsidP="00C04084">
      <w:pPr>
        <w:pStyle w:val="H2Body"/>
        <w:numPr>
          <w:ilvl w:val="0"/>
          <w:numId w:val="30"/>
        </w:numPr>
      </w:pPr>
      <w:r>
        <w:t xml:space="preserve">Attraction (Full) [one entry xTP, one merge xTP, xBRs at entry, merge, load and exit, </w:t>
      </w:r>
      <w:r w:rsidR="00D10D98">
        <w:t>GxP</w:t>
      </w:r>
      <w:r>
        <w:t xml:space="preserve"> ticketing]</w:t>
      </w:r>
    </w:p>
    <w:p w14:paraId="755CF1FE" w14:textId="77777777" w:rsidR="000B6E19" w:rsidRDefault="00C04084" w:rsidP="00C04084">
      <w:pPr>
        <w:pStyle w:val="H2Body"/>
      </w:pPr>
      <w:r>
        <w:t>Post Pilot functionality</w:t>
      </w:r>
    </w:p>
    <w:p w14:paraId="755CF1FF" w14:textId="77777777" w:rsidR="00C04084" w:rsidRDefault="00C04084" w:rsidP="00C04084">
      <w:pPr>
        <w:pStyle w:val="H2Body"/>
        <w:numPr>
          <w:ilvl w:val="0"/>
          <w:numId w:val="30"/>
        </w:numPr>
      </w:pPr>
      <w:r>
        <w:t>Park Entry [eight xTP + xBio readers, OMNI ticketing]</w:t>
      </w:r>
    </w:p>
    <w:p w14:paraId="755CF200" w14:textId="77777777" w:rsidR="00C04084" w:rsidRPr="006B3994" w:rsidRDefault="00C04084" w:rsidP="00C04084">
      <w:pPr>
        <w:pStyle w:val="H2Body"/>
        <w:numPr>
          <w:ilvl w:val="0"/>
          <w:numId w:val="30"/>
        </w:numPr>
      </w:pPr>
      <w:r>
        <w:t>Space (GFF) [multiple xTP and xBR readers]</w:t>
      </w:r>
    </w:p>
    <w:p w14:paraId="755CF201" w14:textId="77777777" w:rsidR="006B3994" w:rsidRDefault="006B3994" w:rsidP="006B3994">
      <w:pPr>
        <w:pStyle w:val="Heading2"/>
      </w:pPr>
      <w:bookmarkStart w:id="14" w:name="_Toc324412426"/>
      <w:proofErr w:type="gramStart"/>
      <w:r>
        <w:t>xBRC</w:t>
      </w:r>
      <w:proofErr w:type="gramEnd"/>
      <w:r>
        <w:t xml:space="preserve"> / IDMS</w:t>
      </w:r>
      <w:bookmarkEnd w:id="14"/>
    </w:p>
    <w:p w14:paraId="755CF202" w14:textId="7E81F831" w:rsidR="00C04084" w:rsidRDefault="00C04084" w:rsidP="00C04084">
      <w:pPr>
        <w:pStyle w:val="H2Body"/>
      </w:pPr>
      <w:r>
        <w:t>The xBRC and IDMS servers send a frequent STATUS message to the xBRMS which is serialized in to an xBRMS table capturing at least</w:t>
      </w:r>
      <w:r w:rsidR="00425017">
        <w:t xml:space="preserve"> the following</w:t>
      </w:r>
      <w:r>
        <w:t xml:space="preserve">: the version, model, name, venue, timestamp of last message, </w:t>
      </w:r>
      <w:r w:rsidR="00425017">
        <w:t xml:space="preserve">and </w:t>
      </w:r>
      <w:r>
        <w:t>reader status.</w:t>
      </w:r>
    </w:p>
    <w:p w14:paraId="755CF203" w14:textId="5B1B7BD7" w:rsidR="006B3994" w:rsidRPr="006B3994" w:rsidRDefault="00C04084" w:rsidP="00C04084">
      <w:pPr>
        <w:pStyle w:val="H2Body"/>
      </w:pPr>
      <w:r>
        <w:t xml:space="preserve">The test strategy is to connect a variety of xBRC and IDMS servers to the xBRMS and verify the status messages by observing the Health UI page and </w:t>
      </w:r>
      <w:r w:rsidR="00425017">
        <w:t xml:space="preserve">the </w:t>
      </w:r>
      <w:r>
        <w:t>database contents.</w:t>
      </w:r>
    </w:p>
    <w:p w14:paraId="755CF204" w14:textId="77777777" w:rsidR="006B3994" w:rsidRDefault="00C04084" w:rsidP="006B3994">
      <w:pPr>
        <w:pStyle w:val="Heading2"/>
      </w:pPr>
      <w:bookmarkStart w:id="15" w:name="_Toc324412427"/>
      <w:proofErr w:type="gramStart"/>
      <w:r>
        <w:t>xi</w:t>
      </w:r>
      <w:bookmarkEnd w:id="15"/>
      <w:proofErr w:type="gramEnd"/>
    </w:p>
    <w:p w14:paraId="755CF205" w14:textId="77777777" w:rsidR="000B6E19" w:rsidRDefault="00C04084" w:rsidP="00C04084">
      <w:pPr>
        <w:pStyle w:val="H2Body"/>
      </w:pPr>
      <w:r>
        <w:t>The xBRMS database contains entitlement data booked through UIE and redeemed through the xBRCs</w:t>
      </w:r>
      <w:r w:rsidR="000B6E19">
        <w:t xml:space="preserve">. </w:t>
      </w:r>
      <w:r>
        <w:t>It also contains xBRC guest state transition details showing the time spent at each stage of the queue</w:t>
      </w:r>
      <w:r w:rsidR="000B6E19">
        <w:t>.</w:t>
      </w:r>
    </w:p>
    <w:p w14:paraId="3EFC6305" w14:textId="77777777" w:rsidR="00425017" w:rsidRDefault="00C04084" w:rsidP="00C04084">
      <w:pPr>
        <w:pStyle w:val="H2Body"/>
      </w:pPr>
      <w:r>
        <w:t xml:space="preserve">The test strategy is to generate a combination of specific use case events and a comprehensive set of load data and </w:t>
      </w:r>
      <w:r w:rsidR="00425017">
        <w:t>to:</w:t>
      </w:r>
    </w:p>
    <w:p w14:paraId="38D4B614" w14:textId="094DC9F8" w:rsidR="00425017" w:rsidRDefault="00425017" w:rsidP="00425017">
      <w:pPr>
        <w:pStyle w:val="H2Body"/>
        <w:numPr>
          <w:ilvl w:val="0"/>
          <w:numId w:val="49"/>
        </w:numPr>
      </w:pPr>
      <w:r>
        <w:t>V</w:t>
      </w:r>
      <w:r w:rsidR="00C04084">
        <w:t>erify that the xi component correctly displays entitlement and guest activity</w:t>
      </w:r>
      <w:r w:rsidR="000B6E19">
        <w:t xml:space="preserve"> </w:t>
      </w:r>
    </w:p>
    <w:p w14:paraId="755CF206" w14:textId="6F7AA09D" w:rsidR="00C04084" w:rsidRPr="00EC64E1" w:rsidRDefault="00425017" w:rsidP="00425017">
      <w:pPr>
        <w:pStyle w:val="H2Body"/>
        <w:numPr>
          <w:ilvl w:val="0"/>
          <w:numId w:val="49"/>
        </w:numPr>
      </w:pPr>
      <w:r>
        <w:t xml:space="preserve">Verify </w:t>
      </w:r>
      <w:r w:rsidR="00C04084">
        <w:t>that it behaves reasonably if only some of the data is available</w:t>
      </w:r>
      <w:r>
        <w:t xml:space="preserve">, since this will </w:t>
      </w:r>
      <w:r w:rsidR="00C04084">
        <w:t>be the case in some testing environments.</w:t>
      </w:r>
    </w:p>
    <w:p w14:paraId="755CF207" w14:textId="77777777" w:rsidR="006B3994" w:rsidRDefault="006B3994" w:rsidP="006B3994">
      <w:pPr>
        <w:pStyle w:val="Heading2"/>
      </w:pPr>
      <w:bookmarkStart w:id="16" w:name="_Toc324412428"/>
      <w:r>
        <w:t>Reader</w:t>
      </w:r>
      <w:bookmarkEnd w:id="16"/>
    </w:p>
    <w:p w14:paraId="755CF208" w14:textId="2E6C4D8E" w:rsidR="000B6E19" w:rsidRDefault="00C04084" w:rsidP="00C04084">
      <w:pPr>
        <w:pStyle w:val="H2Body"/>
      </w:pPr>
      <w:r>
        <w:t>A software reader simulator provides the exact same functionality as the hardware readers in the following areas and</w:t>
      </w:r>
      <w:r w:rsidR="00425017">
        <w:t>,</w:t>
      </w:r>
      <w:r>
        <w:t xml:space="preserve"> as such</w:t>
      </w:r>
      <w:r w:rsidR="00425017">
        <w:t>,</w:t>
      </w:r>
      <w:r>
        <w:t xml:space="preserve"> </w:t>
      </w:r>
      <w:r w:rsidR="00425017">
        <w:t xml:space="preserve">it </w:t>
      </w:r>
      <w:r>
        <w:t>is useful for the majority of xBRMS testing</w:t>
      </w:r>
      <w:r w:rsidR="000B6E19">
        <w:t>.</w:t>
      </w:r>
    </w:p>
    <w:p w14:paraId="755CF209" w14:textId="0BE806B9" w:rsidR="00C04084" w:rsidRDefault="00C04084" w:rsidP="00C04084">
      <w:pPr>
        <w:pStyle w:val="H2Body"/>
      </w:pPr>
      <w:r>
        <w:t xml:space="preserve">Connecting hardware readers later in the testing cycle will validate the similarity assumption and allow further testing for memory leaks and </w:t>
      </w:r>
      <w:r w:rsidR="00425017">
        <w:t xml:space="preserve">for </w:t>
      </w:r>
      <w:r>
        <w:t>any long running issues with the hardware readers themselves.</w:t>
      </w:r>
    </w:p>
    <w:p w14:paraId="755CF20A" w14:textId="77777777" w:rsidR="00C04084" w:rsidRDefault="00C04084" w:rsidP="00C04084">
      <w:pPr>
        <w:pStyle w:val="H2Body"/>
      </w:pPr>
      <w:r>
        <w:t>The core functionality between the reader and xBRMS includes:</w:t>
      </w:r>
    </w:p>
    <w:p w14:paraId="755CF20B" w14:textId="5F569B48" w:rsidR="00C04084" w:rsidRDefault="00C04084" w:rsidP="00C04084">
      <w:pPr>
        <w:pStyle w:val="H2Body"/>
        <w:numPr>
          <w:ilvl w:val="0"/>
          <w:numId w:val="32"/>
        </w:numPr>
      </w:pPr>
      <w:r>
        <w:t>The reader sends a HELLO message on a short time interval of roughly one minute broadcasting its IP address, name, and version number among other properties</w:t>
      </w:r>
      <w:r w:rsidR="000B6E19">
        <w:t xml:space="preserve">. </w:t>
      </w:r>
      <w:r>
        <w:t xml:space="preserve">The xBRMS adjusts to a new IP address of the reader, </w:t>
      </w:r>
      <w:r w:rsidR="00425017">
        <w:t xml:space="preserve">and </w:t>
      </w:r>
      <w:r>
        <w:t>pushes back any name changes made on the xBRMS for the reader.</w:t>
      </w:r>
    </w:p>
    <w:p w14:paraId="755CF20C" w14:textId="046DF2C3" w:rsidR="00C04084" w:rsidRDefault="00C04084" w:rsidP="00C04084">
      <w:pPr>
        <w:pStyle w:val="H2Body"/>
        <w:numPr>
          <w:ilvl w:val="0"/>
          <w:numId w:val="32"/>
        </w:numPr>
      </w:pPr>
      <w:r>
        <w:t xml:space="preserve">The </w:t>
      </w:r>
      <w:proofErr w:type="spellStart"/>
      <w:r w:rsidR="00E66D42">
        <w:t>xBRMS</w:t>
      </w:r>
      <w:proofErr w:type="spellEnd"/>
      <w:r w:rsidR="00E66D42">
        <w:t xml:space="preserve"> scans its </w:t>
      </w:r>
      <w:proofErr w:type="spellStart"/>
      <w:r w:rsidR="00E66D42">
        <w:t>xBRC</w:t>
      </w:r>
      <w:proofErr w:type="spellEnd"/>
      <w:r w:rsidR="00E66D42">
        <w:t xml:space="preserve"> tables for where the </w:t>
      </w:r>
      <w:r>
        <w:t xml:space="preserve">reader </w:t>
      </w:r>
      <w:r w:rsidR="00E66D42">
        <w:t xml:space="preserve">should be assigned. If a reader is found to be assigned to a given </w:t>
      </w:r>
      <w:proofErr w:type="spellStart"/>
      <w:r w:rsidR="00E66D42">
        <w:t>xBRC</w:t>
      </w:r>
      <w:proofErr w:type="spellEnd"/>
      <w:r w:rsidR="00E66D42">
        <w:t xml:space="preserve"> the </w:t>
      </w:r>
      <w:proofErr w:type="spellStart"/>
      <w:r w:rsidR="00E66D42">
        <w:t>xBRMS</w:t>
      </w:r>
      <w:proofErr w:type="spellEnd"/>
      <w:r w:rsidR="00E66D42">
        <w:t xml:space="preserve"> updates the </w:t>
      </w:r>
      <w:proofErr w:type="gramStart"/>
      <w:r w:rsidR="00E66D42">
        <w:t xml:space="preserve">address  </w:t>
      </w:r>
      <w:r w:rsidR="00E66D42">
        <w:lastRenderedPageBreak/>
        <w:t>in</w:t>
      </w:r>
      <w:proofErr w:type="gramEnd"/>
      <w:r w:rsidR="00E66D42">
        <w:t xml:space="preserve"> the reader to where future HELLO messages are to be sent to the address of the </w:t>
      </w:r>
      <w:proofErr w:type="spellStart"/>
      <w:r w:rsidR="00E66D42">
        <w:t>xBRC</w:t>
      </w:r>
      <w:proofErr w:type="spellEnd"/>
      <w:r w:rsidR="00E66D42">
        <w:t>.</w:t>
      </w:r>
      <w:r w:rsidR="00324BDC">
        <w:t xml:space="preserve"> If there is a VIP Address definition in the </w:t>
      </w:r>
      <w:proofErr w:type="spellStart"/>
      <w:r w:rsidR="00324BDC">
        <w:t>xBRC</w:t>
      </w:r>
      <w:proofErr w:type="spellEnd"/>
      <w:r w:rsidR="00324BDC">
        <w:t xml:space="preserve"> configuration, then the reader is given the VIP Address instead.</w:t>
      </w:r>
    </w:p>
    <w:p w14:paraId="3F9D2368" w14:textId="0A643622" w:rsidR="00E66D42" w:rsidRDefault="00E66D42" w:rsidP="00C04084">
      <w:pPr>
        <w:pStyle w:val="H2Body"/>
        <w:numPr>
          <w:ilvl w:val="0"/>
          <w:numId w:val="32"/>
        </w:numPr>
      </w:pPr>
      <w:r>
        <w:t xml:space="preserve">If there are no assignments for the reader then the reader is placed in the Unassigned Readers list on the </w:t>
      </w:r>
      <w:proofErr w:type="spellStart"/>
      <w:r>
        <w:t>xBRMS</w:t>
      </w:r>
      <w:proofErr w:type="spellEnd"/>
      <w:r>
        <w:t>.</w:t>
      </w:r>
    </w:p>
    <w:p w14:paraId="72FE8E6F" w14:textId="0DAD3A44" w:rsidR="00324BDC" w:rsidRDefault="00324BDC" w:rsidP="00C04084">
      <w:pPr>
        <w:pStyle w:val="H2Body"/>
        <w:numPr>
          <w:ilvl w:val="0"/>
          <w:numId w:val="32"/>
        </w:numPr>
      </w:pPr>
      <w:r>
        <w:t xml:space="preserve">If there are multiple </w:t>
      </w:r>
      <w:proofErr w:type="spellStart"/>
      <w:r>
        <w:t>xBRCs</w:t>
      </w:r>
      <w:proofErr w:type="spellEnd"/>
      <w:r>
        <w:t xml:space="preserve"> for which a reader is assigned, then the reader is placed in the Unassigned Readers list on the </w:t>
      </w:r>
      <w:proofErr w:type="spellStart"/>
      <w:r>
        <w:t>xBRMS</w:t>
      </w:r>
      <w:proofErr w:type="spellEnd"/>
      <w:r>
        <w:t xml:space="preserve"> and an error notification on the </w:t>
      </w:r>
      <w:proofErr w:type="spellStart"/>
      <w:r>
        <w:t>xBRMS</w:t>
      </w:r>
      <w:proofErr w:type="spellEnd"/>
      <w:r>
        <w:t xml:space="preserve"> web UI is displayed when the user accesses </w:t>
      </w:r>
      <w:proofErr w:type="spellStart"/>
      <w:r>
        <w:t>xBRMS</w:t>
      </w:r>
      <w:proofErr w:type="spellEnd"/>
      <w:r>
        <w:t>.</w:t>
      </w:r>
    </w:p>
    <w:p w14:paraId="49A10B75" w14:textId="42416FA8" w:rsidR="00324BDC" w:rsidRDefault="00324BDC" w:rsidP="00C04084">
      <w:pPr>
        <w:pStyle w:val="H2Body"/>
        <w:numPr>
          <w:ilvl w:val="0"/>
          <w:numId w:val="32"/>
        </w:numPr>
      </w:pPr>
      <w:r>
        <w:t xml:space="preserve">Reader health is obtained from the </w:t>
      </w:r>
      <w:proofErr w:type="spellStart"/>
      <w:proofErr w:type="gramStart"/>
      <w:r>
        <w:t>xBRC</w:t>
      </w:r>
      <w:proofErr w:type="spellEnd"/>
      <w:r>
        <w:t xml:space="preserve">  and</w:t>
      </w:r>
      <w:proofErr w:type="gramEnd"/>
      <w:r>
        <w:t xml:space="preserve"> displayed on a Reader Health page.</w:t>
      </w:r>
    </w:p>
    <w:p w14:paraId="755CF210" w14:textId="77777777" w:rsidR="006B3994" w:rsidRDefault="006B3994" w:rsidP="006B3994">
      <w:pPr>
        <w:pStyle w:val="Heading2"/>
      </w:pPr>
      <w:bookmarkStart w:id="17" w:name="_Toc324412429"/>
      <w:r>
        <w:t>API</w:t>
      </w:r>
      <w:bookmarkEnd w:id="17"/>
    </w:p>
    <w:p w14:paraId="755CF211" w14:textId="77777777" w:rsidR="00C04084" w:rsidRDefault="00C04084" w:rsidP="00C04084">
      <w:pPr>
        <w:pStyle w:val="H2Body"/>
      </w:pPr>
      <w:r>
        <w:t>The xBRMS API is expressed as a standard REST interface</w:t>
      </w:r>
      <w:r w:rsidR="000B6E19">
        <w:t xml:space="preserve">. </w:t>
      </w:r>
      <w:r>
        <w:t>In this release the REST API is provided over a plain HTTP protocol with no security model</w:t>
      </w:r>
      <w:r w:rsidR="000B6E19">
        <w:t xml:space="preserve">. </w:t>
      </w:r>
      <w:r>
        <w:t>This provides the maximum test surface area with minimum decoding overhead.</w:t>
      </w:r>
    </w:p>
    <w:p w14:paraId="755CF212" w14:textId="77777777" w:rsidR="00C04084" w:rsidRDefault="00C04084" w:rsidP="00C04084">
      <w:pPr>
        <w:pStyle w:val="H2Body"/>
      </w:pPr>
      <w:r>
        <w:t>The REST API simply consists of a single facilities endpoint which describes the attached xBRC servers</w:t>
      </w:r>
      <w:r w:rsidR="000B6E19">
        <w:t xml:space="preserve">. </w:t>
      </w:r>
      <w:r>
        <w:t>This endpoint is exercised by viewing in the browser after creating a variety of test configurations and to validate that the information is correct.</w:t>
      </w:r>
    </w:p>
    <w:p w14:paraId="755CF213" w14:textId="77777777" w:rsidR="00C04084" w:rsidRPr="00CC2261" w:rsidRDefault="00C04084" w:rsidP="00C04084">
      <w:pPr>
        <w:pStyle w:val="H2Body"/>
      </w:pPr>
      <w:r>
        <w:t>The authentication model on this endpoint must be no authentication.</w:t>
      </w:r>
    </w:p>
    <w:p w14:paraId="755CF214" w14:textId="77777777" w:rsidR="006B3994" w:rsidRDefault="006B3994" w:rsidP="006B3994">
      <w:pPr>
        <w:pStyle w:val="Heading2"/>
      </w:pPr>
      <w:bookmarkStart w:id="18" w:name="_Toc324412430"/>
      <w:r>
        <w:t>UI</w:t>
      </w:r>
      <w:bookmarkEnd w:id="18"/>
    </w:p>
    <w:p w14:paraId="755CF215" w14:textId="77777777" w:rsidR="00C04084" w:rsidRDefault="00C04084" w:rsidP="00C04084">
      <w:pPr>
        <w:pStyle w:val="H2Body"/>
      </w:pPr>
      <w:r>
        <w:t>The xBRMS UI is written in struts and executed by TCServer located in the /opt/apps directory structure</w:t>
      </w:r>
      <w:r w:rsidR="000B6E19">
        <w:t xml:space="preserve">. </w:t>
      </w:r>
      <w:r>
        <w:t>Web pages use only HTML style calls</w:t>
      </w:r>
      <w:r w:rsidR="000B6E19">
        <w:t xml:space="preserve">. </w:t>
      </w:r>
      <w:r>
        <w:t>Note: The xBRMS UI supports only Firefox in this release.</w:t>
      </w:r>
    </w:p>
    <w:p w14:paraId="755CF216" w14:textId="77777777" w:rsidR="00C04084" w:rsidRDefault="00C04084" w:rsidP="00C04084">
      <w:pPr>
        <w:pStyle w:val="H2Body"/>
      </w:pPr>
      <w:r>
        <w:t>The xBRMS UI will be exercised using a variety of tools including: hard coded hyperlinks available for manual testing, verifying the API interactions, and observing system health during manual and load testing.</w:t>
      </w:r>
    </w:p>
    <w:p w14:paraId="755CF217" w14:textId="46C1E12D" w:rsidR="00C04084" w:rsidRDefault="00C04084" w:rsidP="00C04084">
      <w:pPr>
        <w:pStyle w:val="H2Body"/>
      </w:pPr>
      <w:r>
        <w:t xml:space="preserve">The operation of the xBRC Property Editor, xBRC Health, and Reader Health will be verified using manual testing for the </w:t>
      </w:r>
      <w:r w:rsidR="00D10D98">
        <w:t>GXP</w:t>
      </w:r>
      <w:r>
        <w:t xml:space="preserve"> Testing and Survey release.</w:t>
      </w:r>
    </w:p>
    <w:p w14:paraId="755CF218" w14:textId="77777777" w:rsidR="00C04084" w:rsidRDefault="00C04084" w:rsidP="00C04084">
      <w:pPr>
        <w:pStyle w:val="H2Body"/>
      </w:pPr>
      <w:r>
        <w:t>In future releases, a rich automation framework will be built using the following strategy.</w:t>
      </w:r>
    </w:p>
    <w:p w14:paraId="755CF219" w14:textId="77777777" w:rsidR="00C04084" w:rsidRPr="00C04084" w:rsidRDefault="00C04084" w:rsidP="00C04084">
      <w:pPr>
        <w:pStyle w:val="H2Body"/>
        <w:numPr>
          <w:ilvl w:val="0"/>
          <w:numId w:val="37"/>
        </w:numPr>
      </w:pPr>
      <w:r>
        <w:t xml:space="preserve">Overall UI </w:t>
      </w:r>
      <w:r w:rsidRPr="00C04084">
        <w:t>strategy:</w:t>
      </w:r>
    </w:p>
    <w:p w14:paraId="755CF21A" w14:textId="77777777" w:rsidR="00C04084" w:rsidRPr="00C04084" w:rsidRDefault="00C04084" w:rsidP="00C04084">
      <w:pPr>
        <w:pStyle w:val="H2Body"/>
        <w:numPr>
          <w:ilvl w:val="0"/>
          <w:numId w:val="38"/>
        </w:numPr>
      </w:pPr>
      <w:r w:rsidRPr="00C04084">
        <w:t>Set up a test framework in Selenium and node.js framework that supports the browser matrix</w:t>
      </w:r>
    </w:p>
    <w:p w14:paraId="755CF21B" w14:textId="77777777" w:rsidR="00C04084" w:rsidRPr="00C04084" w:rsidRDefault="00C04084" w:rsidP="00C04084">
      <w:pPr>
        <w:pStyle w:val="H2Body"/>
        <w:numPr>
          <w:ilvl w:val="0"/>
          <w:numId w:val="38"/>
        </w:numPr>
      </w:pPr>
      <w:r w:rsidRPr="00C04084">
        <w:t>Run all UI tests against all supported browsers</w:t>
      </w:r>
    </w:p>
    <w:p w14:paraId="755CF21C" w14:textId="77777777" w:rsidR="00C04084" w:rsidRPr="00C04084" w:rsidRDefault="00C04084" w:rsidP="00C04084">
      <w:pPr>
        <w:pStyle w:val="H2Body"/>
        <w:numPr>
          <w:ilvl w:val="0"/>
          <w:numId w:val="36"/>
        </w:numPr>
      </w:pPr>
      <w:r w:rsidRPr="00C04084">
        <w:t>The supported browser matrix for this release is Firefox.</w:t>
      </w:r>
      <w:r>
        <w:t xml:space="preserve"> </w:t>
      </w:r>
      <w:r w:rsidRPr="00C04084">
        <w:t>Additional browsers for future release are:</w:t>
      </w:r>
    </w:p>
    <w:p w14:paraId="755CF21D" w14:textId="77777777" w:rsidR="00C04084" w:rsidRPr="00C04084" w:rsidRDefault="00C04084" w:rsidP="00C04084">
      <w:pPr>
        <w:pStyle w:val="H2Body"/>
        <w:numPr>
          <w:ilvl w:val="1"/>
          <w:numId w:val="36"/>
        </w:numPr>
      </w:pPr>
      <w:r w:rsidRPr="00C04084">
        <w:t>IE 6 on Windows XP with Chrome Frame</w:t>
      </w:r>
    </w:p>
    <w:p w14:paraId="755CF21E" w14:textId="77777777" w:rsidR="00C04084" w:rsidRPr="00C04084" w:rsidRDefault="00C04084" w:rsidP="00C04084">
      <w:pPr>
        <w:pStyle w:val="H2Body"/>
        <w:numPr>
          <w:ilvl w:val="1"/>
          <w:numId w:val="36"/>
        </w:numPr>
      </w:pPr>
      <w:r w:rsidRPr="00C04084">
        <w:lastRenderedPageBreak/>
        <w:t>IE 6 on Windows XP without Chrome Frame</w:t>
      </w:r>
    </w:p>
    <w:p w14:paraId="755CF21F" w14:textId="77777777" w:rsidR="00C04084" w:rsidRPr="00C04084" w:rsidRDefault="00C04084" w:rsidP="00C04084">
      <w:pPr>
        <w:pStyle w:val="H2Body"/>
        <w:numPr>
          <w:ilvl w:val="1"/>
          <w:numId w:val="36"/>
        </w:numPr>
      </w:pPr>
      <w:r w:rsidRPr="00C04084">
        <w:t>Safari on IOS 5</w:t>
      </w:r>
    </w:p>
    <w:p w14:paraId="755CF220" w14:textId="77777777" w:rsidR="00C04084" w:rsidRPr="00C04084" w:rsidRDefault="00C04084" w:rsidP="00C04084">
      <w:pPr>
        <w:pStyle w:val="H2Body"/>
        <w:numPr>
          <w:ilvl w:val="0"/>
          <w:numId w:val="36"/>
        </w:numPr>
      </w:pPr>
      <w:r w:rsidRPr="00C04084">
        <w:t>Additional browsers which may be tested / used for fun:</w:t>
      </w:r>
    </w:p>
    <w:p w14:paraId="755CF221" w14:textId="77777777" w:rsidR="00C04084" w:rsidRDefault="00C04084" w:rsidP="00C04084">
      <w:pPr>
        <w:pStyle w:val="H2Body"/>
        <w:numPr>
          <w:ilvl w:val="1"/>
          <w:numId w:val="36"/>
        </w:numPr>
      </w:pPr>
      <w:r w:rsidRPr="00C04084">
        <w:t>Chrom</w:t>
      </w:r>
      <w:r>
        <w:t>e</w:t>
      </w:r>
    </w:p>
    <w:p w14:paraId="755CF222" w14:textId="77777777" w:rsidR="006B3994" w:rsidRDefault="006B3994" w:rsidP="006B3994">
      <w:pPr>
        <w:pStyle w:val="Heading2"/>
      </w:pPr>
      <w:bookmarkStart w:id="19" w:name="_Toc324412431"/>
      <w:r>
        <w:t>Database</w:t>
      </w:r>
      <w:bookmarkEnd w:id="19"/>
    </w:p>
    <w:p w14:paraId="755CF223" w14:textId="77777777" w:rsidR="00C04084" w:rsidRDefault="00C04084" w:rsidP="00C04084">
      <w:pPr>
        <w:pStyle w:val="H2Body"/>
      </w:pPr>
      <w:r>
        <w:t>The xBRMS stores internal state in a SQL database named XBRMS.</w:t>
      </w:r>
    </w:p>
    <w:p w14:paraId="755CF224" w14:textId="77777777" w:rsidR="00C04084" w:rsidRDefault="00C04084" w:rsidP="00C04084">
      <w:pPr>
        <w:pStyle w:val="H2Body"/>
      </w:pPr>
      <w:r>
        <w:t>Key database behaviors to verify:</w:t>
      </w:r>
    </w:p>
    <w:p w14:paraId="755CF225" w14:textId="77777777" w:rsidR="00C04084" w:rsidRDefault="00C04084" w:rsidP="00C04084">
      <w:pPr>
        <w:pStyle w:val="H2Body"/>
        <w:numPr>
          <w:ilvl w:val="0"/>
          <w:numId w:val="40"/>
        </w:numPr>
      </w:pPr>
      <w:r>
        <w:t>Each message is logged to the correct table with the correct properties</w:t>
      </w:r>
    </w:p>
    <w:p w14:paraId="755CF226" w14:textId="77777777" w:rsidR="00C04084" w:rsidRPr="00A97073" w:rsidRDefault="00C04084" w:rsidP="00C04084">
      <w:pPr>
        <w:pStyle w:val="H2Body"/>
        <w:numPr>
          <w:ilvl w:val="0"/>
          <w:numId w:val="40"/>
        </w:numPr>
      </w:pPr>
      <w:r>
        <w:t>The JMS Listener log file does not contain any serialization errors or warnings</w:t>
      </w:r>
    </w:p>
    <w:p w14:paraId="755CF227" w14:textId="77777777" w:rsidR="006B3994" w:rsidRPr="006B3994" w:rsidRDefault="006B3994" w:rsidP="00C04084">
      <w:pPr>
        <w:pStyle w:val="H2Body"/>
        <w:tabs>
          <w:tab w:val="left" w:pos="1413"/>
        </w:tabs>
      </w:pPr>
    </w:p>
    <w:p w14:paraId="755CF228" w14:textId="77777777" w:rsidR="006B3994" w:rsidRDefault="006B3994" w:rsidP="006B3994">
      <w:pPr>
        <w:pStyle w:val="Heading2"/>
      </w:pPr>
      <w:bookmarkStart w:id="20" w:name="_Toc324412432"/>
      <w:r>
        <w:t>Test Strategy Details</w:t>
      </w:r>
      <w:bookmarkEnd w:id="20"/>
    </w:p>
    <w:p w14:paraId="755CF229" w14:textId="77777777" w:rsidR="00C04084" w:rsidRDefault="00C04084" w:rsidP="00C04084">
      <w:pPr>
        <w:pStyle w:val="H2Body"/>
      </w:pPr>
      <w:r>
        <w:t>Strategies are as follows:</w:t>
      </w:r>
    </w:p>
    <w:p w14:paraId="755CF22A" w14:textId="79EC2959" w:rsidR="00C04084" w:rsidRDefault="00C04084" w:rsidP="00CA0AFE">
      <w:pPr>
        <w:pStyle w:val="H2Body"/>
        <w:numPr>
          <w:ilvl w:val="0"/>
          <w:numId w:val="43"/>
        </w:numPr>
      </w:pPr>
      <w:r>
        <w:t>Configure all core use cases with software reader simulators in BVT, SIT, and INT environments</w:t>
      </w:r>
      <w:r w:rsidR="000B6E19">
        <w:t xml:space="preserve">. </w:t>
      </w:r>
      <w:r>
        <w:t>This includes four xBRCs: two attractions (one with xTP, one with DLI readers)</w:t>
      </w:r>
      <w:r w:rsidR="009315B8">
        <w:t>,</w:t>
      </w:r>
      <w:r>
        <w:t xml:space="preserve"> one Kiosk with multiple readers, and one park entry</w:t>
      </w:r>
      <w:r w:rsidR="000B6E19">
        <w:t xml:space="preserve">. </w:t>
      </w:r>
      <w:r>
        <w:t xml:space="preserve">This also includes all other necessary servers to build out the environment including IDMS, </w:t>
      </w:r>
      <w:r w:rsidR="00D10D98">
        <w:t>GXP</w:t>
      </w:r>
      <w:r>
        <w:t xml:space="preserve"> and xBRMS.</w:t>
      </w:r>
    </w:p>
    <w:p w14:paraId="755CF22B" w14:textId="3C7075BC" w:rsidR="00C04084" w:rsidRDefault="00CA0AFE" w:rsidP="00CA0AFE">
      <w:pPr>
        <w:pStyle w:val="H2Body"/>
        <w:numPr>
          <w:ilvl w:val="1"/>
          <w:numId w:val="43"/>
        </w:numPr>
      </w:pPr>
      <w:r>
        <w:t>C</w:t>
      </w:r>
      <w:r w:rsidR="00C04084">
        <w:t xml:space="preserve">onfigure INT bench as close to the final park as possible with one xBRC per attraction supported, the latest </w:t>
      </w:r>
      <w:r w:rsidR="00D10D98">
        <w:t>GXP</w:t>
      </w:r>
      <w:r w:rsidR="00C04084">
        <w:t xml:space="preserve"> version, and if time permits</w:t>
      </w:r>
      <w:r w:rsidR="004E6BDD">
        <w:t>,</w:t>
      </w:r>
      <w:r w:rsidR="00C04084">
        <w:t xml:space="preserve"> the current version of UIE and Kiosk for manual integration testing.</w:t>
      </w:r>
    </w:p>
    <w:p w14:paraId="50A382A9" w14:textId="67F78432" w:rsidR="00341A12" w:rsidRDefault="00341A12" w:rsidP="00CA0AFE">
      <w:pPr>
        <w:pStyle w:val="H2Body"/>
        <w:numPr>
          <w:ilvl w:val="1"/>
          <w:numId w:val="43"/>
        </w:numPr>
      </w:pPr>
      <w:r>
        <w:t>BVT Bench will be configured for and provided with the set of additional tests to perform build regression testing.</w:t>
      </w:r>
    </w:p>
    <w:p w14:paraId="1D975080" w14:textId="14384BCA" w:rsidR="00341A12" w:rsidRDefault="00341A12" w:rsidP="00CA0AFE">
      <w:pPr>
        <w:pStyle w:val="H2Body"/>
        <w:numPr>
          <w:ilvl w:val="1"/>
          <w:numId w:val="43"/>
        </w:numPr>
      </w:pPr>
      <w:r>
        <w:t>SIT Bench will be configured for High Availability and failover testing.</w:t>
      </w:r>
    </w:p>
    <w:p w14:paraId="755CF22C" w14:textId="41618BA2" w:rsidR="00C04084" w:rsidRDefault="00C04084" w:rsidP="00CA0AFE">
      <w:pPr>
        <w:pStyle w:val="H2Body"/>
        <w:numPr>
          <w:ilvl w:val="0"/>
          <w:numId w:val="43"/>
        </w:numPr>
      </w:pPr>
      <w:r>
        <w:t>Configure software and hardware readers with an ECHO statement to drive the same load from automation bench through both types of readers</w:t>
      </w:r>
      <w:r w:rsidR="004E6BDD">
        <w:t>,</w:t>
      </w:r>
      <w:r>
        <w:t xml:space="preserve"> allowing the reader to be stubbed or to be stress tested.</w:t>
      </w:r>
    </w:p>
    <w:p w14:paraId="755CF22D" w14:textId="77777777" w:rsidR="00C04084" w:rsidRDefault="00C04084" w:rsidP="00CA0AFE">
      <w:pPr>
        <w:pStyle w:val="H2Body"/>
        <w:numPr>
          <w:ilvl w:val="0"/>
          <w:numId w:val="43"/>
        </w:numPr>
      </w:pPr>
      <w:r>
        <w:t>BVT test suite touches each API and UI endpoint.</w:t>
      </w:r>
    </w:p>
    <w:p w14:paraId="755CF22E" w14:textId="77777777" w:rsidR="00C04084" w:rsidRDefault="00C04084" w:rsidP="00CA0AFE">
      <w:pPr>
        <w:pStyle w:val="H2Body"/>
        <w:numPr>
          <w:ilvl w:val="0"/>
          <w:numId w:val="43"/>
        </w:numPr>
      </w:pPr>
      <w:r>
        <w:t>Attach hardware readers to the benches at various times to validate that the hardware reader provides status messages as expected and can handle the load over time without performance degradation.</w:t>
      </w:r>
    </w:p>
    <w:p w14:paraId="43BD9A5C" w14:textId="77777777" w:rsidR="00945D3E" w:rsidRDefault="00C04084" w:rsidP="00945D3E">
      <w:pPr>
        <w:pStyle w:val="H2Body"/>
        <w:numPr>
          <w:ilvl w:val="0"/>
          <w:numId w:val="43"/>
        </w:numPr>
      </w:pPr>
      <w:r>
        <w:t>Load test suite runs a high average traffic simulation through each test environment constantly</w:t>
      </w:r>
      <w:r w:rsidR="000B6E19">
        <w:t xml:space="preserve">. </w:t>
      </w:r>
      <w:r>
        <w:t xml:space="preserve">The load test is updated to include the top test cases </w:t>
      </w:r>
      <w:r w:rsidR="004E6BDD">
        <w:t>that</w:t>
      </w:r>
      <w:r>
        <w:t xml:space="preserve"> represent significant capacity load starting with green light, then adding blue lane and other use cases</w:t>
      </w:r>
      <w:r w:rsidR="000B6E19">
        <w:t xml:space="preserve">. </w:t>
      </w:r>
      <w:r>
        <w:t xml:space="preserve">The load test does not verify actions, rather </w:t>
      </w:r>
      <w:r w:rsidR="004E6BDD">
        <w:t xml:space="preserve">it </w:t>
      </w:r>
      <w:r>
        <w:t xml:space="preserve">is monitored through Subway maps, xBRMS database tables, SNMP and </w:t>
      </w:r>
      <w:r>
        <w:lastRenderedPageBreak/>
        <w:t>performance metrics to verify that system is still perform</w:t>
      </w:r>
      <w:r w:rsidR="004E6BDD">
        <w:t>ing</w:t>
      </w:r>
      <w:r>
        <w:t xml:space="preserve"> after 72 hours</w:t>
      </w:r>
      <w:r w:rsidR="000B6E19">
        <w:t xml:space="preserve">. </w:t>
      </w:r>
      <w:r>
        <w:t xml:space="preserve">The goal is to observe each touch event as a JMS message </w:t>
      </w:r>
      <w:r w:rsidR="004E6BDD">
        <w:t>that</w:t>
      </w:r>
      <w:r>
        <w:t xml:space="preserve"> is written out to the xBRMS in a timely manner.</w:t>
      </w:r>
    </w:p>
    <w:p w14:paraId="755CF230" w14:textId="5BD78A3F" w:rsidR="000B6E19" w:rsidRDefault="00CA0AFE" w:rsidP="00945D3E">
      <w:pPr>
        <w:pStyle w:val="H2Body"/>
        <w:numPr>
          <w:ilvl w:val="0"/>
          <w:numId w:val="43"/>
        </w:numPr>
      </w:pPr>
      <w:r>
        <w:t>O</w:t>
      </w:r>
      <w:r w:rsidR="00C04084">
        <w:t>ne touch = one event – generate touch events through the ECHO statement and capture JMS events emitted then match up the events with the touches</w:t>
      </w:r>
      <w:r w:rsidR="000B6E19">
        <w:t>.</w:t>
      </w:r>
    </w:p>
    <w:p w14:paraId="755CF231" w14:textId="436CBBED" w:rsidR="00C04084" w:rsidRDefault="00C04084" w:rsidP="00CA0AFE">
      <w:pPr>
        <w:pStyle w:val="H2Body"/>
        <w:numPr>
          <w:ilvl w:val="1"/>
          <w:numId w:val="45"/>
        </w:numPr>
      </w:pPr>
      <w:r>
        <w:t xml:space="preserve">Requires: </w:t>
      </w:r>
      <w:r w:rsidR="00D10D98">
        <w:t>GxP</w:t>
      </w:r>
      <w:r>
        <w:t xml:space="preserve"> is populated with correct entitlements before running test</w:t>
      </w:r>
    </w:p>
    <w:p w14:paraId="755CF232" w14:textId="77777777" w:rsidR="00C04084" w:rsidRDefault="00C04084" w:rsidP="00CA0AFE">
      <w:pPr>
        <w:pStyle w:val="H2Body"/>
        <w:numPr>
          <w:ilvl w:val="1"/>
          <w:numId w:val="45"/>
        </w:numPr>
      </w:pPr>
      <w:r>
        <w:t>Automation Requires: JMS test hook tool (or xBRMS sniffer) that sends specific JMS messages back to the test suite</w:t>
      </w:r>
    </w:p>
    <w:p w14:paraId="755CF233" w14:textId="6357D7DE" w:rsidR="00C04084" w:rsidRDefault="00C04084" w:rsidP="00CA0AFE">
      <w:pPr>
        <w:pStyle w:val="H2Body"/>
        <w:numPr>
          <w:ilvl w:val="1"/>
          <w:numId w:val="45"/>
        </w:numPr>
      </w:pPr>
      <w:r>
        <w:t xml:space="preserve">Requires: writing </w:t>
      </w:r>
      <w:r w:rsidR="00D10D98">
        <w:t>GxP</w:t>
      </w:r>
      <w:r>
        <w:t xml:space="preserve"> blue lane deny and blue lane override messages to xBRMS</w:t>
      </w:r>
    </w:p>
    <w:p w14:paraId="5367A219" w14:textId="77777777" w:rsidR="00945D3E" w:rsidRDefault="00C04084" w:rsidP="00945D3E">
      <w:pPr>
        <w:pStyle w:val="H2Body"/>
        <w:numPr>
          <w:ilvl w:val="1"/>
          <w:numId w:val="45"/>
        </w:numPr>
      </w:pPr>
      <w:r>
        <w:t>Requires: error cases must generate a trappable event probably on a test topic (blue lane rejected, illegal state transition (e.g.</w:t>
      </w:r>
      <w:r w:rsidR="00341A12">
        <w:t>,</w:t>
      </w:r>
      <w:r>
        <w:t xml:space="preserve"> merge back to entry)</w:t>
      </w:r>
    </w:p>
    <w:p w14:paraId="755CF235" w14:textId="75F97DD5" w:rsidR="00C04084" w:rsidRDefault="00CA0AFE" w:rsidP="00945D3E">
      <w:pPr>
        <w:pStyle w:val="H2Body"/>
        <w:numPr>
          <w:ilvl w:val="0"/>
          <w:numId w:val="43"/>
        </w:numPr>
      </w:pPr>
      <w:r>
        <w:t>B</w:t>
      </w:r>
      <w:r w:rsidR="00C04084">
        <w:t>uild to build update is fully automated</w:t>
      </w:r>
    </w:p>
    <w:p w14:paraId="755CF236" w14:textId="77777777" w:rsidR="00C04084" w:rsidRDefault="00C04084" w:rsidP="00CA0AFE">
      <w:pPr>
        <w:pStyle w:val="H2Body"/>
        <w:numPr>
          <w:ilvl w:val="1"/>
          <w:numId w:val="46"/>
        </w:numPr>
      </w:pPr>
      <w:r>
        <w:t>Requires configuration scripts for each environment and each attraction</w:t>
      </w:r>
    </w:p>
    <w:p w14:paraId="755CF237" w14:textId="37C8293A" w:rsidR="00C04084" w:rsidRDefault="00C04084" w:rsidP="00945D3E">
      <w:pPr>
        <w:pStyle w:val="H2Body"/>
        <w:numPr>
          <w:ilvl w:val="0"/>
          <w:numId w:val="43"/>
        </w:numPr>
      </w:pPr>
      <w:r>
        <w:t>Changes made to the configuration and readers are verified in mysql</w:t>
      </w:r>
    </w:p>
    <w:p w14:paraId="755CF238" w14:textId="77777777" w:rsidR="00C04084" w:rsidRDefault="00C04084" w:rsidP="00945D3E">
      <w:pPr>
        <w:pStyle w:val="H2Body"/>
        <w:numPr>
          <w:ilvl w:val="1"/>
          <w:numId w:val="46"/>
        </w:numPr>
      </w:pPr>
      <w:r>
        <w:t>Requires: reading and validating the Config, Stored Config, and Reader tables</w:t>
      </w:r>
    </w:p>
    <w:p w14:paraId="755CF23F" w14:textId="77777777" w:rsidR="002C6C05" w:rsidRDefault="002C6C05" w:rsidP="002C6C05">
      <w:pPr>
        <w:pStyle w:val="Heading1"/>
      </w:pPr>
      <w:bookmarkStart w:id="21" w:name="_Toc324412433"/>
      <w:r>
        <w:t>Data Needs</w:t>
      </w:r>
      <w:bookmarkEnd w:id="21"/>
    </w:p>
    <w:p w14:paraId="755CF240" w14:textId="77777777" w:rsidR="006B3994" w:rsidRDefault="006B3994" w:rsidP="006B3994">
      <w:r>
        <w:t>Data needs are as follows:</w:t>
      </w:r>
    </w:p>
    <w:p w14:paraId="755CF241" w14:textId="329985D4" w:rsidR="006B3994" w:rsidRDefault="006B3994" w:rsidP="006B3994">
      <w:pPr>
        <w:pStyle w:val="ListParagraph"/>
        <w:numPr>
          <w:ilvl w:val="0"/>
          <w:numId w:val="23"/>
        </w:numPr>
      </w:pPr>
      <w:r>
        <w:t xml:space="preserve">Load test data for a single day, a single week, and </w:t>
      </w:r>
      <w:r w:rsidR="004E6BDD">
        <w:t xml:space="preserve">for </w:t>
      </w:r>
      <w:r>
        <w:t>a week compressed without park closures for a full day of happy guests.</w:t>
      </w:r>
    </w:p>
    <w:p w14:paraId="755CF242" w14:textId="67AB298E" w:rsidR="006B3994" w:rsidRDefault="004E6BDD" w:rsidP="006B3994">
      <w:pPr>
        <w:pStyle w:val="ListParagraph"/>
        <w:numPr>
          <w:ilvl w:val="0"/>
          <w:numId w:val="23"/>
        </w:numPr>
      </w:pPr>
      <w:r>
        <w:t>An e</w:t>
      </w:r>
      <w:r w:rsidR="006B3994">
        <w:t>asy method to call to add a single entitlement for a single band to run a single test case.</w:t>
      </w:r>
    </w:p>
    <w:p w14:paraId="755CF243" w14:textId="63B7B6BF" w:rsidR="006B3994" w:rsidRDefault="004E6BDD" w:rsidP="006B3994">
      <w:pPr>
        <w:pStyle w:val="ListParagraph"/>
        <w:numPr>
          <w:ilvl w:val="0"/>
          <w:numId w:val="23"/>
        </w:numPr>
      </w:pPr>
      <w:r>
        <w:t>An e</w:t>
      </w:r>
      <w:r w:rsidR="006B3994">
        <w:t xml:space="preserve">asy method to clear </w:t>
      </w:r>
      <w:r w:rsidR="00D10D98">
        <w:t>GxP</w:t>
      </w:r>
      <w:r w:rsidR="006B3994">
        <w:t xml:space="preserve"> entitlements when starting a new test suite.</w:t>
      </w:r>
    </w:p>
    <w:p w14:paraId="755CF244" w14:textId="77777777" w:rsidR="006B3994" w:rsidRDefault="006B3994" w:rsidP="006B3994">
      <w:pPr>
        <w:pStyle w:val="ListParagraph"/>
        <w:numPr>
          <w:ilvl w:val="0"/>
          <w:numId w:val="23"/>
        </w:numPr>
      </w:pPr>
      <w:r>
        <w:t>IDMS data set with all card/band ids needed for all test cases (segregated test data which is easy to filter out in xi).</w:t>
      </w:r>
    </w:p>
    <w:p w14:paraId="755CF245" w14:textId="77777777" w:rsidR="006B3994" w:rsidRDefault="006B3994" w:rsidP="006B3994">
      <w:pPr>
        <w:pStyle w:val="ListParagraph"/>
        <w:numPr>
          <w:ilvl w:val="0"/>
          <w:numId w:val="23"/>
        </w:numPr>
      </w:pPr>
      <w:r>
        <w:t>Self-Test Data Set – to include in the production run and make sure the system works correctly end to end ideally through automation.</w:t>
      </w:r>
    </w:p>
    <w:p w14:paraId="755CF246" w14:textId="77777777" w:rsidR="006B3994" w:rsidRDefault="006B3994" w:rsidP="006B3994">
      <w:pPr>
        <w:pStyle w:val="ListParagraph"/>
        <w:numPr>
          <w:ilvl w:val="0"/>
          <w:numId w:val="23"/>
        </w:numPr>
      </w:pPr>
      <w:r>
        <w:t>JMS event expected results for the load test scenario.</w:t>
      </w:r>
    </w:p>
    <w:p w14:paraId="755CF247" w14:textId="77777777" w:rsidR="006B3994" w:rsidRDefault="006B3994" w:rsidP="006B3994">
      <w:pPr>
        <w:pStyle w:val="ListParagraph"/>
        <w:numPr>
          <w:ilvl w:val="0"/>
          <w:numId w:val="23"/>
        </w:numPr>
      </w:pPr>
      <w:r>
        <w:t>Configuration scripts in a central location.</w:t>
      </w:r>
    </w:p>
    <w:p w14:paraId="755CF248" w14:textId="77777777" w:rsidR="006B3994" w:rsidRPr="00B15538" w:rsidRDefault="006B3994" w:rsidP="006B3994">
      <w:pPr>
        <w:pStyle w:val="H2Body"/>
        <w:numPr>
          <w:ilvl w:val="0"/>
          <w:numId w:val="23"/>
        </w:numPr>
      </w:pPr>
      <w:r w:rsidRPr="004E6BDD">
        <w:t>UIE test harness capable of booking hundreds of offer set entitlements</w:t>
      </w:r>
      <w:r>
        <w:t>.</w:t>
      </w:r>
    </w:p>
    <w:p w14:paraId="755CF249" w14:textId="77777777" w:rsidR="002C6C05" w:rsidRDefault="002C6C05" w:rsidP="002C6C05">
      <w:pPr>
        <w:pStyle w:val="Heading1"/>
      </w:pPr>
      <w:bookmarkStart w:id="22" w:name="_Toc324412434"/>
      <w:r>
        <w:t>Validators</w:t>
      </w:r>
      <w:bookmarkEnd w:id="22"/>
    </w:p>
    <w:p w14:paraId="755CF24A" w14:textId="77777777" w:rsidR="006B3994" w:rsidRDefault="006B3994" w:rsidP="006B3994">
      <w:pPr>
        <w:pStyle w:val="ListParagraph"/>
        <w:numPr>
          <w:ilvl w:val="0"/>
          <w:numId w:val="24"/>
        </w:numPr>
      </w:pPr>
      <w:r>
        <w:t>xBRMS database validator</w:t>
      </w:r>
    </w:p>
    <w:p w14:paraId="755CF24B" w14:textId="77777777" w:rsidR="000B6E19" w:rsidRDefault="006B3994" w:rsidP="006B3994">
      <w:pPr>
        <w:pStyle w:val="ListParagraph"/>
        <w:numPr>
          <w:ilvl w:val="0"/>
          <w:numId w:val="24"/>
        </w:numPr>
      </w:pPr>
      <w:r>
        <w:t>JMS message validator</w:t>
      </w:r>
    </w:p>
    <w:p w14:paraId="755CF24C" w14:textId="77777777" w:rsidR="006B3994" w:rsidRDefault="006B3994" w:rsidP="006B3994">
      <w:pPr>
        <w:pStyle w:val="ListParagraph"/>
        <w:numPr>
          <w:ilvl w:val="0"/>
          <w:numId w:val="24"/>
        </w:numPr>
      </w:pPr>
      <w:r>
        <w:t>SQL schema validator tool</w:t>
      </w:r>
    </w:p>
    <w:p w14:paraId="755CF24D" w14:textId="77777777" w:rsidR="006B3994" w:rsidRDefault="006B3994" w:rsidP="006B3994">
      <w:pPr>
        <w:pStyle w:val="ListParagraph"/>
        <w:numPr>
          <w:ilvl w:val="0"/>
          <w:numId w:val="24"/>
        </w:numPr>
      </w:pPr>
      <w:r>
        <w:lastRenderedPageBreak/>
        <w:t>SQL diff between various test benches</w:t>
      </w:r>
    </w:p>
    <w:p w14:paraId="755CF24E" w14:textId="77777777" w:rsidR="002C6C05" w:rsidRDefault="002C6C05" w:rsidP="002C6C05">
      <w:pPr>
        <w:pStyle w:val="Heading1"/>
      </w:pPr>
      <w:bookmarkStart w:id="23" w:name="_Toc324412435"/>
      <w:r>
        <w:t>Test Tools</w:t>
      </w:r>
      <w:bookmarkEnd w:id="23"/>
    </w:p>
    <w:p w14:paraId="755CF24F" w14:textId="77777777" w:rsidR="000B6E19" w:rsidRDefault="006B3994" w:rsidP="006B3994">
      <w:pPr>
        <w:pStyle w:val="ListParagraph"/>
        <w:numPr>
          <w:ilvl w:val="0"/>
          <w:numId w:val="26"/>
        </w:numPr>
      </w:pPr>
      <w:r>
        <w:t>Bash script to automatically update an environment to a new build</w:t>
      </w:r>
    </w:p>
    <w:p w14:paraId="755CF250" w14:textId="77777777" w:rsidR="006B3994" w:rsidRDefault="006B3994" w:rsidP="006B3994">
      <w:pPr>
        <w:pStyle w:val="ListParagraph"/>
        <w:numPr>
          <w:ilvl w:val="0"/>
          <w:numId w:val="26"/>
        </w:numPr>
      </w:pPr>
      <w:r>
        <w:t>Python script to apply stock configuration files to one or more machines from within test case</w:t>
      </w:r>
    </w:p>
    <w:p w14:paraId="755CF251" w14:textId="77777777" w:rsidR="006B3994" w:rsidRDefault="006B3994" w:rsidP="006B3994">
      <w:pPr>
        <w:pStyle w:val="ListParagraph"/>
        <w:numPr>
          <w:ilvl w:val="0"/>
          <w:numId w:val="26"/>
        </w:numPr>
      </w:pPr>
      <w:r>
        <w:t>Test links page for each test environment to facilitate manual testing suite</w:t>
      </w:r>
    </w:p>
    <w:p w14:paraId="755CF252" w14:textId="77777777" w:rsidR="006B3994" w:rsidRDefault="006B3994" w:rsidP="006B3994">
      <w:pPr>
        <w:pStyle w:val="ListParagraph"/>
        <w:numPr>
          <w:ilvl w:val="0"/>
          <w:numId w:val="26"/>
        </w:numPr>
      </w:pPr>
      <w:r>
        <w:t>DAP UI override through REST call can be made from test case</w:t>
      </w:r>
    </w:p>
    <w:p w14:paraId="755CF253" w14:textId="77777777" w:rsidR="006B3994" w:rsidRDefault="006B3994" w:rsidP="006B3994">
      <w:pPr>
        <w:pStyle w:val="ListParagraph"/>
        <w:numPr>
          <w:ilvl w:val="0"/>
          <w:numId w:val="26"/>
        </w:numPr>
      </w:pPr>
      <w:r>
        <w:t>Load test generating a day in the life of the park across attractions and kiosks</w:t>
      </w:r>
    </w:p>
    <w:p w14:paraId="755CF254" w14:textId="591503F2" w:rsidR="006B3994" w:rsidRDefault="006B3994" w:rsidP="006B3994">
      <w:pPr>
        <w:pStyle w:val="ListParagraph"/>
        <w:numPr>
          <w:ilvl w:val="1"/>
          <w:numId w:val="26"/>
        </w:numPr>
      </w:pPr>
      <w:r>
        <w:t xml:space="preserve">--- POST </w:t>
      </w:r>
      <w:r w:rsidR="00D10D98">
        <w:t>GXP</w:t>
      </w:r>
      <w:r>
        <w:t xml:space="preserve"> Test and Survey ---</w:t>
      </w:r>
    </w:p>
    <w:p w14:paraId="755CF255" w14:textId="77777777" w:rsidR="006B3994" w:rsidRDefault="006B3994" w:rsidP="006B3994">
      <w:pPr>
        <w:pStyle w:val="ListParagraph"/>
        <w:numPr>
          <w:ilvl w:val="0"/>
          <w:numId w:val="26"/>
        </w:numPr>
      </w:pPr>
      <w:r>
        <w:t>xBR readers support ECHO statement</w:t>
      </w:r>
    </w:p>
    <w:p w14:paraId="755CF256" w14:textId="77777777" w:rsidR="006B3994" w:rsidRDefault="006B3994" w:rsidP="006B3994">
      <w:pPr>
        <w:pStyle w:val="ListParagraph"/>
        <w:numPr>
          <w:ilvl w:val="0"/>
          <w:numId w:val="26"/>
        </w:numPr>
      </w:pPr>
      <w:r>
        <w:t>Selenium test execution engine that writes to Rally</w:t>
      </w:r>
    </w:p>
    <w:p w14:paraId="755CF257" w14:textId="77777777" w:rsidR="006B3994" w:rsidRDefault="006B3994" w:rsidP="006B3994">
      <w:pPr>
        <w:pStyle w:val="ListParagraph"/>
        <w:numPr>
          <w:ilvl w:val="0"/>
          <w:numId w:val="26"/>
        </w:numPr>
      </w:pPr>
      <w:r>
        <w:t>Node.js test execution engine that writes to Rally</w:t>
      </w:r>
    </w:p>
    <w:p w14:paraId="755CF258" w14:textId="77777777" w:rsidR="006B3994" w:rsidRDefault="006B3994" w:rsidP="006B3994">
      <w:pPr>
        <w:pStyle w:val="ListParagraph"/>
        <w:numPr>
          <w:ilvl w:val="0"/>
          <w:numId w:val="26"/>
        </w:numPr>
      </w:pPr>
      <w:r>
        <w:t>Rally test case management</w:t>
      </w:r>
    </w:p>
    <w:p w14:paraId="755CF259" w14:textId="77777777" w:rsidR="006B3994" w:rsidRDefault="006B3994" w:rsidP="006B3994">
      <w:pPr>
        <w:pStyle w:val="ListParagraph"/>
        <w:numPr>
          <w:ilvl w:val="0"/>
          <w:numId w:val="26"/>
        </w:numPr>
      </w:pPr>
      <w:r>
        <w:t>DLI readers support ECHO statements</w:t>
      </w:r>
    </w:p>
    <w:sectPr w:rsidR="006B3994" w:rsidSect="002C1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BC76D6" w14:textId="77777777" w:rsidR="00E64ECD" w:rsidRDefault="00E64ECD" w:rsidP="00044632">
      <w:r>
        <w:separator/>
      </w:r>
    </w:p>
  </w:endnote>
  <w:endnote w:type="continuationSeparator" w:id="0">
    <w:p w14:paraId="6FA82FCE" w14:textId="77777777" w:rsidR="00E64ECD" w:rsidRDefault="00E64ECD" w:rsidP="0004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62" w:type="dxa"/>
      <w:jc w:val="center"/>
      <w:tblInd w:w="-4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15" w:type="dxa"/>
        <w:left w:w="115" w:type="dxa"/>
        <w:bottom w:w="115" w:type="dxa"/>
        <w:right w:w="115" w:type="dxa"/>
      </w:tblCellMar>
      <w:tblLook w:val="01E0" w:firstRow="1" w:lastRow="1" w:firstColumn="1" w:lastColumn="1" w:noHBand="0" w:noVBand="0"/>
    </w:tblPr>
    <w:tblGrid>
      <w:gridCol w:w="1890"/>
      <w:gridCol w:w="1890"/>
      <w:gridCol w:w="5382"/>
      <w:gridCol w:w="1800"/>
    </w:tblGrid>
    <w:tr w:rsidR="004D315A" w:rsidRPr="0007395D" w14:paraId="755CF263" w14:textId="77777777" w:rsidTr="002D53A7">
      <w:trPr>
        <w:trHeight w:val="272"/>
        <w:jc w:val="center"/>
      </w:trPr>
      <w:tc>
        <w:tcPr>
          <w:tcW w:w="1890" w:type="dxa"/>
        </w:tcPr>
        <w:p w14:paraId="755CF25F" w14:textId="77777777" w:rsidR="004D315A" w:rsidRDefault="004D315A" w:rsidP="00044632">
          <w:pPr>
            <w:pStyle w:val="Header"/>
          </w:pPr>
          <w:r>
            <w:t>900-0072</w:t>
          </w:r>
        </w:p>
      </w:tc>
      <w:tc>
        <w:tcPr>
          <w:tcW w:w="1890" w:type="dxa"/>
          <w:tcMar>
            <w:top w:w="58" w:type="dxa"/>
            <w:bottom w:w="58" w:type="dxa"/>
          </w:tcMar>
          <w:vAlign w:val="center"/>
        </w:tcPr>
        <w:p w14:paraId="755CF260" w14:textId="1D913579" w:rsidR="004D315A" w:rsidRPr="00355A3D" w:rsidRDefault="004D315A" w:rsidP="000E1A6D">
          <w:pPr>
            <w:pStyle w:val="Header"/>
          </w:pPr>
          <w:r>
            <w:t>Rev 1.</w:t>
          </w:r>
          <w:r w:rsidR="000E1A6D">
            <w:t>5</w:t>
          </w:r>
        </w:p>
      </w:tc>
      <w:tc>
        <w:tcPr>
          <w:tcW w:w="5382" w:type="dxa"/>
          <w:tcMar>
            <w:top w:w="58" w:type="dxa"/>
            <w:bottom w:w="58" w:type="dxa"/>
          </w:tcMar>
          <w:vAlign w:val="center"/>
        </w:tcPr>
        <w:p w14:paraId="755CF261" w14:textId="77777777" w:rsidR="004D315A" w:rsidRPr="00355A3D" w:rsidRDefault="004D315A" w:rsidP="00F31215">
          <w:pPr>
            <w:pStyle w:val="Header"/>
          </w:pPr>
          <w:r>
            <w:t>xBRMS Test Strategy</w:t>
          </w:r>
        </w:p>
      </w:tc>
      <w:tc>
        <w:tcPr>
          <w:tcW w:w="1800" w:type="dxa"/>
          <w:tcMar>
            <w:top w:w="58" w:type="dxa"/>
            <w:bottom w:w="58" w:type="dxa"/>
          </w:tcMar>
          <w:vAlign w:val="center"/>
        </w:tcPr>
        <w:p w14:paraId="755CF262" w14:textId="77777777" w:rsidR="004D315A" w:rsidRPr="00355A3D" w:rsidRDefault="004D315A" w:rsidP="00044632">
          <w:pPr>
            <w:pStyle w:val="Header"/>
          </w:pPr>
          <w:r w:rsidRPr="00355A3D">
            <w:t xml:space="preserve">Page </w:t>
          </w:r>
          <w:r w:rsidRPr="00355A3D">
            <w:fldChar w:fldCharType="begin"/>
          </w:r>
          <w:r w:rsidRPr="00355A3D">
            <w:instrText>page \* arabic</w:instrText>
          </w:r>
          <w:r w:rsidRPr="00355A3D">
            <w:fldChar w:fldCharType="separate"/>
          </w:r>
          <w:r w:rsidR="008734D7">
            <w:rPr>
              <w:noProof/>
            </w:rPr>
            <w:t>4</w:t>
          </w:r>
          <w:r w:rsidRPr="00355A3D">
            <w:fldChar w:fldCharType="end"/>
          </w:r>
          <w:r w:rsidRPr="00355A3D">
            <w:t xml:space="preserve"> of </w:t>
          </w:r>
          <w:r w:rsidRPr="00355A3D">
            <w:rPr>
              <w:rStyle w:val="PageNumber"/>
              <w:color w:val="404040"/>
              <w:szCs w:val="20"/>
            </w:rPr>
            <w:fldChar w:fldCharType="begin"/>
          </w:r>
          <w:r w:rsidRPr="00355A3D">
            <w:rPr>
              <w:rStyle w:val="PageNumber"/>
              <w:color w:val="404040"/>
              <w:szCs w:val="20"/>
            </w:rPr>
            <w:instrText xml:space="preserve"> NUMPAGES </w:instrText>
          </w:r>
          <w:r w:rsidRPr="00355A3D">
            <w:rPr>
              <w:rStyle w:val="PageNumber"/>
              <w:color w:val="404040"/>
              <w:szCs w:val="20"/>
            </w:rPr>
            <w:fldChar w:fldCharType="separate"/>
          </w:r>
          <w:r w:rsidR="008734D7">
            <w:rPr>
              <w:rStyle w:val="PageNumber"/>
              <w:noProof/>
              <w:color w:val="404040"/>
              <w:szCs w:val="20"/>
            </w:rPr>
            <w:t>13</w:t>
          </w:r>
          <w:r w:rsidRPr="00355A3D">
            <w:rPr>
              <w:rStyle w:val="PageNumber"/>
              <w:color w:val="404040"/>
              <w:szCs w:val="20"/>
            </w:rPr>
            <w:fldChar w:fldCharType="end"/>
          </w:r>
        </w:p>
      </w:tc>
    </w:tr>
  </w:tbl>
  <w:p w14:paraId="755CF264" w14:textId="77777777" w:rsidR="004D315A" w:rsidRPr="00A17FBA" w:rsidRDefault="004D315A" w:rsidP="00CB4606">
    <w:pPr>
      <w:pStyle w:val="Footer"/>
      <w:jc w:val="center"/>
    </w:pPr>
    <w:r w:rsidRPr="00355A3D">
      <w:t>Confidential and Proprietary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DE530" w14:textId="77777777" w:rsidR="00E64ECD" w:rsidRDefault="00E64ECD" w:rsidP="00044632">
      <w:r>
        <w:separator/>
      </w:r>
    </w:p>
  </w:footnote>
  <w:footnote w:type="continuationSeparator" w:id="0">
    <w:p w14:paraId="5ED87225" w14:textId="77777777" w:rsidR="00E64ECD" w:rsidRDefault="00E64ECD" w:rsidP="000446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CF25E" w14:textId="4103CC0B" w:rsidR="004D315A" w:rsidRDefault="004D315A" w:rsidP="00F875A1">
    <w:pPr>
      <w:pStyle w:val="Header"/>
      <w:jc w:val="right"/>
    </w:pPr>
    <w:r>
      <w:rPr>
        <w:noProof/>
      </w:rPr>
      <w:drawing>
        <wp:inline distT="0" distB="0" distL="0" distR="0" wp14:anchorId="49B79E15" wp14:editId="24386E89">
          <wp:extent cx="619125" cy="619125"/>
          <wp:effectExtent l="0" t="0" r="9525" b="9525"/>
          <wp:docPr id="306" name="Picture 3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4F03"/>
    <w:multiLevelType w:val="hybridMultilevel"/>
    <w:tmpl w:val="BB86BAC4"/>
    <w:lvl w:ilvl="0" w:tplc="3FB0C5F6">
      <w:start w:val="14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F3E8E"/>
    <w:multiLevelType w:val="hybridMultilevel"/>
    <w:tmpl w:val="01EC304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4153674"/>
    <w:multiLevelType w:val="multilevel"/>
    <w:tmpl w:val="2FBCA932"/>
    <w:lvl w:ilvl="0">
      <w:start w:val="1"/>
      <w:numFmt w:val="decimal"/>
      <w:pStyle w:val="Heading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4A55368"/>
    <w:multiLevelType w:val="hybridMultilevel"/>
    <w:tmpl w:val="ECAAEB5C"/>
    <w:lvl w:ilvl="0" w:tplc="62002BA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A9400D0"/>
    <w:multiLevelType w:val="hybridMultilevel"/>
    <w:tmpl w:val="CC6A89E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0ED36551"/>
    <w:multiLevelType w:val="hybridMultilevel"/>
    <w:tmpl w:val="4E325B1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14AC37B8"/>
    <w:multiLevelType w:val="hybridMultilevel"/>
    <w:tmpl w:val="C9FE9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045DF9"/>
    <w:multiLevelType w:val="hybridMultilevel"/>
    <w:tmpl w:val="C63ED55C"/>
    <w:lvl w:ilvl="0" w:tplc="7C7E59E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B11117B"/>
    <w:multiLevelType w:val="hybridMultilevel"/>
    <w:tmpl w:val="9AE4AE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1BDE52ED"/>
    <w:multiLevelType w:val="hybridMultilevel"/>
    <w:tmpl w:val="4F444D4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22A37F74"/>
    <w:multiLevelType w:val="hybridMultilevel"/>
    <w:tmpl w:val="B64AE3B0"/>
    <w:lvl w:ilvl="0" w:tplc="CCD6D266">
      <w:start w:val="8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A9072D"/>
    <w:multiLevelType w:val="hybridMultilevel"/>
    <w:tmpl w:val="16F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C357FA"/>
    <w:multiLevelType w:val="multilevel"/>
    <w:tmpl w:val="9084B3F8"/>
    <w:lvl w:ilvl="0">
      <w:start w:val="1"/>
      <w:numFmt w:val="decimal"/>
      <w:pStyle w:val="MyOutline"/>
      <w:lvlText w:val="%1.0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24"/>
        </w:tabs>
        <w:ind w:left="3024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56"/>
        </w:tabs>
        <w:ind w:left="3456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88"/>
        </w:tabs>
        <w:ind w:left="3888" w:hanging="432"/>
      </w:pPr>
      <w:rPr>
        <w:rFonts w:hint="default"/>
      </w:rPr>
    </w:lvl>
  </w:abstractNum>
  <w:abstractNum w:abstractNumId="13">
    <w:nsid w:val="26762478"/>
    <w:multiLevelType w:val="hybridMultilevel"/>
    <w:tmpl w:val="7D5E16AA"/>
    <w:lvl w:ilvl="0" w:tplc="B9021E4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00E6F"/>
    <w:multiLevelType w:val="hybridMultilevel"/>
    <w:tmpl w:val="D2D27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2C5B68"/>
    <w:multiLevelType w:val="hybridMultilevel"/>
    <w:tmpl w:val="DA58EDC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2EE36B47"/>
    <w:multiLevelType w:val="hybridMultilevel"/>
    <w:tmpl w:val="7D2676E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32774EE3"/>
    <w:multiLevelType w:val="hybridMultilevel"/>
    <w:tmpl w:val="5CACC4D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331A2F18"/>
    <w:multiLevelType w:val="hybridMultilevel"/>
    <w:tmpl w:val="D03AC97E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387B18B3"/>
    <w:multiLevelType w:val="hybridMultilevel"/>
    <w:tmpl w:val="5C5C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1A72A3"/>
    <w:multiLevelType w:val="hybridMultilevel"/>
    <w:tmpl w:val="4910592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3C264788"/>
    <w:multiLevelType w:val="hybridMultilevel"/>
    <w:tmpl w:val="CE6A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A84F96"/>
    <w:multiLevelType w:val="hybridMultilevel"/>
    <w:tmpl w:val="5AFC0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322FF5"/>
    <w:multiLevelType w:val="hybridMultilevel"/>
    <w:tmpl w:val="174C1B4A"/>
    <w:lvl w:ilvl="0" w:tplc="CCD6D266">
      <w:start w:val="8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D32C59"/>
    <w:multiLevelType w:val="hybridMultilevel"/>
    <w:tmpl w:val="20B66C6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>
    <w:nsid w:val="4C257B67"/>
    <w:multiLevelType w:val="hybridMultilevel"/>
    <w:tmpl w:val="ECE6B3F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>
    <w:nsid w:val="54B57A94"/>
    <w:multiLevelType w:val="hybridMultilevel"/>
    <w:tmpl w:val="4D38B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6F0AF9"/>
    <w:multiLevelType w:val="hybridMultilevel"/>
    <w:tmpl w:val="39EC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6A45F9"/>
    <w:multiLevelType w:val="multilevel"/>
    <w:tmpl w:val="ED1E2EA0"/>
    <w:styleLink w:val="HeadingsLarry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673D6EBF"/>
    <w:multiLevelType w:val="hybridMultilevel"/>
    <w:tmpl w:val="A6605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15257A"/>
    <w:multiLevelType w:val="hybridMultilevel"/>
    <w:tmpl w:val="096E4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143B21"/>
    <w:multiLevelType w:val="hybridMultilevel"/>
    <w:tmpl w:val="45CAE904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2">
    <w:nsid w:val="78860639"/>
    <w:multiLevelType w:val="hybridMultilevel"/>
    <w:tmpl w:val="29C49CEA"/>
    <w:lvl w:ilvl="0" w:tplc="D1C62662">
      <w:start w:val="10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5077CD"/>
    <w:multiLevelType w:val="hybridMultilevel"/>
    <w:tmpl w:val="366A0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0F134D"/>
    <w:multiLevelType w:val="hybridMultilevel"/>
    <w:tmpl w:val="411EB1C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8"/>
  </w:num>
  <w:num w:numId="2">
    <w:abstractNumId w:val="2"/>
  </w:num>
  <w:num w:numId="3">
    <w:abstractNumId w:val="12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6"/>
  </w:num>
  <w:num w:numId="21">
    <w:abstractNumId w:val="30"/>
  </w:num>
  <w:num w:numId="22">
    <w:abstractNumId w:val="21"/>
  </w:num>
  <w:num w:numId="23">
    <w:abstractNumId w:val="22"/>
  </w:num>
  <w:num w:numId="24">
    <w:abstractNumId w:val="11"/>
  </w:num>
  <w:num w:numId="25">
    <w:abstractNumId w:val="29"/>
  </w:num>
  <w:num w:numId="26">
    <w:abstractNumId w:val="27"/>
  </w:num>
  <w:num w:numId="27">
    <w:abstractNumId w:val="8"/>
  </w:num>
  <w:num w:numId="28">
    <w:abstractNumId w:val="18"/>
  </w:num>
  <w:num w:numId="29">
    <w:abstractNumId w:val="25"/>
  </w:num>
  <w:num w:numId="30">
    <w:abstractNumId w:val="4"/>
  </w:num>
  <w:num w:numId="31">
    <w:abstractNumId w:val="13"/>
  </w:num>
  <w:num w:numId="32">
    <w:abstractNumId w:val="9"/>
  </w:num>
  <w:num w:numId="33">
    <w:abstractNumId w:val="33"/>
  </w:num>
  <w:num w:numId="34">
    <w:abstractNumId w:val="19"/>
  </w:num>
  <w:num w:numId="35">
    <w:abstractNumId w:val="5"/>
  </w:num>
  <w:num w:numId="36">
    <w:abstractNumId w:val="16"/>
  </w:num>
  <w:num w:numId="37">
    <w:abstractNumId w:val="1"/>
  </w:num>
  <w:num w:numId="38">
    <w:abstractNumId w:val="31"/>
  </w:num>
  <w:num w:numId="39">
    <w:abstractNumId w:val="26"/>
  </w:num>
  <w:num w:numId="40">
    <w:abstractNumId w:val="17"/>
  </w:num>
  <w:num w:numId="41">
    <w:abstractNumId w:val="7"/>
  </w:num>
  <w:num w:numId="42">
    <w:abstractNumId w:val="20"/>
  </w:num>
  <w:num w:numId="43">
    <w:abstractNumId w:val="34"/>
  </w:num>
  <w:num w:numId="44">
    <w:abstractNumId w:val="10"/>
  </w:num>
  <w:num w:numId="45">
    <w:abstractNumId w:val="23"/>
  </w:num>
  <w:num w:numId="46">
    <w:abstractNumId w:val="32"/>
  </w:num>
  <w:num w:numId="47">
    <w:abstractNumId w:val="0"/>
  </w:num>
  <w:num w:numId="48">
    <w:abstractNumId w:val="14"/>
  </w:num>
  <w:num w:numId="49">
    <w:abstractNumId w:val="15"/>
  </w:num>
  <w:num w:numId="50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06"/>
    <w:rsid w:val="00000656"/>
    <w:rsid w:val="00002254"/>
    <w:rsid w:val="000035D0"/>
    <w:rsid w:val="00005358"/>
    <w:rsid w:val="00005E83"/>
    <w:rsid w:val="00005F6A"/>
    <w:rsid w:val="000061AD"/>
    <w:rsid w:val="0001386D"/>
    <w:rsid w:val="00015BBE"/>
    <w:rsid w:val="00015C75"/>
    <w:rsid w:val="000176F2"/>
    <w:rsid w:val="00020471"/>
    <w:rsid w:val="000207EA"/>
    <w:rsid w:val="0002149D"/>
    <w:rsid w:val="0002221F"/>
    <w:rsid w:val="00023D0E"/>
    <w:rsid w:val="00024BC4"/>
    <w:rsid w:val="0002529F"/>
    <w:rsid w:val="000252F0"/>
    <w:rsid w:val="00025FA9"/>
    <w:rsid w:val="000262F7"/>
    <w:rsid w:val="00026D70"/>
    <w:rsid w:val="00031054"/>
    <w:rsid w:val="0003188A"/>
    <w:rsid w:val="0003476F"/>
    <w:rsid w:val="00035614"/>
    <w:rsid w:val="00036AB0"/>
    <w:rsid w:val="00040E64"/>
    <w:rsid w:val="00041C1A"/>
    <w:rsid w:val="000420CF"/>
    <w:rsid w:val="000434C7"/>
    <w:rsid w:val="00043B88"/>
    <w:rsid w:val="00044632"/>
    <w:rsid w:val="00044B43"/>
    <w:rsid w:val="00051121"/>
    <w:rsid w:val="00051A6D"/>
    <w:rsid w:val="00055BDC"/>
    <w:rsid w:val="00056C33"/>
    <w:rsid w:val="00056DD4"/>
    <w:rsid w:val="00061019"/>
    <w:rsid w:val="00061133"/>
    <w:rsid w:val="0006208F"/>
    <w:rsid w:val="00065862"/>
    <w:rsid w:val="00065EF2"/>
    <w:rsid w:val="00067A19"/>
    <w:rsid w:val="00075F84"/>
    <w:rsid w:val="00080F87"/>
    <w:rsid w:val="00081BF8"/>
    <w:rsid w:val="00082AF4"/>
    <w:rsid w:val="00083C7C"/>
    <w:rsid w:val="00086B90"/>
    <w:rsid w:val="000871F1"/>
    <w:rsid w:val="00094BA7"/>
    <w:rsid w:val="0009592E"/>
    <w:rsid w:val="00095F6B"/>
    <w:rsid w:val="0009736D"/>
    <w:rsid w:val="000A673C"/>
    <w:rsid w:val="000A7555"/>
    <w:rsid w:val="000B1DF3"/>
    <w:rsid w:val="000B3AAD"/>
    <w:rsid w:val="000B4FD2"/>
    <w:rsid w:val="000B6E19"/>
    <w:rsid w:val="000C175D"/>
    <w:rsid w:val="000C183F"/>
    <w:rsid w:val="000C2090"/>
    <w:rsid w:val="000C32DF"/>
    <w:rsid w:val="000C341B"/>
    <w:rsid w:val="000C35CF"/>
    <w:rsid w:val="000C5BD5"/>
    <w:rsid w:val="000C6F90"/>
    <w:rsid w:val="000C7048"/>
    <w:rsid w:val="000C72FD"/>
    <w:rsid w:val="000C75FD"/>
    <w:rsid w:val="000E0DF6"/>
    <w:rsid w:val="000E1A6D"/>
    <w:rsid w:val="000E41AC"/>
    <w:rsid w:val="000E4987"/>
    <w:rsid w:val="000E5C42"/>
    <w:rsid w:val="000E76E8"/>
    <w:rsid w:val="000F0E2C"/>
    <w:rsid w:val="000F1037"/>
    <w:rsid w:val="000F731A"/>
    <w:rsid w:val="000F7C37"/>
    <w:rsid w:val="00100134"/>
    <w:rsid w:val="001038C5"/>
    <w:rsid w:val="00105793"/>
    <w:rsid w:val="001063B0"/>
    <w:rsid w:val="00106E44"/>
    <w:rsid w:val="00111370"/>
    <w:rsid w:val="00111D21"/>
    <w:rsid w:val="00114218"/>
    <w:rsid w:val="001151B7"/>
    <w:rsid w:val="00115B33"/>
    <w:rsid w:val="00116978"/>
    <w:rsid w:val="00116A36"/>
    <w:rsid w:val="00120C4E"/>
    <w:rsid w:val="001219C6"/>
    <w:rsid w:val="00121A0D"/>
    <w:rsid w:val="00122CFA"/>
    <w:rsid w:val="001255A3"/>
    <w:rsid w:val="0012635B"/>
    <w:rsid w:val="00132322"/>
    <w:rsid w:val="00132B29"/>
    <w:rsid w:val="00133DF4"/>
    <w:rsid w:val="001358B2"/>
    <w:rsid w:val="00136D45"/>
    <w:rsid w:val="00137D17"/>
    <w:rsid w:val="00144B81"/>
    <w:rsid w:val="00146A86"/>
    <w:rsid w:val="0016086A"/>
    <w:rsid w:val="00160FC0"/>
    <w:rsid w:val="00161DF9"/>
    <w:rsid w:val="00163F58"/>
    <w:rsid w:val="00164E5C"/>
    <w:rsid w:val="00167B44"/>
    <w:rsid w:val="001721DC"/>
    <w:rsid w:val="00172254"/>
    <w:rsid w:val="00172B76"/>
    <w:rsid w:val="00174DA9"/>
    <w:rsid w:val="001813BD"/>
    <w:rsid w:val="00181A6E"/>
    <w:rsid w:val="001838AA"/>
    <w:rsid w:val="00183CF0"/>
    <w:rsid w:val="001843F0"/>
    <w:rsid w:val="00185B5A"/>
    <w:rsid w:val="00187768"/>
    <w:rsid w:val="00187A6B"/>
    <w:rsid w:val="00187B43"/>
    <w:rsid w:val="00195631"/>
    <w:rsid w:val="00195AC5"/>
    <w:rsid w:val="00196EEB"/>
    <w:rsid w:val="00197774"/>
    <w:rsid w:val="001A4A23"/>
    <w:rsid w:val="001A5DE0"/>
    <w:rsid w:val="001A6050"/>
    <w:rsid w:val="001A61E4"/>
    <w:rsid w:val="001B1143"/>
    <w:rsid w:val="001B2100"/>
    <w:rsid w:val="001B2563"/>
    <w:rsid w:val="001B315C"/>
    <w:rsid w:val="001B5189"/>
    <w:rsid w:val="001C1EEC"/>
    <w:rsid w:val="001C5850"/>
    <w:rsid w:val="001C7EBE"/>
    <w:rsid w:val="001D641E"/>
    <w:rsid w:val="001D76A6"/>
    <w:rsid w:val="001E50C5"/>
    <w:rsid w:val="001E6C78"/>
    <w:rsid w:val="001F128C"/>
    <w:rsid w:val="001F1331"/>
    <w:rsid w:val="001F1A94"/>
    <w:rsid w:val="001F2941"/>
    <w:rsid w:val="001F3168"/>
    <w:rsid w:val="001F4DFF"/>
    <w:rsid w:val="001F7541"/>
    <w:rsid w:val="00202407"/>
    <w:rsid w:val="00205F2F"/>
    <w:rsid w:val="00207177"/>
    <w:rsid w:val="0021119E"/>
    <w:rsid w:val="0021561C"/>
    <w:rsid w:val="00215CA5"/>
    <w:rsid w:val="00217ABA"/>
    <w:rsid w:val="00220E1F"/>
    <w:rsid w:val="0022392F"/>
    <w:rsid w:val="00223AE2"/>
    <w:rsid w:val="00224311"/>
    <w:rsid w:val="00225152"/>
    <w:rsid w:val="00226E74"/>
    <w:rsid w:val="00226F9D"/>
    <w:rsid w:val="00230EE8"/>
    <w:rsid w:val="002312A1"/>
    <w:rsid w:val="00234E19"/>
    <w:rsid w:val="002377E6"/>
    <w:rsid w:val="00237C98"/>
    <w:rsid w:val="00237DB4"/>
    <w:rsid w:val="0024031E"/>
    <w:rsid w:val="00242549"/>
    <w:rsid w:val="00246AE0"/>
    <w:rsid w:val="002470AA"/>
    <w:rsid w:val="00247A0C"/>
    <w:rsid w:val="002510E5"/>
    <w:rsid w:val="00251ACB"/>
    <w:rsid w:val="002562DF"/>
    <w:rsid w:val="00257A83"/>
    <w:rsid w:val="00265E16"/>
    <w:rsid w:val="0026762E"/>
    <w:rsid w:val="00271ED5"/>
    <w:rsid w:val="00272A30"/>
    <w:rsid w:val="00276B33"/>
    <w:rsid w:val="00276E49"/>
    <w:rsid w:val="00277BDF"/>
    <w:rsid w:val="002819A1"/>
    <w:rsid w:val="002837F4"/>
    <w:rsid w:val="00284755"/>
    <w:rsid w:val="002848D0"/>
    <w:rsid w:val="00287128"/>
    <w:rsid w:val="0029061A"/>
    <w:rsid w:val="00290919"/>
    <w:rsid w:val="0029187E"/>
    <w:rsid w:val="00291D36"/>
    <w:rsid w:val="00292434"/>
    <w:rsid w:val="002B2B26"/>
    <w:rsid w:val="002B2B6C"/>
    <w:rsid w:val="002B5D09"/>
    <w:rsid w:val="002B67FA"/>
    <w:rsid w:val="002C0D7B"/>
    <w:rsid w:val="002C170A"/>
    <w:rsid w:val="002C33A9"/>
    <w:rsid w:val="002C3B55"/>
    <w:rsid w:val="002C50C7"/>
    <w:rsid w:val="002C53A9"/>
    <w:rsid w:val="002C61B2"/>
    <w:rsid w:val="002C6C05"/>
    <w:rsid w:val="002C7385"/>
    <w:rsid w:val="002D0E6E"/>
    <w:rsid w:val="002D2CE1"/>
    <w:rsid w:val="002D32BA"/>
    <w:rsid w:val="002D53A7"/>
    <w:rsid w:val="002D572D"/>
    <w:rsid w:val="002D5912"/>
    <w:rsid w:val="002D7471"/>
    <w:rsid w:val="002E7B12"/>
    <w:rsid w:val="002F1011"/>
    <w:rsid w:val="002F3171"/>
    <w:rsid w:val="002F4060"/>
    <w:rsid w:val="002F4683"/>
    <w:rsid w:val="002F49F5"/>
    <w:rsid w:val="002F61E9"/>
    <w:rsid w:val="002F7D7C"/>
    <w:rsid w:val="00300780"/>
    <w:rsid w:val="00301502"/>
    <w:rsid w:val="00301C9E"/>
    <w:rsid w:val="003100DE"/>
    <w:rsid w:val="003104E9"/>
    <w:rsid w:val="003126E4"/>
    <w:rsid w:val="00312A52"/>
    <w:rsid w:val="003145AA"/>
    <w:rsid w:val="003160BC"/>
    <w:rsid w:val="00317D76"/>
    <w:rsid w:val="00320BAC"/>
    <w:rsid w:val="00321D2B"/>
    <w:rsid w:val="0032481D"/>
    <w:rsid w:val="00324BDC"/>
    <w:rsid w:val="003328DF"/>
    <w:rsid w:val="00332B60"/>
    <w:rsid w:val="00335425"/>
    <w:rsid w:val="00340E09"/>
    <w:rsid w:val="00341A12"/>
    <w:rsid w:val="00342CF4"/>
    <w:rsid w:val="00347D1F"/>
    <w:rsid w:val="00350C99"/>
    <w:rsid w:val="00350F27"/>
    <w:rsid w:val="0035296F"/>
    <w:rsid w:val="0035449F"/>
    <w:rsid w:val="003548D1"/>
    <w:rsid w:val="00355A3D"/>
    <w:rsid w:val="00360654"/>
    <w:rsid w:val="00360D44"/>
    <w:rsid w:val="00360F61"/>
    <w:rsid w:val="0037372C"/>
    <w:rsid w:val="00373A57"/>
    <w:rsid w:val="003740C4"/>
    <w:rsid w:val="003767B6"/>
    <w:rsid w:val="00376FFF"/>
    <w:rsid w:val="00377F41"/>
    <w:rsid w:val="003808D0"/>
    <w:rsid w:val="00380B00"/>
    <w:rsid w:val="003817FA"/>
    <w:rsid w:val="00384D20"/>
    <w:rsid w:val="003860E4"/>
    <w:rsid w:val="00391FC3"/>
    <w:rsid w:val="00393203"/>
    <w:rsid w:val="0039372A"/>
    <w:rsid w:val="00394256"/>
    <w:rsid w:val="00395ED9"/>
    <w:rsid w:val="0039609A"/>
    <w:rsid w:val="0039730D"/>
    <w:rsid w:val="003A2B38"/>
    <w:rsid w:val="003A4BC9"/>
    <w:rsid w:val="003A4E16"/>
    <w:rsid w:val="003A5FC4"/>
    <w:rsid w:val="003A66B4"/>
    <w:rsid w:val="003A7F90"/>
    <w:rsid w:val="003B2297"/>
    <w:rsid w:val="003B406E"/>
    <w:rsid w:val="003B481C"/>
    <w:rsid w:val="003B4C31"/>
    <w:rsid w:val="003B5B0B"/>
    <w:rsid w:val="003B665E"/>
    <w:rsid w:val="003B6C15"/>
    <w:rsid w:val="003C05D1"/>
    <w:rsid w:val="003C1C01"/>
    <w:rsid w:val="003C39BE"/>
    <w:rsid w:val="003C3CDD"/>
    <w:rsid w:val="003C443B"/>
    <w:rsid w:val="003C47C1"/>
    <w:rsid w:val="003C487E"/>
    <w:rsid w:val="003C4D64"/>
    <w:rsid w:val="003C56CE"/>
    <w:rsid w:val="003C614E"/>
    <w:rsid w:val="003C62A2"/>
    <w:rsid w:val="003C7C80"/>
    <w:rsid w:val="003D360C"/>
    <w:rsid w:val="003D3851"/>
    <w:rsid w:val="003E0A63"/>
    <w:rsid w:val="003E170F"/>
    <w:rsid w:val="003E2FFF"/>
    <w:rsid w:val="003E4FF7"/>
    <w:rsid w:val="003E57C4"/>
    <w:rsid w:val="003E57D6"/>
    <w:rsid w:val="003E7760"/>
    <w:rsid w:val="003E7F1E"/>
    <w:rsid w:val="003F063D"/>
    <w:rsid w:val="003F54F9"/>
    <w:rsid w:val="003F5822"/>
    <w:rsid w:val="003F5CF2"/>
    <w:rsid w:val="003F6C7C"/>
    <w:rsid w:val="003F76B8"/>
    <w:rsid w:val="00403255"/>
    <w:rsid w:val="0040352C"/>
    <w:rsid w:val="00403B10"/>
    <w:rsid w:val="00404C14"/>
    <w:rsid w:val="0040595E"/>
    <w:rsid w:val="00413580"/>
    <w:rsid w:val="00413F7A"/>
    <w:rsid w:val="00415DC9"/>
    <w:rsid w:val="00416E73"/>
    <w:rsid w:val="00417B7F"/>
    <w:rsid w:val="00420336"/>
    <w:rsid w:val="00425017"/>
    <w:rsid w:val="004250E7"/>
    <w:rsid w:val="004263CB"/>
    <w:rsid w:val="00426E93"/>
    <w:rsid w:val="00430B37"/>
    <w:rsid w:val="00437CE8"/>
    <w:rsid w:val="00446011"/>
    <w:rsid w:val="00453E62"/>
    <w:rsid w:val="00454246"/>
    <w:rsid w:val="0045467E"/>
    <w:rsid w:val="004712E8"/>
    <w:rsid w:val="00471EC5"/>
    <w:rsid w:val="00472B26"/>
    <w:rsid w:val="00473E21"/>
    <w:rsid w:val="00474983"/>
    <w:rsid w:val="0047555B"/>
    <w:rsid w:val="0048102A"/>
    <w:rsid w:val="0048405C"/>
    <w:rsid w:val="004852F2"/>
    <w:rsid w:val="00485734"/>
    <w:rsid w:val="00486F71"/>
    <w:rsid w:val="00494632"/>
    <w:rsid w:val="00494C4C"/>
    <w:rsid w:val="00496A96"/>
    <w:rsid w:val="004A00C6"/>
    <w:rsid w:val="004A0FC2"/>
    <w:rsid w:val="004A51F4"/>
    <w:rsid w:val="004A7D8D"/>
    <w:rsid w:val="004B5F9D"/>
    <w:rsid w:val="004C160B"/>
    <w:rsid w:val="004C7069"/>
    <w:rsid w:val="004C7233"/>
    <w:rsid w:val="004D192C"/>
    <w:rsid w:val="004D1968"/>
    <w:rsid w:val="004D196E"/>
    <w:rsid w:val="004D315A"/>
    <w:rsid w:val="004D66DF"/>
    <w:rsid w:val="004D6C83"/>
    <w:rsid w:val="004E3241"/>
    <w:rsid w:val="004E5759"/>
    <w:rsid w:val="004E6BDD"/>
    <w:rsid w:val="004E6F3B"/>
    <w:rsid w:val="004F07B3"/>
    <w:rsid w:val="004F2919"/>
    <w:rsid w:val="004F3EB4"/>
    <w:rsid w:val="004F4F05"/>
    <w:rsid w:val="004F6EF3"/>
    <w:rsid w:val="0050126B"/>
    <w:rsid w:val="00501FB8"/>
    <w:rsid w:val="0050311B"/>
    <w:rsid w:val="00503965"/>
    <w:rsid w:val="00513388"/>
    <w:rsid w:val="005150AD"/>
    <w:rsid w:val="00515713"/>
    <w:rsid w:val="0052329C"/>
    <w:rsid w:val="005260A3"/>
    <w:rsid w:val="005267D5"/>
    <w:rsid w:val="00531ABC"/>
    <w:rsid w:val="0053264A"/>
    <w:rsid w:val="00532CAF"/>
    <w:rsid w:val="00535AB4"/>
    <w:rsid w:val="00537549"/>
    <w:rsid w:val="00540C85"/>
    <w:rsid w:val="005418C7"/>
    <w:rsid w:val="0054423B"/>
    <w:rsid w:val="00544380"/>
    <w:rsid w:val="00545243"/>
    <w:rsid w:val="005515A1"/>
    <w:rsid w:val="00554DFF"/>
    <w:rsid w:val="00555A7D"/>
    <w:rsid w:val="00557321"/>
    <w:rsid w:val="00561D53"/>
    <w:rsid w:val="00564F9C"/>
    <w:rsid w:val="0056560D"/>
    <w:rsid w:val="00566527"/>
    <w:rsid w:val="00566865"/>
    <w:rsid w:val="0057000E"/>
    <w:rsid w:val="00571199"/>
    <w:rsid w:val="005733BE"/>
    <w:rsid w:val="00575437"/>
    <w:rsid w:val="005755B4"/>
    <w:rsid w:val="00580550"/>
    <w:rsid w:val="0058330B"/>
    <w:rsid w:val="00583E30"/>
    <w:rsid w:val="00585B43"/>
    <w:rsid w:val="00586B52"/>
    <w:rsid w:val="00593296"/>
    <w:rsid w:val="0059561B"/>
    <w:rsid w:val="005960EB"/>
    <w:rsid w:val="005963F1"/>
    <w:rsid w:val="005967B3"/>
    <w:rsid w:val="005A1904"/>
    <w:rsid w:val="005A24FD"/>
    <w:rsid w:val="005A39D3"/>
    <w:rsid w:val="005A4B08"/>
    <w:rsid w:val="005A5D20"/>
    <w:rsid w:val="005A7DDE"/>
    <w:rsid w:val="005B1098"/>
    <w:rsid w:val="005B49AB"/>
    <w:rsid w:val="005B6CCD"/>
    <w:rsid w:val="005C0B8E"/>
    <w:rsid w:val="005C4724"/>
    <w:rsid w:val="005C6833"/>
    <w:rsid w:val="005C6C9B"/>
    <w:rsid w:val="005D406D"/>
    <w:rsid w:val="005D5652"/>
    <w:rsid w:val="005D6071"/>
    <w:rsid w:val="005D6EA5"/>
    <w:rsid w:val="005E0B12"/>
    <w:rsid w:val="005E0D7F"/>
    <w:rsid w:val="005E386B"/>
    <w:rsid w:val="005E3BC4"/>
    <w:rsid w:val="005E63FC"/>
    <w:rsid w:val="005F1840"/>
    <w:rsid w:val="005F3186"/>
    <w:rsid w:val="005F3A42"/>
    <w:rsid w:val="005F4945"/>
    <w:rsid w:val="005F4D85"/>
    <w:rsid w:val="005F4F98"/>
    <w:rsid w:val="005F5A30"/>
    <w:rsid w:val="00601B36"/>
    <w:rsid w:val="00602708"/>
    <w:rsid w:val="00602CEE"/>
    <w:rsid w:val="00602F61"/>
    <w:rsid w:val="00604578"/>
    <w:rsid w:val="00605978"/>
    <w:rsid w:val="00613590"/>
    <w:rsid w:val="00614A90"/>
    <w:rsid w:val="00623ABF"/>
    <w:rsid w:val="00624C6E"/>
    <w:rsid w:val="006307DB"/>
    <w:rsid w:val="00630F0A"/>
    <w:rsid w:val="0063497A"/>
    <w:rsid w:val="006355DB"/>
    <w:rsid w:val="00640A54"/>
    <w:rsid w:val="0064276B"/>
    <w:rsid w:val="00642B3C"/>
    <w:rsid w:val="006430F1"/>
    <w:rsid w:val="0064388D"/>
    <w:rsid w:val="0064511B"/>
    <w:rsid w:val="0064607F"/>
    <w:rsid w:val="00646315"/>
    <w:rsid w:val="00650DEE"/>
    <w:rsid w:val="00652DDF"/>
    <w:rsid w:val="006533F7"/>
    <w:rsid w:val="00655275"/>
    <w:rsid w:val="006578E6"/>
    <w:rsid w:val="006628CE"/>
    <w:rsid w:val="00664713"/>
    <w:rsid w:val="006716F6"/>
    <w:rsid w:val="00675093"/>
    <w:rsid w:val="00675F3F"/>
    <w:rsid w:val="00676390"/>
    <w:rsid w:val="006804E9"/>
    <w:rsid w:val="00681359"/>
    <w:rsid w:val="00682F30"/>
    <w:rsid w:val="00691CEE"/>
    <w:rsid w:val="006932DA"/>
    <w:rsid w:val="00694A9F"/>
    <w:rsid w:val="00695ECF"/>
    <w:rsid w:val="00696391"/>
    <w:rsid w:val="00696C1B"/>
    <w:rsid w:val="00697716"/>
    <w:rsid w:val="006A076D"/>
    <w:rsid w:val="006A0E24"/>
    <w:rsid w:val="006A1357"/>
    <w:rsid w:val="006A1AC2"/>
    <w:rsid w:val="006A20F2"/>
    <w:rsid w:val="006A26C4"/>
    <w:rsid w:val="006A76E7"/>
    <w:rsid w:val="006B3994"/>
    <w:rsid w:val="006B4A6C"/>
    <w:rsid w:val="006B64C7"/>
    <w:rsid w:val="006B7CA2"/>
    <w:rsid w:val="006C1617"/>
    <w:rsid w:val="006D06A0"/>
    <w:rsid w:val="006D18C1"/>
    <w:rsid w:val="006D1EDF"/>
    <w:rsid w:val="006D2E1D"/>
    <w:rsid w:val="006E2273"/>
    <w:rsid w:val="006E273F"/>
    <w:rsid w:val="006E35BE"/>
    <w:rsid w:val="006E4417"/>
    <w:rsid w:val="006E4C43"/>
    <w:rsid w:val="006F03AD"/>
    <w:rsid w:val="006F2524"/>
    <w:rsid w:val="006F36BF"/>
    <w:rsid w:val="006F62CF"/>
    <w:rsid w:val="00700499"/>
    <w:rsid w:val="007021F4"/>
    <w:rsid w:val="007078E0"/>
    <w:rsid w:val="007124E0"/>
    <w:rsid w:val="00713E48"/>
    <w:rsid w:val="00716A5E"/>
    <w:rsid w:val="0071753B"/>
    <w:rsid w:val="0072059D"/>
    <w:rsid w:val="007232B0"/>
    <w:rsid w:val="00724739"/>
    <w:rsid w:val="00724DDC"/>
    <w:rsid w:val="007278D1"/>
    <w:rsid w:val="00730B74"/>
    <w:rsid w:val="00731045"/>
    <w:rsid w:val="00734BC6"/>
    <w:rsid w:val="00735296"/>
    <w:rsid w:val="007354EE"/>
    <w:rsid w:val="00735702"/>
    <w:rsid w:val="00737064"/>
    <w:rsid w:val="00753E70"/>
    <w:rsid w:val="0075600A"/>
    <w:rsid w:val="00760206"/>
    <w:rsid w:val="00762A70"/>
    <w:rsid w:val="00764423"/>
    <w:rsid w:val="007644F2"/>
    <w:rsid w:val="007648E6"/>
    <w:rsid w:val="00765308"/>
    <w:rsid w:val="007679B5"/>
    <w:rsid w:val="00772A48"/>
    <w:rsid w:val="00775C54"/>
    <w:rsid w:val="007772F8"/>
    <w:rsid w:val="00777CE7"/>
    <w:rsid w:val="00781240"/>
    <w:rsid w:val="00781682"/>
    <w:rsid w:val="00781796"/>
    <w:rsid w:val="00781A21"/>
    <w:rsid w:val="0078229A"/>
    <w:rsid w:val="00782AEF"/>
    <w:rsid w:val="00783949"/>
    <w:rsid w:val="00783B79"/>
    <w:rsid w:val="00783CFA"/>
    <w:rsid w:val="00785178"/>
    <w:rsid w:val="00785841"/>
    <w:rsid w:val="00786C32"/>
    <w:rsid w:val="00787115"/>
    <w:rsid w:val="00791D75"/>
    <w:rsid w:val="007933CE"/>
    <w:rsid w:val="00797F1B"/>
    <w:rsid w:val="007A05B4"/>
    <w:rsid w:val="007A150A"/>
    <w:rsid w:val="007A7EDD"/>
    <w:rsid w:val="007B0DB3"/>
    <w:rsid w:val="007B10EF"/>
    <w:rsid w:val="007B3979"/>
    <w:rsid w:val="007B511F"/>
    <w:rsid w:val="007C0395"/>
    <w:rsid w:val="007C2652"/>
    <w:rsid w:val="007C39A8"/>
    <w:rsid w:val="007C3FA5"/>
    <w:rsid w:val="007C6CD1"/>
    <w:rsid w:val="007C7D8B"/>
    <w:rsid w:val="007D05D0"/>
    <w:rsid w:val="007D0621"/>
    <w:rsid w:val="007D11FB"/>
    <w:rsid w:val="007D2F58"/>
    <w:rsid w:val="007D57EA"/>
    <w:rsid w:val="007D5991"/>
    <w:rsid w:val="007D690B"/>
    <w:rsid w:val="007E0C75"/>
    <w:rsid w:val="007E2612"/>
    <w:rsid w:val="007E2DC2"/>
    <w:rsid w:val="007E31AD"/>
    <w:rsid w:val="007E3474"/>
    <w:rsid w:val="007E6E2E"/>
    <w:rsid w:val="007E6F30"/>
    <w:rsid w:val="007F03CE"/>
    <w:rsid w:val="007F07A2"/>
    <w:rsid w:val="007F2490"/>
    <w:rsid w:val="007F3806"/>
    <w:rsid w:val="007F3C6D"/>
    <w:rsid w:val="007F5420"/>
    <w:rsid w:val="007F734A"/>
    <w:rsid w:val="00803AA7"/>
    <w:rsid w:val="008056B0"/>
    <w:rsid w:val="00805E63"/>
    <w:rsid w:val="00806CB3"/>
    <w:rsid w:val="00807F5A"/>
    <w:rsid w:val="008162F1"/>
    <w:rsid w:val="008168AB"/>
    <w:rsid w:val="00827FD6"/>
    <w:rsid w:val="00833231"/>
    <w:rsid w:val="008338CD"/>
    <w:rsid w:val="00833E92"/>
    <w:rsid w:val="00834016"/>
    <w:rsid w:val="00835B17"/>
    <w:rsid w:val="008365E7"/>
    <w:rsid w:val="00837393"/>
    <w:rsid w:val="00842451"/>
    <w:rsid w:val="00845AEF"/>
    <w:rsid w:val="00853729"/>
    <w:rsid w:val="00854165"/>
    <w:rsid w:val="00855D1D"/>
    <w:rsid w:val="00857ACF"/>
    <w:rsid w:val="00860B56"/>
    <w:rsid w:val="00864262"/>
    <w:rsid w:val="00864B94"/>
    <w:rsid w:val="0087339F"/>
    <w:rsid w:val="008734D7"/>
    <w:rsid w:val="008759CB"/>
    <w:rsid w:val="00880F30"/>
    <w:rsid w:val="00881E0F"/>
    <w:rsid w:val="008849C8"/>
    <w:rsid w:val="008857C2"/>
    <w:rsid w:val="008877E4"/>
    <w:rsid w:val="00887BD0"/>
    <w:rsid w:val="0089072D"/>
    <w:rsid w:val="00890C3E"/>
    <w:rsid w:val="0089355C"/>
    <w:rsid w:val="00893FB4"/>
    <w:rsid w:val="0089400B"/>
    <w:rsid w:val="00894572"/>
    <w:rsid w:val="008A29A6"/>
    <w:rsid w:val="008A714E"/>
    <w:rsid w:val="008B34D2"/>
    <w:rsid w:val="008B46DD"/>
    <w:rsid w:val="008B59DE"/>
    <w:rsid w:val="008B6B0A"/>
    <w:rsid w:val="008B74F7"/>
    <w:rsid w:val="008C1DF0"/>
    <w:rsid w:val="008C42A3"/>
    <w:rsid w:val="008C653B"/>
    <w:rsid w:val="008D259B"/>
    <w:rsid w:val="008D3342"/>
    <w:rsid w:val="008D3A08"/>
    <w:rsid w:val="008D5570"/>
    <w:rsid w:val="008D65D7"/>
    <w:rsid w:val="008D6E5F"/>
    <w:rsid w:val="008E0FB6"/>
    <w:rsid w:val="008E0FD9"/>
    <w:rsid w:val="008E1D7B"/>
    <w:rsid w:val="008E2D71"/>
    <w:rsid w:val="008E3603"/>
    <w:rsid w:val="008E6374"/>
    <w:rsid w:val="008E7894"/>
    <w:rsid w:val="008E7E99"/>
    <w:rsid w:val="008F0230"/>
    <w:rsid w:val="008F1240"/>
    <w:rsid w:val="008F1C6F"/>
    <w:rsid w:val="008F1F0E"/>
    <w:rsid w:val="008F30FE"/>
    <w:rsid w:val="008F67A6"/>
    <w:rsid w:val="008F7681"/>
    <w:rsid w:val="00900D2E"/>
    <w:rsid w:val="00901DD3"/>
    <w:rsid w:val="009045CD"/>
    <w:rsid w:val="00905206"/>
    <w:rsid w:val="00905704"/>
    <w:rsid w:val="00905C9D"/>
    <w:rsid w:val="0091024F"/>
    <w:rsid w:val="009124E5"/>
    <w:rsid w:val="0092007E"/>
    <w:rsid w:val="009229A6"/>
    <w:rsid w:val="00926EAD"/>
    <w:rsid w:val="00927D77"/>
    <w:rsid w:val="009315B8"/>
    <w:rsid w:val="00931A68"/>
    <w:rsid w:val="00931AA9"/>
    <w:rsid w:val="00931B48"/>
    <w:rsid w:val="00932673"/>
    <w:rsid w:val="009344EB"/>
    <w:rsid w:val="00936BF0"/>
    <w:rsid w:val="00941487"/>
    <w:rsid w:val="0094322D"/>
    <w:rsid w:val="0094388F"/>
    <w:rsid w:val="00944881"/>
    <w:rsid w:val="00945D3E"/>
    <w:rsid w:val="00952E68"/>
    <w:rsid w:val="009569AA"/>
    <w:rsid w:val="00956C60"/>
    <w:rsid w:val="00956FF6"/>
    <w:rsid w:val="00960728"/>
    <w:rsid w:val="00961A31"/>
    <w:rsid w:val="00964BEB"/>
    <w:rsid w:val="009656CE"/>
    <w:rsid w:val="00966FF3"/>
    <w:rsid w:val="00972CC3"/>
    <w:rsid w:val="0097343F"/>
    <w:rsid w:val="009734C6"/>
    <w:rsid w:val="0097401E"/>
    <w:rsid w:val="00974A33"/>
    <w:rsid w:val="00974C40"/>
    <w:rsid w:val="00981008"/>
    <w:rsid w:val="009917D2"/>
    <w:rsid w:val="009924A4"/>
    <w:rsid w:val="0099263D"/>
    <w:rsid w:val="00992F3A"/>
    <w:rsid w:val="00993E09"/>
    <w:rsid w:val="00997AC9"/>
    <w:rsid w:val="009A0FF4"/>
    <w:rsid w:val="009A4FA6"/>
    <w:rsid w:val="009A5A67"/>
    <w:rsid w:val="009A74AF"/>
    <w:rsid w:val="009A757C"/>
    <w:rsid w:val="009B4B89"/>
    <w:rsid w:val="009B4F94"/>
    <w:rsid w:val="009B75FE"/>
    <w:rsid w:val="009C0E2B"/>
    <w:rsid w:val="009C492D"/>
    <w:rsid w:val="009C4EC6"/>
    <w:rsid w:val="009C5870"/>
    <w:rsid w:val="009C5EE2"/>
    <w:rsid w:val="009C6802"/>
    <w:rsid w:val="009D07D2"/>
    <w:rsid w:val="009D760C"/>
    <w:rsid w:val="009E1AA1"/>
    <w:rsid w:val="009E78C6"/>
    <w:rsid w:val="009F0B43"/>
    <w:rsid w:val="009F0EDA"/>
    <w:rsid w:val="009F47DF"/>
    <w:rsid w:val="009F5C62"/>
    <w:rsid w:val="009F6794"/>
    <w:rsid w:val="00A0472D"/>
    <w:rsid w:val="00A06F81"/>
    <w:rsid w:val="00A0730D"/>
    <w:rsid w:val="00A10E26"/>
    <w:rsid w:val="00A155EC"/>
    <w:rsid w:val="00A17FBA"/>
    <w:rsid w:val="00A20F33"/>
    <w:rsid w:val="00A21102"/>
    <w:rsid w:val="00A21444"/>
    <w:rsid w:val="00A22D14"/>
    <w:rsid w:val="00A263B0"/>
    <w:rsid w:val="00A31D68"/>
    <w:rsid w:val="00A34AC6"/>
    <w:rsid w:val="00A35B95"/>
    <w:rsid w:val="00A3674A"/>
    <w:rsid w:val="00A36A8F"/>
    <w:rsid w:val="00A40775"/>
    <w:rsid w:val="00A40E14"/>
    <w:rsid w:val="00A414D2"/>
    <w:rsid w:val="00A42AF8"/>
    <w:rsid w:val="00A43E7F"/>
    <w:rsid w:val="00A46BB8"/>
    <w:rsid w:val="00A51617"/>
    <w:rsid w:val="00A52D0F"/>
    <w:rsid w:val="00A531C2"/>
    <w:rsid w:val="00A55CF2"/>
    <w:rsid w:val="00A56121"/>
    <w:rsid w:val="00A56A38"/>
    <w:rsid w:val="00A6017D"/>
    <w:rsid w:val="00A63AAA"/>
    <w:rsid w:val="00A64B7B"/>
    <w:rsid w:val="00A65F1B"/>
    <w:rsid w:val="00A66DDF"/>
    <w:rsid w:val="00A73548"/>
    <w:rsid w:val="00A74B8B"/>
    <w:rsid w:val="00A80FB8"/>
    <w:rsid w:val="00A841D8"/>
    <w:rsid w:val="00A8533E"/>
    <w:rsid w:val="00A871E9"/>
    <w:rsid w:val="00A875D4"/>
    <w:rsid w:val="00A913CD"/>
    <w:rsid w:val="00A914F7"/>
    <w:rsid w:val="00A92614"/>
    <w:rsid w:val="00A92AED"/>
    <w:rsid w:val="00AA36D6"/>
    <w:rsid w:val="00AA38F0"/>
    <w:rsid w:val="00AA593F"/>
    <w:rsid w:val="00AB0C7E"/>
    <w:rsid w:val="00AB108E"/>
    <w:rsid w:val="00AB474B"/>
    <w:rsid w:val="00AB5248"/>
    <w:rsid w:val="00AC1499"/>
    <w:rsid w:val="00AD0839"/>
    <w:rsid w:val="00AD1116"/>
    <w:rsid w:val="00AD27B9"/>
    <w:rsid w:val="00AD397F"/>
    <w:rsid w:val="00AD6E46"/>
    <w:rsid w:val="00AE1707"/>
    <w:rsid w:val="00AE1F00"/>
    <w:rsid w:val="00AE252F"/>
    <w:rsid w:val="00AE54C6"/>
    <w:rsid w:val="00AF4D16"/>
    <w:rsid w:val="00AF5765"/>
    <w:rsid w:val="00AF613E"/>
    <w:rsid w:val="00AF6363"/>
    <w:rsid w:val="00AF6720"/>
    <w:rsid w:val="00B016A8"/>
    <w:rsid w:val="00B019B7"/>
    <w:rsid w:val="00B032B1"/>
    <w:rsid w:val="00B06CCD"/>
    <w:rsid w:val="00B074D5"/>
    <w:rsid w:val="00B07FC1"/>
    <w:rsid w:val="00B10837"/>
    <w:rsid w:val="00B11C5A"/>
    <w:rsid w:val="00B1240E"/>
    <w:rsid w:val="00B14448"/>
    <w:rsid w:val="00B16A25"/>
    <w:rsid w:val="00B177C0"/>
    <w:rsid w:val="00B21271"/>
    <w:rsid w:val="00B22F77"/>
    <w:rsid w:val="00B24C11"/>
    <w:rsid w:val="00B25DE8"/>
    <w:rsid w:val="00B26A19"/>
    <w:rsid w:val="00B27256"/>
    <w:rsid w:val="00B362CC"/>
    <w:rsid w:val="00B434A3"/>
    <w:rsid w:val="00B440CB"/>
    <w:rsid w:val="00B45FFD"/>
    <w:rsid w:val="00B46724"/>
    <w:rsid w:val="00B50D8D"/>
    <w:rsid w:val="00B51049"/>
    <w:rsid w:val="00B51E52"/>
    <w:rsid w:val="00B620DD"/>
    <w:rsid w:val="00B6214B"/>
    <w:rsid w:val="00B62D6F"/>
    <w:rsid w:val="00B63879"/>
    <w:rsid w:val="00B642C9"/>
    <w:rsid w:val="00B64C1F"/>
    <w:rsid w:val="00B6543F"/>
    <w:rsid w:val="00B65D26"/>
    <w:rsid w:val="00B7042E"/>
    <w:rsid w:val="00B743AE"/>
    <w:rsid w:val="00B746D1"/>
    <w:rsid w:val="00B75343"/>
    <w:rsid w:val="00B8291B"/>
    <w:rsid w:val="00B83B32"/>
    <w:rsid w:val="00B83FE0"/>
    <w:rsid w:val="00B8428F"/>
    <w:rsid w:val="00B87458"/>
    <w:rsid w:val="00B914CA"/>
    <w:rsid w:val="00B91F7E"/>
    <w:rsid w:val="00B9234B"/>
    <w:rsid w:val="00B92531"/>
    <w:rsid w:val="00B9483E"/>
    <w:rsid w:val="00B95EE4"/>
    <w:rsid w:val="00B97B2F"/>
    <w:rsid w:val="00BA089F"/>
    <w:rsid w:val="00BA13F2"/>
    <w:rsid w:val="00BA1706"/>
    <w:rsid w:val="00BB1AFE"/>
    <w:rsid w:val="00BB5577"/>
    <w:rsid w:val="00BB6B0D"/>
    <w:rsid w:val="00BB7491"/>
    <w:rsid w:val="00BC3220"/>
    <w:rsid w:val="00BC42F6"/>
    <w:rsid w:val="00BC6BBC"/>
    <w:rsid w:val="00BD263B"/>
    <w:rsid w:val="00BD45AC"/>
    <w:rsid w:val="00BD602E"/>
    <w:rsid w:val="00BD6F7E"/>
    <w:rsid w:val="00BD70F7"/>
    <w:rsid w:val="00BD714A"/>
    <w:rsid w:val="00BE20A8"/>
    <w:rsid w:val="00BE2741"/>
    <w:rsid w:val="00BE3116"/>
    <w:rsid w:val="00BE4595"/>
    <w:rsid w:val="00BF1D8C"/>
    <w:rsid w:val="00BF5EAA"/>
    <w:rsid w:val="00BF6BD2"/>
    <w:rsid w:val="00BF7B05"/>
    <w:rsid w:val="00C00CF0"/>
    <w:rsid w:val="00C03B6D"/>
    <w:rsid w:val="00C04084"/>
    <w:rsid w:val="00C05E0E"/>
    <w:rsid w:val="00C06FE6"/>
    <w:rsid w:val="00C07DEF"/>
    <w:rsid w:val="00C104B5"/>
    <w:rsid w:val="00C10C75"/>
    <w:rsid w:val="00C12077"/>
    <w:rsid w:val="00C13909"/>
    <w:rsid w:val="00C165B4"/>
    <w:rsid w:val="00C17605"/>
    <w:rsid w:val="00C20F4F"/>
    <w:rsid w:val="00C215BE"/>
    <w:rsid w:val="00C21B3F"/>
    <w:rsid w:val="00C223B1"/>
    <w:rsid w:val="00C244CC"/>
    <w:rsid w:val="00C24819"/>
    <w:rsid w:val="00C24D9E"/>
    <w:rsid w:val="00C25EB1"/>
    <w:rsid w:val="00C30691"/>
    <w:rsid w:val="00C3132C"/>
    <w:rsid w:val="00C33F03"/>
    <w:rsid w:val="00C341A9"/>
    <w:rsid w:val="00C3605E"/>
    <w:rsid w:val="00C40412"/>
    <w:rsid w:val="00C44F04"/>
    <w:rsid w:val="00C46521"/>
    <w:rsid w:val="00C52A74"/>
    <w:rsid w:val="00C53278"/>
    <w:rsid w:val="00C548AA"/>
    <w:rsid w:val="00C5499A"/>
    <w:rsid w:val="00C56181"/>
    <w:rsid w:val="00C566F3"/>
    <w:rsid w:val="00C57CB0"/>
    <w:rsid w:val="00C604A2"/>
    <w:rsid w:val="00C61BB1"/>
    <w:rsid w:val="00C61F4F"/>
    <w:rsid w:val="00C62D0E"/>
    <w:rsid w:val="00C6421F"/>
    <w:rsid w:val="00C64F17"/>
    <w:rsid w:val="00C65BF1"/>
    <w:rsid w:val="00C71BD8"/>
    <w:rsid w:val="00C751B4"/>
    <w:rsid w:val="00C753BC"/>
    <w:rsid w:val="00C760FA"/>
    <w:rsid w:val="00C76BE9"/>
    <w:rsid w:val="00C77465"/>
    <w:rsid w:val="00C777EE"/>
    <w:rsid w:val="00C82F46"/>
    <w:rsid w:val="00C83BFD"/>
    <w:rsid w:val="00C9710F"/>
    <w:rsid w:val="00CA0AFE"/>
    <w:rsid w:val="00CA460B"/>
    <w:rsid w:val="00CA4D8F"/>
    <w:rsid w:val="00CA550F"/>
    <w:rsid w:val="00CA6694"/>
    <w:rsid w:val="00CA75AB"/>
    <w:rsid w:val="00CA78FC"/>
    <w:rsid w:val="00CA7E6D"/>
    <w:rsid w:val="00CB0829"/>
    <w:rsid w:val="00CB1B20"/>
    <w:rsid w:val="00CB2B16"/>
    <w:rsid w:val="00CB4606"/>
    <w:rsid w:val="00CB4C85"/>
    <w:rsid w:val="00CB4D92"/>
    <w:rsid w:val="00CB61AF"/>
    <w:rsid w:val="00CC2EFB"/>
    <w:rsid w:val="00CC3941"/>
    <w:rsid w:val="00CC6A3E"/>
    <w:rsid w:val="00CC70A5"/>
    <w:rsid w:val="00CD4ABD"/>
    <w:rsid w:val="00CD4C22"/>
    <w:rsid w:val="00CD61C1"/>
    <w:rsid w:val="00CD6A9E"/>
    <w:rsid w:val="00CD7FEA"/>
    <w:rsid w:val="00CE14E0"/>
    <w:rsid w:val="00CE199A"/>
    <w:rsid w:val="00CE2282"/>
    <w:rsid w:val="00CE2779"/>
    <w:rsid w:val="00CE34B1"/>
    <w:rsid w:val="00CF34F2"/>
    <w:rsid w:val="00CF7980"/>
    <w:rsid w:val="00CF7D78"/>
    <w:rsid w:val="00D10D98"/>
    <w:rsid w:val="00D11D4C"/>
    <w:rsid w:val="00D13D2D"/>
    <w:rsid w:val="00D2514B"/>
    <w:rsid w:val="00D25715"/>
    <w:rsid w:val="00D26A3D"/>
    <w:rsid w:val="00D31269"/>
    <w:rsid w:val="00D35B69"/>
    <w:rsid w:val="00D368E2"/>
    <w:rsid w:val="00D4242E"/>
    <w:rsid w:val="00D459AC"/>
    <w:rsid w:val="00D45D1C"/>
    <w:rsid w:val="00D464C1"/>
    <w:rsid w:val="00D50F8F"/>
    <w:rsid w:val="00D519A8"/>
    <w:rsid w:val="00D52537"/>
    <w:rsid w:val="00D52937"/>
    <w:rsid w:val="00D534F3"/>
    <w:rsid w:val="00D54994"/>
    <w:rsid w:val="00D56474"/>
    <w:rsid w:val="00D601E5"/>
    <w:rsid w:val="00D649C4"/>
    <w:rsid w:val="00D659D5"/>
    <w:rsid w:val="00D66166"/>
    <w:rsid w:val="00D70B1F"/>
    <w:rsid w:val="00D71396"/>
    <w:rsid w:val="00D743A0"/>
    <w:rsid w:val="00D74A27"/>
    <w:rsid w:val="00D758A9"/>
    <w:rsid w:val="00D76A30"/>
    <w:rsid w:val="00D7797D"/>
    <w:rsid w:val="00D8034F"/>
    <w:rsid w:val="00D80B4B"/>
    <w:rsid w:val="00D81C23"/>
    <w:rsid w:val="00D82BF9"/>
    <w:rsid w:val="00D83B3F"/>
    <w:rsid w:val="00D92508"/>
    <w:rsid w:val="00D9272B"/>
    <w:rsid w:val="00D92927"/>
    <w:rsid w:val="00D93DD7"/>
    <w:rsid w:val="00D97696"/>
    <w:rsid w:val="00D97FA7"/>
    <w:rsid w:val="00DA0F70"/>
    <w:rsid w:val="00DA3069"/>
    <w:rsid w:val="00DA4675"/>
    <w:rsid w:val="00DA5691"/>
    <w:rsid w:val="00DA722F"/>
    <w:rsid w:val="00DA780B"/>
    <w:rsid w:val="00DB1F0A"/>
    <w:rsid w:val="00DB53A7"/>
    <w:rsid w:val="00DB67F1"/>
    <w:rsid w:val="00DB7B5C"/>
    <w:rsid w:val="00DB7E2B"/>
    <w:rsid w:val="00DC128B"/>
    <w:rsid w:val="00DC2E3A"/>
    <w:rsid w:val="00DC362D"/>
    <w:rsid w:val="00DC5107"/>
    <w:rsid w:val="00DC5560"/>
    <w:rsid w:val="00DC5930"/>
    <w:rsid w:val="00DC7B3B"/>
    <w:rsid w:val="00DD1354"/>
    <w:rsid w:val="00DD2602"/>
    <w:rsid w:val="00DD6559"/>
    <w:rsid w:val="00DD72C3"/>
    <w:rsid w:val="00DE2B12"/>
    <w:rsid w:val="00DE3ADA"/>
    <w:rsid w:val="00DF4E20"/>
    <w:rsid w:val="00DF65A5"/>
    <w:rsid w:val="00E01516"/>
    <w:rsid w:val="00E02336"/>
    <w:rsid w:val="00E043B2"/>
    <w:rsid w:val="00E048C9"/>
    <w:rsid w:val="00E04BBB"/>
    <w:rsid w:val="00E0685E"/>
    <w:rsid w:val="00E07D7E"/>
    <w:rsid w:val="00E104D9"/>
    <w:rsid w:val="00E161CA"/>
    <w:rsid w:val="00E24BB6"/>
    <w:rsid w:val="00E27A6C"/>
    <w:rsid w:val="00E31DDC"/>
    <w:rsid w:val="00E320B8"/>
    <w:rsid w:val="00E34ABC"/>
    <w:rsid w:val="00E35DBC"/>
    <w:rsid w:val="00E36561"/>
    <w:rsid w:val="00E4266E"/>
    <w:rsid w:val="00E442B4"/>
    <w:rsid w:val="00E46635"/>
    <w:rsid w:val="00E50315"/>
    <w:rsid w:val="00E52DA5"/>
    <w:rsid w:val="00E55070"/>
    <w:rsid w:val="00E567C7"/>
    <w:rsid w:val="00E6126D"/>
    <w:rsid w:val="00E64ECD"/>
    <w:rsid w:val="00E65C41"/>
    <w:rsid w:val="00E66D42"/>
    <w:rsid w:val="00E67B96"/>
    <w:rsid w:val="00E742D7"/>
    <w:rsid w:val="00E75504"/>
    <w:rsid w:val="00E75BF5"/>
    <w:rsid w:val="00E75DD5"/>
    <w:rsid w:val="00E80601"/>
    <w:rsid w:val="00E80C6B"/>
    <w:rsid w:val="00E83A2D"/>
    <w:rsid w:val="00E85CDA"/>
    <w:rsid w:val="00E85D5E"/>
    <w:rsid w:val="00E86A32"/>
    <w:rsid w:val="00E87566"/>
    <w:rsid w:val="00E93F3C"/>
    <w:rsid w:val="00E9636B"/>
    <w:rsid w:val="00E974AB"/>
    <w:rsid w:val="00EA00D3"/>
    <w:rsid w:val="00EA2DC4"/>
    <w:rsid w:val="00EA3B1A"/>
    <w:rsid w:val="00EA6123"/>
    <w:rsid w:val="00EA7AC2"/>
    <w:rsid w:val="00EB09D8"/>
    <w:rsid w:val="00EB43E7"/>
    <w:rsid w:val="00EB4ADC"/>
    <w:rsid w:val="00EB4FB1"/>
    <w:rsid w:val="00EB66C9"/>
    <w:rsid w:val="00EC0358"/>
    <w:rsid w:val="00EC287F"/>
    <w:rsid w:val="00EC4D9C"/>
    <w:rsid w:val="00EC4F7A"/>
    <w:rsid w:val="00ED6086"/>
    <w:rsid w:val="00ED644C"/>
    <w:rsid w:val="00ED7539"/>
    <w:rsid w:val="00EE24D2"/>
    <w:rsid w:val="00EE283B"/>
    <w:rsid w:val="00EE291B"/>
    <w:rsid w:val="00EE6D8C"/>
    <w:rsid w:val="00EE7158"/>
    <w:rsid w:val="00EF135D"/>
    <w:rsid w:val="00EF1AA7"/>
    <w:rsid w:val="00EF29E0"/>
    <w:rsid w:val="00EF3BEF"/>
    <w:rsid w:val="00EF4378"/>
    <w:rsid w:val="00EF5C22"/>
    <w:rsid w:val="00EF5C3C"/>
    <w:rsid w:val="00EF72E7"/>
    <w:rsid w:val="00F003A5"/>
    <w:rsid w:val="00F018FD"/>
    <w:rsid w:val="00F0197A"/>
    <w:rsid w:val="00F03A57"/>
    <w:rsid w:val="00F11926"/>
    <w:rsid w:val="00F11D5E"/>
    <w:rsid w:val="00F13BC4"/>
    <w:rsid w:val="00F1588C"/>
    <w:rsid w:val="00F15E05"/>
    <w:rsid w:val="00F20D5A"/>
    <w:rsid w:val="00F21C8E"/>
    <w:rsid w:val="00F25D80"/>
    <w:rsid w:val="00F25E95"/>
    <w:rsid w:val="00F262B3"/>
    <w:rsid w:val="00F31215"/>
    <w:rsid w:val="00F3293F"/>
    <w:rsid w:val="00F346B3"/>
    <w:rsid w:val="00F37303"/>
    <w:rsid w:val="00F4161A"/>
    <w:rsid w:val="00F41B2A"/>
    <w:rsid w:val="00F443E0"/>
    <w:rsid w:val="00F444F8"/>
    <w:rsid w:val="00F45CB8"/>
    <w:rsid w:val="00F46A23"/>
    <w:rsid w:val="00F51305"/>
    <w:rsid w:val="00F52EDF"/>
    <w:rsid w:val="00F53FE5"/>
    <w:rsid w:val="00F54DCC"/>
    <w:rsid w:val="00F563E9"/>
    <w:rsid w:val="00F606EB"/>
    <w:rsid w:val="00F62E5D"/>
    <w:rsid w:val="00F6352D"/>
    <w:rsid w:val="00F63544"/>
    <w:rsid w:val="00F67720"/>
    <w:rsid w:val="00F67B17"/>
    <w:rsid w:val="00F70A99"/>
    <w:rsid w:val="00F726D3"/>
    <w:rsid w:val="00F72AA7"/>
    <w:rsid w:val="00F80525"/>
    <w:rsid w:val="00F83443"/>
    <w:rsid w:val="00F8410A"/>
    <w:rsid w:val="00F86D62"/>
    <w:rsid w:val="00F875A1"/>
    <w:rsid w:val="00F87746"/>
    <w:rsid w:val="00F90BF3"/>
    <w:rsid w:val="00F9748D"/>
    <w:rsid w:val="00FA29F3"/>
    <w:rsid w:val="00FA2ADC"/>
    <w:rsid w:val="00FA33FC"/>
    <w:rsid w:val="00FA43A3"/>
    <w:rsid w:val="00FA6906"/>
    <w:rsid w:val="00FA6F76"/>
    <w:rsid w:val="00FB735D"/>
    <w:rsid w:val="00FC0DD1"/>
    <w:rsid w:val="00FC20A3"/>
    <w:rsid w:val="00FC3971"/>
    <w:rsid w:val="00FC5C2D"/>
    <w:rsid w:val="00FC6679"/>
    <w:rsid w:val="00FD02F9"/>
    <w:rsid w:val="00FD1F52"/>
    <w:rsid w:val="00FD2386"/>
    <w:rsid w:val="00FD456B"/>
    <w:rsid w:val="00FD61D3"/>
    <w:rsid w:val="00FE0845"/>
    <w:rsid w:val="00FE5E12"/>
    <w:rsid w:val="00FE6667"/>
    <w:rsid w:val="00FF31AA"/>
    <w:rsid w:val="00FF3439"/>
    <w:rsid w:val="00FF5946"/>
    <w:rsid w:val="00FF64ED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5CF0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E19"/>
    <w:pPr>
      <w:spacing w:after="120" w:line="276" w:lineRule="auto"/>
    </w:pPr>
    <w:rPr>
      <w:rFonts w:ascii="Verdana" w:hAnsi="Verdana"/>
      <w:szCs w:val="22"/>
    </w:rPr>
  </w:style>
  <w:style w:type="paragraph" w:styleId="Heading1">
    <w:name w:val="heading 1"/>
    <w:next w:val="Normal"/>
    <w:link w:val="Heading1Char"/>
    <w:uiPriority w:val="9"/>
    <w:qFormat/>
    <w:rsid w:val="00234E19"/>
    <w:pPr>
      <w:keepNext/>
      <w:numPr>
        <w:numId w:val="2"/>
      </w:numPr>
      <w:spacing w:before="240" w:after="240"/>
      <w:outlineLvl w:val="0"/>
    </w:pPr>
    <w:rPr>
      <w:rFonts w:ascii="Verdana" w:eastAsia="Times New Roman" w:hAnsi="Verdana"/>
      <w:b/>
      <w:bCs/>
      <w:kern w:val="32"/>
      <w:sz w:val="32"/>
      <w:szCs w:val="32"/>
    </w:rPr>
  </w:style>
  <w:style w:type="paragraph" w:styleId="Heading2">
    <w:name w:val="heading 2"/>
    <w:basedOn w:val="Heading1"/>
    <w:next w:val="H2Body"/>
    <w:link w:val="Heading2Char"/>
    <w:uiPriority w:val="9"/>
    <w:unhideWhenUsed/>
    <w:qFormat/>
    <w:rsid w:val="00234E19"/>
    <w:pPr>
      <w:numPr>
        <w:ilvl w:val="1"/>
      </w:numPr>
      <w:spacing w:before="12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H3Body"/>
    <w:link w:val="Heading3Char"/>
    <w:uiPriority w:val="9"/>
    <w:unhideWhenUsed/>
    <w:qFormat/>
    <w:rsid w:val="00234E19"/>
    <w:pPr>
      <w:numPr>
        <w:ilvl w:val="2"/>
      </w:numPr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H4Body"/>
    <w:link w:val="Heading4Char"/>
    <w:uiPriority w:val="9"/>
    <w:unhideWhenUsed/>
    <w:qFormat/>
    <w:rsid w:val="00234E19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34E1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4E19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4E19"/>
    <w:rPr>
      <w:rFonts w:ascii="Verdana" w:eastAsia="Times New Roman" w:hAnsi="Verdan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234E19"/>
    <w:rPr>
      <w:rFonts w:ascii="Verdana" w:eastAsia="Times New Roman" w:hAnsi="Verdana"/>
      <w:b/>
      <w:iCs/>
      <w:kern w:val="32"/>
      <w:sz w:val="28"/>
      <w:szCs w:val="28"/>
    </w:rPr>
  </w:style>
  <w:style w:type="character" w:customStyle="1" w:styleId="Heading3Char">
    <w:name w:val="Heading 3 Char"/>
    <w:link w:val="Heading3"/>
    <w:uiPriority w:val="9"/>
    <w:rsid w:val="00234E19"/>
    <w:rPr>
      <w:rFonts w:ascii="Verdana" w:eastAsia="Times New Roman" w:hAnsi="Verdana"/>
      <w:b/>
      <w:bCs/>
      <w:iCs/>
      <w:kern w:val="32"/>
      <w:sz w:val="26"/>
      <w:szCs w:val="26"/>
    </w:rPr>
  </w:style>
  <w:style w:type="character" w:customStyle="1" w:styleId="Heading4Char">
    <w:name w:val="Heading 4 Char"/>
    <w:link w:val="Heading4"/>
    <w:uiPriority w:val="9"/>
    <w:rsid w:val="00234E19"/>
    <w:rPr>
      <w:rFonts w:ascii="Verdana" w:eastAsia="Times New Roman" w:hAnsi="Verdana"/>
      <w:b/>
      <w:iCs/>
      <w:kern w:val="32"/>
      <w:sz w:val="24"/>
      <w:szCs w:val="28"/>
    </w:rPr>
  </w:style>
  <w:style w:type="character" w:customStyle="1" w:styleId="Heading5Char">
    <w:name w:val="Heading 5 Char"/>
    <w:link w:val="Heading5"/>
    <w:uiPriority w:val="9"/>
    <w:rsid w:val="00234E19"/>
    <w:rPr>
      <w:rFonts w:ascii="Verdana" w:eastAsia="Times New Roman" w:hAnsi="Verdana"/>
      <w:b/>
      <w:bCs/>
      <w:kern w:val="32"/>
      <w:sz w:val="24"/>
      <w:szCs w:val="26"/>
    </w:rPr>
  </w:style>
  <w:style w:type="paragraph" w:styleId="NoSpacing">
    <w:name w:val="No Spacing"/>
    <w:uiPriority w:val="1"/>
    <w:qFormat/>
    <w:rsid w:val="00234E19"/>
    <w:rPr>
      <w:rFonts w:ascii="Verdana" w:hAnsi="Verdana"/>
      <w:szCs w:val="22"/>
    </w:rPr>
  </w:style>
  <w:style w:type="character" w:customStyle="1" w:styleId="Heading6Char">
    <w:name w:val="Heading 6 Char"/>
    <w:link w:val="Heading6"/>
    <w:uiPriority w:val="9"/>
    <w:rsid w:val="00234E19"/>
    <w:rPr>
      <w:rFonts w:eastAsia="Times New Roman"/>
      <w:b/>
      <w:bCs/>
      <w:szCs w:val="22"/>
    </w:rPr>
  </w:style>
  <w:style w:type="numbering" w:customStyle="1" w:styleId="HeadingsLarry">
    <w:name w:val="HeadingsLarry"/>
    <w:uiPriority w:val="99"/>
    <w:rsid w:val="00234E19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4E19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4E19"/>
    <w:pPr>
      <w:spacing w:line="480" w:lineRule="auto"/>
    </w:pPr>
  </w:style>
  <w:style w:type="character" w:customStyle="1" w:styleId="BodyText2Char">
    <w:name w:val="Body Text 2 Char"/>
    <w:link w:val="BodyText2"/>
    <w:uiPriority w:val="99"/>
    <w:semiHidden/>
    <w:rsid w:val="00234E19"/>
    <w:rPr>
      <w:rFonts w:ascii="Verdana" w:hAnsi="Verdana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1038C5"/>
    <w:pPr>
      <w:ind w:left="360"/>
    </w:pPr>
  </w:style>
  <w:style w:type="character" w:customStyle="1" w:styleId="BodyTextIndentChar">
    <w:name w:val="Body Text Indent Char"/>
    <w:link w:val="BodyTextIndent"/>
    <w:uiPriority w:val="99"/>
    <w:rsid w:val="001038C5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34E19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234E19"/>
    <w:rPr>
      <w:rFonts w:ascii="Verdana" w:hAnsi="Verdan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34E19"/>
    <w:pPr>
      <w:spacing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234E19"/>
    <w:rPr>
      <w:rFonts w:ascii="Verdana" w:hAnsi="Verdana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34E19"/>
    <w:pPr>
      <w:tabs>
        <w:tab w:val="right" w:leader="dot" w:pos="935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234E19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4E19"/>
    <w:pPr>
      <w:ind w:left="440"/>
    </w:pPr>
  </w:style>
  <w:style w:type="character" w:styleId="Hyperlink">
    <w:name w:val="Hyperlink"/>
    <w:uiPriority w:val="99"/>
    <w:unhideWhenUsed/>
    <w:rsid w:val="00234E19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34E19"/>
    <w:rPr>
      <w:rFonts w:ascii="Verdana" w:hAnsi="Verdana"/>
      <w:szCs w:val="22"/>
    </w:rPr>
  </w:style>
  <w:style w:type="paragraph" w:styleId="Footer">
    <w:name w:val="footer"/>
    <w:basedOn w:val="Normal"/>
    <w:link w:val="Foot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34E19"/>
    <w:rPr>
      <w:rFonts w:ascii="Verdana" w:hAnsi="Verdana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4E19"/>
    <w:rPr>
      <w:rFonts w:ascii="Tahoma" w:hAnsi="Tahoma" w:cs="Tahoma"/>
      <w:sz w:val="16"/>
      <w:szCs w:val="16"/>
    </w:rPr>
  </w:style>
  <w:style w:type="paragraph" w:customStyle="1" w:styleId="HeaderFooter">
    <w:name w:val="Header &amp; Footer"/>
    <w:rsid w:val="00234E19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table" w:styleId="TableGrid">
    <w:name w:val="Table Grid"/>
    <w:basedOn w:val="TableNormal"/>
    <w:uiPriority w:val="59"/>
    <w:rsid w:val="0023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4E19"/>
    <w:pPr>
      <w:numPr>
        <w:numId w:val="4"/>
      </w:numPr>
      <w:suppressAutoHyphens/>
      <w:spacing w:after="60" w:line="240" w:lineRule="auto"/>
    </w:pPr>
    <w:rPr>
      <w:rFonts w:eastAsia="ヒラギノ角ゴ Pro W3"/>
      <w:color w:val="3F3F3F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34E19"/>
    <w:pPr>
      <w:spacing w:after="0" w:line="240" w:lineRule="auto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234E19"/>
    <w:rPr>
      <w:sz w:val="22"/>
      <w:szCs w:val="21"/>
    </w:rPr>
  </w:style>
  <w:style w:type="paragraph" w:customStyle="1" w:styleId="H2Body">
    <w:name w:val="H2 Body"/>
    <w:basedOn w:val="Normal"/>
    <w:link w:val="H2BodyChar"/>
    <w:qFormat/>
    <w:rsid w:val="00234E19"/>
    <w:pPr>
      <w:ind w:left="450"/>
    </w:pPr>
  </w:style>
  <w:style w:type="paragraph" w:customStyle="1" w:styleId="TableofContents">
    <w:name w:val="Table of Contents"/>
    <w:basedOn w:val="Normal"/>
    <w:rsid w:val="00234E19"/>
    <w:pPr>
      <w:keepLines/>
      <w:pageBreakBefore/>
      <w:spacing w:after="360" w:line="240" w:lineRule="auto"/>
      <w:jc w:val="center"/>
    </w:pPr>
    <w:rPr>
      <w:rFonts w:ascii="Times New Roman" w:eastAsia="Times New Roman" w:hAnsi="Times New Roman"/>
      <w:color w:val="000000"/>
      <w:sz w:val="36"/>
      <w:szCs w:val="20"/>
    </w:rPr>
  </w:style>
  <w:style w:type="paragraph" w:customStyle="1" w:styleId="MyOutline">
    <w:name w:val="My Outline"/>
    <w:basedOn w:val="Normal"/>
    <w:rsid w:val="00234E19"/>
    <w:pPr>
      <w:numPr>
        <w:numId w:val="3"/>
      </w:numPr>
      <w:spacing w:after="0" w:line="240" w:lineRule="auto"/>
    </w:pPr>
    <w:rPr>
      <w:rFonts w:ascii="Arial" w:eastAsia="Times New Roman" w:hAnsi="Arial"/>
      <w:szCs w:val="20"/>
    </w:rPr>
  </w:style>
  <w:style w:type="character" w:styleId="PageNumber">
    <w:name w:val="page number"/>
    <w:rsid w:val="00234E19"/>
    <w:rPr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35B17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044632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2562D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B4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8849C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ghtList">
    <w:name w:val="Light List"/>
    <w:basedOn w:val="TableNormal"/>
    <w:uiPriority w:val="61"/>
    <w:rsid w:val="008849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Console">
    <w:name w:val="Console"/>
    <w:basedOn w:val="Normal"/>
    <w:link w:val="ConsoleChar"/>
    <w:qFormat/>
    <w:rsid w:val="005A5D20"/>
    <w:pPr>
      <w:spacing w:after="60"/>
      <w:ind w:left="1627"/>
    </w:pPr>
    <w:rPr>
      <w:rFonts w:ascii="Consolas" w:hAnsi="Consolas" w:cs="Consolas"/>
    </w:rPr>
  </w:style>
  <w:style w:type="character" w:customStyle="1" w:styleId="H2BodyChar">
    <w:name w:val="H2 Body Char"/>
    <w:basedOn w:val="DefaultParagraphFont"/>
    <w:link w:val="H2Body"/>
    <w:rsid w:val="00234E19"/>
    <w:rPr>
      <w:rFonts w:ascii="Verdana" w:hAnsi="Verdana"/>
      <w:szCs w:val="22"/>
    </w:rPr>
  </w:style>
  <w:style w:type="character" w:customStyle="1" w:styleId="ConsoleChar">
    <w:name w:val="Console Char"/>
    <w:basedOn w:val="DefaultParagraphFont"/>
    <w:link w:val="Console"/>
    <w:rsid w:val="005A5D20"/>
    <w:rPr>
      <w:rFonts w:ascii="Consolas" w:hAnsi="Consolas" w:cs="Consolas"/>
      <w:szCs w:val="22"/>
    </w:rPr>
  </w:style>
  <w:style w:type="paragraph" w:customStyle="1" w:styleId="ProcedureHeading">
    <w:name w:val="Procedure Heading"/>
    <w:basedOn w:val="H3Body"/>
    <w:link w:val="ProcedureHeadingChar"/>
    <w:rsid w:val="00234E19"/>
  </w:style>
  <w:style w:type="character" w:styleId="IntenseReference">
    <w:name w:val="Intense Reference"/>
    <w:basedOn w:val="DefaultParagraphFont"/>
    <w:uiPriority w:val="32"/>
    <w:qFormat/>
    <w:rsid w:val="00234E19"/>
    <w:rPr>
      <w:b/>
      <w:bCs/>
      <w:smallCaps/>
      <w:color w:val="000000" w:themeColor="text1"/>
      <w:spacing w:val="5"/>
      <w:u w:val="single"/>
    </w:rPr>
  </w:style>
  <w:style w:type="paragraph" w:customStyle="1" w:styleId="H3Body">
    <w:name w:val="H3 Body"/>
    <w:basedOn w:val="Normal"/>
    <w:link w:val="H3BodyChar"/>
    <w:qFormat/>
    <w:rsid w:val="00234E19"/>
    <w:pPr>
      <w:ind w:left="720"/>
    </w:pPr>
  </w:style>
  <w:style w:type="character" w:customStyle="1" w:styleId="ProcedureHeadingChar">
    <w:name w:val="Procedure Heading Char"/>
    <w:basedOn w:val="H3BodyChar"/>
    <w:link w:val="ProcedureHeading"/>
    <w:rsid w:val="00234E19"/>
    <w:rPr>
      <w:rFonts w:ascii="Verdana" w:hAnsi="Verdana"/>
      <w:szCs w:val="22"/>
    </w:rPr>
  </w:style>
  <w:style w:type="character" w:customStyle="1" w:styleId="H3BodyChar">
    <w:name w:val="H3 Body Char"/>
    <w:basedOn w:val="DefaultParagraphFont"/>
    <w:link w:val="H3Body"/>
    <w:rsid w:val="00234E19"/>
    <w:rPr>
      <w:rFonts w:ascii="Verdana" w:hAnsi="Verdana"/>
      <w:szCs w:val="22"/>
    </w:rPr>
  </w:style>
  <w:style w:type="paragraph" w:customStyle="1" w:styleId="Procedure">
    <w:name w:val="Procedure"/>
    <w:basedOn w:val="ProcedureHeading"/>
    <w:link w:val="ProcedureChar"/>
    <w:qFormat/>
    <w:rsid w:val="00234E19"/>
  </w:style>
  <w:style w:type="paragraph" w:customStyle="1" w:styleId="H4Body">
    <w:name w:val="H4 Body"/>
    <w:basedOn w:val="Normal"/>
    <w:link w:val="H4BodyChar"/>
    <w:qFormat/>
    <w:rsid w:val="00234E19"/>
    <w:pPr>
      <w:ind w:left="1170"/>
    </w:pPr>
  </w:style>
  <w:style w:type="character" w:customStyle="1" w:styleId="ProcedureChar">
    <w:name w:val="Procedure Char"/>
    <w:basedOn w:val="ProcedureHeadingChar"/>
    <w:link w:val="Procedure"/>
    <w:rsid w:val="00234E19"/>
    <w:rPr>
      <w:rFonts w:ascii="Verdana" w:hAnsi="Verdana"/>
      <w:szCs w:val="22"/>
    </w:rPr>
  </w:style>
  <w:style w:type="paragraph" w:customStyle="1" w:styleId="FigureCaption">
    <w:name w:val="Figure Caption"/>
    <w:basedOn w:val="Normal"/>
    <w:link w:val="FigureCaptionChar"/>
    <w:qFormat/>
    <w:rsid w:val="00234E19"/>
    <w:pPr>
      <w:spacing w:line="240" w:lineRule="auto"/>
    </w:pPr>
    <w:rPr>
      <w:b/>
      <w:sz w:val="18"/>
      <w:szCs w:val="18"/>
    </w:rPr>
  </w:style>
  <w:style w:type="character" w:customStyle="1" w:styleId="H4BodyChar">
    <w:name w:val="H4 Body Char"/>
    <w:basedOn w:val="DefaultParagraphFont"/>
    <w:link w:val="H4Body"/>
    <w:rsid w:val="00234E19"/>
    <w:rPr>
      <w:rFonts w:ascii="Verdana" w:hAnsi="Verdana"/>
      <w:szCs w:val="22"/>
    </w:rPr>
  </w:style>
  <w:style w:type="character" w:customStyle="1" w:styleId="FigureCaptionChar">
    <w:name w:val="Figure Caption Char"/>
    <w:basedOn w:val="DefaultParagraphFont"/>
    <w:link w:val="FigureCaption"/>
    <w:rsid w:val="00234E19"/>
    <w:rPr>
      <w:rFonts w:ascii="Verdana" w:hAnsi="Verdana"/>
      <w:b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5A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AC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AC5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A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AC5"/>
    <w:rPr>
      <w:rFonts w:ascii="Verdana" w:hAnsi="Verdana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C322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22F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E19"/>
    <w:pPr>
      <w:spacing w:after="120" w:line="276" w:lineRule="auto"/>
    </w:pPr>
    <w:rPr>
      <w:rFonts w:ascii="Verdana" w:hAnsi="Verdana"/>
      <w:szCs w:val="22"/>
    </w:rPr>
  </w:style>
  <w:style w:type="paragraph" w:styleId="Heading1">
    <w:name w:val="heading 1"/>
    <w:next w:val="Normal"/>
    <w:link w:val="Heading1Char"/>
    <w:uiPriority w:val="9"/>
    <w:qFormat/>
    <w:rsid w:val="00234E19"/>
    <w:pPr>
      <w:keepNext/>
      <w:numPr>
        <w:numId w:val="2"/>
      </w:numPr>
      <w:spacing w:before="240" w:after="240"/>
      <w:outlineLvl w:val="0"/>
    </w:pPr>
    <w:rPr>
      <w:rFonts w:ascii="Verdana" w:eastAsia="Times New Roman" w:hAnsi="Verdana"/>
      <w:b/>
      <w:bCs/>
      <w:kern w:val="32"/>
      <w:sz w:val="32"/>
      <w:szCs w:val="32"/>
    </w:rPr>
  </w:style>
  <w:style w:type="paragraph" w:styleId="Heading2">
    <w:name w:val="heading 2"/>
    <w:basedOn w:val="Heading1"/>
    <w:next w:val="H2Body"/>
    <w:link w:val="Heading2Char"/>
    <w:uiPriority w:val="9"/>
    <w:unhideWhenUsed/>
    <w:qFormat/>
    <w:rsid w:val="00234E19"/>
    <w:pPr>
      <w:numPr>
        <w:ilvl w:val="1"/>
      </w:numPr>
      <w:spacing w:before="12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H3Body"/>
    <w:link w:val="Heading3Char"/>
    <w:uiPriority w:val="9"/>
    <w:unhideWhenUsed/>
    <w:qFormat/>
    <w:rsid w:val="00234E19"/>
    <w:pPr>
      <w:numPr>
        <w:ilvl w:val="2"/>
      </w:numPr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H4Body"/>
    <w:link w:val="Heading4Char"/>
    <w:uiPriority w:val="9"/>
    <w:unhideWhenUsed/>
    <w:qFormat/>
    <w:rsid w:val="00234E19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34E1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4E19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4E19"/>
    <w:rPr>
      <w:rFonts w:ascii="Verdana" w:eastAsia="Times New Roman" w:hAnsi="Verdan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234E19"/>
    <w:rPr>
      <w:rFonts w:ascii="Verdana" w:eastAsia="Times New Roman" w:hAnsi="Verdana"/>
      <w:b/>
      <w:iCs/>
      <w:kern w:val="32"/>
      <w:sz w:val="28"/>
      <w:szCs w:val="28"/>
    </w:rPr>
  </w:style>
  <w:style w:type="character" w:customStyle="1" w:styleId="Heading3Char">
    <w:name w:val="Heading 3 Char"/>
    <w:link w:val="Heading3"/>
    <w:uiPriority w:val="9"/>
    <w:rsid w:val="00234E19"/>
    <w:rPr>
      <w:rFonts w:ascii="Verdana" w:eastAsia="Times New Roman" w:hAnsi="Verdana"/>
      <w:b/>
      <w:bCs/>
      <w:iCs/>
      <w:kern w:val="32"/>
      <w:sz w:val="26"/>
      <w:szCs w:val="26"/>
    </w:rPr>
  </w:style>
  <w:style w:type="character" w:customStyle="1" w:styleId="Heading4Char">
    <w:name w:val="Heading 4 Char"/>
    <w:link w:val="Heading4"/>
    <w:uiPriority w:val="9"/>
    <w:rsid w:val="00234E19"/>
    <w:rPr>
      <w:rFonts w:ascii="Verdana" w:eastAsia="Times New Roman" w:hAnsi="Verdana"/>
      <w:b/>
      <w:iCs/>
      <w:kern w:val="32"/>
      <w:sz w:val="24"/>
      <w:szCs w:val="28"/>
    </w:rPr>
  </w:style>
  <w:style w:type="character" w:customStyle="1" w:styleId="Heading5Char">
    <w:name w:val="Heading 5 Char"/>
    <w:link w:val="Heading5"/>
    <w:uiPriority w:val="9"/>
    <w:rsid w:val="00234E19"/>
    <w:rPr>
      <w:rFonts w:ascii="Verdana" w:eastAsia="Times New Roman" w:hAnsi="Verdana"/>
      <w:b/>
      <w:bCs/>
      <w:kern w:val="32"/>
      <w:sz w:val="24"/>
      <w:szCs w:val="26"/>
    </w:rPr>
  </w:style>
  <w:style w:type="paragraph" w:styleId="NoSpacing">
    <w:name w:val="No Spacing"/>
    <w:uiPriority w:val="1"/>
    <w:qFormat/>
    <w:rsid w:val="00234E19"/>
    <w:rPr>
      <w:rFonts w:ascii="Verdana" w:hAnsi="Verdana"/>
      <w:szCs w:val="22"/>
    </w:rPr>
  </w:style>
  <w:style w:type="character" w:customStyle="1" w:styleId="Heading6Char">
    <w:name w:val="Heading 6 Char"/>
    <w:link w:val="Heading6"/>
    <w:uiPriority w:val="9"/>
    <w:rsid w:val="00234E19"/>
    <w:rPr>
      <w:rFonts w:eastAsia="Times New Roman"/>
      <w:b/>
      <w:bCs/>
      <w:szCs w:val="22"/>
    </w:rPr>
  </w:style>
  <w:style w:type="numbering" w:customStyle="1" w:styleId="HeadingsLarry">
    <w:name w:val="HeadingsLarry"/>
    <w:uiPriority w:val="99"/>
    <w:rsid w:val="00234E19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4E19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4E19"/>
    <w:pPr>
      <w:spacing w:line="480" w:lineRule="auto"/>
    </w:pPr>
  </w:style>
  <w:style w:type="character" w:customStyle="1" w:styleId="BodyText2Char">
    <w:name w:val="Body Text 2 Char"/>
    <w:link w:val="BodyText2"/>
    <w:uiPriority w:val="99"/>
    <w:semiHidden/>
    <w:rsid w:val="00234E19"/>
    <w:rPr>
      <w:rFonts w:ascii="Verdana" w:hAnsi="Verdana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1038C5"/>
    <w:pPr>
      <w:ind w:left="360"/>
    </w:pPr>
  </w:style>
  <w:style w:type="character" w:customStyle="1" w:styleId="BodyTextIndentChar">
    <w:name w:val="Body Text Indent Char"/>
    <w:link w:val="BodyTextIndent"/>
    <w:uiPriority w:val="99"/>
    <w:rsid w:val="001038C5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34E19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234E19"/>
    <w:rPr>
      <w:rFonts w:ascii="Verdana" w:hAnsi="Verdan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34E19"/>
    <w:pPr>
      <w:spacing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234E19"/>
    <w:rPr>
      <w:rFonts w:ascii="Verdana" w:hAnsi="Verdana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34E19"/>
    <w:pPr>
      <w:tabs>
        <w:tab w:val="right" w:leader="dot" w:pos="935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234E19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4E19"/>
    <w:pPr>
      <w:ind w:left="440"/>
    </w:pPr>
  </w:style>
  <w:style w:type="character" w:styleId="Hyperlink">
    <w:name w:val="Hyperlink"/>
    <w:uiPriority w:val="99"/>
    <w:unhideWhenUsed/>
    <w:rsid w:val="00234E19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34E19"/>
    <w:rPr>
      <w:rFonts w:ascii="Verdana" w:hAnsi="Verdana"/>
      <w:szCs w:val="22"/>
    </w:rPr>
  </w:style>
  <w:style w:type="paragraph" w:styleId="Footer">
    <w:name w:val="footer"/>
    <w:basedOn w:val="Normal"/>
    <w:link w:val="Foot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34E19"/>
    <w:rPr>
      <w:rFonts w:ascii="Verdana" w:hAnsi="Verdana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4E19"/>
    <w:rPr>
      <w:rFonts w:ascii="Tahoma" w:hAnsi="Tahoma" w:cs="Tahoma"/>
      <w:sz w:val="16"/>
      <w:szCs w:val="16"/>
    </w:rPr>
  </w:style>
  <w:style w:type="paragraph" w:customStyle="1" w:styleId="HeaderFooter">
    <w:name w:val="Header &amp; Footer"/>
    <w:rsid w:val="00234E19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table" w:styleId="TableGrid">
    <w:name w:val="Table Grid"/>
    <w:basedOn w:val="TableNormal"/>
    <w:uiPriority w:val="59"/>
    <w:rsid w:val="0023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4E19"/>
    <w:pPr>
      <w:numPr>
        <w:numId w:val="4"/>
      </w:numPr>
      <w:suppressAutoHyphens/>
      <w:spacing w:after="60" w:line="240" w:lineRule="auto"/>
    </w:pPr>
    <w:rPr>
      <w:rFonts w:eastAsia="ヒラギノ角ゴ Pro W3"/>
      <w:color w:val="3F3F3F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34E19"/>
    <w:pPr>
      <w:spacing w:after="0" w:line="240" w:lineRule="auto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234E19"/>
    <w:rPr>
      <w:sz w:val="22"/>
      <w:szCs w:val="21"/>
    </w:rPr>
  </w:style>
  <w:style w:type="paragraph" w:customStyle="1" w:styleId="H2Body">
    <w:name w:val="H2 Body"/>
    <w:basedOn w:val="Normal"/>
    <w:link w:val="H2BodyChar"/>
    <w:qFormat/>
    <w:rsid w:val="00234E19"/>
    <w:pPr>
      <w:ind w:left="450"/>
    </w:pPr>
  </w:style>
  <w:style w:type="paragraph" w:customStyle="1" w:styleId="TableofContents">
    <w:name w:val="Table of Contents"/>
    <w:basedOn w:val="Normal"/>
    <w:rsid w:val="00234E19"/>
    <w:pPr>
      <w:keepLines/>
      <w:pageBreakBefore/>
      <w:spacing w:after="360" w:line="240" w:lineRule="auto"/>
      <w:jc w:val="center"/>
    </w:pPr>
    <w:rPr>
      <w:rFonts w:ascii="Times New Roman" w:eastAsia="Times New Roman" w:hAnsi="Times New Roman"/>
      <w:color w:val="000000"/>
      <w:sz w:val="36"/>
      <w:szCs w:val="20"/>
    </w:rPr>
  </w:style>
  <w:style w:type="paragraph" w:customStyle="1" w:styleId="MyOutline">
    <w:name w:val="My Outline"/>
    <w:basedOn w:val="Normal"/>
    <w:rsid w:val="00234E19"/>
    <w:pPr>
      <w:numPr>
        <w:numId w:val="3"/>
      </w:numPr>
      <w:spacing w:after="0" w:line="240" w:lineRule="auto"/>
    </w:pPr>
    <w:rPr>
      <w:rFonts w:ascii="Arial" w:eastAsia="Times New Roman" w:hAnsi="Arial"/>
      <w:szCs w:val="20"/>
    </w:rPr>
  </w:style>
  <w:style w:type="character" w:styleId="PageNumber">
    <w:name w:val="page number"/>
    <w:rsid w:val="00234E19"/>
    <w:rPr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35B17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044632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2562D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B4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8849C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ghtList">
    <w:name w:val="Light List"/>
    <w:basedOn w:val="TableNormal"/>
    <w:uiPriority w:val="61"/>
    <w:rsid w:val="008849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Console">
    <w:name w:val="Console"/>
    <w:basedOn w:val="Normal"/>
    <w:link w:val="ConsoleChar"/>
    <w:qFormat/>
    <w:rsid w:val="005A5D20"/>
    <w:pPr>
      <w:spacing w:after="60"/>
      <w:ind w:left="1627"/>
    </w:pPr>
    <w:rPr>
      <w:rFonts w:ascii="Consolas" w:hAnsi="Consolas" w:cs="Consolas"/>
    </w:rPr>
  </w:style>
  <w:style w:type="character" w:customStyle="1" w:styleId="H2BodyChar">
    <w:name w:val="H2 Body Char"/>
    <w:basedOn w:val="DefaultParagraphFont"/>
    <w:link w:val="H2Body"/>
    <w:rsid w:val="00234E19"/>
    <w:rPr>
      <w:rFonts w:ascii="Verdana" w:hAnsi="Verdana"/>
      <w:szCs w:val="22"/>
    </w:rPr>
  </w:style>
  <w:style w:type="character" w:customStyle="1" w:styleId="ConsoleChar">
    <w:name w:val="Console Char"/>
    <w:basedOn w:val="DefaultParagraphFont"/>
    <w:link w:val="Console"/>
    <w:rsid w:val="005A5D20"/>
    <w:rPr>
      <w:rFonts w:ascii="Consolas" w:hAnsi="Consolas" w:cs="Consolas"/>
      <w:szCs w:val="22"/>
    </w:rPr>
  </w:style>
  <w:style w:type="paragraph" w:customStyle="1" w:styleId="ProcedureHeading">
    <w:name w:val="Procedure Heading"/>
    <w:basedOn w:val="H3Body"/>
    <w:link w:val="ProcedureHeadingChar"/>
    <w:rsid w:val="00234E19"/>
  </w:style>
  <w:style w:type="character" w:styleId="IntenseReference">
    <w:name w:val="Intense Reference"/>
    <w:basedOn w:val="DefaultParagraphFont"/>
    <w:uiPriority w:val="32"/>
    <w:qFormat/>
    <w:rsid w:val="00234E19"/>
    <w:rPr>
      <w:b/>
      <w:bCs/>
      <w:smallCaps/>
      <w:color w:val="000000" w:themeColor="text1"/>
      <w:spacing w:val="5"/>
      <w:u w:val="single"/>
    </w:rPr>
  </w:style>
  <w:style w:type="paragraph" w:customStyle="1" w:styleId="H3Body">
    <w:name w:val="H3 Body"/>
    <w:basedOn w:val="Normal"/>
    <w:link w:val="H3BodyChar"/>
    <w:qFormat/>
    <w:rsid w:val="00234E19"/>
    <w:pPr>
      <w:ind w:left="720"/>
    </w:pPr>
  </w:style>
  <w:style w:type="character" w:customStyle="1" w:styleId="ProcedureHeadingChar">
    <w:name w:val="Procedure Heading Char"/>
    <w:basedOn w:val="H3BodyChar"/>
    <w:link w:val="ProcedureHeading"/>
    <w:rsid w:val="00234E19"/>
    <w:rPr>
      <w:rFonts w:ascii="Verdana" w:hAnsi="Verdana"/>
      <w:szCs w:val="22"/>
    </w:rPr>
  </w:style>
  <w:style w:type="character" w:customStyle="1" w:styleId="H3BodyChar">
    <w:name w:val="H3 Body Char"/>
    <w:basedOn w:val="DefaultParagraphFont"/>
    <w:link w:val="H3Body"/>
    <w:rsid w:val="00234E19"/>
    <w:rPr>
      <w:rFonts w:ascii="Verdana" w:hAnsi="Verdana"/>
      <w:szCs w:val="22"/>
    </w:rPr>
  </w:style>
  <w:style w:type="paragraph" w:customStyle="1" w:styleId="Procedure">
    <w:name w:val="Procedure"/>
    <w:basedOn w:val="ProcedureHeading"/>
    <w:link w:val="ProcedureChar"/>
    <w:qFormat/>
    <w:rsid w:val="00234E19"/>
  </w:style>
  <w:style w:type="paragraph" w:customStyle="1" w:styleId="H4Body">
    <w:name w:val="H4 Body"/>
    <w:basedOn w:val="Normal"/>
    <w:link w:val="H4BodyChar"/>
    <w:qFormat/>
    <w:rsid w:val="00234E19"/>
    <w:pPr>
      <w:ind w:left="1170"/>
    </w:pPr>
  </w:style>
  <w:style w:type="character" w:customStyle="1" w:styleId="ProcedureChar">
    <w:name w:val="Procedure Char"/>
    <w:basedOn w:val="ProcedureHeadingChar"/>
    <w:link w:val="Procedure"/>
    <w:rsid w:val="00234E19"/>
    <w:rPr>
      <w:rFonts w:ascii="Verdana" w:hAnsi="Verdana"/>
      <w:szCs w:val="22"/>
    </w:rPr>
  </w:style>
  <w:style w:type="paragraph" w:customStyle="1" w:styleId="FigureCaption">
    <w:name w:val="Figure Caption"/>
    <w:basedOn w:val="Normal"/>
    <w:link w:val="FigureCaptionChar"/>
    <w:qFormat/>
    <w:rsid w:val="00234E19"/>
    <w:pPr>
      <w:spacing w:line="240" w:lineRule="auto"/>
    </w:pPr>
    <w:rPr>
      <w:b/>
      <w:sz w:val="18"/>
      <w:szCs w:val="18"/>
    </w:rPr>
  </w:style>
  <w:style w:type="character" w:customStyle="1" w:styleId="H4BodyChar">
    <w:name w:val="H4 Body Char"/>
    <w:basedOn w:val="DefaultParagraphFont"/>
    <w:link w:val="H4Body"/>
    <w:rsid w:val="00234E19"/>
    <w:rPr>
      <w:rFonts w:ascii="Verdana" w:hAnsi="Verdana"/>
      <w:szCs w:val="22"/>
    </w:rPr>
  </w:style>
  <w:style w:type="character" w:customStyle="1" w:styleId="FigureCaptionChar">
    <w:name w:val="Figure Caption Char"/>
    <w:basedOn w:val="DefaultParagraphFont"/>
    <w:link w:val="FigureCaption"/>
    <w:rsid w:val="00234E19"/>
    <w:rPr>
      <w:rFonts w:ascii="Verdana" w:hAnsi="Verdana"/>
      <w:b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5A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AC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AC5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A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AC5"/>
    <w:rPr>
      <w:rFonts w:ascii="Verdana" w:hAnsi="Verdana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C322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22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331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jain\AppData\Local\Microsoft\Windows\Temporary%20Internet%20Files\Content.Outlook\035Z5QH0\Synapse%20Style%20Template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CA4BC83A64DF40AFF3915C8BA17A98" ma:contentTypeVersion="9" ma:contentTypeDescription="Create a new document." ma:contentTypeScope="" ma:versionID="c37539d831936049746b32e469bdb5cd">
  <xsd:schema xmlns:xsd="http://www.w3.org/2001/XMLSchema" xmlns:xs="http://www.w3.org/2001/XMLSchema" xmlns:p="http://schemas.microsoft.com/office/2006/metadata/properties" xmlns:ns2="ba4e1f23-a969-462b-9abe-051c4490106f" targetNamespace="http://schemas.microsoft.com/office/2006/metadata/properties" ma:root="true" ma:fieldsID="cd6af1cc4e6e50acda77700d70179954" ns2:_="">
    <xsd:import namespace="ba4e1f23-a969-462b-9abe-051c4490106f"/>
    <xsd:element name="properties">
      <xsd:complexType>
        <xsd:sequence>
          <xsd:element name="documentManagement">
            <xsd:complexType>
              <xsd:all>
                <xsd:element ref="ns2:M11_x0020_Phase" minOccurs="0"/>
                <xsd:element ref="ns2:Deliverable_x0020_Type" minOccurs="0"/>
                <xsd:element ref="ns2:Status" minOccurs="0"/>
                <xsd:element ref="ns2:Workstream" minOccurs="0"/>
                <xsd:element ref="ns2:NGE_x0020_Release" minOccurs="0"/>
                <xsd:element ref="ns2:NGE_x0020_App" minOccurs="0"/>
                <xsd:element ref="ns2:WBS" minOccurs="0"/>
                <xsd:element ref="ns2:SOW" minOccurs="0"/>
                <xsd:element ref="ns2:Sprint_x0020__x0023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e1f23-a969-462b-9abe-051c4490106f" elementFormDefault="qualified">
    <xsd:import namespace="http://schemas.microsoft.com/office/2006/documentManagement/types"/>
    <xsd:import namespace="http://schemas.microsoft.com/office/infopath/2007/PartnerControls"/>
    <xsd:element name="M11_x0020_Phase" ma:index="2" nillable="true" ma:displayName="M11 Stage" ma:default="1. Envision" ma:format="Dropdown" ma:internalName="M11_x0020_Phase">
      <xsd:simpleType>
        <xsd:restriction base="dms:Choice">
          <xsd:enumeration value="1. Envision"/>
          <xsd:enumeration value="2. Plan"/>
          <xsd:enumeration value="3. Design"/>
          <xsd:enumeration value="4. Business"/>
          <xsd:enumeration value="5. Tech Arch"/>
          <xsd:enumeration value="6. Infrastructure"/>
          <xsd:enumeration value="7. Development"/>
          <xsd:enumeration value="8. Testing"/>
          <xsd:enumeration value="9. Deployment"/>
          <xsd:enumeration value="10. Closure"/>
          <xsd:enumeration value="11. Management"/>
        </xsd:restriction>
      </xsd:simpleType>
    </xsd:element>
    <xsd:element name="Deliverable_x0020_Type" ma:index="3" nillable="true" ma:displayName="Deliverable Type" ma:internalName="Deliverable_x0020_Type">
      <xsd:simpleType>
        <xsd:restriction base="dms:Text">
          <xsd:maxLength value="255"/>
        </xsd:restriction>
      </xsd:simpleType>
    </xsd:element>
    <xsd:element name="Status" ma:index="4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Reviewed"/>
          <xsd:enumeration value="Completed"/>
          <xsd:enumeration value="Signed Off"/>
        </xsd:restriction>
      </xsd:simpleType>
    </xsd:element>
    <xsd:element name="Workstream" ma:index="5" nillable="true" ma:displayName="Workstream" ma:default="xBand" ma:format="Dropdown" ma:internalName="Workstream">
      <xsd:simpleType>
        <xsd:restriction base="dms:Choice">
          <xsd:enumeration value="Business Integration"/>
          <xsd:enumeration value="xBand"/>
          <xsd:enumeration value="Reader"/>
          <xsd:enumeration value="Controller"/>
          <xsd:enumeration value="NGE Apps"/>
          <xsd:enumeration value="Data Architecture"/>
          <xsd:enumeration value="Architecture &amp; Infrastructure"/>
          <xsd:enumeration value="Testing"/>
          <xsd:enumeration value="Deployment"/>
        </xsd:restriction>
      </xsd:simpleType>
    </xsd:element>
    <xsd:element name="NGE_x0020_Release" ma:index="6" nillable="true" ma:displayName="NGE Release" ma:default="R1" ma:format="Dropdown" ma:internalName="NGE_x0020_Release">
      <xsd:simpleType>
        <xsd:restriction base="dms:Choice">
          <xsd:enumeration value="POC"/>
          <xsd:enumeration value="LAB"/>
          <xsd:enumeration value="DCL"/>
          <xsd:enumeration value="GxP Pilot"/>
          <xsd:enumeration value="R1"/>
          <xsd:enumeration value="R2"/>
        </xsd:restriction>
      </xsd:simpleType>
    </xsd:element>
    <xsd:element name="NGE_x0020_App" ma:index="7" nillable="true" ma:displayName="NGE Apps" ma:default="NGE" ma:format="Dropdown" ma:internalName="NGE_x0020_App">
      <xsd:simpleType>
        <xsd:union memberTypes="dms:Text">
          <xsd:simpleType>
            <xsd:restriction base="dms:Choice">
              <xsd:enumeration value="AGC"/>
              <xsd:enumeration value="CastApps"/>
              <xsd:enumeration value="DCL"/>
              <xsd:enumeration value="ESB"/>
              <xsd:enumeration value="GxP"/>
              <xsd:enumeration value="Media"/>
              <xsd:enumeration value="NGE"/>
              <xsd:enumeration value="OneView"/>
              <xsd:enumeration value="PEP"/>
              <xsd:enumeration value="Reservations"/>
              <xsd:enumeration value="SF"/>
              <xsd:enumeration value="STI"/>
              <xsd:enumeration value="Ticketing"/>
              <xsd:enumeration value="xBand"/>
              <xsd:enumeration value="xBMS"/>
              <xsd:enumeration value="xBR"/>
              <xsd:enumeration value="xBRC"/>
              <xsd:enumeration value="xBRMS"/>
              <xsd:enumeration value="xi"/>
            </xsd:restriction>
          </xsd:simpleType>
        </xsd:union>
      </xsd:simpleType>
    </xsd:element>
    <xsd:element name="WBS" ma:index="14" nillable="true" ma:displayName="WBS" ma:internalName="WBS">
      <xsd:simpleType>
        <xsd:restriction base="dms:Text">
          <xsd:maxLength value="255"/>
        </xsd:restriction>
      </xsd:simpleType>
    </xsd:element>
    <xsd:element name="SOW" ma:index="15" nillable="true" ma:displayName="SOW" ma:default="SOW1" ma:format="Dropdown" ma:internalName="SOW">
      <xsd:simpleType>
        <xsd:restriction base="dms:Choice">
          <xsd:enumeration value="SOW1"/>
          <xsd:enumeration value="SOW2"/>
          <xsd:enumeration value="SOW3"/>
          <xsd:enumeration value="SOW4"/>
          <xsd:enumeration value="SOW5"/>
        </xsd:restriction>
      </xsd:simpleType>
    </xsd:element>
    <xsd:element name="Sprint_x0020__x0023_" ma:index="16" nillable="true" ma:displayName="Sprint #" ma:default="1" ma:format="Dropdown" ma:internalName="Sprint_x0020__x0023_">
      <xsd:simpleType>
        <xsd:restriction base="dms:Choice">
          <xsd:enumeration value="1"/>
          <xsd:enumeration value="2"/>
          <xsd:enumeration value="3"/>
          <xsd:enumeration value="4"/>
          <xsd:enumeration value="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11_x0020_Phase xmlns="ba4e1f23-a969-462b-9abe-051c4490106f">9. Deployment</M11_x0020_Phase>
    <WBS xmlns="ba4e1f23-a969-462b-9abe-051c4490106f" xsi:nil="true"/>
    <SOW xmlns="ba4e1f23-a969-462b-9abe-051c4490106f">SOW4</SOW>
    <NGE_x0020_App xmlns="ba4e1f23-a969-462b-9abe-051c4490106f">NGE</NGE_x0020_App>
    <Sprint_x0020__x0023_ xmlns="ba4e1f23-a969-462b-9abe-051c4490106f">5</Sprint_x0020__x0023_>
    <NGE_x0020_Release xmlns="ba4e1f23-a969-462b-9abe-051c4490106f">GxP Pilot</NGE_x0020_Release>
    <Deliverable_x0020_Type xmlns="ba4e1f23-a969-462b-9abe-051c4490106f" xsi:nil="true"/>
    <Status xmlns="ba4e1f23-a969-462b-9abe-051c4490106f">Completed</Status>
    <Workstream xmlns="ba4e1f23-a969-462b-9abe-051c4490106f">xBand</Workstream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8C20F-2D3F-4129-AE03-038C0AEC9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e1f23-a969-462b-9abe-051c44901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BF9AAC-4BE4-4FF3-9662-41EDFB42D5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5A83AE-11C8-4177-9514-A621CB16C645}">
  <ds:schemaRefs>
    <ds:schemaRef ds:uri="http://schemas.microsoft.com/office/2006/metadata/properties"/>
    <ds:schemaRef ds:uri="http://schemas.microsoft.com/office/infopath/2007/PartnerControls"/>
    <ds:schemaRef ds:uri="ba4e1f23-a969-462b-9abe-051c4490106f"/>
  </ds:schemaRefs>
</ds:datastoreItem>
</file>

<file path=customXml/itemProps4.xml><?xml version="1.0" encoding="utf-8"?>
<ds:datastoreItem xmlns:ds="http://schemas.openxmlformats.org/officeDocument/2006/customXml" ds:itemID="{2BFA1485-F3CC-4CF5-89B7-457C65B82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Synapse Style Template (3).dotx</Template>
  <TotalTime>170</TotalTime>
  <Pages>13</Pages>
  <Words>2819</Words>
  <Characters>16069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xBRC User Interface User Guide</vt:lpstr>
    </vt:vector>
  </TitlesOfParts>
  <Company>Synapse Product Development</Company>
  <LinksUpToDate>false</LinksUpToDate>
  <CharactersWithSpaces>18851</CharactersWithSpaces>
  <SharedDoc>false</SharedDoc>
  <HLinks>
    <vt:vector size="396" baseType="variant">
      <vt:variant>
        <vt:i4>1048632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_Toc285178862</vt:lpwstr>
      </vt:variant>
      <vt:variant>
        <vt:i4>1048632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_Toc285178861</vt:lpwstr>
      </vt:variant>
      <vt:variant>
        <vt:i4>1048632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_Toc285178860</vt:lpwstr>
      </vt:variant>
      <vt:variant>
        <vt:i4>1245240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_Toc285178859</vt:lpwstr>
      </vt:variant>
      <vt:variant>
        <vt:i4>1245240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_Toc285178858</vt:lpwstr>
      </vt:variant>
      <vt:variant>
        <vt:i4>1245240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_Toc285178857</vt:lpwstr>
      </vt:variant>
      <vt:variant>
        <vt:i4>1245240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_Toc285178856</vt:lpwstr>
      </vt:variant>
      <vt:variant>
        <vt:i4>1245240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_Toc285178855</vt:lpwstr>
      </vt:variant>
      <vt:variant>
        <vt:i4>1245240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_Toc285178854</vt:lpwstr>
      </vt:variant>
      <vt:variant>
        <vt:i4>1245240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_Toc285178853</vt:lpwstr>
      </vt:variant>
      <vt:variant>
        <vt:i4>1245240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_Toc285178852</vt:lpwstr>
      </vt:variant>
      <vt:variant>
        <vt:i4>1245240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_Toc285178851</vt:lpwstr>
      </vt:variant>
      <vt:variant>
        <vt:i4>1245240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_Toc285178850</vt:lpwstr>
      </vt:variant>
      <vt:variant>
        <vt:i4>1179704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_Toc285178849</vt:lpwstr>
      </vt:variant>
      <vt:variant>
        <vt:i4>1179704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_Toc285178848</vt:lpwstr>
      </vt:variant>
      <vt:variant>
        <vt:i4>1179704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_Toc285178847</vt:lpwstr>
      </vt:variant>
      <vt:variant>
        <vt:i4>1179704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_Toc285178846</vt:lpwstr>
      </vt:variant>
      <vt:variant>
        <vt:i4>1179704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_Toc285178845</vt:lpwstr>
      </vt:variant>
      <vt:variant>
        <vt:i4>1179704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_Toc285178844</vt:lpwstr>
      </vt:variant>
      <vt:variant>
        <vt:i4>1179704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_Toc285178843</vt:lpwstr>
      </vt:variant>
      <vt:variant>
        <vt:i4>1179704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_Toc285178842</vt:lpwstr>
      </vt:variant>
      <vt:variant>
        <vt:i4>1179704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_Toc285178841</vt:lpwstr>
      </vt:variant>
      <vt:variant>
        <vt:i4>1179704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_Toc285178840</vt:lpwstr>
      </vt:variant>
      <vt:variant>
        <vt:i4>1376312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_Toc285178839</vt:lpwstr>
      </vt:variant>
      <vt:variant>
        <vt:i4>1376312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_Toc285178838</vt:lpwstr>
      </vt:variant>
      <vt:variant>
        <vt:i4>1376312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_Toc285178837</vt:lpwstr>
      </vt:variant>
      <vt:variant>
        <vt:i4>1376312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_Toc285178836</vt:lpwstr>
      </vt:variant>
      <vt:variant>
        <vt:i4>1376312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_Toc285178835</vt:lpwstr>
      </vt:variant>
      <vt:variant>
        <vt:i4>1376312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_Toc285178834</vt:lpwstr>
      </vt:variant>
      <vt:variant>
        <vt:i4>1376312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_Toc285178833</vt:lpwstr>
      </vt:variant>
      <vt:variant>
        <vt:i4>1376312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_Toc285178832</vt:lpwstr>
      </vt:variant>
      <vt:variant>
        <vt:i4>1376312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_Toc285178831</vt:lpwstr>
      </vt:variant>
      <vt:variant>
        <vt:i4>1376312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_Toc285178830</vt:lpwstr>
      </vt:variant>
      <vt:variant>
        <vt:i4>1310776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_Toc285178829</vt:lpwstr>
      </vt:variant>
      <vt:variant>
        <vt:i4>1310776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_Toc285178828</vt:lpwstr>
      </vt:variant>
      <vt:variant>
        <vt:i4>1310776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_Toc285178827</vt:lpwstr>
      </vt:variant>
      <vt:variant>
        <vt:i4>1310776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_Toc285178826</vt:lpwstr>
      </vt:variant>
      <vt:variant>
        <vt:i4>1310776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_Toc285178825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_Toc285178824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_Toc285178823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_Toc285178822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_Toc285178821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_Toc285178820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_Toc285178819</vt:lpwstr>
      </vt:variant>
      <vt:variant>
        <vt:i4>1507384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_Toc285178818</vt:lpwstr>
      </vt:variant>
      <vt:variant>
        <vt:i4>1507384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_Toc285178817</vt:lpwstr>
      </vt:variant>
      <vt:variant>
        <vt:i4>1507384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_Toc285178816</vt:lpwstr>
      </vt:variant>
      <vt:variant>
        <vt:i4>1507384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_Toc285178815</vt:lpwstr>
      </vt:variant>
      <vt:variant>
        <vt:i4>1507384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_Toc285178814</vt:lpwstr>
      </vt:variant>
      <vt:variant>
        <vt:i4>1507384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_Toc285178813</vt:lpwstr>
      </vt:variant>
      <vt:variant>
        <vt:i4>1507384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_Toc285178812</vt:lpwstr>
      </vt:variant>
      <vt:variant>
        <vt:i4>1507384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_Toc285178811</vt:lpwstr>
      </vt:variant>
      <vt:variant>
        <vt:i4>1507384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_Toc285178810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_Toc285178809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_Toc285178808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_Toc285178807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_Toc285178806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_Toc285178805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_Toc285178804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_Toc285178803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_Toc285178802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_Toc285178801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_Toc285178800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_Toc285178799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_Toc285178798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_Toc285178797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xBRC User Interface User Guide</dc:title>
  <dc:creator>tanyajain</dc:creator>
  <cp:lastModifiedBy>Michael Lampi</cp:lastModifiedBy>
  <cp:revision>12</cp:revision>
  <cp:lastPrinted>2012-09-14T16:00:00Z</cp:lastPrinted>
  <dcterms:created xsi:type="dcterms:W3CDTF">2012-05-17T21:09:00Z</dcterms:created>
  <dcterms:modified xsi:type="dcterms:W3CDTF">2013-01-17T01:56:00Z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0x01010072CA4BC83A64DF40AFF3915C8BA17A98</vt:lpwstr>
  </property>
</Properties>
</file>