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4F" w:rsidRDefault="007164B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"ВЕБ-ТЕХНОЛОГИИ”</w:t>
      </w:r>
    </w:p>
    <w:p w:rsidR="0060044F" w:rsidRDefault="007164B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0095088"/>
      <w:r>
        <w:rPr>
          <w:rFonts w:ascii="Times New Roman" w:hAnsi="Times New Roman" w:cs="Times New Roman"/>
          <w:color w:val="auto"/>
          <w:sz w:val="24"/>
          <w:szCs w:val="24"/>
        </w:rPr>
        <w:t>ЗАДАНИЕ ДЛЯ ЗАЧЕТА</w:t>
      </w:r>
      <w:bookmarkEnd w:id="0"/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веб приложение, реализующее функционал списка сотрудников. </w:t>
      </w:r>
    </w:p>
    <w:p w:rsidR="0060044F" w:rsidRDefault="007164B3">
      <w:pPr>
        <w:jc w:val="both"/>
      </w:pPr>
      <w:r>
        <w:rPr>
          <w:rFonts w:ascii="Times New Roman" w:hAnsi="Times New Roman" w:cs="Times New Roman"/>
          <w:sz w:val="24"/>
          <w:szCs w:val="24"/>
        </w:rPr>
        <w:t>Требования:</w:t>
      </w:r>
    </w:p>
    <w:p w:rsidR="0060044F" w:rsidRDefault="007164B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приложения должно быть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familiy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(например, i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vanov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  <w:proofErr w:type="gramEnd"/>
    </w:p>
    <w:p w:rsidR="0060044F" w:rsidRDefault="007164B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Проект должен быть создан во время проведения зачета, название проекта должно совпадать с названием из п.1.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должна быть выполнена самостоятельно.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позволять просмотреть главную страницу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просмотреть страницу со списком сотрудников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добавлять в каталог новых сотрудников</w:t>
      </w:r>
      <w:r w:rsidR="007177A2">
        <w:rPr>
          <w:rFonts w:ascii="Times New Roman" w:hAnsi="Times New Roman" w:cs="Times New Roman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редактировать данные записи о сотруднике</w:t>
      </w:r>
      <w:r w:rsidR="007177A2">
        <w:rPr>
          <w:rFonts w:ascii="Times New Roman" w:hAnsi="Times New Roman" w:cs="Times New Roman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данные для каталогов должны быть получены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(можно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 не проверяется, если не выполнены 1 - 3 пункты.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Список сотрудников должен выводить поля: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Pr="008728C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8728CF">
        <w:rPr>
          <w:rFonts w:ascii="Times New Roman" w:hAnsi="Times New Roman" w:cs="Times New Roman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добавлении сотрудников должен быть выбор в какой отдел его добавить: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отдел,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отдел продаж,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отдел доставки,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юридический отдел.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Требования к верстке страниц</w:t>
      </w:r>
    </w:p>
    <w:p w:rsidR="0060044F" w:rsidRDefault="007164B3">
      <w:pPr>
        <w:pStyle w:val="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HTML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Обязательные элементы:</w:t>
      </w:r>
    </w:p>
    <w:p w:rsidR="0060044F" w:rsidRDefault="007164B3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header, main, footer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 первого уровня,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изображение,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названию приложения.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содержит логотип и меню, если требуется по заданию.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Pr="00C20C7C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 xml:space="preserve"> указана ФИО, группа, дата выполнения задания и ссылки на использованные документацию и справочники. Ссылки загружают страницы в новых окнах браузера.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Pr="008728C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Использованы семантические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5 теги.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логотипа является адаптивным, использованы дескрипторы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 Изображение не меняет соотношение сторон при изменении ширины экрана.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полей есть связанный с ними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и задан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044F" w:rsidRDefault="007164B3">
      <w:pPr>
        <w:pStyle w:val="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CSS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должна быть отзывчивой (</w:t>
      </w:r>
      <w:r>
        <w:rPr>
          <w:rFonts w:ascii="Times New Roman" w:hAnsi="Times New Roman" w:cs="Times New Roman"/>
          <w:sz w:val="24"/>
          <w:szCs w:val="24"/>
          <w:lang w:val="en-US"/>
        </w:rPr>
        <w:t>RWD</w:t>
      </w:r>
      <w:r>
        <w:rPr>
          <w:rFonts w:ascii="Times New Roman" w:hAnsi="Times New Roman" w:cs="Times New Roman"/>
          <w:sz w:val="24"/>
          <w:szCs w:val="24"/>
        </w:rPr>
        <w:t xml:space="preserve">) и нормально выглядеть на экранах шириной от 320 до 1920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Использовано не менее двух медиа запросов. Может быть использован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тогда для элементов использовано не менее двух точек перехода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044F" w:rsidRPr="00ED010E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 и использован шрифт с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Pr="00ED010E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содержит фон в виде цвета или изображения.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</w:p>
    <w:p w:rsidR="0060044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 xml:space="preserve"> использован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044F" w:rsidRPr="008728CF" w:rsidRDefault="0071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полей и/или кнопок переопределены стандартные стили браузеров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он использован. Изменены цвета, границы и прочее.</w:t>
      </w:r>
      <w:r w:rsidR="008728CF" w:rsidRP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 w:rsidR="008728C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Есть</w:t>
      </w:r>
      <w:bookmarkStart w:id="1" w:name="_GoBack"/>
      <w:bookmarkEnd w:id="1"/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>Для логотипа использована анимация.</w:t>
      </w:r>
    </w:p>
    <w:p w:rsidR="0060044F" w:rsidRDefault="0060044F">
      <w:pPr>
        <w:rPr>
          <w:rFonts w:ascii="Times New Roman" w:hAnsi="Times New Roman" w:cs="Times New Roman"/>
          <w:sz w:val="24"/>
          <w:szCs w:val="24"/>
        </w:rPr>
      </w:pPr>
    </w:p>
    <w:p w:rsidR="0060044F" w:rsidRDefault="0060044F">
      <w:pPr>
        <w:rPr>
          <w:rFonts w:ascii="Times New Roman" w:hAnsi="Times New Roman" w:cs="Times New Roman"/>
          <w:sz w:val="24"/>
          <w:szCs w:val="24"/>
        </w:rPr>
      </w:pPr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>Пакет для сдачи зачета:</w:t>
      </w:r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>1. Ссылка на видео запись экрана во время разработки приложения. В конце видео должен быть обзор функционала получившегося приложения.</w:t>
      </w:r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>2. Отчет о проделанной работе (перечень пунктов ТЗ с пометкой реализовано или нет).</w:t>
      </w:r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>3. Ссылка на гит с проектом.</w:t>
      </w:r>
    </w:p>
    <w:p w:rsidR="0060044F" w:rsidRDefault="0060044F">
      <w:pPr>
        <w:rPr>
          <w:rFonts w:ascii="Times New Roman" w:hAnsi="Times New Roman" w:cs="Times New Roman"/>
          <w:sz w:val="24"/>
          <w:szCs w:val="24"/>
        </w:rPr>
      </w:pPr>
    </w:p>
    <w:p w:rsidR="0060044F" w:rsidRDefault="007164B3">
      <w:r>
        <w:rPr>
          <w:rFonts w:ascii="Times New Roman" w:hAnsi="Times New Roman" w:cs="Times New Roman"/>
          <w:sz w:val="24"/>
          <w:szCs w:val="24"/>
        </w:rPr>
        <w:t xml:space="preserve">Пакет нужно отправить на почту </w:t>
      </w:r>
      <w:hyperlink r:id="rId5">
        <w:r>
          <w:rPr>
            <w:rStyle w:val="-"/>
            <w:rFonts w:ascii="Times New Roman" w:hAnsi="Times New Roman" w:cs="Times New Roman"/>
            <w:sz w:val="24"/>
            <w:szCs w:val="24"/>
          </w:rPr>
          <w:t>kholodov.d@gmail.com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до 19:00</w:t>
      </w:r>
      <w:r>
        <w:rPr>
          <w:rFonts w:ascii="Times New Roman" w:hAnsi="Times New Roman" w:cs="Times New Roman"/>
          <w:sz w:val="24"/>
          <w:szCs w:val="24"/>
        </w:rPr>
        <w:t>. Не полный пакет не принимается.</w:t>
      </w:r>
    </w:p>
    <w:p w:rsidR="0060044F" w:rsidRDefault="0060044F">
      <w:pPr>
        <w:rPr>
          <w:rFonts w:ascii="Times New Roman" w:hAnsi="Times New Roman" w:cs="Times New Roman"/>
          <w:sz w:val="24"/>
          <w:szCs w:val="24"/>
        </w:rPr>
      </w:pPr>
    </w:p>
    <w:sectPr w:rsidR="006004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4E51"/>
    <w:multiLevelType w:val="multilevel"/>
    <w:tmpl w:val="5B9241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D54794"/>
    <w:multiLevelType w:val="multilevel"/>
    <w:tmpl w:val="91E48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DE93370"/>
    <w:multiLevelType w:val="multilevel"/>
    <w:tmpl w:val="26281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FB62F18"/>
    <w:multiLevelType w:val="multilevel"/>
    <w:tmpl w:val="C9B48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4F"/>
    <w:rsid w:val="0060044F"/>
    <w:rsid w:val="007164B3"/>
    <w:rsid w:val="007177A2"/>
    <w:rsid w:val="007B46CC"/>
    <w:rsid w:val="008728CF"/>
    <w:rsid w:val="00C20C7C"/>
    <w:rsid w:val="00E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6C40B-0802-446B-BD42-131946AD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329E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80329E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0329E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951F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803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03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032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51">
    <w:name w:val="ListLabel 51"/>
    <w:qFormat/>
    <w:rPr>
      <w:rFonts w:ascii="Times New Roman" w:hAnsi="Times New Roman" w:cs="Times New Roman"/>
      <w:sz w:val="24"/>
      <w:szCs w:val="24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F78A0"/>
    <w:rPr>
      <w:rFonts w:ascii="Calibri" w:eastAsia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CF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lodov.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antrav</cp:lastModifiedBy>
  <cp:revision>14</cp:revision>
  <dcterms:created xsi:type="dcterms:W3CDTF">2019-06-20T15:07:00Z</dcterms:created>
  <dcterms:modified xsi:type="dcterms:W3CDTF">2020-06-17T14:44:00Z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