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D9EEA">
      <w:pPr>
        <w:pStyle w:val="2"/>
        <w:jc w:val="center"/>
      </w:pPr>
      <w:r>
        <w:rPr>
          <w:rFonts w:eastAsia="黑体"/>
          <w:position w:val="-10"/>
        </w:rPr>
        <w:object>
          <v:shape id="_x0000_i1025" o:spt="75" type="#_x0000_t75" style="height:17pt;width:9pt;" o:ole="t" filled="f" o:preferrelative="t" stroked="f" coordsize="21600,21600">
            <v:path/>
            <v:fill on="f" alignshape="1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eastAsia" w:eastAsia="黑体"/>
        </w:rPr>
        <w:t>实验内容及报告要求</w:t>
      </w:r>
    </w:p>
    <w:p w14:paraId="6BC208CF">
      <w:pPr>
        <w:ind w:left="113" w:leftChars="54" w:firstLine="420" w:firstLineChars="200"/>
        <w:rPr>
          <w:rFonts w:hint="eastAsia"/>
        </w:rPr>
      </w:pPr>
    </w:p>
    <w:p w14:paraId="760EB08E">
      <w:pPr>
        <w:numPr>
          <w:ilvl w:val="0"/>
          <w:numId w:val="0"/>
        </w:numPr>
        <w:ind w:leftChars="0"/>
        <w:rPr>
          <w:rFonts w:ascii="黑体" w:eastAsia="黑体"/>
          <w:b/>
          <w:bCs/>
          <w:sz w:val="32"/>
        </w:rPr>
      </w:pPr>
      <w:r>
        <w:rPr>
          <w:rFonts w:hint="eastAsia" w:ascii="黑体" w:eastAsia="黑体"/>
          <w:b/>
          <w:bCs/>
          <w:sz w:val="32"/>
        </w:rPr>
        <w:t>基于S</w:t>
      </w:r>
      <w:r>
        <w:rPr>
          <w:rFonts w:ascii="黑体" w:eastAsia="黑体"/>
          <w:b/>
          <w:bCs/>
          <w:sz w:val="32"/>
        </w:rPr>
        <w:t>ST89E554RC</w:t>
      </w:r>
      <w:r>
        <w:rPr>
          <w:rFonts w:hint="eastAsia" w:ascii="黑体" w:eastAsia="黑体"/>
          <w:b/>
          <w:bCs/>
          <w:sz w:val="32"/>
        </w:rPr>
        <w:t>微控制器实验：</w:t>
      </w:r>
      <w:r>
        <w:rPr>
          <w:rFonts w:ascii="黑体" w:eastAsia="黑体"/>
          <w:b/>
          <w:bCs/>
          <w:position w:val="-10"/>
          <w:sz w:val="32"/>
        </w:rPr>
        <w:object>
          <v:shape id="_x0000_i1026" o:spt="75" type="#_x0000_t75" style="height:17pt;width:9pt;" o:ole="t" filled="f" o:preferrelative="t" stroked="f" coordsize="21600,21600">
            <v:path/>
            <v:fill on="f" alignshape="1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</w:p>
    <w:p w14:paraId="30787F19">
      <w:pPr>
        <w:spacing w:line="360" w:lineRule="auto"/>
        <w:ind w:firstLine="562" w:firstLineChars="200"/>
        <w:rPr>
          <w:rFonts w:eastAsia="黑体"/>
          <w:b/>
          <w:bCs/>
          <w:sz w:val="28"/>
          <w:szCs w:val="28"/>
        </w:rPr>
      </w:pPr>
      <w:r>
        <w:rPr>
          <w:rFonts w:hint="eastAsia" w:eastAsia="黑体"/>
          <w:b/>
          <w:bCs/>
          <w:sz w:val="28"/>
          <w:szCs w:val="28"/>
        </w:rPr>
        <w:t>实验目的及要求：</w:t>
      </w:r>
    </w:p>
    <w:p w14:paraId="01243C16">
      <w:pPr>
        <w:numPr>
          <w:ilvl w:val="1"/>
          <w:numId w:val="1"/>
        </w:num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熟练掌握基于SST89E554R的Keil C51等集成开发工具的操作及调试程序的方法；</w:t>
      </w:r>
    </w:p>
    <w:p w14:paraId="001ABF7F">
      <w:pPr>
        <w:numPr>
          <w:ilvl w:val="1"/>
          <w:numId w:val="1"/>
        </w:num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熟练掌握基于SST89E554RC为核心板及I/O扩展实验系统的电路结构原理、设计与应用；</w:t>
      </w:r>
    </w:p>
    <w:p w14:paraId="419E8952">
      <w:pPr>
        <w:numPr>
          <w:ilvl w:val="1"/>
          <w:numId w:val="1"/>
        </w:num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熟练掌握在Keil C51与Proteus联机状态下的基于51单片机控制系统电路的硬件、软件设计方法与功能调试；</w:t>
      </w:r>
    </w:p>
    <w:p w14:paraId="6E754201">
      <w:pPr>
        <w:numPr>
          <w:ilvl w:val="1"/>
          <w:numId w:val="1"/>
        </w:num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完成相关实验内容，并写出实验报告。</w:t>
      </w:r>
    </w:p>
    <w:p w14:paraId="728F63AD">
      <w:pP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 xml:space="preserve">   </w:t>
      </w:r>
    </w:p>
    <w:p w14:paraId="42567AA6">
      <w:pPr>
        <w:pStyle w:val="3"/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实验一　系统及硬件认识实验</w:t>
      </w:r>
    </w:p>
    <w:p w14:paraId="5CD8A445">
      <w:pPr>
        <w:spacing w:line="360" w:lineRule="auto"/>
        <w:ind w:left="420" w:leftChars="200" w:firstLine="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基本题：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1、</w:t>
      </w:r>
      <w:r>
        <w:rPr>
          <w:rFonts w:hint="eastAsia" w:ascii="宋体" w:hAnsi="宋体"/>
          <w:szCs w:val="21"/>
        </w:rPr>
        <w:t>按照实验指导书之“2.1 系统认识实验”</w:t>
      </w:r>
      <w:r>
        <w:rPr>
          <w:rFonts w:hint="eastAsia" w:ascii="宋体" w:hAnsi="宋体"/>
          <w:szCs w:val="21"/>
          <w:lang w:eastAsia="zh-CN"/>
        </w:rPr>
        <w:t>、</w:t>
      </w:r>
      <w:r>
        <w:rPr>
          <w:rFonts w:hint="eastAsia" w:ascii="宋体" w:hAnsi="宋体"/>
          <w:szCs w:val="21"/>
        </w:rPr>
        <w:t>“2.2 数码转换实验”</w:t>
      </w:r>
      <w:r>
        <w:rPr>
          <w:rFonts w:hint="eastAsia" w:ascii="宋体" w:hAnsi="宋体"/>
          <w:szCs w:val="21"/>
          <w:lang w:val="en-US" w:eastAsia="zh-CN"/>
        </w:rPr>
        <w:t>和“2.4查表程序设计实验”</w:t>
      </w:r>
      <w:r>
        <w:rPr>
          <w:rFonts w:hint="eastAsia" w:ascii="宋体" w:hAnsi="宋体"/>
          <w:szCs w:val="21"/>
        </w:rPr>
        <w:t>内容要求，熟悉实验环境及方法，完成基于汇编语言程序范例的实验调试与验证。</w:t>
      </w:r>
    </w:p>
    <w:p w14:paraId="03F9C676">
      <w:pPr>
        <w:spacing w:line="360" w:lineRule="auto"/>
        <w:ind w:left="420" w:leftChars="200"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2、</w:t>
      </w:r>
      <w:r>
        <w:rPr>
          <w:rFonts w:hint="eastAsia" w:ascii="宋体" w:hAnsi="宋体"/>
          <w:szCs w:val="21"/>
        </w:rPr>
        <w:t>按照实验指导书之“3.1 数字量输入输出实验”基本实验项目要求，完成汇编语言和C语言基本程序功能调试与验证。</w:t>
      </w:r>
    </w:p>
    <w:p w14:paraId="0F85ABC9">
      <w:pPr>
        <w:spacing w:line="360" w:lineRule="auto"/>
        <w:ind w:left="420" w:leftChars="200" w:firstLine="0" w:firstLineChars="0"/>
        <w:rPr>
          <w:rFonts w:hint="eastAsia" w:ascii="宋体" w:hAnsi="宋体" w:eastAsia="宋体"/>
          <w:szCs w:val="21"/>
          <w:lang w:val="en-US" w:eastAsia="zh-CN"/>
        </w:rPr>
      </w:pPr>
    </w:p>
    <w:p w14:paraId="0426C335">
      <w:pPr>
        <w:spacing w:line="360" w:lineRule="auto"/>
        <w:ind w:left="420" w:leftChars="200" w:firstLine="0" w:firstLineChars="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b/>
          <w:szCs w:val="21"/>
        </w:rPr>
        <w:t>提高题：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1、</w:t>
      </w:r>
      <w:r>
        <w:rPr>
          <w:rFonts w:hint="eastAsia" w:ascii="宋体" w:hAnsi="宋体"/>
          <w:szCs w:val="21"/>
        </w:rPr>
        <w:t>汇编语言</w:t>
      </w:r>
      <w:r>
        <w:rPr>
          <w:rFonts w:hint="eastAsia" w:ascii="宋体" w:hAnsi="宋体"/>
          <w:szCs w:val="21"/>
          <w:lang w:val="en-US" w:eastAsia="zh-CN"/>
        </w:rPr>
        <w:t>或</w:t>
      </w:r>
      <w:r>
        <w:rPr>
          <w:rFonts w:hint="eastAsia" w:ascii="宋体" w:hAnsi="宋体"/>
          <w:szCs w:val="21"/>
        </w:rPr>
        <w:t>C语言实现</w:t>
      </w:r>
      <m:oMath>
        <m:r>
          <m:rPr/>
          <w:rPr>
            <w:rFonts w:hint="default" w:ascii="Cambria Math" w:hAnsi="Cambria Math"/>
            <w:kern w:val="2"/>
            <w:sz w:val="21"/>
            <w:szCs w:val="21"/>
            <w:lang w:val="en-US" w:eastAsia="zh-CN" w:bidi="ar-SA"/>
          </w:rPr>
          <m:t>y=</m:t>
        </m:r>
        <m:sSup>
          <m:sSupPr>
            <m:ctrlPr>
              <w:rPr>
                <w:rFonts w:hint="default" w:ascii="Cambria Math" w:hAnsi="Cambria Math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/>
                <w:kern w:val="2"/>
                <w:sz w:val="21"/>
                <w:szCs w:val="21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/>
                <w:kern w:val="2"/>
                <w:sz w:val="21"/>
                <w:szCs w:val="21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sup>
        </m:sSup>
      </m:oMath>
      <w:r>
        <w:rPr>
          <w:rFonts w:hint="eastAsia" w:hAnsi="Cambria Math"/>
          <w:i/>
          <w:i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hAnsi="Cambria Math"/>
          <w:i w:val="0"/>
          <w:kern w:val="2"/>
          <w:sz w:val="21"/>
          <w:szCs w:val="21"/>
          <w:lang w:val="en-US" w:eastAsia="zh-CN" w:bidi="ar-SA"/>
        </w:rPr>
        <w:t>，其中</w:t>
      </w:r>
      <w:r>
        <w:rPr>
          <w:rFonts w:hint="eastAsia" w:hAnsi="Cambria Math"/>
          <w:i/>
          <w:iCs/>
          <w:kern w:val="2"/>
          <w:sz w:val="21"/>
          <w:szCs w:val="21"/>
          <w:lang w:val="en-US" w:eastAsia="zh-CN" w:bidi="ar-SA"/>
        </w:rPr>
        <w:t>x</w:t>
      </w:r>
      <w:r>
        <w:rPr>
          <w:rFonts w:hint="eastAsia" w:hAnsi="Cambria Math"/>
          <w:i w:val="0"/>
          <w:kern w:val="2"/>
          <w:sz w:val="21"/>
          <w:szCs w:val="21"/>
          <w:lang w:val="en-US" w:eastAsia="zh-CN" w:bidi="ar-SA"/>
        </w:rPr>
        <w:t>为0~9的十进制数，以BCD码表示，</w:t>
      </w:r>
      <w:r>
        <w:rPr>
          <w:rFonts w:hint="eastAsia" w:hAnsi="Cambria Math"/>
          <w:i/>
          <w:iCs/>
          <w:kern w:val="2"/>
          <w:sz w:val="21"/>
          <w:szCs w:val="21"/>
          <w:lang w:val="en-US" w:eastAsia="zh-CN" w:bidi="ar-SA"/>
        </w:rPr>
        <w:t>y</w:t>
      </w:r>
      <w:r>
        <w:rPr>
          <w:rFonts w:hint="eastAsia" w:hAnsi="Cambria Math"/>
          <w:i w:val="0"/>
          <w:kern w:val="2"/>
          <w:sz w:val="21"/>
          <w:szCs w:val="21"/>
          <w:lang w:val="en-US" w:eastAsia="zh-CN" w:bidi="ar-SA"/>
        </w:rPr>
        <w:t>仍以</w:t>
      </w:r>
      <w:r>
        <w:rPr>
          <w:rFonts w:hint="eastAsia" w:ascii="宋体" w:hAnsi="宋体"/>
          <w:szCs w:val="21"/>
        </w:rPr>
        <w:t>BCD</w:t>
      </w:r>
      <w:r>
        <w:rPr>
          <w:rFonts w:hint="eastAsia" w:ascii="宋体" w:hAnsi="宋体"/>
          <w:szCs w:val="21"/>
          <w:lang w:val="en-US" w:eastAsia="zh-CN"/>
        </w:rPr>
        <w:t>码形式输出，</w:t>
      </w:r>
      <w:r>
        <w:rPr>
          <w:rFonts w:hint="eastAsia" w:hAnsi="Cambria Math"/>
          <w:i/>
          <w:iCs/>
          <w:kern w:val="2"/>
          <w:sz w:val="21"/>
          <w:szCs w:val="21"/>
          <w:lang w:val="en-US" w:eastAsia="zh-CN" w:bidi="ar-SA"/>
        </w:rPr>
        <w:t>x，y</w:t>
      </w:r>
      <w:r>
        <w:rPr>
          <w:rFonts w:hint="eastAsia" w:hAnsi="Cambria Math"/>
          <w:i w:val="0"/>
          <w:iCs w:val="0"/>
          <w:kern w:val="2"/>
          <w:sz w:val="21"/>
          <w:szCs w:val="21"/>
          <w:lang w:val="en-US" w:eastAsia="zh-CN" w:bidi="ar-SA"/>
        </w:rPr>
        <w:t>的值可以存储在内部存储器或者寄存器</w:t>
      </w:r>
      <w:r>
        <w:rPr>
          <w:rFonts w:hint="eastAsia" w:ascii="宋体" w:hAnsi="宋体"/>
          <w:szCs w:val="21"/>
          <w:lang w:val="en-US" w:eastAsia="zh-CN"/>
        </w:rPr>
        <w:t>。</w:t>
      </w:r>
    </w:p>
    <w:p w14:paraId="11B1121B">
      <w:pPr>
        <w:spacing w:line="360" w:lineRule="auto"/>
        <w:ind w:left="420" w:leftChars="200" w:firstLine="42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Cs w:val="21"/>
          <w:lang w:val="en-US" w:eastAsia="zh-CN"/>
        </w:rPr>
        <w:t>2、</w:t>
      </w:r>
      <w:r>
        <w:rPr>
          <w:rFonts w:hint="eastAsia" w:ascii="宋体" w:hAnsi="宋体"/>
          <w:b/>
          <w:bCs/>
          <w:szCs w:val="21"/>
        </w:rPr>
        <w:t>LED灯控制</w:t>
      </w:r>
      <w:r>
        <w:rPr>
          <w:rFonts w:hint="eastAsia" w:ascii="宋体" w:hAnsi="宋体"/>
          <w:szCs w:val="21"/>
        </w:rPr>
        <w:t>（可使用8255接口芯片）通过</w:t>
      </w:r>
      <w:r>
        <w:rPr>
          <w:rFonts w:hint="eastAsia" w:ascii="宋体" w:hAnsi="宋体"/>
          <w:szCs w:val="21"/>
          <w:lang w:val="en-US" w:eastAsia="zh-CN"/>
        </w:rPr>
        <w:t>开关控制</w:t>
      </w:r>
      <w:r>
        <w:rPr>
          <w:rFonts w:hint="eastAsia" w:ascii="宋体" w:hAnsi="宋体"/>
          <w:szCs w:val="21"/>
        </w:rPr>
        <w:t>LED灯</w:t>
      </w:r>
      <w:r>
        <w:rPr>
          <w:rFonts w:hint="eastAsia" w:ascii="宋体" w:hAnsi="宋体"/>
          <w:szCs w:val="21"/>
          <w:lang w:eastAsia="zh-CN"/>
        </w:rPr>
        <w:t>（</w:t>
      </w:r>
      <w:r>
        <w:rPr>
          <w:rFonts w:hint="eastAsia" w:ascii="宋体" w:hAnsi="宋体"/>
          <w:szCs w:val="21"/>
          <w:lang w:val="en-US" w:eastAsia="zh-CN"/>
        </w:rPr>
        <w:t>8盏或者16盏</w:t>
      </w:r>
      <w:r>
        <w:rPr>
          <w:rFonts w:hint="eastAsia" w:ascii="宋体" w:hAnsi="宋体"/>
          <w:szCs w:val="21"/>
          <w:lang w:eastAsia="zh-CN"/>
        </w:rPr>
        <w:t>）的</w:t>
      </w:r>
      <w:r>
        <w:rPr>
          <w:rFonts w:hint="eastAsia" w:ascii="宋体" w:hAnsi="宋体"/>
          <w:szCs w:val="21"/>
          <w:lang w:val="en-US" w:eastAsia="zh-CN"/>
        </w:rPr>
        <w:t>状态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lang w:val="en-US" w:eastAsia="zh-CN"/>
        </w:rPr>
        <w:t>包括：</w:t>
      </w:r>
      <w:r>
        <w:rPr>
          <w:rFonts w:hint="eastAsia" w:ascii="宋体" w:hAnsi="宋体"/>
          <w:szCs w:val="21"/>
        </w:rPr>
        <w:t>左循环、右循环、间隔闪烁功能。</w:t>
      </w:r>
    </w:p>
    <w:p w14:paraId="110FC92C">
      <w:pPr>
        <w:spacing w:line="360" w:lineRule="auto"/>
        <w:rPr>
          <w:rFonts w:hint="eastAsia" w:ascii="宋体" w:hAnsi="宋体"/>
          <w:b/>
          <w:bCs/>
          <w:sz w:val="24"/>
        </w:rPr>
      </w:pPr>
    </w:p>
    <w:p w14:paraId="439ED529">
      <w:pPr>
        <w:pStyle w:val="3"/>
        <w:rPr>
          <w:rFonts w:hint="eastAsia"/>
        </w:rPr>
      </w:pPr>
      <w:r>
        <w:rPr>
          <w:rFonts w:hint="eastAsia" w:ascii="宋体" w:hAnsi="宋体" w:eastAsia="宋体"/>
          <w:sz w:val="24"/>
          <w:szCs w:val="24"/>
        </w:rPr>
        <w:t>实验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/>
          <w:sz w:val="24"/>
          <w:szCs w:val="24"/>
        </w:rPr>
        <w:t>　中断系统实验</w:t>
      </w:r>
    </w:p>
    <w:p w14:paraId="56847B88">
      <w:pPr>
        <w:spacing w:line="360" w:lineRule="auto"/>
        <w:ind w:left="842" w:leftChars="200" w:hanging="422" w:hanging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bCs/>
          <w:szCs w:val="21"/>
        </w:rPr>
        <w:t>基本题：</w:t>
      </w:r>
      <w:r>
        <w:rPr>
          <w:rFonts w:hint="eastAsia" w:ascii="宋体" w:hAnsi="宋体"/>
          <w:b/>
          <w:bCs/>
          <w:szCs w:val="21"/>
          <w:lang w:val="en-US" w:eastAsia="zh-CN"/>
        </w:rPr>
        <w:t>1、</w:t>
      </w:r>
      <w:r>
        <w:rPr>
          <w:rFonts w:hint="eastAsia" w:ascii="宋体" w:hAnsi="宋体"/>
          <w:szCs w:val="21"/>
        </w:rPr>
        <w:t>按照实验指导书之“3.2 中断系统实验”中相关实验项目要求，完成汇编语言和C语言基本程序功能调试与验证。</w:t>
      </w:r>
    </w:p>
    <w:p w14:paraId="73DF09AC">
      <w:pPr>
        <w:spacing w:line="360" w:lineRule="auto"/>
        <w:ind w:left="1260" w:leftChars="600" w:firstLine="0" w:firstLineChars="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2、观看</w:t>
      </w:r>
      <w:r>
        <w:rPr>
          <w:rFonts w:hint="eastAsia" w:ascii="宋体" w:hAnsi="宋体"/>
          <w:szCs w:val="21"/>
        </w:rPr>
        <w:t>Proteus</w:t>
      </w:r>
      <w:r>
        <w:rPr>
          <w:rFonts w:hint="eastAsia" w:ascii="宋体" w:hAnsi="宋体"/>
          <w:szCs w:val="21"/>
          <w:lang w:val="en-US" w:eastAsia="zh-CN"/>
        </w:rPr>
        <w:t>入门视频，了解并掌握仿真电路的搭建与运行。</w:t>
      </w:r>
    </w:p>
    <w:p w14:paraId="31FB94AA">
      <w:pPr>
        <w:spacing w:line="360" w:lineRule="auto"/>
        <w:ind w:firstLine="422" w:firstLineChars="200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提高题：</w:t>
      </w:r>
      <w:r>
        <w:rPr>
          <w:rFonts w:hint="eastAsia" w:ascii="宋体" w:hAnsi="宋体"/>
          <w:bCs/>
          <w:szCs w:val="21"/>
        </w:rPr>
        <w:t>（</w:t>
      </w:r>
      <w:r>
        <w:rPr>
          <w:rFonts w:hint="eastAsia" w:ascii="宋体" w:hAnsi="宋体"/>
          <w:szCs w:val="21"/>
        </w:rPr>
        <w:t>要求：在硬件模式</w:t>
      </w:r>
      <w:r>
        <w:rPr>
          <w:rFonts w:hint="eastAsia" w:ascii="宋体" w:hAnsi="宋体"/>
          <w:szCs w:val="21"/>
          <w:lang w:val="en-US" w:eastAsia="zh-CN"/>
        </w:rPr>
        <w:t>和</w:t>
      </w:r>
      <w:r>
        <w:rPr>
          <w:rFonts w:hint="eastAsia" w:ascii="宋体" w:hAnsi="宋体"/>
          <w:szCs w:val="21"/>
        </w:rPr>
        <w:t>Proteus虚拟模式下实现</w:t>
      </w:r>
      <w:r>
        <w:rPr>
          <w:rFonts w:hint="eastAsia" w:ascii="宋体" w:hAnsi="宋体"/>
          <w:bCs/>
          <w:szCs w:val="21"/>
        </w:rPr>
        <w:t>）</w:t>
      </w:r>
    </w:p>
    <w:p w14:paraId="24693942">
      <w:pPr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在完成交通灯基本功能基础上，当有急救车到达时，两向交通信号为全红，以便让急救车通过。假定急救车通过路口时间为10秒，急救车通过后，交通灯恢复中断前状态。本实验题以按键为中断申请，表示有急救车通过。</w:t>
      </w:r>
    </w:p>
    <w:p w14:paraId="6D55B234">
      <w:pPr>
        <w:spacing w:line="360" w:lineRule="auto"/>
        <w:ind w:left="420"/>
        <w:rPr>
          <w:rFonts w:hint="eastAsia" w:ascii="宋体" w:hAnsi="宋体"/>
          <w:b/>
          <w:bCs/>
          <w:sz w:val="24"/>
        </w:rPr>
      </w:pPr>
    </w:p>
    <w:p w14:paraId="7D0FDED5">
      <w:pPr>
        <w:pStyle w:val="3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实验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/>
          <w:sz w:val="24"/>
          <w:szCs w:val="24"/>
        </w:rPr>
        <w:t xml:space="preserve">  定时器/计数器/电子发声实验</w:t>
      </w:r>
    </w:p>
    <w:p w14:paraId="4A313E2F">
      <w:pPr>
        <w:spacing w:line="360" w:lineRule="auto"/>
        <w:ind w:firstLine="422" w:firstLineChars="200"/>
        <w:rPr>
          <w:rFonts w:ascii="宋体" w:hAnsi="宋体"/>
          <w:szCs w:val="21"/>
        </w:rPr>
      </w:pPr>
      <w:r>
        <w:rPr>
          <w:rFonts w:hint="eastAsia" w:ascii="宋体" w:hAnsi="宋体"/>
          <w:b/>
          <w:bCs/>
          <w:szCs w:val="21"/>
        </w:rPr>
        <w:t>基本题：</w:t>
      </w:r>
      <w:r>
        <w:rPr>
          <w:rFonts w:hint="eastAsia" w:ascii="宋体" w:hAnsi="宋体"/>
          <w:szCs w:val="21"/>
        </w:rPr>
        <w:t>按照实验指导书之“3.3 定时/计数器实验”和“4.6 电子发声设计实</w:t>
      </w:r>
    </w:p>
    <w:p w14:paraId="3EC63E22">
      <w:pPr>
        <w:spacing w:line="360" w:lineRule="auto"/>
        <w:ind w:firstLine="840" w:firstLineChars="4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验”基本实验项目要求、完成汇编语言和C语言程序功能调试与验证。</w:t>
      </w:r>
    </w:p>
    <w:p w14:paraId="35DD1B2B">
      <w:pPr>
        <w:spacing w:line="360" w:lineRule="auto"/>
        <w:ind w:firstLine="211" w:firstLineChars="100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 提高题：</w:t>
      </w:r>
      <w:r>
        <w:rPr>
          <w:rFonts w:hint="eastAsia" w:ascii="宋体" w:hAnsi="宋体"/>
          <w:bCs/>
          <w:szCs w:val="21"/>
        </w:rPr>
        <w:t>（</w:t>
      </w:r>
      <w:r>
        <w:rPr>
          <w:rFonts w:hint="eastAsia" w:ascii="宋体" w:hAnsi="宋体"/>
          <w:szCs w:val="21"/>
        </w:rPr>
        <w:t>要求：在硬件模式和Proteus虚拟模式下，分别实现定时器控制LED灯</w:t>
      </w:r>
      <w:r>
        <w:rPr>
          <w:rFonts w:hint="eastAsia" w:ascii="宋体" w:hAnsi="宋体"/>
          <w:bCs/>
          <w:szCs w:val="21"/>
        </w:rPr>
        <w:t>）</w:t>
      </w:r>
    </w:p>
    <w:p w14:paraId="119307C1">
      <w:pPr>
        <w:spacing w:line="360" w:lineRule="auto"/>
        <w:ind w:left="0" w:leftChars="0" w:firstLine="420" w:firstLineChars="20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由单片机内部定时器1，按方式1工作，即作为16位定时器使用每0.05秒钟T1溢出中断一次。P1口的P1.0-P1.7分别接八个发光二极管。编写程序模拟时序控制装置。开机后第一秒钟L1，L3亮，第二秒钟L2，L4亮，第三秒钟L5，L7亮，第四秒钟L6，L8亮，第五秒钟L1，L3，L5，L7亮，第六秒钟L2，L4，L6，L8亮，第七秒钟八个LED灯全亮，第八秒钟全灭，以后又从头开始，L1，L3亮，然后L2，L4亮</w:t>
      </w:r>
      <w:r>
        <w:rPr>
          <w:rFonts w:ascii="宋体" w:hAnsi="宋体"/>
          <w:szCs w:val="21"/>
        </w:rPr>
        <w:t>……</w:t>
      </w:r>
      <w:r>
        <w:rPr>
          <w:rFonts w:hint="eastAsia" w:ascii="宋体" w:hAnsi="宋体"/>
          <w:szCs w:val="21"/>
        </w:rPr>
        <w:t>一直循环下去，控制过程中数码管实时显示当前秒数。</w:t>
      </w:r>
      <w:r>
        <w:rPr>
          <w:rFonts w:hint="eastAsia" w:ascii="宋体" w:hAnsi="宋体"/>
          <w:szCs w:val="21"/>
          <w:lang w:val="en-US" w:eastAsia="zh-CN"/>
        </w:rPr>
        <w:t>同时，实现</w:t>
      </w:r>
      <w:r>
        <w:rPr>
          <w:rFonts w:hint="eastAsia" w:ascii="宋体" w:hAnsi="宋体"/>
          <w:szCs w:val="21"/>
        </w:rPr>
        <w:t>两首以上乐曲的</w:t>
      </w:r>
      <w:r>
        <w:rPr>
          <w:rFonts w:hint="eastAsia" w:ascii="宋体" w:hAnsi="宋体"/>
          <w:szCs w:val="21"/>
          <w:lang w:val="en-US" w:eastAsia="zh-CN"/>
        </w:rPr>
        <w:t>循环演奏，每首播放8秒或者16秒。</w:t>
      </w:r>
    </w:p>
    <w:p w14:paraId="439E9260">
      <w:pPr>
        <w:spacing w:line="360" w:lineRule="auto"/>
        <w:ind w:left="1260" w:leftChars="600" w:firstLine="422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       </w:t>
      </w:r>
    </w:p>
    <w:p w14:paraId="645825FE">
      <w:pPr>
        <w:spacing w:line="360" w:lineRule="auto"/>
        <w:ind w:left="1254" w:hanging="1253" w:hangingChars="597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/>
        </w:rPr>
        <w:t xml:space="preserve">           </w:t>
      </w:r>
    </w:p>
    <w:p w14:paraId="54774064">
      <w:pPr>
        <w:pStyle w:val="3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实验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/>
          <w:sz w:val="24"/>
          <w:szCs w:val="24"/>
        </w:rPr>
        <w:t>　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静态存储器/点阵LED显示设计实验</w:t>
      </w:r>
    </w:p>
    <w:p w14:paraId="43D5CC7E">
      <w:pPr>
        <w:spacing w:line="360" w:lineRule="auto"/>
        <w:ind w:left="420" w:leftChars="200" w:firstLine="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bCs/>
          <w:szCs w:val="21"/>
        </w:rPr>
        <w:t>基本题：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>1、</w:t>
      </w:r>
      <w:r>
        <w:rPr>
          <w:rFonts w:hint="eastAsia" w:ascii="宋体" w:hAnsi="宋体"/>
          <w:szCs w:val="21"/>
        </w:rPr>
        <w:t>按照实验指导书之“</w:t>
      </w:r>
      <w:r>
        <w:rPr>
          <w:rFonts w:hint="eastAsia" w:ascii="宋体" w:hAnsi="宋体"/>
          <w:szCs w:val="21"/>
          <w:lang w:val="en-US" w:eastAsia="zh-CN"/>
        </w:rPr>
        <w:t>4.1静态存储器扩展实验</w:t>
      </w:r>
      <w:r>
        <w:rPr>
          <w:rFonts w:hint="eastAsia" w:ascii="宋体" w:hAnsi="宋体"/>
          <w:szCs w:val="21"/>
        </w:rPr>
        <w:t>”和“</w:t>
      </w:r>
      <w:r>
        <w:rPr>
          <w:rFonts w:hint="eastAsia" w:ascii="宋体" w:hAnsi="宋体"/>
          <w:szCs w:val="21"/>
          <w:lang w:val="en-US" w:eastAsia="zh-CN"/>
        </w:rPr>
        <w:t>2.5数据排序</w:t>
      </w:r>
      <w:r>
        <w:rPr>
          <w:rFonts w:hint="eastAsia" w:ascii="宋体" w:hAnsi="宋体"/>
          <w:szCs w:val="21"/>
        </w:rPr>
        <w:t>实</w:t>
      </w:r>
      <w:r>
        <w:rPr>
          <w:rFonts w:hint="eastAsia" w:ascii="宋体" w:hAnsi="宋体"/>
          <w:szCs w:val="21"/>
          <w:lang w:val="en-US" w:eastAsia="zh-CN"/>
        </w:rPr>
        <w:t>验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hint="eastAsia" w:ascii="宋体" w:hAnsi="宋体"/>
          <w:szCs w:val="21"/>
        </w:rPr>
        <w:t>完成汇编语言和C语言程序功能调试与验证。</w:t>
      </w:r>
    </w:p>
    <w:p w14:paraId="6538DD03">
      <w:pPr>
        <w:spacing w:line="360" w:lineRule="auto"/>
        <w:ind w:left="420" w:leftChars="200"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2、</w:t>
      </w:r>
      <w:r>
        <w:rPr>
          <w:rFonts w:hint="eastAsia" w:ascii="宋体" w:hAnsi="宋体"/>
          <w:szCs w:val="21"/>
        </w:rPr>
        <w:t>按照实验指导书之“</w:t>
      </w:r>
      <w:r>
        <w:rPr>
          <w:rFonts w:hint="eastAsia" w:ascii="宋体" w:hAnsi="宋体"/>
          <w:szCs w:val="21"/>
          <w:lang w:val="en-US" w:eastAsia="zh-CN"/>
        </w:rPr>
        <w:t>4.7（4.13）点阵LED显示设计实验</w:t>
      </w:r>
      <w:r>
        <w:rPr>
          <w:rFonts w:hint="eastAsia" w:ascii="宋体" w:hAnsi="宋体"/>
          <w:szCs w:val="21"/>
        </w:rPr>
        <w:t>”项目要求，完成汇编语言和C语言程序功能调试与验证。</w:t>
      </w:r>
    </w:p>
    <w:p w14:paraId="36741FD4">
      <w:pPr>
        <w:spacing w:line="360" w:lineRule="auto"/>
        <w:ind w:left="1887" w:leftChars="200" w:hanging="1467" w:hangingChars="696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bCs/>
          <w:szCs w:val="21"/>
        </w:rPr>
        <w:t>提高题：</w:t>
      </w:r>
      <w:r>
        <w:rPr>
          <w:rFonts w:hint="eastAsia" w:ascii="宋体" w:hAnsi="宋体"/>
          <w:szCs w:val="21"/>
        </w:rPr>
        <w:t>（要求：在硬件模式</w:t>
      </w:r>
      <w:r>
        <w:rPr>
          <w:rFonts w:hint="eastAsia" w:ascii="宋体" w:hAnsi="宋体"/>
          <w:szCs w:val="21"/>
          <w:lang w:val="en-US" w:eastAsia="zh-CN"/>
        </w:rPr>
        <w:t>和</w:t>
      </w:r>
      <w:r>
        <w:rPr>
          <w:rFonts w:hint="eastAsia" w:ascii="宋体" w:hAnsi="宋体"/>
          <w:szCs w:val="21"/>
        </w:rPr>
        <w:t>Proteus虚拟模式下实现）</w:t>
      </w:r>
    </w:p>
    <w:p w14:paraId="4D8429AE">
      <w:pPr>
        <w:numPr>
          <w:ilvl w:val="0"/>
          <w:numId w:val="2"/>
        </w:numPr>
        <w:spacing w:line="360" w:lineRule="auto"/>
        <w:ind w:left="0" w:leftChars="0" w:firstLine="420" w:firstLineChars="200"/>
        <w:rPr>
          <w:rFonts w:hint="eastAsia"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对目</w:t>
      </w:r>
      <w:r>
        <w:rPr>
          <w:rFonts w:hint="eastAsia" w:ascii="宋体" w:hAnsi="宋体" w:eastAsia="宋体" w:cs="Times New Roman"/>
          <w:szCs w:val="21"/>
          <w:lang w:val="en-US" w:eastAsia="zh-CN"/>
        </w:rPr>
        <w:t>标</w:t>
      </w:r>
      <w:r>
        <w:rPr>
          <w:rFonts w:hint="eastAsia" w:ascii="宋体" w:hAnsi="宋体" w:eastAsia="宋体" w:cs="Times New Roman"/>
          <w:szCs w:val="21"/>
        </w:rPr>
        <w:t>RAM区</w:t>
      </w:r>
      <w:r>
        <w:rPr>
          <w:rFonts w:hint="eastAsia" w:ascii="宋体" w:hAnsi="宋体" w:eastAsia="宋体" w:cs="Times New Roman"/>
          <w:szCs w:val="21"/>
          <w:lang w:eastAsia="zh-CN"/>
        </w:rPr>
        <w:t>（含片内 RAM 的 40H～4FH 单元和外部 RAM 的 0000H～000FH 空间）中</w:t>
      </w:r>
      <w:r>
        <w:rPr>
          <w:rFonts w:hint="eastAsia" w:ascii="宋体" w:hAnsi="宋体" w:eastAsia="宋体" w:cs="Times New Roman"/>
          <w:szCs w:val="21"/>
        </w:rPr>
        <w:t>的数据</w:t>
      </w:r>
      <w:r>
        <w:rPr>
          <w:rFonts w:hint="eastAsia" w:ascii="宋体" w:hAnsi="宋体" w:eastAsia="宋体" w:cs="Times New Roman"/>
          <w:szCs w:val="21"/>
          <w:lang w:eastAsia="zh-CN"/>
        </w:rPr>
        <w:t>升</w:t>
      </w:r>
      <w:r>
        <w:rPr>
          <w:rFonts w:hint="eastAsia" w:ascii="宋体" w:hAnsi="宋体" w:eastAsia="宋体" w:cs="Times New Roman"/>
          <w:szCs w:val="21"/>
        </w:rPr>
        <w:t>序</w:t>
      </w:r>
      <w:r>
        <w:rPr>
          <w:rFonts w:hint="eastAsia" w:ascii="宋体" w:hAnsi="宋体" w:eastAsia="宋体" w:cs="Times New Roman"/>
          <w:szCs w:val="21"/>
          <w:lang w:eastAsia="zh-CN"/>
        </w:rPr>
        <w:t>排列</w:t>
      </w:r>
      <w:r>
        <w:rPr>
          <w:rFonts w:hint="eastAsia" w:ascii="宋体" w:hAnsi="宋体" w:eastAsia="宋体" w:cs="Times New Roman"/>
          <w:szCs w:val="21"/>
        </w:rPr>
        <w:t>。</w:t>
      </w:r>
    </w:p>
    <w:p w14:paraId="4E3B9FD0">
      <w:pPr>
        <w:numPr>
          <w:ilvl w:val="0"/>
          <w:numId w:val="0"/>
        </w:numPr>
        <w:spacing w:line="360" w:lineRule="auto"/>
        <w:ind w:left="1881" w:leftChars="200" w:hanging="1461" w:hangingChars="696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>2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="宋体" w:hAnsi="宋体"/>
          <w:szCs w:val="21"/>
          <w:lang w:val="en-US" w:eastAsia="zh-CN"/>
        </w:rPr>
        <w:t>新实验箱（16*16）：循环显示自己的名字并通过开关控制移动方向。</w:t>
      </w:r>
    </w:p>
    <w:p w14:paraId="498DDDF5">
      <w:pPr>
        <w:numPr>
          <w:ilvl w:val="0"/>
          <w:numId w:val="0"/>
        </w:numPr>
        <w:spacing w:line="360" w:lineRule="auto"/>
        <w:ind w:left="1881" w:leftChars="200" w:hanging="1461" w:hangingChars="696"/>
        <w:rPr>
          <w:rFonts w:hint="eastAsia" w:ascii="宋体" w:hAnsi="宋体" w:eastAsia="宋体" w:cs="Times New Roman"/>
          <w:szCs w:val="21"/>
        </w:rPr>
      </w:pPr>
      <w:r>
        <w:rPr>
          <w:rFonts w:hint="eastAsia" w:ascii="宋体" w:hAnsi="宋体" w:cs="Times New Roman"/>
          <w:kern w:val="2"/>
          <w:sz w:val="21"/>
          <w:szCs w:val="21"/>
          <w:lang w:val="en-US" w:eastAsia="zh-CN" w:bidi="ar-SA"/>
        </w:rPr>
        <w:t>3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="宋体" w:hAnsi="宋体"/>
          <w:szCs w:val="21"/>
          <w:lang w:val="en-US" w:eastAsia="zh-CN"/>
        </w:rPr>
        <w:t>旧实验箱（8*8）：循环显示自己的学号并通过开关控制移动方向。</w:t>
      </w:r>
    </w:p>
    <w:p w14:paraId="32D9CE27">
      <w:pPr>
        <w:rPr>
          <w:rFonts w:hint="eastAsia"/>
          <w:lang w:eastAsia="zh-CN"/>
        </w:rPr>
      </w:pPr>
    </w:p>
    <w:p w14:paraId="7E15D061">
      <w:pPr>
        <w:rPr>
          <w:rFonts w:hint="eastAsia"/>
          <w:lang w:eastAsia="zh-CN"/>
        </w:rPr>
      </w:pPr>
    </w:p>
    <w:p w14:paraId="059DB0E8">
      <w:pP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实验</w:t>
      </w:r>
      <w:r>
        <w:rPr>
          <w:rFonts w:hint="eastAsia" w:ascii="宋体" w:hAnsi="宋体" w:cs="Times New Roman"/>
          <w:b/>
          <w:bCs/>
          <w:kern w:val="2"/>
          <w:sz w:val="24"/>
          <w:szCs w:val="24"/>
          <w:lang w:val="en-US" w:eastAsia="zh-CN" w:bidi="ar-SA"/>
        </w:rPr>
        <w:t>五</w:t>
      </w: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　串口通讯与Ａ/Ｄ转换实验</w:t>
      </w:r>
    </w:p>
    <w:p w14:paraId="6DB31249">
      <w:pPr>
        <w:spacing w:line="360" w:lineRule="auto"/>
        <w:ind w:left="1887" w:leftChars="200" w:hanging="1467" w:hangingChars="696"/>
        <w:rPr>
          <w:rFonts w:ascii="宋体" w:hAnsi="宋体"/>
          <w:szCs w:val="21"/>
        </w:rPr>
      </w:pP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  <w:szCs w:val="21"/>
        </w:rPr>
        <w:t>基本题：</w:t>
      </w:r>
      <w:r>
        <w:rPr>
          <w:rFonts w:hint="eastAsia" w:ascii="宋体" w:hAnsi="宋体"/>
          <w:szCs w:val="21"/>
        </w:rPr>
        <w:t>按照实验指导书之“3</w:t>
      </w:r>
      <w:r>
        <w:rPr>
          <w:rFonts w:hint="eastAsia" w:ascii="宋体" w:hAnsi="宋体"/>
          <w:szCs w:val="21"/>
          <w:lang w:val="en-US" w:eastAsia="zh-CN"/>
        </w:rPr>
        <w:t>.</w:t>
      </w:r>
      <w:r>
        <w:rPr>
          <w:rFonts w:hint="eastAsia" w:ascii="宋体" w:hAnsi="宋体"/>
          <w:szCs w:val="21"/>
        </w:rPr>
        <w:t>7串口通讯实验”和“4.3 A/D转换实验”</w:t>
      </w:r>
    </w:p>
    <w:p w14:paraId="1AE6F98E">
      <w:pPr>
        <w:spacing w:line="360" w:lineRule="auto"/>
        <w:ind w:left="420" w:leftChars="200" w:firstLine="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项目要求，完成汇编语言和C语言程序功能调试与验证。</w:t>
      </w:r>
    </w:p>
    <w:p w14:paraId="2542C80A">
      <w:pPr>
        <w:spacing w:line="360" w:lineRule="auto"/>
        <w:ind w:left="1887" w:leftChars="200" w:hanging="1467" w:hangingChars="696"/>
        <w:rPr>
          <w:rFonts w:ascii="宋体" w:hAnsi="宋体"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 提高题：</w:t>
      </w:r>
      <w:r>
        <w:rPr>
          <w:rFonts w:hint="eastAsia" w:ascii="宋体" w:hAnsi="宋体"/>
          <w:szCs w:val="21"/>
        </w:rPr>
        <w:t>（要求：在硬件模式和Proteus虚拟模式下，分别实现）实时对A/D转换数据</w:t>
      </w:r>
    </w:p>
    <w:p w14:paraId="03E212C1">
      <w:pPr>
        <w:spacing w:line="360" w:lineRule="auto"/>
        <w:ind w:left="420" w:leftChars="200"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通过串口通讯方式发送上位机，并实时显示当前下位机A/D转换值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hint="eastAsia" w:ascii="宋体" w:hAnsi="宋体"/>
          <w:szCs w:val="21"/>
          <w:lang w:val="en-US" w:eastAsia="zh-CN"/>
        </w:rPr>
        <w:t>转换值的精度由上位机控制</w:t>
      </w:r>
      <w:r>
        <w:rPr>
          <w:rFonts w:hint="eastAsia" w:ascii="宋体" w:hAnsi="宋体"/>
          <w:szCs w:val="21"/>
        </w:rPr>
        <w:t>。</w:t>
      </w:r>
    </w:p>
    <w:p w14:paraId="2C07E107">
      <w:pPr>
        <w:spacing w:line="360" w:lineRule="auto"/>
        <w:ind w:firstLine="422" w:firstLineChars="200"/>
        <w:rPr>
          <w:rFonts w:hint="eastAsia" w:ascii="宋体" w:hAnsi="宋体"/>
          <w:b/>
          <w:bCs/>
        </w:rPr>
      </w:pPr>
    </w:p>
    <w:p w14:paraId="49EA6156">
      <w:pPr>
        <w:pStyle w:val="3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六</w:t>
      </w:r>
      <w:r>
        <w:rPr>
          <w:rFonts w:hint="eastAsia" w:ascii="宋体" w:hAnsi="宋体" w:eastAsia="宋体"/>
          <w:sz w:val="24"/>
          <w:szCs w:val="24"/>
        </w:rPr>
        <w:t>　 基于MCS51单片机步进电机、直流电机控制实验</w:t>
      </w:r>
    </w:p>
    <w:p w14:paraId="5FA4C2D5">
      <w:pPr>
        <w:spacing w:line="360" w:lineRule="auto"/>
        <w:ind w:firstLine="482" w:firstLineChars="200"/>
        <w:rPr>
          <w:rFonts w:ascii="宋体" w:hAnsi="宋体"/>
          <w:szCs w:val="21"/>
        </w:rPr>
      </w:pPr>
      <w:r>
        <w:rPr>
          <w:rFonts w:hint="eastAsia"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bCs/>
          <w:szCs w:val="21"/>
        </w:rPr>
        <w:t>基本题：</w:t>
      </w:r>
      <w:r>
        <w:rPr>
          <w:rFonts w:hint="eastAsia" w:ascii="宋体" w:hAnsi="宋体"/>
          <w:bCs/>
          <w:szCs w:val="21"/>
        </w:rPr>
        <w:t>1、按照</w:t>
      </w:r>
      <w:r>
        <w:rPr>
          <w:rFonts w:hint="eastAsia" w:ascii="宋体" w:hAnsi="宋体"/>
          <w:szCs w:val="21"/>
        </w:rPr>
        <w:t>实验指导书之“5.1步进电机实验”项目要求，完成基于</w:t>
      </w:r>
    </w:p>
    <w:p w14:paraId="480C97CA">
      <w:pPr>
        <w:spacing w:line="360" w:lineRule="auto"/>
        <w:ind w:firstLine="1476" w:firstLineChars="700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SST89E554RC</w:t>
      </w:r>
      <w:r>
        <w:rPr>
          <w:rFonts w:hint="eastAsia" w:ascii="宋体" w:hAnsi="宋体"/>
          <w:szCs w:val="21"/>
        </w:rPr>
        <w:t>微控制器的C语言程序功能调试与验证；</w:t>
      </w:r>
    </w:p>
    <w:p w14:paraId="3F0DF2BB">
      <w:pPr>
        <w:spacing w:line="360" w:lineRule="auto"/>
        <w:ind w:firstLine="1470" w:firstLineChars="700"/>
        <w:rPr>
          <w:rFonts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2、按照</w:t>
      </w:r>
      <w:r>
        <w:rPr>
          <w:rFonts w:hint="eastAsia" w:ascii="宋体" w:hAnsi="宋体"/>
          <w:szCs w:val="21"/>
        </w:rPr>
        <w:t>实验指导书之“5.2直流电机PWM调速实验”项目要求，完</w:t>
      </w:r>
    </w:p>
    <w:p w14:paraId="16965AE2">
      <w:pPr>
        <w:spacing w:line="360" w:lineRule="auto"/>
        <w:ind w:firstLine="1470" w:firstLineChars="7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成基于</w:t>
      </w:r>
      <w:r>
        <w:rPr>
          <w:rFonts w:hint="eastAsia" w:ascii="宋体" w:hAnsi="宋体"/>
          <w:b/>
          <w:szCs w:val="21"/>
        </w:rPr>
        <w:t>SST89E554RC</w:t>
      </w:r>
      <w:r>
        <w:rPr>
          <w:rFonts w:hint="eastAsia" w:ascii="宋体" w:hAnsi="宋体"/>
          <w:szCs w:val="21"/>
        </w:rPr>
        <w:t>微控制器的C语言程序功能调试与验证</w:t>
      </w:r>
    </w:p>
    <w:p w14:paraId="3C6F2DC5">
      <w:pPr>
        <w:spacing w:line="360" w:lineRule="auto"/>
        <w:ind w:firstLine="632" w:firstLineChars="300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提高题：</w:t>
      </w:r>
      <w:r>
        <w:rPr>
          <w:rFonts w:hint="eastAsia" w:ascii="宋体" w:hAnsi="宋体"/>
          <w:szCs w:val="21"/>
        </w:rPr>
        <w:t>（要求：在硬件模式和Proteus虚拟模式下）</w:t>
      </w:r>
    </w:p>
    <w:p w14:paraId="63F7B399">
      <w:pPr>
        <w:spacing w:line="360" w:lineRule="auto"/>
        <w:ind w:left="1050" w:leftChars="500" w:firstLine="210" w:firstLineChars="100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val="en-US" w:eastAsia="zh-CN"/>
        </w:rPr>
        <w:t>设计</w:t>
      </w:r>
      <w:r>
        <w:rPr>
          <w:rFonts w:hint="eastAsia" w:ascii="宋体" w:hAnsi="宋体"/>
          <w:szCs w:val="21"/>
        </w:rPr>
        <w:t>直流电机控制系统</w:t>
      </w:r>
      <w:r>
        <w:rPr>
          <w:rFonts w:hint="eastAsia" w:ascii="宋体" w:hAnsi="宋体"/>
          <w:szCs w:val="21"/>
          <w:lang w:eastAsia="zh-CN"/>
        </w:rPr>
        <w:t>：</w:t>
      </w:r>
    </w:p>
    <w:p w14:paraId="3CD69E42">
      <w:pPr>
        <w:numPr>
          <w:ilvl w:val="0"/>
          <w:numId w:val="3"/>
        </w:numPr>
        <w:spacing w:line="360" w:lineRule="auto"/>
        <w:ind w:left="1050" w:leftChars="500" w:firstLine="210" w:firstLineChars="10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通过按键</w:t>
      </w:r>
      <w:r>
        <w:rPr>
          <w:rFonts w:hint="eastAsia" w:ascii="宋体" w:hAnsi="宋体"/>
          <w:szCs w:val="21"/>
        </w:rPr>
        <w:t>实现</w:t>
      </w:r>
      <w:r>
        <w:rPr>
          <w:rFonts w:hint="eastAsia" w:ascii="宋体" w:hAnsi="宋体"/>
          <w:szCs w:val="21"/>
          <w:lang w:val="en-US" w:eastAsia="zh-CN"/>
        </w:rPr>
        <w:t>直流</w:t>
      </w:r>
      <w:r>
        <w:rPr>
          <w:rFonts w:hint="eastAsia" w:ascii="宋体" w:hAnsi="宋体"/>
          <w:szCs w:val="21"/>
        </w:rPr>
        <w:t>电机</w:t>
      </w:r>
      <w:r>
        <w:rPr>
          <w:rFonts w:hint="eastAsia" w:ascii="宋体" w:hAnsi="宋体"/>
          <w:szCs w:val="21"/>
          <w:lang w:eastAsia="zh-CN"/>
        </w:rPr>
        <w:t>的</w:t>
      </w:r>
      <w:r>
        <w:rPr>
          <w:rFonts w:hint="eastAsia" w:ascii="宋体" w:hAnsi="宋体"/>
          <w:szCs w:val="21"/>
          <w:lang w:val="en-US" w:eastAsia="zh-CN"/>
        </w:rPr>
        <w:t>启动、停止以及</w:t>
      </w:r>
      <w:r>
        <w:rPr>
          <w:rFonts w:hint="eastAsia" w:ascii="宋体" w:hAnsi="宋体"/>
          <w:szCs w:val="21"/>
        </w:rPr>
        <w:t>速度</w:t>
      </w:r>
      <w:r>
        <w:rPr>
          <w:rFonts w:hint="eastAsia" w:ascii="宋体" w:hAnsi="宋体"/>
          <w:szCs w:val="21"/>
          <w:lang w:val="en-US" w:eastAsia="zh-CN"/>
        </w:rPr>
        <w:t>增减</w:t>
      </w:r>
      <w:r>
        <w:rPr>
          <w:rFonts w:hint="eastAsia" w:ascii="宋体" w:hAnsi="宋体"/>
          <w:szCs w:val="21"/>
          <w:lang w:eastAsia="zh-CN"/>
        </w:rPr>
        <w:t>（</w:t>
      </w:r>
      <w:r>
        <w:rPr>
          <w:rFonts w:hint="eastAsia" w:ascii="宋体" w:hAnsi="宋体"/>
          <w:szCs w:val="21"/>
          <w:lang w:val="en-US" w:eastAsia="zh-CN"/>
        </w:rPr>
        <w:t>0,1,2,3,4</w:t>
      </w:r>
      <w:r>
        <w:rPr>
          <w:rFonts w:hint="eastAsia" w:ascii="宋体" w:hAnsi="宋体"/>
          <w:szCs w:val="21"/>
          <w:lang w:eastAsia="zh-CN"/>
        </w:rPr>
        <w:t>），</w:t>
      </w:r>
      <w:r>
        <w:rPr>
          <w:rFonts w:hint="eastAsia" w:ascii="宋体" w:hAnsi="宋体"/>
          <w:szCs w:val="21"/>
          <w:lang w:val="en-US" w:eastAsia="zh-CN"/>
        </w:rPr>
        <w:t>数码管显示其当前状态；</w:t>
      </w:r>
    </w:p>
    <w:p w14:paraId="788C9427">
      <w:pPr>
        <w:numPr>
          <w:ilvl w:val="0"/>
          <w:numId w:val="3"/>
        </w:numPr>
        <w:spacing w:line="360" w:lineRule="auto"/>
        <w:ind w:left="1050" w:leftChars="500" w:firstLine="210" w:firstLineChars="10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上位机对直流电机的实时监控即上位机实时收到直流电机的状态，并可以控制其状态；</w:t>
      </w:r>
    </w:p>
    <w:p w14:paraId="60FCDE4C">
      <w:pPr>
        <w:numPr>
          <w:ilvl w:val="0"/>
          <w:numId w:val="3"/>
        </w:numPr>
        <w:spacing w:line="360" w:lineRule="auto"/>
        <w:ind w:left="1050" w:leftChars="500" w:firstLine="210" w:firstLineChars="10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当转态为0或4时，继续对其减速或加速，引发报警（声音+灯光+发送“error”）。</w:t>
      </w:r>
    </w:p>
    <w:p w14:paraId="32FDA94D">
      <w:pPr>
        <w:spacing w:line="360" w:lineRule="auto"/>
        <w:ind w:left="1050" w:leftChars="500" w:firstLine="211" w:firstLineChars="10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</w:t>
      </w:r>
    </w:p>
    <w:p w14:paraId="55566B50">
      <w:pPr>
        <w:spacing w:line="360" w:lineRule="auto"/>
        <w:ind w:firstLine="422" w:firstLineChars="200"/>
        <w:rPr>
          <w:rFonts w:hint="eastAsia" w:ascii="黑体" w:eastAsia="黑体"/>
          <w:b/>
          <w:bCs/>
          <w:sz w:val="24"/>
        </w:rPr>
      </w:pPr>
      <w:r>
        <w:rPr>
          <w:rFonts w:hint="eastAsia" w:ascii="宋体" w:hAnsi="宋体"/>
          <w:b/>
          <w:szCs w:val="21"/>
        </w:rPr>
        <w:t>关于</w:t>
      </w:r>
      <w:r>
        <w:rPr>
          <w:rFonts w:hint="eastAsia" w:ascii="宋体" w:hAnsi="宋体"/>
          <w:b/>
          <w:bCs/>
          <w:szCs w:val="21"/>
        </w:rPr>
        <w:t>实验一至实验</w:t>
      </w:r>
      <w:r>
        <w:rPr>
          <w:rFonts w:hint="eastAsia" w:ascii="宋体" w:hAnsi="宋体"/>
          <w:b/>
          <w:bCs/>
          <w:szCs w:val="21"/>
          <w:lang w:val="en-US" w:eastAsia="zh-CN"/>
        </w:rPr>
        <w:t>六</w:t>
      </w:r>
      <w:r>
        <w:rPr>
          <w:rFonts w:hint="eastAsia" w:ascii="宋体" w:hAnsi="宋体"/>
          <w:b/>
          <w:bCs/>
          <w:szCs w:val="21"/>
        </w:rPr>
        <w:t>相关实验的电路原理、实验内容及要求、实验步骤，详见《单片机实验指导书</w:t>
      </w:r>
      <w:r>
        <w:rPr>
          <w:rFonts w:ascii="宋体" w:hAnsi="宋体"/>
          <w:b/>
          <w:bCs/>
          <w:szCs w:val="21"/>
        </w:rPr>
        <w:t>》</w:t>
      </w:r>
      <w:r>
        <w:rPr>
          <w:rFonts w:hint="eastAsia" w:ascii="宋体" w:hAnsi="宋体"/>
          <w:b/>
          <w:bCs/>
          <w:szCs w:val="21"/>
        </w:rPr>
        <w:t>和</w:t>
      </w:r>
      <w:r>
        <w:rPr>
          <w:rFonts w:ascii="宋体" w:hAnsi="宋体"/>
          <w:b/>
          <w:bCs/>
          <w:szCs w:val="21"/>
        </w:rPr>
        <w:t>《</w:t>
      </w:r>
      <w:r>
        <w:rPr>
          <w:rFonts w:hint="eastAsia" w:ascii="宋体" w:hAnsi="宋体"/>
          <w:b/>
          <w:bCs/>
          <w:szCs w:val="21"/>
        </w:rPr>
        <w:t>TD</w:t>
      </w:r>
      <w:r>
        <w:rPr>
          <w:rFonts w:hint="eastAsia" w:ascii="宋体" w:hAnsi="宋体"/>
          <w:b/>
          <w:bCs/>
          <w:szCs w:val="21"/>
          <w:lang w:val="en-US" w:eastAsia="zh-CN"/>
        </w:rPr>
        <w:t>X-PITE</w:t>
      </w:r>
      <w:r>
        <w:rPr>
          <w:rFonts w:hint="eastAsia" w:ascii="宋体" w:hAnsi="宋体"/>
          <w:b/>
          <w:bCs/>
          <w:szCs w:val="21"/>
        </w:rPr>
        <w:t>用户手册》。</w:t>
      </w:r>
    </w:p>
    <w:p w14:paraId="4F1786CC">
      <w:pPr>
        <w:numPr>
          <w:ilvl w:val="0"/>
          <w:numId w:val="0"/>
        </w:numPr>
        <w:spacing w:line="360" w:lineRule="auto"/>
        <w:ind w:left="585" w:leftChars="0"/>
        <w:rPr>
          <w:rFonts w:hint="eastAsia" w:ascii="宋体" w:hAnsi="宋体" w:eastAsia="宋体" w:cs="Times New Roman"/>
          <w:sz w:val="24"/>
        </w:rPr>
      </w:pPr>
      <w:r>
        <w:rPr>
          <w:rFonts w:hint="eastAsia" w:eastAsia="黑体"/>
          <w:b/>
          <w:bCs/>
          <w:sz w:val="32"/>
        </w:rPr>
        <w:t>实验相关说明：</w:t>
      </w:r>
    </w:p>
    <w:p w14:paraId="26D33F06">
      <w:pPr>
        <w:numPr>
          <w:ilvl w:val="0"/>
          <w:numId w:val="4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 w:eastAsia="宋体" w:cs="Times New Roman"/>
          <w:sz w:val="24"/>
        </w:rPr>
        <w:t>实验参考教材采用《TD</w:t>
      </w:r>
      <w:r>
        <w:rPr>
          <w:rFonts w:hint="eastAsia" w:ascii="宋体" w:hAnsi="宋体" w:eastAsia="宋体" w:cs="Times New Roman"/>
          <w:sz w:val="24"/>
          <w:lang w:val="en-US" w:eastAsia="zh-CN"/>
        </w:rPr>
        <w:t>X-PITE</w:t>
      </w:r>
      <w:r>
        <w:rPr>
          <w:rFonts w:hint="eastAsia" w:ascii="宋体" w:hAnsi="宋体" w:eastAsia="宋体" w:cs="Times New Roman"/>
          <w:sz w:val="24"/>
        </w:rPr>
        <w:t>用户手册》</w:t>
      </w:r>
      <w:r>
        <w:rPr>
          <w:rFonts w:hint="eastAsia" w:ascii="宋体" w:hAnsi="宋体"/>
          <w:sz w:val="24"/>
        </w:rPr>
        <w:t>和《单片机实验指导书》等。</w:t>
      </w:r>
    </w:p>
    <w:p w14:paraId="0B24C242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 w:ascii="宋体" w:hAnsi="宋体"/>
          <w:sz w:val="24"/>
        </w:rPr>
        <w:t>实验报告基本内容要求：</w:t>
      </w:r>
      <w:r>
        <w:rPr>
          <w:rFonts w:hint="eastAsia"/>
          <w:sz w:val="24"/>
        </w:rPr>
        <w:t>实验设计项目名称、内容、目的及要求；软件、</w:t>
      </w:r>
    </w:p>
    <w:p w14:paraId="13D684F3">
      <w:pPr>
        <w:spacing w:line="360" w:lineRule="auto"/>
        <w:ind w:left="585"/>
        <w:rPr>
          <w:rFonts w:hint="eastAsia"/>
          <w:sz w:val="24"/>
        </w:rPr>
      </w:pPr>
      <w:r>
        <w:rPr>
          <w:rFonts w:hint="eastAsia"/>
          <w:sz w:val="24"/>
        </w:rPr>
        <w:t>硬件环境条件；绘出详细电路硬件原理图（非接线图）；程序算法流程图及核心程序清单；实验调试步骤、结果显示、结论分析；参考文献等。</w:t>
      </w:r>
    </w:p>
    <w:p w14:paraId="28E05391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实验报告基本要求：要求同学在每次实验之前，要进行充分的预习和准</w:t>
      </w:r>
    </w:p>
    <w:p w14:paraId="38B9497D">
      <w:pPr>
        <w:spacing w:line="360" w:lineRule="auto"/>
        <w:ind w:left="585"/>
        <w:rPr>
          <w:rFonts w:hint="eastAsia"/>
          <w:sz w:val="24"/>
        </w:rPr>
      </w:pPr>
      <w:r>
        <w:rPr>
          <w:rFonts w:hint="eastAsia"/>
          <w:sz w:val="24"/>
        </w:rPr>
        <w:t>备；每次实验完成后，要及时完成实验报告并在下一次实验前交本次实验报告；报告要求手工书写，字数不限。</w:t>
      </w:r>
    </w:p>
    <w:p w14:paraId="3841F70C">
      <w:pPr>
        <w:rPr>
          <w:rFonts w:hint="eastAsia"/>
        </w:rPr>
      </w:pPr>
    </w:p>
    <w:p w14:paraId="34484D29">
      <w:pPr>
        <w:rPr>
          <w:rFonts w:hint="eastAsia" w:ascii="仿宋" w:hAnsi="仿宋" w:eastAsia="仿宋"/>
          <w:sz w:val="24"/>
        </w:rPr>
      </w:pPr>
      <w:r>
        <w:rPr>
          <w:rFonts w:hint="eastAsia"/>
        </w:rPr>
        <w:t xml:space="preserve">                             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仿宋" w:hAnsi="仿宋" w:eastAsia="仿宋"/>
          <w:sz w:val="24"/>
        </w:rPr>
        <w:t>自动化学院电气与自动化实验中心</w:t>
      </w:r>
    </w:p>
    <w:p w14:paraId="7854BEF6">
      <w:pPr>
        <w:rPr>
          <w:rFonts w:ascii="黑体" w:eastAsia="黑体"/>
          <w:b/>
          <w:bCs/>
        </w:rPr>
      </w:pPr>
    </w:p>
    <w:p w14:paraId="28770971">
      <w:pPr>
        <w:rPr>
          <w:rFonts w:hint="default" w:ascii="黑体" w:eastAsia="黑体"/>
          <w:b/>
          <w:bCs/>
          <w:lang w:val="en-US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黑体" w:eastAsia="黑体"/>
          <w:b/>
          <w:bCs/>
        </w:rPr>
        <w:t xml:space="preserve">                                             </w:t>
      </w:r>
      <w:r>
        <w:rPr>
          <w:rFonts w:hint="eastAsia" w:ascii="黑体" w:eastAsia="黑体"/>
          <w:b/>
          <w:bCs/>
          <w:lang w:val="en-US" w:eastAsia="zh-CN"/>
        </w:rPr>
        <w:t xml:space="preserve"> </w:t>
      </w:r>
      <w:r>
        <w:rPr>
          <w:rFonts w:hint="eastAsia" w:ascii="黑体" w:eastAsia="黑体"/>
          <w:b/>
          <w:bCs/>
        </w:rPr>
        <w:t xml:space="preserve">     202</w:t>
      </w:r>
      <w:r>
        <w:rPr>
          <w:rFonts w:hint="eastAsia" w:ascii="黑体" w:eastAsia="黑体"/>
          <w:b/>
          <w:bCs/>
          <w:lang w:val="en-US" w:eastAsia="zh-CN"/>
        </w:rPr>
        <w:t>6</w:t>
      </w:r>
      <w:r>
        <w:rPr>
          <w:rFonts w:hint="eastAsia" w:ascii="黑体" w:eastAsia="黑体"/>
          <w:b/>
          <w:bCs/>
        </w:rPr>
        <w:t>年3月</w:t>
      </w:r>
      <w:r>
        <w:rPr>
          <w:rFonts w:hint="eastAsia" w:ascii="黑体" w:eastAsia="黑体"/>
          <w:b/>
          <w:bCs/>
          <w:lang w:val="en-US" w:eastAsia="zh-CN"/>
        </w:rPr>
        <w:t>13日</w:t>
      </w:r>
    </w:p>
    <w:p w14:paraId="6A77DC94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第</w:t>
      </w:r>
      <w:r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  <w:lang w:val="en-US" w:eastAsia="zh-CN"/>
        </w:rPr>
        <w:t xml:space="preserve"> </w:t>
      </w:r>
      <w:r>
        <w:rPr>
          <w:b/>
          <w:sz w:val="24"/>
          <w:u w:val="single"/>
        </w:rPr>
        <w:t xml:space="preserve">  </w:t>
      </w:r>
      <w:r>
        <w:rPr>
          <w:rFonts w:hint="eastAsia"/>
          <w:b/>
          <w:sz w:val="24"/>
        </w:rPr>
        <w:t xml:space="preserve">周 </w:t>
      </w:r>
      <w:r>
        <w:rPr>
          <w:b/>
          <w:sz w:val="24"/>
        </w:rPr>
        <w:t xml:space="preserve">                            </w:t>
      </w:r>
      <w:r>
        <w:rPr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  <w:lang w:val="en-US" w:eastAsia="zh-CN"/>
        </w:rPr>
        <w:t xml:space="preserve">  </w:t>
      </w:r>
      <w:r>
        <w:rPr>
          <w:rFonts w:hint="eastAsia"/>
          <w:b/>
          <w:sz w:val="24"/>
        </w:rPr>
        <w:t>月</w:t>
      </w:r>
      <w:r>
        <w:rPr>
          <w:rFonts w:hint="eastAsia"/>
          <w:b/>
          <w:sz w:val="24"/>
          <w:u w:val="single"/>
          <w:lang w:val="en-US" w:eastAsia="zh-CN"/>
        </w:rPr>
        <w:t xml:space="preserve">  </w:t>
      </w:r>
      <w:r>
        <w:rPr>
          <w:b/>
          <w:sz w:val="24"/>
          <w:u w:val="single"/>
        </w:rPr>
        <w:t xml:space="preserve"> </w:t>
      </w:r>
      <w:r>
        <w:rPr>
          <w:rFonts w:hint="eastAsia"/>
          <w:b/>
          <w:sz w:val="24"/>
        </w:rPr>
        <w:t>日</w:t>
      </w:r>
      <w:r>
        <w:rPr>
          <w:rFonts w:hint="eastAsia"/>
          <w:b/>
          <w:sz w:val="24"/>
          <w:lang w:val="en-US" w:eastAsia="zh-CN"/>
        </w:rPr>
        <w:t xml:space="preserve"> </w:t>
      </w:r>
      <w:r>
        <w:rPr>
          <w:rFonts w:hint="eastAsia"/>
          <w:b/>
          <w:sz w:val="24"/>
        </w:rPr>
        <w:t>至</w:t>
      </w:r>
      <w:r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  <w:lang w:val="en-US" w:eastAsia="zh-CN"/>
        </w:rPr>
        <w:t xml:space="preserve"> </w:t>
      </w:r>
      <w:r>
        <w:rPr>
          <w:b/>
          <w:sz w:val="24"/>
          <w:u w:val="single"/>
        </w:rPr>
        <w:t xml:space="preserve"> </w:t>
      </w:r>
      <w:r>
        <w:rPr>
          <w:rFonts w:hint="eastAsia"/>
          <w:b/>
          <w:sz w:val="24"/>
        </w:rPr>
        <w:t>月</w:t>
      </w:r>
      <w:r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  <w:lang w:val="en-US" w:eastAsia="zh-CN"/>
        </w:rPr>
        <w:t xml:space="preserve">  </w:t>
      </w:r>
      <w:r>
        <w:rPr>
          <w:b/>
          <w:sz w:val="24"/>
          <w:u w:val="single"/>
        </w:rPr>
        <w:t xml:space="preserve"> </w:t>
      </w:r>
      <w:r>
        <w:rPr>
          <w:rFonts w:hint="eastAsia"/>
          <w:b/>
          <w:sz w:val="24"/>
        </w:rPr>
        <w:t>日</w:t>
      </w:r>
    </w:p>
    <w:tbl>
      <w:tblPr>
        <w:tblStyle w:val="10"/>
        <w:tblW w:w="10456" w:type="dxa"/>
        <w:tblInd w:w="-1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248"/>
        <w:gridCol w:w="1011"/>
        <w:gridCol w:w="1381"/>
        <w:gridCol w:w="1158"/>
        <w:gridCol w:w="1503"/>
        <w:gridCol w:w="1364"/>
        <w:gridCol w:w="1341"/>
      </w:tblGrid>
      <w:tr w14:paraId="7FA8B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450" w:type="dxa"/>
            <w:noWrap w:val="0"/>
            <w:vAlign w:val="top"/>
          </w:tcPr>
          <w:p w14:paraId="20556C4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1248" w:type="dxa"/>
            <w:noWrap w:val="0"/>
            <w:vAlign w:val="top"/>
          </w:tcPr>
          <w:p w14:paraId="0A68151D">
            <w:pPr>
              <w:jc w:val="center"/>
              <w:rPr>
                <w:rFonts w:hint="eastAsia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星期一</w:t>
            </w:r>
          </w:p>
        </w:tc>
        <w:tc>
          <w:tcPr>
            <w:tcW w:w="1011" w:type="dxa"/>
            <w:noWrap w:val="0"/>
            <w:vAlign w:val="top"/>
          </w:tcPr>
          <w:p w14:paraId="4D79EA7E">
            <w:pPr>
              <w:jc w:val="center"/>
              <w:rPr>
                <w:rFonts w:hint="eastAsia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星期二</w:t>
            </w:r>
          </w:p>
        </w:tc>
        <w:tc>
          <w:tcPr>
            <w:tcW w:w="1381" w:type="dxa"/>
            <w:noWrap w:val="0"/>
            <w:vAlign w:val="top"/>
          </w:tcPr>
          <w:p w14:paraId="2D5D07EF">
            <w:pPr>
              <w:jc w:val="center"/>
              <w:rPr>
                <w:rFonts w:hint="eastAsia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星期三</w:t>
            </w:r>
          </w:p>
        </w:tc>
        <w:tc>
          <w:tcPr>
            <w:tcW w:w="1158" w:type="dxa"/>
            <w:noWrap w:val="0"/>
            <w:vAlign w:val="top"/>
          </w:tcPr>
          <w:p w14:paraId="34D4E788">
            <w:pPr>
              <w:jc w:val="center"/>
              <w:rPr>
                <w:rFonts w:hint="eastAsia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星期四</w:t>
            </w:r>
          </w:p>
        </w:tc>
        <w:tc>
          <w:tcPr>
            <w:tcW w:w="1503" w:type="dxa"/>
            <w:noWrap w:val="0"/>
            <w:vAlign w:val="top"/>
          </w:tcPr>
          <w:p w14:paraId="241EF7AE">
            <w:pPr>
              <w:jc w:val="center"/>
              <w:rPr>
                <w:rFonts w:hint="eastAsia"/>
                <w:b/>
                <w:sz w:val="22"/>
                <w:szCs w:val="22"/>
              </w:rPr>
            </w:pPr>
            <w:bookmarkStart w:id="0" w:name="_Hlk67300436"/>
            <w:r>
              <w:rPr>
                <w:rFonts w:hint="eastAsia"/>
                <w:b/>
                <w:sz w:val="22"/>
                <w:szCs w:val="22"/>
              </w:rPr>
              <w:t>星期五</w:t>
            </w:r>
            <w:bookmarkEnd w:id="0"/>
          </w:p>
        </w:tc>
        <w:tc>
          <w:tcPr>
            <w:tcW w:w="1364" w:type="dxa"/>
            <w:noWrap w:val="0"/>
            <w:vAlign w:val="top"/>
          </w:tcPr>
          <w:p w14:paraId="0500279A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2"/>
                <w:szCs w:val="22"/>
              </w:rPr>
              <w:t>星期六</w:t>
            </w:r>
          </w:p>
        </w:tc>
        <w:tc>
          <w:tcPr>
            <w:tcW w:w="1341" w:type="dxa"/>
            <w:noWrap w:val="0"/>
            <w:vAlign w:val="top"/>
          </w:tcPr>
          <w:p w14:paraId="4129AB67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2"/>
                <w:szCs w:val="22"/>
              </w:rPr>
              <w:t>星期日</w:t>
            </w:r>
          </w:p>
        </w:tc>
      </w:tr>
      <w:tr w14:paraId="22FC5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5" w:hRule="atLeast"/>
        </w:trPr>
        <w:tc>
          <w:tcPr>
            <w:tcW w:w="1450" w:type="dxa"/>
            <w:noWrap w:val="0"/>
            <w:vAlign w:val="center"/>
          </w:tcPr>
          <w:p w14:paraId="421882BF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第</w:t>
            </w:r>
          </w:p>
          <w:p w14:paraId="19BD0D9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一</w:t>
            </w:r>
          </w:p>
          <w:p w14:paraId="3B9C89CB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节</w:t>
            </w:r>
          </w:p>
        </w:tc>
        <w:tc>
          <w:tcPr>
            <w:tcW w:w="1248" w:type="dxa"/>
            <w:noWrap w:val="0"/>
            <w:vAlign w:val="center"/>
          </w:tcPr>
          <w:p w14:paraId="076CAE0F">
            <w:pPr>
              <w:rPr>
                <w:rFonts w:hint="eastAsia" w:ascii="宋体" w:hAnsi="宋体"/>
                <w:b/>
                <w:sz w:val="44"/>
                <w:szCs w:val="44"/>
              </w:rPr>
            </w:pPr>
          </w:p>
        </w:tc>
        <w:tc>
          <w:tcPr>
            <w:tcW w:w="1011" w:type="dxa"/>
            <w:noWrap w:val="0"/>
            <w:vAlign w:val="center"/>
          </w:tcPr>
          <w:p w14:paraId="7C62C6A0">
            <w:pPr>
              <w:jc w:val="center"/>
              <w:rPr>
                <w:rFonts w:hint="eastAsia" w:ascii="宋体" w:hAnsi="宋体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ascii="楷体" w:hAnsi="楷体" w:eastAsia="楷体"/>
                <w:b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1381" w:type="dxa"/>
            <w:noWrap w:val="0"/>
            <w:vAlign w:val="center"/>
          </w:tcPr>
          <w:p w14:paraId="791B152B">
            <w:pPr>
              <w:jc w:val="center"/>
              <w:rPr>
                <w:rFonts w:hint="eastAsia" w:ascii="宋体" w:hAnsi="宋体"/>
                <w:b/>
                <w:sz w:val="44"/>
                <w:szCs w:val="44"/>
              </w:rPr>
            </w:pPr>
          </w:p>
        </w:tc>
        <w:tc>
          <w:tcPr>
            <w:tcW w:w="1158" w:type="dxa"/>
            <w:noWrap w:val="0"/>
            <w:vAlign w:val="center"/>
          </w:tcPr>
          <w:p w14:paraId="28783070">
            <w:pPr>
              <w:jc w:val="center"/>
              <w:rPr>
                <w:rFonts w:hint="eastAsia" w:ascii="宋体" w:hAnsi="宋体" w:eastAsia="楷体"/>
                <w:b/>
                <w:sz w:val="44"/>
                <w:szCs w:val="44"/>
                <w:lang w:eastAsia="zh-CN"/>
              </w:rPr>
            </w:pPr>
          </w:p>
        </w:tc>
        <w:tc>
          <w:tcPr>
            <w:tcW w:w="1503" w:type="dxa"/>
            <w:noWrap w:val="0"/>
            <w:vAlign w:val="top"/>
          </w:tcPr>
          <w:p w14:paraId="62B62744">
            <w:pPr>
              <w:jc w:val="center"/>
              <w:rPr>
                <w:rFonts w:hint="eastAsia" w:ascii="宋体" w:hAnsi="宋体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ascii="楷体" w:hAnsi="楷体" w:eastAsia="楷体"/>
                <w:b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1364" w:type="dxa"/>
            <w:noWrap w:val="0"/>
            <w:vAlign w:val="top"/>
          </w:tcPr>
          <w:p w14:paraId="65E6D982">
            <w:pPr>
              <w:jc w:val="center"/>
              <w:rPr>
                <w:rFonts w:hint="eastAsia" w:ascii="宋体" w:hAnsi="宋体"/>
                <w:b/>
                <w:sz w:val="44"/>
                <w:szCs w:val="44"/>
              </w:rPr>
            </w:pPr>
          </w:p>
        </w:tc>
        <w:tc>
          <w:tcPr>
            <w:tcW w:w="1341" w:type="dxa"/>
            <w:noWrap w:val="0"/>
            <w:vAlign w:val="center"/>
          </w:tcPr>
          <w:p w14:paraId="1E6C01C8">
            <w:pPr>
              <w:jc w:val="center"/>
              <w:rPr>
                <w:rFonts w:hint="eastAsia" w:ascii="宋体" w:hAnsi="宋体"/>
                <w:b/>
                <w:sz w:val="44"/>
                <w:szCs w:val="44"/>
              </w:rPr>
            </w:pPr>
          </w:p>
        </w:tc>
      </w:tr>
      <w:tr w14:paraId="48977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8" w:hRule="atLeast"/>
        </w:trPr>
        <w:tc>
          <w:tcPr>
            <w:tcW w:w="1450" w:type="dxa"/>
            <w:tcBorders>
              <w:bottom w:val="single" w:color="auto" w:sz="4" w:space="0"/>
            </w:tcBorders>
            <w:noWrap w:val="0"/>
            <w:vAlign w:val="center"/>
          </w:tcPr>
          <w:p w14:paraId="7CD47F9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第</w:t>
            </w:r>
          </w:p>
          <w:p w14:paraId="6A6B1AAE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二</w:t>
            </w:r>
          </w:p>
          <w:p w14:paraId="223F4FD4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节</w:t>
            </w:r>
          </w:p>
        </w:tc>
        <w:tc>
          <w:tcPr>
            <w:tcW w:w="1248" w:type="dxa"/>
            <w:tcBorders>
              <w:bottom w:val="single" w:color="auto" w:sz="4" w:space="0"/>
            </w:tcBorders>
            <w:noWrap w:val="0"/>
            <w:vAlign w:val="center"/>
          </w:tcPr>
          <w:p w14:paraId="33733E35">
            <w:pPr>
              <w:jc w:val="center"/>
              <w:rPr>
                <w:rFonts w:hint="eastAsia" w:ascii="宋体" w:hAnsi="宋体"/>
                <w:b/>
                <w:sz w:val="44"/>
                <w:szCs w:val="44"/>
              </w:rPr>
            </w:pPr>
            <w:r>
              <w:rPr>
                <w:rFonts w:hint="eastAsia" w:ascii="楷体" w:hAnsi="楷体" w:eastAsia="楷体"/>
                <w:b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1011" w:type="dxa"/>
            <w:tcBorders>
              <w:bottom w:val="single" w:color="auto" w:sz="4" w:space="0"/>
            </w:tcBorders>
            <w:noWrap w:val="0"/>
            <w:vAlign w:val="center"/>
          </w:tcPr>
          <w:p w14:paraId="0215C9FD">
            <w:pPr>
              <w:jc w:val="center"/>
              <w:rPr>
                <w:rFonts w:hint="eastAsia" w:ascii="宋体" w:hAnsi="宋体"/>
                <w:b/>
                <w:sz w:val="44"/>
                <w:szCs w:val="44"/>
              </w:rPr>
            </w:pPr>
          </w:p>
        </w:tc>
        <w:tc>
          <w:tcPr>
            <w:tcW w:w="1381" w:type="dxa"/>
            <w:tcBorders>
              <w:bottom w:val="single" w:color="auto" w:sz="4" w:space="0"/>
            </w:tcBorders>
            <w:noWrap w:val="0"/>
            <w:vAlign w:val="center"/>
          </w:tcPr>
          <w:p w14:paraId="01526CFC">
            <w:pPr>
              <w:jc w:val="center"/>
              <w:rPr>
                <w:rFonts w:hint="eastAsia" w:ascii="宋体" w:hAnsi="宋体"/>
                <w:b/>
                <w:sz w:val="44"/>
                <w:szCs w:val="44"/>
              </w:rPr>
            </w:pPr>
          </w:p>
        </w:tc>
        <w:tc>
          <w:tcPr>
            <w:tcW w:w="1158" w:type="dxa"/>
            <w:tcBorders>
              <w:bottom w:val="single" w:color="auto" w:sz="4" w:space="0"/>
            </w:tcBorders>
            <w:noWrap w:val="0"/>
            <w:vAlign w:val="center"/>
          </w:tcPr>
          <w:p w14:paraId="144B5377">
            <w:pPr>
              <w:jc w:val="center"/>
              <w:rPr>
                <w:rFonts w:hint="eastAsia" w:ascii="宋体" w:hAnsi="宋体" w:eastAsia="楷体"/>
                <w:b/>
                <w:sz w:val="44"/>
                <w:szCs w:val="44"/>
                <w:lang w:eastAsia="zh-CN"/>
              </w:rPr>
            </w:pPr>
          </w:p>
        </w:tc>
        <w:tc>
          <w:tcPr>
            <w:tcW w:w="1503" w:type="dxa"/>
            <w:tcBorders>
              <w:bottom w:val="single" w:color="auto" w:sz="4" w:space="0"/>
            </w:tcBorders>
            <w:noWrap w:val="0"/>
            <w:vAlign w:val="top"/>
          </w:tcPr>
          <w:p w14:paraId="32B35648">
            <w:pPr>
              <w:jc w:val="center"/>
              <w:rPr>
                <w:rFonts w:hint="eastAsia" w:ascii="宋体" w:hAnsi="宋体"/>
                <w:b/>
                <w:sz w:val="44"/>
                <w:szCs w:val="44"/>
              </w:rPr>
            </w:pPr>
            <w:r>
              <w:rPr>
                <w:rFonts w:hint="eastAsia" w:ascii="楷体" w:hAnsi="楷体" w:eastAsia="楷体"/>
                <w:b/>
                <w:szCs w:val="21"/>
                <w:lang w:val="en-US" w:eastAsia="zh-CN"/>
              </w:rPr>
              <w:t xml:space="preserve">  </w:t>
            </w:r>
          </w:p>
        </w:tc>
        <w:tc>
          <w:tcPr>
            <w:tcW w:w="1364" w:type="dxa"/>
            <w:tcBorders>
              <w:bottom w:val="single" w:color="auto" w:sz="4" w:space="0"/>
            </w:tcBorders>
            <w:noWrap w:val="0"/>
            <w:vAlign w:val="top"/>
          </w:tcPr>
          <w:p w14:paraId="175AA83F">
            <w:pPr>
              <w:jc w:val="center"/>
              <w:rPr>
                <w:rFonts w:hint="eastAsia" w:ascii="宋体" w:hAnsi="宋体"/>
                <w:b/>
                <w:sz w:val="44"/>
                <w:szCs w:val="44"/>
              </w:rPr>
            </w:pPr>
          </w:p>
        </w:tc>
        <w:tc>
          <w:tcPr>
            <w:tcW w:w="1341" w:type="dxa"/>
            <w:tcBorders>
              <w:bottom w:val="single" w:color="auto" w:sz="4" w:space="0"/>
            </w:tcBorders>
            <w:noWrap w:val="0"/>
            <w:vAlign w:val="center"/>
          </w:tcPr>
          <w:p w14:paraId="1689DF1A">
            <w:pPr>
              <w:jc w:val="center"/>
              <w:rPr>
                <w:rFonts w:hint="eastAsia" w:ascii="宋体" w:hAnsi="宋体"/>
                <w:b/>
                <w:sz w:val="44"/>
                <w:szCs w:val="44"/>
              </w:rPr>
            </w:pPr>
          </w:p>
        </w:tc>
      </w:tr>
      <w:tr w14:paraId="15BF9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0456" w:type="dxa"/>
            <w:gridSpan w:val="8"/>
            <w:noWrap w:val="0"/>
            <w:vAlign w:val="center"/>
          </w:tcPr>
          <w:p w14:paraId="26532BFB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Cs w:val="21"/>
              </w:rPr>
              <w:t xml:space="preserve">午 </w:t>
            </w:r>
            <w:r>
              <w:rPr>
                <w:rFonts w:ascii="楷体" w:hAnsi="楷体" w:eastAsia="楷体"/>
                <w:b/>
                <w:szCs w:val="21"/>
              </w:rPr>
              <w:t xml:space="preserve">  </w:t>
            </w:r>
            <w:r>
              <w:rPr>
                <w:rFonts w:hint="eastAsia" w:ascii="楷体" w:hAnsi="楷体" w:eastAsia="楷体"/>
                <w:b/>
                <w:szCs w:val="21"/>
              </w:rPr>
              <w:t>餐</w:t>
            </w:r>
          </w:p>
        </w:tc>
      </w:tr>
      <w:tr w14:paraId="1EA41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5" w:hRule="atLeast"/>
        </w:trPr>
        <w:tc>
          <w:tcPr>
            <w:tcW w:w="1450" w:type="dxa"/>
            <w:noWrap w:val="0"/>
            <w:vAlign w:val="center"/>
          </w:tcPr>
          <w:p w14:paraId="25F7C05C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第</w:t>
            </w:r>
          </w:p>
          <w:p w14:paraId="210FF4D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三</w:t>
            </w:r>
          </w:p>
          <w:p w14:paraId="663293C1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节</w:t>
            </w:r>
          </w:p>
        </w:tc>
        <w:tc>
          <w:tcPr>
            <w:tcW w:w="1248" w:type="dxa"/>
            <w:noWrap w:val="0"/>
            <w:vAlign w:val="center"/>
          </w:tcPr>
          <w:p w14:paraId="0BFF42C5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</w:p>
        </w:tc>
        <w:tc>
          <w:tcPr>
            <w:tcW w:w="1011" w:type="dxa"/>
            <w:noWrap w:val="0"/>
            <w:vAlign w:val="center"/>
          </w:tcPr>
          <w:p w14:paraId="61A0595C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</w:p>
        </w:tc>
        <w:tc>
          <w:tcPr>
            <w:tcW w:w="1381" w:type="dxa"/>
            <w:noWrap w:val="0"/>
            <w:vAlign w:val="center"/>
          </w:tcPr>
          <w:p w14:paraId="22F7B874">
            <w:pPr>
              <w:jc w:val="center"/>
              <w:rPr>
                <w:rFonts w:hint="eastAsia" w:ascii="楷体" w:hAnsi="楷体" w:eastAsia="楷体"/>
                <w:b/>
                <w:szCs w:val="21"/>
                <w:lang w:eastAsia="zh-CN"/>
              </w:rPr>
            </w:pPr>
            <w:r>
              <w:rPr>
                <w:rFonts w:hint="eastAsia" w:ascii="楷体" w:hAnsi="楷体" w:eastAsia="楷体"/>
                <w:b/>
                <w:szCs w:val="21"/>
                <w:lang w:val="en-US" w:eastAsia="zh-CN"/>
              </w:rPr>
              <w:t>自动化2401，2402</w:t>
            </w:r>
          </w:p>
        </w:tc>
        <w:tc>
          <w:tcPr>
            <w:tcW w:w="1158" w:type="dxa"/>
            <w:noWrap w:val="0"/>
            <w:vAlign w:val="center"/>
          </w:tcPr>
          <w:p w14:paraId="0CC040C3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</w:p>
        </w:tc>
        <w:tc>
          <w:tcPr>
            <w:tcW w:w="1503" w:type="dxa"/>
            <w:noWrap w:val="0"/>
            <w:vAlign w:val="center"/>
          </w:tcPr>
          <w:p w14:paraId="25C4CD1B">
            <w:pPr>
              <w:jc w:val="center"/>
              <w:rPr>
                <w:rFonts w:hint="eastAsia" w:ascii="宋体" w:hAnsi="宋体"/>
                <w:b/>
                <w:sz w:val="44"/>
                <w:szCs w:val="44"/>
              </w:rPr>
            </w:pPr>
            <w:r>
              <w:rPr>
                <w:rFonts w:hint="eastAsia" w:ascii="楷体" w:hAnsi="楷体" w:eastAsia="楷体"/>
                <w:b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1364" w:type="dxa"/>
            <w:noWrap w:val="0"/>
            <w:vAlign w:val="center"/>
          </w:tcPr>
          <w:p w14:paraId="719E6F97">
            <w:pPr>
              <w:jc w:val="center"/>
              <w:rPr>
                <w:rFonts w:hint="eastAsia" w:ascii="楷体" w:hAnsi="楷体" w:eastAsia="楷体"/>
                <w:b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szCs w:val="21"/>
                <w:lang w:val="en-US" w:eastAsia="zh-CN"/>
              </w:rPr>
              <w:t>自动化2404</w:t>
            </w:r>
          </w:p>
          <w:p w14:paraId="3AF03970">
            <w:pPr>
              <w:jc w:val="center"/>
              <w:rPr>
                <w:rFonts w:hint="default" w:ascii="楷体" w:hAnsi="楷体" w:eastAsia="楷体"/>
                <w:b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szCs w:val="21"/>
                <w:lang w:val="en-US" w:eastAsia="zh-CN"/>
              </w:rPr>
              <w:t>测  控2401</w:t>
            </w:r>
          </w:p>
        </w:tc>
        <w:tc>
          <w:tcPr>
            <w:tcW w:w="1341" w:type="dxa"/>
            <w:noWrap w:val="0"/>
            <w:vAlign w:val="top"/>
          </w:tcPr>
          <w:p w14:paraId="5F1E7BBA">
            <w:pPr>
              <w:jc w:val="center"/>
              <w:rPr>
                <w:rFonts w:hint="eastAsia" w:ascii="宋体" w:hAnsi="宋体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ascii="楷体" w:hAnsi="楷体" w:eastAsia="楷体"/>
                <w:b/>
                <w:color w:val="000000"/>
                <w:szCs w:val="21"/>
                <w:lang w:val="en-US" w:eastAsia="zh-CN"/>
              </w:rPr>
              <w:t xml:space="preserve"> </w:t>
            </w:r>
          </w:p>
        </w:tc>
      </w:tr>
      <w:tr w14:paraId="323B5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6" w:hRule="atLeast"/>
        </w:trPr>
        <w:tc>
          <w:tcPr>
            <w:tcW w:w="1450" w:type="dxa"/>
            <w:noWrap w:val="0"/>
            <w:vAlign w:val="center"/>
          </w:tcPr>
          <w:p w14:paraId="3E3E6963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第</w:t>
            </w:r>
          </w:p>
          <w:p w14:paraId="65C1F33E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四</w:t>
            </w:r>
          </w:p>
          <w:p w14:paraId="56F9C680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节</w:t>
            </w:r>
          </w:p>
        </w:tc>
        <w:tc>
          <w:tcPr>
            <w:tcW w:w="1248" w:type="dxa"/>
            <w:noWrap w:val="0"/>
            <w:vAlign w:val="center"/>
          </w:tcPr>
          <w:p w14:paraId="3C15C75E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</w:p>
        </w:tc>
        <w:tc>
          <w:tcPr>
            <w:tcW w:w="1011" w:type="dxa"/>
            <w:noWrap w:val="0"/>
            <w:vAlign w:val="center"/>
          </w:tcPr>
          <w:p w14:paraId="307822D6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</w:p>
        </w:tc>
        <w:tc>
          <w:tcPr>
            <w:tcW w:w="1381" w:type="dxa"/>
            <w:noWrap w:val="0"/>
            <w:vAlign w:val="center"/>
          </w:tcPr>
          <w:p w14:paraId="4496A5EE">
            <w:pPr>
              <w:jc w:val="center"/>
              <w:rPr>
                <w:rFonts w:hint="default" w:ascii="楷体" w:hAnsi="楷体" w:eastAsia="楷体"/>
                <w:b/>
                <w:szCs w:val="21"/>
                <w:lang w:val="en-US" w:eastAsia="zh-CN"/>
              </w:rPr>
            </w:pPr>
          </w:p>
        </w:tc>
        <w:tc>
          <w:tcPr>
            <w:tcW w:w="1158" w:type="dxa"/>
            <w:noWrap w:val="0"/>
            <w:vAlign w:val="center"/>
          </w:tcPr>
          <w:p w14:paraId="25E6A794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</w:p>
        </w:tc>
        <w:tc>
          <w:tcPr>
            <w:tcW w:w="1503" w:type="dxa"/>
            <w:noWrap w:val="0"/>
            <w:vAlign w:val="center"/>
          </w:tcPr>
          <w:p w14:paraId="46D054D1">
            <w:pPr>
              <w:jc w:val="center"/>
              <w:rPr>
                <w:rFonts w:hint="eastAsia" w:ascii="宋体" w:hAnsi="宋体"/>
                <w:b/>
                <w:sz w:val="44"/>
                <w:szCs w:val="44"/>
              </w:rPr>
            </w:pPr>
          </w:p>
        </w:tc>
        <w:tc>
          <w:tcPr>
            <w:tcW w:w="1364" w:type="dxa"/>
            <w:noWrap w:val="0"/>
            <w:vAlign w:val="top"/>
          </w:tcPr>
          <w:p w14:paraId="2116F9F9">
            <w:pPr>
              <w:jc w:val="center"/>
              <w:rPr>
                <w:rFonts w:hint="eastAsia" w:ascii="宋体" w:hAnsi="宋体"/>
                <w:b/>
                <w:sz w:val="44"/>
                <w:szCs w:val="44"/>
              </w:rPr>
            </w:pPr>
          </w:p>
        </w:tc>
        <w:tc>
          <w:tcPr>
            <w:tcW w:w="1341" w:type="dxa"/>
            <w:noWrap w:val="0"/>
            <w:vAlign w:val="top"/>
          </w:tcPr>
          <w:p w14:paraId="310DDAD5">
            <w:pPr>
              <w:jc w:val="center"/>
              <w:rPr>
                <w:rFonts w:hint="eastAsia" w:ascii="宋体" w:hAnsi="宋体" w:eastAsia="宋体"/>
                <w:b/>
                <w:sz w:val="44"/>
                <w:szCs w:val="44"/>
                <w:lang w:eastAsia="zh-CN"/>
              </w:rPr>
            </w:pPr>
            <w:r>
              <w:rPr>
                <w:rFonts w:hint="eastAsia" w:ascii="楷体" w:hAnsi="楷体" w:eastAsia="楷体"/>
                <w:b/>
                <w:szCs w:val="21"/>
                <w:lang w:val="en-US" w:eastAsia="zh-CN"/>
              </w:rPr>
              <w:t xml:space="preserve"> </w:t>
            </w:r>
          </w:p>
        </w:tc>
      </w:tr>
      <w:tr w14:paraId="50B3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0456" w:type="dxa"/>
            <w:gridSpan w:val="8"/>
            <w:noWrap w:val="0"/>
            <w:vAlign w:val="center"/>
          </w:tcPr>
          <w:p w14:paraId="09C908E1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Cs w:val="21"/>
              </w:rPr>
              <w:t xml:space="preserve"> </w:t>
            </w:r>
            <w:r>
              <w:rPr>
                <w:rFonts w:ascii="楷体" w:hAnsi="楷体" w:eastAsia="楷体"/>
                <w:b/>
                <w:szCs w:val="21"/>
              </w:rPr>
              <w:t xml:space="preserve"> </w:t>
            </w:r>
            <w:r>
              <w:rPr>
                <w:rFonts w:hint="eastAsia" w:ascii="楷体" w:hAnsi="楷体" w:eastAsia="楷体"/>
                <w:b/>
                <w:szCs w:val="21"/>
              </w:rPr>
              <w:t xml:space="preserve">晚 </w:t>
            </w:r>
            <w:r>
              <w:rPr>
                <w:rFonts w:ascii="楷体" w:hAnsi="楷体" w:eastAsia="楷体"/>
                <w:b/>
                <w:szCs w:val="21"/>
              </w:rPr>
              <w:t xml:space="preserve"> </w:t>
            </w:r>
            <w:r>
              <w:rPr>
                <w:rFonts w:hint="eastAsia" w:ascii="楷体" w:hAnsi="楷体" w:eastAsia="楷体"/>
                <w:b/>
                <w:szCs w:val="21"/>
              </w:rPr>
              <w:t>餐</w:t>
            </w:r>
          </w:p>
        </w:tc>
      </w:tr>
      <w:tr w14:paraId="75BD6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8" w:hRule="atLeast"/>
        </w:trPr>
        <w:tc>
          <w:tcPr>
            <w:tcW w:w="1450" w:type="dxa"/>
            <w:noWrap w:val="0"/>
            <w:vAlign w:val="center"/>
          </w:tcPr>
          <w:p w14:paraId="1C8F7631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第</w:t>
            </w:r>
          </w:p>
          <w:p w14:paraId="309315FC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五</w:t>
            </w:r>
          </w:p>
          <w:p w14:paraId="562361B4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节</w:t>
            </w:r>
          </w:p>
          <w:p w14:paraId="42088971">
            <w:pPr>
              <w:jc w:val="center"/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(18:30-20:00)</w:t>
            </w:r>
          </w:p>
        </w:tc>
        <w:tc>
          <w:tcPr>
            <w:tcW w:w="1248" w:type="dxa"/>
            <w:noWrap w:val="0"/>
            <w:vAlign w:val="center"/>
          </w:tcPr>
          <w:p w14:paraId="11A2FFA0">
            <w:pPr>
              <w:jc w:val="center"/>
              <w:rPr>
                <w:rFonts w:hint="eastAsia" w:ascii="楷体" w:hAnsi="楷体" w:eastAsia="楷体"/>
                <w:b/>
                <w:szCs w:val="21"/>
                <w:lang w:eastAsia="zh-CN"/>
              </w:rPr>
            </w:pPr>
            <w:r>
              <w:rPr>
                <w:rFonts w:hint="eastAsia" w:ascii="楷体" w:hAnsi="楷体" w:eastAsia="楷体"/>
                <w:b/>
                <w:szCs w:val="21"/>
                <w:lang w:val="en-US" w:eastAsia="zh-CN"/>
              </w:rPr>
              <w:t xml:space="preserve">自动化2407，2408 </w:t>
            </w:r>
          </w:p>
        </w:tc>
        <w:tc>
          <w:tcPr>
            <w:tcW w:w="1011" w:type="dxa"/>
            <w:noWrap w:val="0"/>
            <w:vAlign w:val="top"/>
          </w:tcPr>
          <w:p w14:paraId="74B905D4">
            <w:pPr>
              <w:jc w:val="center"/>
              <w:rPr>
                <w:rFonts w:hint="eastAsia" w:ascii="楷体" w:hAnsi="楷体" w:eastAsia="楷体"/>
                <w:b/>
                <w:szCs w:val="21"/>
                <w:lang w:eastAsia="zh-CN"/>
              </w:rPr>
            </w:pPr>
          </w:p>
        </w:tc>
        <w:tc>
          <w:tcPr>
            <w:tcW w:w="1381" w:type="dxa"/>
            <w:noWrap w:val="0"/>
            <w:vAlign w:val="center"/>
          </w:tcPr>
          <w:p w14:paraId="4F20D218">
            <w:pPr>
              <w:jc w:val="center"/>
              <w:rPr>
                <w:rFonts w:hint="eastAsia" w:ascii="楷体" w:hAnsi="楷体" w:eastAsia="楷体"/>
                <w:b/>
                <w:szCs w:val="21"/>
                <w:lang w:eastAsia="zh-CN"/>
              </w:rPr>
            </w:pPr>
            <w:r>
              <w:rPr>
                <w:rFonts w:hint="eastAsia" w:ascii="楷体" w:hAnsi="楷体" w:eastAsia="楷体"/>
                <w:b/>
                <w:szCs w:val="21"/>
                <w:lang w:val="en-US" w:eastAsia="zh-CN"/>
              </w:rPr>
              <w:t xml:space="preserve">自动化2405，2406  </w:t>
            </w:r>
          </w:p>
        </w:tc>
        <w:tc>
          <w:tcPr>
            <w:tcW w:w="1158" w:type="dxa"/>
            <w:noWrap w:val="0"/>
            <w:vAlign w:val="center"/>
          </w:tcPr>
          <w:p w14:paraId="09D797FC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</w:p>
        </w:tc>
        <w:tc>
          <w:tcPr>
            <w:tcW w:w="1503" w:type="dxa"/>
            <w:noWrap w:val="0"/>
            <w:vAlign w:val="center"/>
          </w:tcPr>
          <w:p w14:paraId="3988176F">
            <w:pPr>
              <w:jc w:val="center"/>
              <w:rPr>
                <w:rFonts w:hint="default" w:ascii="宋体" w:hAnsi="宋体" w:eastAsia="楷体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szCs w:val="21"/>
                <w:lang w:val="en-US" w:eastAsia="zh-CN"/>
              </w:rPr>
              <w:t>自动化T2401，2403</w:t>
            </w:r>
          </w:p>
        </w:tc>
        <w:tc>
          <w:tcPr>
            <w:tcW w:w="1364" w:type="dxa"/>
            <w:noWrap w:val="0"/>
            <w:vAlign w:val="center"/>
          </w:tcPr>
          <w:p w14:paraId="6AB1C854">
            <w:pPr>
              <w:jc w:val="center"/>
              <w:rPr>
                <w:rFonts w:hint="eastAsia" w:ascii="宋体" w:hAnsi="宋体"/>
                <w:b w:val="0"/>
                <w:bCs/>
                <w:sz w:val="44"/>
                <w:szCs w:val="44"/>
              </w:rPr>
            </w:pPr>
          </w:p>
        </w:tc>
        <w:tc>
          <w:tcPr>
            <w:tcW w:w="1341" w:type="dxa"/>
            <w:noWrap w:val="0"/>
            <w:vAlign w:val="top"/>
          </w:tcPr>
          <w:p w14:paraId="7D733AF2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/>
                <w:b/>
                <w:szCs w:val="21"/>
                <w:lang w:val="en-US" w:eastAsia="zh-CN"/>
              </w:rPr>
            </w:pPr>
          </w:p>
        </w:tc>
      </w:tr>
      <w:tr w14:paraId="69676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6" w:hRule="atLeast"/>
        </w:trPr>
        <w:tc>
          <w:tcPr>
            <w:tcW w:w="1450" w:type="dxa"/>
            <w:noWrap w:val="0"/>
            <w:vAlign w:val="center"/>
          </w:tcPr>
          <w:p w14:paraId="4A7FA371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第</w:t>
            </w:r>
          </w:p>
          <w:p w14:paraId="103685D1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六</w:t>
            </w:r>
          </w:p>
          <w:p w14:paraId="3D0786F8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节</w:t>
            </w:r>
          </w:p>
          <w:p w14:paraId="3F240B79">
            <w:pPr>
              <w:jc w:val="center"/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(20:10-21:40)</w:t>
            </w:r>
          </w:p>
        </w:tc>
        <w:tc>
          <w:tcPr>
            <w:tcW w:w="1248" w:type="dxa"/>
            <w:noWrap w:val="0"/>
            <w:vAlign w:val="top"/>
          </w:tcPr>
          <w:p w14:paraId="2E31AB8B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011" w:type="dxa"/>
            <w:noWrap w:val="0"/>
            <w:vAlign w:val="top"/>
          </w:tcPr>
          <w:p w14:paraId="224779D1">
            <w:pPr>
              <w:jc w:val="center"/>
              <w:rPr>
                <w:rFonts w:hint="eastAsia" w:ascii="宋体" w:hAnsi="宋体" w:eastAsia="楷体"/>
                <w:b/>
                <w:sz w:val="24"/>
                <w:lang w:val="en-US" w:eastAsia="zh-CN"/>
              </w:rPr>
            </w:pPr>
          </w:p>
        </w:tc>
        <w:tc>
          <w:tcPr>
            <w:tcW w:w="1381" w:type="dxa"/>
            <w:noWrap w:val="0"/>
            <w:vAlign w:val="top"/>
          </w:tcPr>
          <w:p w14:paraId="387DA5A1">
            <w:pPr>
              <w:jc w:val="center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楷体" w:hAnsi="楷体" w:eastAsia="楷体"/>
                <w:b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1158" w:type="dxa"/>
            <w:noWrap w:val="0"/>
            <w:vAlign w:val="top"/>
          </w:tcPr>
          <w:p w14:paraId="2161A1F4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503" w:type="dxa"/>
            <w:noWrap w:val="0"/>
            <w:vAlign w:val="top"/>
          </w:tcPr>
          <w:p w14:paraId="080E7944">
            <w:pPr>
              <w:jc w:val="center"/>
              <w:rPr>
                <w:rFonts w:hint="eastAsia" w:ascii="宋体" w:hAnsi="宋体" w:eastAsia="楷体"/>
                <w:b/>
                <w:sz w:val="24"/>
                <w:lang w:eastAsia="zh-CN"/>
              </w:rPr>
            </w:pPr>
          </w:p>
        </w:tc>
        <w:tc>
          <w:tcPr>
            <w:tcW w:w="1364" w:type="dxa"/>
            <w:noWrap w:val="0"/>
            <w:vAlign w:val="top"/>
          </w:tcPr>
          <w:p w14:paraId="5FFEDA0A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341" w:type="dxa"/>
            <w:noWrap w:val="0"/>
            <w:vAlign w:val="top"/>
          </w:tcPr>
          <w:p w14:paraId="1434AF29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</w:tr>
      <w:tr w14:paraId="438E7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8" w:hRule="atLeast"/>
        </w:trPr>
        <w:tc>
          <w:tcPr>
            <w:tcW w:w="10456" w:type="dxa"/>
            <w:gridSpan w:val="8"/>
            <w:noWrap w:val="0"/>
            <w:vAlign w:val="center"/>
          </w:tcPr>
          <w:p w14:paraId="69ECA7E4">
            <w:pPr>
              <w:rPr>
                <w:rFonts w:hint="eastAsia" w:ascii="楷体" w:hAnsi="楷体" w:eastAsia="楷体"/>
                <w:b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sz w:val="24"/>
                <w:lang w:val="en-US" w:eastAsia="zh-CN"/>
              </w:rPr>
              <w:t>刘剑锋 T2401；</w:t>
            </w:r>
          </w:p>
          <w:p w14:paraId="5E074E0A">
            <w:pPr>
              <w:rPr>
                <w:rFonts w:hint="eastAsia" w:ascii="楷体" w:hAnsi="楷体" w:eastAsia="楷体"/>
                <w:b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sz w:val="24"/>
                <w:lang w:val="en-US" w:eastAsia="zh-CN"/>
              </w:rPr>
              <w:t>陈致蓬 测控2401；</w:t>
            </w:r>
          </w:p>
          <w:p w14:paraId="3E779E8F">
            <w:pPr>
              <w:rPr>
                <w:rFonts w:hint="eastAsia" w:ascii="楷体" w:hAnsi="楷体" w:eastAsia="楷体"/>
                <w:b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sz w:val="24"/>
                <w:lang w:val="en-US" w:eastAsia="zh-CN"/>
              </w:rPr>
              <w:t>罗旗舞 自动化2401,2402,2403；</w:t>
            </w:r>
            <w:bookmarkStart w:id="1" w:name="_GoBack"/>
            <w:bookmarkEnd w:id="1"/>
          </w:p>
          <w:p w14:paraId="0E1F2DC0">
            <w:pPr>
              <w:rPr>
                <w:rFonts w:hint="eastAsia" w:ascii="楷体" w:hAnsi="楷体" w:eastAsia="楷体"/>
                <w:b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sz w:val="24"/>
                <w:lang w:val="en-US" w:eastAsia="zh-CN"/>
              </w:rPr>
              <w:t>王海波 自动化2404,2405,2406；</w:t>
            </w:r>
          </w:p>
          <w:p w14:paraId="474A6C49">
            <w:pPr>
              <w:rPr>
                <w:rFonts w:hint="default" w:ascii="楷体" w:hAnsi="楷体" w:eastAsia="楷体"/>
                <w:b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sz w:val="24"/>
                <w:lang w:val="en-US" w:eastAsia="zh-CN"/>
              </w:rPr>
              <w:t>张  航 自动化2407,2408.</w:t>
            </w:r>
          </w:p>
        </w:tc>
      </w:tr>
    </w:tbl>
    <w:p w14:paraId="316E19F1">
      <w:pPr>
        <w:rPr>
          <w:rFonts w:hint="eastAsia"/>
        </w:rPr>
      </w:pPr>
      <w:r>
        <w:rPr>
          <w:rFonts w:hint="eastAsia"/>
          <w:b/>
          <w:sz w:val="24"/>
        </w:rPr>
        <w:br w:type="page"/>
      </w: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92688">
    <w:pPr>
      <w:pStyle w:val="9"/>
      <w:rPr>
        <w:b/>
        <w:sz w:val="24"/>
        <w:szCs w:val="24"/>
      </w:rPr>
    </w:pPr>
    <w:r>
      <w:rPr>
        <w:rFonts w:hint="eastAsia"/>
        <w:b/>
        <w:sz w:val="24"/>
        <w:szCs w:val="24"/>
      </w:rPr>
      <w:t>《微</w:t>
    </w:r>
    <w:r>
      <w:rPr>
        <w:rFonts w:hint="eastAsia"/>
        <w:b/>
        <w:sz w:val="24"/>
        <w:szCs w:val="24"/>
        <w:lang w:val="en-US" w:eastAsia="zh-CN"/>
      </w:rPr>
      <w:t>控制器</w:t>
    </w:r>
    <w:r>
      <w:rPr>
        <w:rFonts w:hint="eastAsia"/>
        <w:b/>
        <w:sz w:val="24"/>
        <w:szCs w:val="24"/>
      </w:rPr>
      <w:t>与</w:t>
    </w:r>
    <w:r>
      <w:rPr>
        <w:rFonts w:hint="eastAsia"/>
        <w:b/>
        <w:sz w:val="24"/>
        <w:szCs w:val="24"/>
        <w:lang w:val="en-US" w:eastAsia="zh-CN"/>
      </w:rPr>
      <w:t>嵌入式</w:t>
    </w:r>
    <w:r>
      <w:rPr>
        <w:rFonts w:hint="eastAsia"/>
        <w:b/>
        <w:sz w:val="24"/>
        <w:szCs w:val="24"/>
      </w:rPr>
      <w:t>系统实验》内容及要求（自动化、测控</w:t>
    </w:r>
    <w:r>
      <w:rPr>
        <w:rFonts w:hint="eastAsia"/>
        <w:b/>
        <w:sz w:val="24"/>
        <w:szCs w:val="24"/>
        <w:lang w:val="en-US" w:eastAsia="zh-CN"/>
      </w:rPr>
      <w:t>2024</w:t>
    </w:r>
    <w:r>
      <w:rPr>
        <w:rFonts w:hint="eastAsia"/>
        <w:b/>
        <w:sz w:val="24"/>
        <w:szCs w:val="24"/>
      </w:rPr>
      <w:t>级适用）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6BE10">
    <w:pPr>
      <w:pStyle w:val="9"/>
      <w:jc w:val="both"/>
      <w:rPr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8D5CBF"/>
    <w:multiLevelType w:val="singleLevel"/>
    <w:tmpl w:val="AD8D5CB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2170DD9"/>
    <w:multiLevelType w:val="multilevel"/>
    <w:tmpl w:val="22170DD9"/>
    <w:lvl w:ilvl="0" w:tentative="0">
      <w:start w:val="1"/>
      <w:numFmt w:val="decimal"/>
      <w:lvlText w:val="%1、"/>
      <w:lvlJc w:val="left"/>
      <w:pPr>
        <w:tabs>
          <w:tab w:val="left" w:pos="945"/>
        </w:tabs>
        <w:ind w:left="945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425"/>
        </w:tabs>
        <w:ind w:left="1425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45"/>
        </w:tabs>
        <w:ind w:left="1845" w:hanging="420"/>
      </w:pPr>
    </w:lvl>
    <w:lvl w:ilvl="3" w:tentative="0">
      <w:start w:val="1"/>
      <w:numFmt w:val="decimal"/>
      <w:lvlText w:val="%4."/>
      <w:lvlJc w:val="left"/>
      <w:pPr>
        <w:tabs>
          <w:tab w:val="left" w:pos="2265"/>
        </w:tabs>
        <w:ind w:left="226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85"/>
        </w:tabs>
        <w:ind w:left="268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105"/>
        </w:tabs>
        <w:ind w:left="3105" w:hanging="420"/>
      </w:pPr>
    </w:lvl>
    <w:lvl w:ilvl="6" w:tentative="0">
      <w:start w:val="1"/>
      <w:numFmt w:val="decimal"/>
      <w:lvlText w:val="%7."/>
      <w:lvlJc w:val="left"/>
      <w:pPr>
        <w:tabs>
          <w:tab w:val="left" w:pos="3525"/>
        </w:tabs>
        <w:ind w:left="352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45"/>
        </w:tabs>
        <w:ind w:left="394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65"/>
        </w:tabs>
        <w:ind w:left="4365" w:hanging="420"/>
      </w:pPr>
    </w:lvl>
  </w:abstractNum>
  <w:abstractNum w:abstractNumId="2">
    <w:nsid w:val="25F8642C"/>
    <w:multiLevelType w:val="singleLevel"/>
    <w:tmpl w:val="25F8642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F5B104E"/>
    <w:multiLevelType w:val="multilevel"/>
    <w:tmpl w:val="7F5B104E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ascii="宋体" w:hAnsi="宋体" w:eastAsia="宋体"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xYzQ0YzI5ZTk1NDQ2YTNkMjY0ZDBhYTM2Nzc1MDEifQ=="/>
  </w:docVars>
  <w:rsids>
    <w:rsidRoot w:val="00D157F5"/>
    <w:rsid w:val="00003600"/>
    <w:rsid w:val="00026B09"/>
    <w:rsid w:val="000624DD"/>
    <w:rsid w:val="000C6CBD"/>
    <w:rsid w:val="000D0475"/>
    <w:rsid w:val="000D226E"/>
    <w:rsid w:val="000F1FA7"/>
    <w:rsid w:val="00126B47"/>
    <w:rsid w:val="0013363B"/>
    <w:rsid w:val="00137D88"/>
    <w:rsid w:val="00154E13"/>
    <w:rsid w:val="00156063"/>
    <w:rsid w:val="00170723"/>
    <w:rsid w:val="001775DD"/>
    <w:rsid w:val="00193DA6"/>
    <w:rsid w:val="001A4D4E"/>
    <w:rsid w:val="001C2D80"/>
    <w:rsid w:val="00211DB4"/>
    <w:rsid w:val="002146C1"/>
    <w:rsid w:val="00223261"/>
    <w:rsid w:val="0027232B"/>
    <w:rsid w:val="0028134D"/>
    <w:rsid w:val="002E0127"/>
    <w:rsid w:val="002E47D9"/>
    <w:rsid w:val="002F137D"/>
    <w:rsid w:val="00335F3B"/>
    <w:rsid w:val="003C758A"/>
    <w:rsid w:val="003F5D5F"/>
    <w:rsid w:val="003F7673"/>
    <w:rsid w:val="00410FAF"/>
    <w:rsid w:val="00435B18"/>
    <w:rsid w:val="004622D5"/>
    <w:rsid w:val="004726B0"/>
    <w:rsid w:val="004C08E4"/>
    <w:rsid w:val="004C2CDC"/>
    <w:rsid w:val="004E5B93"/>
    <w:rsid w:val="004F657C"/>
    <w:rsid w:val="00513484"/>
    <w:rsid w:val="005154C3"/>
    <w:rsid w:val="00515A06"/>
    <w:rsid w:val="00520704"/>
    <w:rsid w:val="00552A42"/>
    <w:rsid w:val="00576F10"/>
    <w:rsid w:val="005F2797"/>
    <w:rsid w:val="0066536D"/>
    <w:rsid w:val="0069453E"/>
    <w:rsid w:val="006B334A"/>
    <w:rsid w:val="006B3619"/>
    <w:rsid w:val="006B64F9"/>
    <w:rsid w:val="0070375D"/>
    <w:rsid w:val="00731943"/>
    <w:rsid w:val="00761DE5"/>
    <w:rsid w:val="00776986"/>
    <w:rsid w:val="007F3AAC"/>
    <w:rsid w:val="00803D11"/>
    <w:rsid w:val="00804E99"/>
    <w:rsid w:val="00810618"/>
    <w:rsid w:val="00842097"/>
    <w:rsid w:val="00845999"/>
    <w:rsid w:val="008936E3"/>
    <w:rsid w:val="008C4105"/>
    <w:rsid w:val="008C71F5"/>
    <w:rsid w:val="008D4E78"/>
    <w:rsid w:val="008E07A7"/>
    <w:rsid w:val="008F1285"/>
    <w:rsid w:val="00901C02"/>
    <w:rsid w:val="009345CF"/>
    <w:rsid w:val="0095077B"/>
    <w:rsid w:val="009843B0"/>
    <w:rsid w:val="00995334"/>
    <w:rsid w:val="00995DB5"/>
    <w:rsid w:val="009B675C"/>
    <w:rsid w:val="009E47CF"/>
    <w:rsid w:val="00A14CB1"/>
    <w:rsid w:val="00AC53C7"/>
    <w:rsid w:val="00AF468D"/>
    <w:rsid w:val="00B0479F"/>
    <w:rsid w:val="00B2144F"/>
    <w:rsid w:val="00B26C75"/>
    <w:rsid w:val="00B50558"/>
    <w:rsid w:val="00BA136C"/>
    <w:rsid w:val="00BC04D7"/>
    <w:rsid w:val="00BF097E"/>
    <w:rsid w:val="00C62C02"/>
    <w:rsid w:val="00C90BCE"/>
    <w:rsid w:val="00CA4712"/>
    <w:rsid w:val="00CE4138"/>
    <w:rsid w:val="00CF1207"/>
    <w:rsid w:val="00D05B68"/>
    <w:rsid w:val="00D157F5"/>
    <w:rsid w:val="00D337FE"/>
    <w:rsid w:val="00D45100"/>
    <w:rsid w:val="00DE0D0A"/>
    <w:rsid w:val="00E040A2"/>
    <w:rsid w:val="00E23D83"/>
    <w:rsid w:val="00E67830"/>
    <w:rsid w:val="00E870E2"/>
    <w:rsid w:val="00ED0D65"/>
    <w:rsid w:val="00F115D1"/>
    <w:rsid w:val="00F26E16"/>
    <w:rsid w:val="00FF1EFC"/>
    <w:rsid w:val="02E32C95"/>
    <w:rsid w:val="02F42003"/>
    <w:rsid w:val="0327481A"/>
    <w:rsid w:val="0327793A"/>
    <w:rsid w:val="04EA5291"/>
    <w:rsid w:val="058752B0"/>
    <w:rsid w:val="087846CF"/>
    <w:rsid w:val="08E34EEB"/>
    <w:rsid w:val="0DE819AF"/>
    <w:rsid w:val="10B626D8"/>
    <w:rsid w:val="133D216A"/>
    <w:rsid w:val="18997DCB"/>
    <w:rsid w:val="19AF3B79"/>
    <w:rsid w:val="1C632B49"/>
    <w:rsid w:val="1DA14EE3"/>
    <w:rsid w:val="1E270F90"/>
    <w:rsid w:val="203675B8"/>
    <w:rsid w:val="212F1C8D"/>
    <w:rsid w:val="21A47747"/>
    <w:rsid w:val="2246308C"/>
    <w:rsid w:val="264C0B80"/>
    <w:rsid w:val="2B9050E5"/>
    <w:rsid w:val="31AF16D0"/>
    <w:rsid w:val="3271793A"/>
    <w:rsid w:val="353D1066"/>
    <w:rsid w:val="35AA7F30"/>
    <w:rsid w:val="35E84CD9"/>
    <w:rsid w:val="36472A7C"/>
    <w:rsid w:val="37BF1123"/>
    <w:rsid w:val="399C5DCF"/>
    <w:rsid w:val="39E82BB3"/>
    <w:rsid w:val="3E1917F8"/>
    <w:rsid w:val="3E9B64DE"/>
    <w:rsid w:val="42C972FA"/>
    <w:rsid w:val="456202BF"/>
    <w:rsid w:val="49865087"/>
    <w:rsid w:val="4D4952BF"/>
    <w:rsid w:val="4D6F2946"/>
    <w:rsid w:val="4EA75B41"/>
    <w:rsid w:val="54CD622F"/>
    <w:rsid w:val="55584295"/>
    <w:rsid w:val="555D68B3"/>
    <w:rsid w:val="570C142A"/>
    <w:rsid w:val="58185E43"/>
    <w:rsid w:val="59D13D69"/>
    <w:rsid w:val="59FB41F6"/>
    <w:rsid w:val="5C4A1E2F"/>
    <w:rsid w:val="5EC86FDC"/>
    <w:rsid w:val="63930A8A"/>
    <w:rsid w:val="63CB7CA5"/>
    <w:rsid w:val="693E5A9D"/>
    <w:rsid w:val="6A4175F2"/>
    <w:rsid w:val="6A84347A"/>
    <w:rsid w:val="6B2A0087"/>
    <w:rsid w:val="6CB209D1"/>
    <w:rsid w:val="70CC4E51"/>
    <w:rsid w:val="72424DB6"/>
    <w:rsid w:val="72782D6B"/>
    <w:rsid w:val="7B8A2AB3"/>
    <w:rsid w:val="7C2E73D4"/>
    <w:rsid w:val="7E072E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ind w:firstLine="435"/>
    </w:pPr>
    <w:rPr>
      <w:sz w:val="32"/>
    </w:rPr>
  </w:style>
  <w:style w:type="paragraph" w:styleId="6">
    <w:name w:val="Date"/>
    <w:basedOn w:val="1"/>
    <w:next w:val="1"/>
    <w:qFormat/>
    <w:uiPriority w:val="0"/>
    <w:pPr>
      <w:ind w:left="100" w:leftChars="2500"/>
    </w:pPr>
  </w:style>
  <w:style w:type="paragraph" w:styleId="7">
    <w:name w:val="Body Text Indent 2"/>
    <w:basedOn w:val="1"/>
    <w:qFormat/>
    <w:uiPriority w:val="0"/>
    <w:pPr>
      <w:spacing w:line="360" w:lineRule="auto"/>
      <w:ind w:left="561" w:leftChars="267" w:firstLine="480" w:firstLineChars="200"/>
    </w:pPr>
    <w:rPr>
      <w:sz w:val="24"/>
    </w:rPr>
  </w:style>
  <w:style w:type="paragraph" w:styleId="8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脚 Char"/>
    <w:link w:val="8"/>
    <w:qFormat/>
    <w:uiPriority w:val="0"/>
    <w:rPr>
      <w:kern w:val="2"/>
      <w:sz w:val="18"/>
      <w:szCs w:val="18"/>
    </w:rPr>
  </w:style>
  <w:style w:type="character" w:customStyle="1" w:styleId="14">
    <w:name w:val="页眉 Char"/>
    <w:link w:val="9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番茄花园</Company>
  <Pages>6</Pages>
  <Words>2058</Words>
  <Characters>2387</Characters>
  <Lines>47</Lines>
  <Paragraphs>13</Paragraphs>
  <TotalTime>3</TotalTime>
  <ScaleCrop>false</ScaleCrop>
  <LinksUpToDate>false</LinksUpToDate>
  <CharactersWithSpaces>2596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2021-03-03T06:40:00Z</dcterms:created>
  <dc:creator>番茄花园</dc:creator>
  <cp:lastModifiedBy>叶子</cp:lastModifiedBy>
  <cp:lastPrinted>2026-03-18T08:24:00Z</cp:lastPrinted>
  <dcterms:modified xsi:type="dcterms:W3CDTF">2026-04-03T12:34:14Z</dcterms:modified>
  <dc:title>实验内容及报告要求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RubyTemplateID">
    <vt:lpwstr>6</vt:lpwstr>
  </property>
  <property fmtid="{D5CDD505-2E9C-101B-9397-08002B2CF9AE}" pid="4" name="ICV">
    <vt:lpwstr>7C79FE46E3D746AC89D7783FB1C88B1C_13</vt:lpwstr>
  </property>
  <property fmtid="{D5CDD505-2E9C-101B-9397-08002B2CF9AE}" pid="5" name="KSOTemplateDocerSaveRecord">
    <vt:lpwstr>eyJoZGlkIjoiODkxYzQ0YzI5ZTk1NDQ2YTNkMjY0ZDBhYTM2Nzc1MDEiLCJ1c2VySWQiOiIxMDQzMzk1MjQ4In0=</vt:lpwstr>
  </property>
</Properties>
</file>